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22" w:rsidRPr="00EE7FCD" w:rsidRDefault="00013322" w:rsidP="00013322">
      <w:pPr>
        <w:pageBreakBefore/>
        <w:rPr>
          <w:rFonts w:ascii="Frutiger LT Com 45 Light" w:hAnsi="Frutiger LT Com 45 Light"/>
          <w:color w:val="000066"/>
        </w:rPr>
      </w:pPr>
      <w:bookmarkStart w:id="0" w:name="_GoBack"/>
      <w:bookmarkEnd w:id="0"/>
      <w:r>
        <w:rPr>
          <w:rFonts w:ascii="Frutiger LT Com 45 Light" w:hAnsi="Frutiger LT Com 45 Light"/>
          <w:color w:val="000066"/>
        </w:rPr>
        <w:t>Příloha č. 5</w:t>
      </w:r>
    </w:p>
    <w:p w:rsidR="00013322" w:rsidRDefault="00013322" w:rsidP="00013322">
      <w:pPr>
        <w:spacing w:before="480" w:after="240"/>
        <w:jc w:val="center"/>
        <w:rPr>
          <w:rFonts w:ascii="Frutiger LT Com 45 Light" w:hAnsi="Frutiger LT Com 45 Light"/>
          <w:b/>
          <w:color w:val="000066"/>
        </w:rPr>
      </w:pPr>
      <w:r w:rsidRPr="00EE7FCD">
        <w:rPr>
          <w:rFonts w:ascii="Frutiger LT Com 45 Light" w:hAnsi="Frutiger LT Com 45 Light"/>
          <w:b/>
          <w:color w:val="000066"/>
        </w:rPr>
        <w:t>Dohoda o k</w:t>
      </w:r>
      <w:r>
        <w:rPr>
          <w:rFonts w:ascii="Frutiger LT Com 45 Light" w:hAnsi="Frutiger LT Com 45 Light"/>
          <w:b/>
          <w:color w:val="000066"/>
        </w:rPr>
        <w:t>valitě zabezpečení služeb (SLA)</w:t>
      </w:r>
    </w:p>
    <w:p w:rsidR="00013322" w:rsidRPr="00CE43A4" w:rsidRDefault="00013322" w:rsidP="00013322">
      <w:pPr>
        <w:spacing w:after="120"/>
        <w:rPr>
          <w:rFonts w:ascii="Frutiger LT Com 45 Light" w:hAnsi="Frutiger LT Com 45 Light"/>
          <w:color w:val="000066"/>
          <w:sz w:val="22"/>
          <w:szCs w:val="22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Uzavřením dohody o poskytování služby SLA garantuje </w:t>
      </w:r>
      <w:r>
        <w:rPr>
          <w:rFonts w:ascii="Frutiger LT Com 45 Light" w:hAnsi="Frutiger LT Com 45 Light"/>
          <w:color w:val="000066"/>
          <w:sz w:val="22"/>
          <w:szCs w:val="22"/>
        </w:rPr>
        <w:t>O2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Účastníkovi zkrácenou dobu oprav poruch a definovanou odezvu, tzn. komunikaci při provozních problémech. </w:t>
      </w:r>
    </w:p>
    <w:p w:rsidR="00013322" w:rsidRPr="00CE43A4" w:rsidRDefault="00013322" w:rsidP="00013322">
      <w:pPr>
        <w:keepNext/>
        <w:numPr>
          <w:ilvl w:val="0"/>
          <w:numId w:val="2"/>
        </w:numPr>
        <w:spacing w:after="120"/>
        <w:jc w:val="both"/>
        <w:rPr>
          <w:rFonts w:ascii="Frutiger LT Com 45 Light" w:hAnsi="Frutiger LT Com 45 Light"/>
          <w:color w:val="000066"/>
          <w:sz w:val="22"/>
          <w:szCs w:val="22"/>
          <w:u w:val="single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  <w:u w:val="single"/>
        </w:rPr>
        <w:t>Parametry SLA:</w:t>
      </w:r>
    </w:p>
    <w:tbl>
      <w:tblPr>
        <w:tblW w:w="0" w:type="auto"/>
        <w:tblInd w:w="108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5812"/>
        <w:gridCol w:w="2835"/>
      </w:tblGrid>
      <w:tr w:rsidR="00013322" w:rsidRPr="00CE43A4" w:rsidTr="00220916">
        <w:trPr>
          <w:trHeight w:val="600"/>
        </w:trPr>
        <w:tc>
          <w:tcPr>
            <w:tcW w:w="5812" w:type="dxa"/>
            <w:shd w:val="clear" w:color="auto" w:fill="auto"/>
            <w:vAlign w:val="center"/>
          </w:tcPr>
          <w:p w:rsidR="00013322" w:rsidRPr="00CE43A4" w:rsidRDefault="00013322" w:rsidP="00220916">
            <w:pPr>
              <w:keepNext/>
              <w:rPr>
                <w:rFonts w:ascii="Frutiger LT Com 45 Light" w:hAnsi="Frutiger LT Com 45 Light"/>
                <w:b/>
                <w:color w:val="000066"/>
                <w:sz w:val="22"/>
                <w:szCs w:val="22"/>
              </w:rPr>
            </w:pPr>
            <w:r w:rsidRPr="00CE43A4">
              <w:rPr>
                <w:rFonts w:ascii="Frutiger LT Com 45 Light" w:hAnsi="Frutiger LT Com 45 Light"/>
                <w:b/>
                <w:color w:val="000066"/>
                <w:sz w:val="22"/>
                <w:szCs w:val="22"/>
              </w:rPr>
              <w:t>Parametr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3322" w:rsidRPr="00CE43A4" w:rsidRDefault="00013322" w:rsidP="00220916">
            <w:pPr>
              <w:keepNext/>
              <w:rPr>
                <w:rFonts w:ascii="Frutiger LT Com 45 Light" w:hAnsi="Frutiger LT Com 45 Light"/>
                <w:b/>
                <w:color w:val="000066"/>
                <w:sz w:val="22"/>
                <w:szCs w:val="22"/>
              </w:rPr>
            </w:pPr>
            <w:r w:rsidRPr="00CE43A4">
              <w:rPr>
                <w:rFonts w:ascii="Frutiger LT Com 45 Light" w:hAnsi="Frutiger LT Com 45 Light"/>
                <w:b/>
                <w:color w:val="000066"/>
                <w:sz w:val="22"/>
                <w:szCs w:val="22"/>
              </w:rPr>
              <w:t>Garantovaná hodnota</w:t>
            </w:r>
          </w:p>
        </w:tc>
      </w:tr>
      <w:tr w:rsidR="00013322" w:rsidRPr="00CE43A4" w:rsidTr="00220916">
        <w:trPr>
          <w:trHeight w:val="600"/>
        </w:trPr>
        <w:tc>
          <w:tcPr>
            <w:tcW w:w="5812" w:type="dxa"/>
            <w:shd w:val="clear" w:color="auto" w:fill="auto"/>
            <w:vAlign w:val="center"/>
          </w:tcPr>
          <w:p w:rsidR="00013322" w:rsidRPr="00CE43A4" w:rsidRDefault="00013322" w:rsidP="00220916">
            <w:pPr>
              <w:keepNext/>
              <w:rPr>
                <w:rFonts w:ascii="Frutiger LT Com 45 Light" w:hAnsi="Frutiger LT Com 45 Light"/>
                <w:color w:val="000066"/>
                <w:sz w:val="22"/>
                <w:szCs w:val="22"/>
              </w:rPr>
            </w:pPr>
            <w:r w:rsidRPr="00CE43A4">
              <w:rPr>
                <w:rFonts w:ascii="Frutiger LT Com 45 Light" w:hAnsi="Frutiger LT Com 45 Light"/>
                <w:color w:val="000066"/>
                <w:sz w:val="22"/>
                <w:szCs w:val="22"/>
              </w:rPr>
              <w:t xml:space="preserve">Maximální doba reakce, odezvy společnosti </w:t>
            </w:r>
            <w:r>
              <w:rPr>
                <w:rFonts w:ascii="Frutiger LT Com 45 Light" w:hAnsi="Frutiger LT Com 45 Light"/>
                <w:color w:val="000066"/>
                <w:sz w:val="22"/>
                <w:szCs w:val="22"/>
              </w:rPr>
              <w:t>O2</w:t>
            </w:r>
            <w:r w:rsidRPr="00CE43A4">
              <w:rPr>
                <w:rFonts w:ascii="Frutiger LT Com 45 Light" w:hAnsi="Frutiger LT Com 45 Light"/>
                <w:color w:val="000066"/>
                <w:sz w:val="22"/>
                <w:szCs w:val="22"/>
              </w:rPr>
              <w:t xml:space="preserve"> a informování účastníka od nahlášení poruchy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3322" w:rsidRPr="00CE43A4" w:rsidRDefault="00013322" w:rsidP="00220916">
            <w:pPr>
              <w:keepNext/>
              <w:jc w:val="center"/>
              <w:rPr>
                <w:rFonts w:ascii="Frutiger LT Com 45 Light" w:hAnsi="Frutiger LT Com 45 Light"/>
                <w:color w:val="000066"/>
                <w:sz w:val="22"/>
                <w:szCs w:val="22"/>
              </w:rPr>
            </w:pPr>
            <w:r w:rsidRPr="00CE43A4">
              <w:rPr>
                <w:rFonts w:ascii="Frutiger LT Com 45 Light" w:hAnsi="Frutiger LT Com 45 Light"/>
                <w:color w:val="000066"/>
                <w:sz w:val="22"/>
                <w:szCs w:val="22"/>
              </w:rPr>
              <w:t>2 hodiny</w:t>
            </w:r>
          </w:p>
        </w:tc>
      </w:tr>
      <w:tr w:rsidR="00013322" w:rsidRPr="00CE43A4" w:rsidTr="00220916">
        <w:trPr>
          <w:trHeight w:val="600"/>
        </w:trPr>
        <w:tc>
          <w:tcPr>
            <w:tcW w:w="5812" w:type="dxa"/>
            <w:shd w:val="clear" w:color="auto" w:fill="auto"/>
            <w:vAlign w:val="center"/>
          </w:tcPr>
          <w:p w:rsidR="00013322" w:rsidRPr="00CE43A4" w:rsidRDefault="00013322" w:rsidP="00220916">
            <w:pPr>
              <w:rPr>
                <w:rFonts w:ascii="Frutiger LT Com 45 Light" w:hAnsi="Frutiger LT Com 45 Light"/>
                <w:color w:val="000066"/>
                <w:sz w:val="22"/>
                <w:szCs w:val="22"/>
              </w:rPr>
            </w:pPr>
            <w:r w:rsidRPr="00CE43A4">
              <w:rPr>
                <w:rFonts w:ascii="Frutiger LT Com 45 Light" w:hAnsi="Frutiger LT Com 45 Light"/>
                <w:color w:val="000066"/>
                <w:sz w:val="22"/>
                <w:szCs w:val="22"/>
              </w:rPr>
              <w:t>Maximální doba odstranění poruchy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3322" w:rsidRPr="00CE43A4" w:rsidRDefault="00013322" w:rsidP="00220916">
            <w:pPr>
              <w:jc w:val="center"/>
              <w:rPr>
                <w:rFonts w:ascii="Frutiger LT Com 45 Light" w:hAnsi="Frutiger LT Com 45 Light"/>
                <w:color w:val="000066"/>
                <w:sz w:val="22"/>
                <w:szCs w:val="22"/>
              </w:rPr>
            </w:pPr>
            <w:r w:rsidRPr="00CE43A4">
              <w:rPr>
                <w:rFonts w:ascii="Frutiger LT Com 45 Light" w:hAnsi="Frutiger LT Com 45 Light"/>
                <w:color w:val="000066"/>
                <w:sz w:val="22"/>
                <w:szCs w:val="22"/>
              </w:rPr>
              <w:t>12 hodin</w:t>
            </w:r>
          </w:p>
        </w:tc>
      </w:tr>
    </w:tbl>
    <w:p w:rsidR="00013322" w:rsidRPr="00CE43A4" w:rsidRDefault="00013322" w:rsidP="00013322">
      <w:pPr>
        <w:numPr>
          <w:ilvl w:val="0"/>
          <w:numId w:val="2"/>
        </w:numPr>
        <w:spacing w:before="240" w:after="120"/>
        <w:jc w:val="both"/>
        <w:rPr>
          <w:rFonts w:ascii="Frutiger LT Com 45 Light" w:hAnsi="Frutiger LT Com 45 Light"/>
          <w:color w:val="000066"/>
          <w:sz w:val="22"/>
          <w:szCs w:val="22"/>
          <w:u w:val="single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  <w:u w:val="single"/>
        </w:rPr>
        <w:t>Sankce:</w:t>
      </w:r>
    </w:p>
    <w:p w:rsidR="00013322" w:rsidRPr="00CE43A4" w:rsidRDefault="00013322" w:rsidP="00013322">
      <w:pPr>
        <w:spacing w:after="120"/>
        <w:rPr>
          <w:rFonts w:ascii="Frutiger LT Com 45 Light" w:hAnsi="Frutiger LT Com 45 Light"/>
          <w:color w:val="000066"/>
          <w:sz w:val="22"/>
          <w:szCs w:val="22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Sankce za porušení povinnosti ze strany společnosti </w:t>
      </w:r>
      <w:r>
        <w:rPr>
          <w:rFonts w:ascii="Frutiger LT Com 45 Light" w:hAnsi="Frutiger LT Com 45 Light"/>
          <w:color w:val="000066"/>
          <w:sz w:val="22"/>
          <w:szCs w:val="22"/>
        </w:rPr>
        <w:t>O2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poskytovat plnění řádně a včas a odstraňovat vady plnění je uvedena přímo v odst. 1.9 Rámcové smlouvy.</w:t>
      </w:r>
    </w:p>
    <w:p w:rsidR="00013322" w:rsidRPr="00CE43A4" w:rsidRDefault="00013322" w:rsidP="00013322">
      <w:pPr>
        <w:numPr>
          <w:ilvl w:val="0"/>
          <w:numId w:val="2"/>
        </w:numPr>
        <w:spacing w:after="120"/>
        <w:jc w:val="both"/>
        <w:rPr>
          <w:rFonts w:ascii="Frutiger LT Com 45 Light" w:hAnsi="Frutiger LT Com 45 Light"/>
          <w:color w:val="000066"/>
          <w:sz w:val="22"/>
          <w:szCs w:val="22"/>
          <w:u w:val="single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  <w:u w:val="single"/>
        </w:rPr>
        <w:t>Definice souvisejících pojmů:</w:t>
      </w:r>
    </w:p>
    <w:p w:rsidR="00013322" w:rsidRPr="00CE43A4" w:rsidRDefault="00013322" w:rsidP="00013322">
      <w:pPr>
        <w:spacing w:after="120"/>
        <w:rPr>
          <w:rFonts w:ascii="Frutiger LT Com 45 Light" w:hAnsi="Frutiger LT Com 45 Light"/>
          <w:color w:val="000066"/>
          <w:sz w:val="22"/>
          <w:szCs w:val="22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  <w:u w:val="single"/>
        </w:rPr>
        <w:t>Vadou plnění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(dále též „Poruchou“) se rozumí stav, kdy dojde k závadě v poskytování služeb na přípojce, tzn. kdy jeden nebo více parametrů služby u přípojky jsou horší než technické parametry uvedené v technické specifikaci služby nebo stav, kdy je provoz služby znemožněn z důvodů na straně </w:t>
      </w:r>
      <w:r>
        <w:rPr>
          <w:rFonts w:ascii="Frutiger LT Com 45 Light" w:hAnsi="Frutiger LT Com 45 Light"/>
          <w:color w:val="000066"/>
          <w:sz w:val="22"/>
          <w:szCs w:val="22"/>
        </w:rPr>
        <w:t>O2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. </w:t>
      </w:r>
    </w:p>
    <w:p w:rsidR="00013322" w:rsidRPr="00CE43A4" w:rsidRDefault="00013322" w:rsidP="00013322">
      <w:pPr>
        <w:spacing w:after="120"/>
        <w:rPr>
          <w:rFonts w:ascii="Frutiger LT Com 45 Light" w:hAnsi="Frutiger LT Com 45 Light"/>
          <w:color w:val="000066"/>
          <w:sz w:val="22"/>
          <w:szCs w:val="22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  <w:u w:val="single"/>
        </w:rPr>
        <w:t>Začátek poruchy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- Za začátek poruchy se pro určení doby trvání poruchy přípojky, považuje čas jejího ohlášení Účastníkem dohodnutým způsobem na kontaktní místo </w:t>
      </w:r>
      <w:r>
        <w:rPr>
          <w:rFonts w:ascii="Frutiger LT Com 45 Light" w:hAnsi="Frutiger LT Com 45 Light"/>
          <w:color w:val="000066"/>
          <w:sz w:val="22"/>
          <w:szCs w:val="22"/>
        </w:rPr>
        <w:t>O2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>.</w:t>
      </w:r>
    </w:p>
    <w:p w:rsidR="00013322" w:rsidRPr="00CE43A4" w:rsidRDefault="00013322" w:rsidP="00013322">
      <w:pPr>
        <w:spacing w:after="120"/>
        <w:rPr>
          <w:rFonts w:ascii="Frutiger LT Com 45 Light" w:hAnsi="Frutiger LT Com 45 Light"/>
          <w:color w:val="000066"/>
          <w:sz w:val="22"/>
          <w:szCs w:val="22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  <w:u w:val="single"/>
        </w:rPr>
        <w:t>Doba odezvy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- je doba mezi začátkem poruchy a informováním Účastníka o krocích vedoucích k jejímu odstranění a o předpokládané době jejího ukončení.</w:t>
      </w:r>
    </w:p>
    <w:p w:rsidR="00013322" w:rsidRPr="00CE43A4" w:rsidRDefault="00013322" w:rsidP="00013322">
      <w:pPr>
        <w:spacing w:after="120"/>
        <w:rPr>
          <w:rFonts w:ascii="Frutiger LT Com 45 Light" w:hAnsi="Frutiger LT Com 45 Light"/>
          <w:color w:val="000066"/>
          <w:sz w:val="22"/>
          <w:szCs w:val="22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  <w:u w:val="single"/>
        </w:rPr>
        <w:t>Servisní zásah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- je výkon prací vedoucích k přímé lokalizaci a následnému odstranění poruchy přípojky odstraněním poruchy na přenosovém zařízení či mediu. Za servisní zásah jsou považovány i SW činnosti (reset, rekonfigurace) vedoucí k odstranění poruchového stavu. </w:t>
      </w:r>
    </w:p>
    <w:p w:rsidR="00013322" w:rsidRPr="00CE43A4" w:rsidRDefault="00013322" w:rsidP="00013322">
      <w:pPr>
        <w:spacing w:after="120"/>
        <w:rPr>
          <w:rFonts w:ascii="Frutiger LT Com 45 Light" w:hAnsi="Frutiger LT Com 45 Light"/>
          <w:color w:val="000066"/>
          <w:sz w:val="22"/>
          <w:szCs w:val="22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  <w:u w:val="single"/>
        </w:rPr>
        <w:t>Přerušení poruchy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- pokud je při servisním zásahu nutný přístup zaměstnanců </w:t>
      </w:r>
      <w:r>
        <w:rPr>
          <w:rFonts w:ascii="Frutiger LT Com 45 Light" w:hAnsi="Frutiger LT Com 45 Light"/>
          <w:color w:val="000066"/>
          <w:sz w:val="22"/>
          <w:szCs w:val="22"/>
        </w:rPr>
        <w:t>O2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, případně zaměstnanců jeho smluvních partnerů, k telekomunikačnímu zařízení poskytovatele včetně koncového bodu sítě umístěnému v prostorách Účastníka, je Účastník povinen tento přístup umožnit. Pokud Účastník přístup neumožní, je pozastaveno načítání času poruchy. </w:t>
      </w:r>
      <w:r>
        <w:rPr>
          <w:rFonts w:ascii="Frutiger LT Com 45 Light" w:hAnsi="Frutiger LT Com 45 Light"/>
          <w:color w:val="000066"/>
          <w:sz w:val="22"/>
          <w:szCs w:val="22"/>
        </w:rPr>
        <w:t>O2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o pozastavení načítání času a jeho důvodu uvědomí Účastníka faxem nebo e-mailem nebo telefonicky a zároveň s Účastníkem dohodne čas, kdy bude přístup umožněn. Od okamžiku umožnění přístupu k telekomunikačnímu zařízení poskytovatele včetně koncového bodu sítě je pak načítání času poruchy obnoveno.</w:t>
      </w:r>
    </w:p>
    <w:p w:rsidR="00013322" w:rsidRPr="00CE43A4" w:rsidRDefault="00013322" w:rsidP="00013322">
      <w:pPr>
        <w:spacing w:after="120"/>
        <w:rPr>
          <w:rFonts w:ascii="Frutiger LT Com 45 Light" w:hAnsi="Frutiger LT Com 45 Light"/>
          <w:color w:val="000066"/>
          <w:sz w:val="22"/>
          <w:szCs w:val="22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  <w:u w:val="single"/>
        </w:rPr>
        <w:t>Ukončení poruchy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- čas ukončení poruchy je doba, když všechny parametry definované předávacím protokolem pro danou přípojku, na které byla identifikována porucha, jsou lepší nebo shodné s technickými parametry, uvedenými v technické specifikaci služby a je Účastníkovi předána informace o ukončení poruchy pro odsouhlasení. Pokud se Účastník k oznámení ukončení poruchy společnosti </w:t>
      </w:r>
      <w:r>
        <w:rPr>
          <w:rFonts w:ascii="Frutiger LT Com 45 Light" w:hAnsi="Frutiger LT Com 45 Light"/>
          <w:color w:val="000066"/>
          <w:sz w:val="22"/>
          <w:szCs w:val="22"/>
        </w:rPr>
        <w:t>O2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do 30 min. nevyjádří, je běh doby trvání poruchy přerušen (tzv. Avízo). Nesouhlasí-li Účastník a trvá na tom, že porucha nebyla odstraněna, běží dále čas poruchy.</w:t>
      </w:r>
    </w:p>
    <w:p w:rsidR="00013322" w:rsidRPr="00CE43A4" w:rsidRDefault="00013322" w:rsidP="00013322">
      <w:pPr>
        <w:spacing w:after="120"/>
        <w:rPr>
          <w:rFonts w:ascii="Frutiger LT Com 45 Light" w:hAnsi="Frutiger LT Com 45 Light"/>
          <w:color w:val="000066"/>
          <w:sz w:val="22"/>
          <w:szCs w:val="22"/>
          <w:highlight w:val="cyan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  <w:u w:val="single"/>
        </w:rPr>
        <w:t>Plánovaná výluka provozu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- výluka z důvodu závažných technických nebo provozních důvodů v síti </w:t>
      </w:r>
      <w:r>
        <w:rPr>
          <w:rFonts w:ascii="Frutiger LT Com 45 Light" w:hAnsi="Frutiger LT Com 45 Light"/>
          <w:color w:val="000066"/>
          <w:sz w:val="22"/>
          <w:szCs w:val="22"/>
        </w:rPr>
        <w:t>O2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nebo z důvodu plánovaných prací nebo údržby je takové přerušení nebo omezení provozu 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lastRenderedPageBreak/>
        <w:t xml:space="preserve">přípojky, které je nejméně 5 dní předem oznámeno Účastníkovi a on s omezením nebo přerušením provozu souhlasí. Přerušení z těchto důvodů se pro účely SLA nepovažuje za poruchu a do výpočtu délky poruchy se nezapočítává. Veškerá údržba a práce budou plánovány tak, aby byl minimalizován dopad přerušení nebo omezení provozu přípojky na Účastníka a budou vykonávány v čase mezi 24.00 až 6.00 s výjimkou prací, které je nutno provést v denní době. Pokud </w:t>
      </w:r>
      <w:r>
        <w:rPr>
          <w:rFonts w:ascii="Frutiger LT Com 45 Light" w:hAnsi="Frutiger LT Com 45 Light"/>
          <w:color w:val="000066"/>
          <w:sz w:val="22"/>
          <w:szCs w:val="22"/>
        </w:rPr>
        <w:t>O2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nedodrží plánovaný termín ukončení prací nebo údržby, je povinen převzít přerušenou službu do stavu poruchy.</w:t>
      </w:r>
    </w:p>
    <w:p w:rsidR="00013322" w:rsidRPr="00CE43A4" w:rsidRDefault="00013322" w:rsidP="00013322">
      <w:pPr>
        <w:spacing w:after="120"/>
        <w:rPr>
          <w:rFonts w:ascii="Frutiger LT Com 45 Light" w:hAnsi="Frutiger LT Com 45 Light"/>
          <w:color w:val="000066"/>
          <w:sz w:val="22"/>
          <w:szCs w:val="22"/>
          <w:highlight w:val="cyan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  <w:u w:val="single"/>
        </w:rPr>
        <w:t>Události vyšší moci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- Za poruchy služby SLA se nepovažují omezení nebo přerušení poskytování veřejně dostupných služeb elektronických komunikací způsobená důsledky působení okolností vylučujících odpovědnost ve smyslu </w:t>
      </w:r>
      <w:proofErr w:type="spellStart"/>
      <w:r w:rsidRPr="00CE43A4">
        <w:rPr>
          <w:rFonts w:ascii="Frutiger LT Com 45 Light" w:hAnsi="Frutiger LT Com 45 Light"/>
          <w:color w:val="000066"/>
          <w:sz w:val="22"/>
          <w:szCs w:val="22"/>
        </w:rPr>
        <w:t>ust</w:t>
      </w:r>
      <w:proofErr w:type="spellEnd"/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. </w:t>
      </w:r>
      <w:proofErr w:type="gramStart"/>
      <w:r>
        <w:rPr>
          <w:rFonts w:ascii="Frutiger LT Com 45 Light" w:hAnsi="Frutiger LT Com 45 Light"/>
          <w:color w:val="000066"/>
          <w:sz w:val="22"/>
          <w:szCs w:val="22"/>
        </w:rPr>
        <w:t>zákona</w:t>
      </w:r>
      <w:proofErr w:type="gramEnd"/>
      <w:r>
        <w:rPr>
          <w:rFonts w:ascii="Frutiger LT Com 45 Light" w:hAnsi="Frutiger LT Com 45 Light"/>
          <w:color w:val="000066"/>
          <w:sz w:val="22"/>
          <w:szCs w:val="22"/>
        </w:rPr>
        <w:t xml:space="preserve"> č. 89/2012 Sb., občanský zákoník, v platném znění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. Takové poruchy nejsou považovány za poruchy na straně společnosti </w:t>
      </w:r>
      <w:r>
        <w:rPr>
          <w:rFonts w:ascii="Frutiger LT Com 45 Light" w:hAnsi="Frutiger LT Com 45 Light"/>
          <w:color w:val="000066"/>
          <w:sz w:val="22"/>
          <w:szCs w:val="22"/>
        </w:rPr>
        <w:t>O2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a nejsou započítávány ani do garantované dostupnosti, ani do garantované délky poruchy.</w:t>
      </w:r>
    </w:p>
    <w:p w:rsidR="00013322" w:rsidRPr="00CE43A4" w:rsidRDefault="00013322" w:rsidP="00013322">
      <w:pPr>
        <w:numPr>
          <w:ilvl w:val="0"/>
          <w:numId w:val="2"/>
        </w:numPr>
        <w:spacing w:after="120"/>
        <w:jc w:val="both"/>
        <w:rPr>
          <w:rFonts w:ascii="Frutiger LT Com 45 Light" w:hAnsi="Frutiger LT Com 45 Light"/>
          <w:color w:val="000066"/>
          <w:sz w:val="22"/>
          <w:szCs w:val="22"/>
          <w:u w:val="single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  <w:u w:val="single"/>
        </w:rPr>
        <w:t>Součinnost ze strany Účastníka:</w:t>
      </w:r>
    </w:p>
    <w:p w:rsidR="00013322" w:rsidRPr="00CE43A4" w:rsidRDefault="00013322" w:rsidP="00013322">
      <w:pPr>
        <w:spacing w:after="120"/>
        <w:rPr>
          <w:rFonts w:ascii="Frutiger LT Com 45 Light" w:hAnsi="Frutiger LT Com 45 Light"/>
          <w:color w:val="000066"/>
          <w:sz w:val="22"/>
          <w:szCs w:val="22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Účastník umožní zaměstnancům </w:t>
      </w:r>
      <w:r>
        <w:rPr>
          <w:rFonts w:ascii="Frutiger LT Com 45 Light" w:hAnsi="Frutiger LT Com 45 Light"/>
          <w:color w:val="000066"/>
          <w:sz w:val="22"/>
          <w:szCs w:val="22"/>
        </w:rPr>
        <w:t>O2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, případně zaměstnancům jeho smluvních partnerů přístup k telekomunikačním zařízením </w:t>
      </w:r>
      <w:r>
        <w:rPr>
          <w:rFonts w:ascii="Frutiger LT Com 45 Light" w:hAnsi="Frutiger LT Com 45 Light"/>
          <w:color w:val="000066"/>
          <w:sz w:val="22"/>
          <w:szCs w:val="22"/>
        </w:rPr>
        <w:t>O2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a to včetně koncového bodu sítě umístěném v objektu Účastníka či objektu třetí strany s přístupem pod kontrolou Účastníka za účelem opravy poruchy.</w:t>
      </w:r>
    </w:p>
    <w:p w:rsidR="00013322" w:rsidRPr="00CE43A4" w:rsidRDefault="00013322" w:rsidP="00013322">
      <w:pPr>
        <w:spacing w:after="120"/>
        <w:rPr>
          <w:rFonts w:ascii="Frutiger LT Com 45 Light" w:hAnsi="Frutiger LT Com 45 Light"/>
          <w:color w:val="000066"/>
          <w:sz w:val="22"/>
          <w:szCs w:val="22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Pověřený zaměstnanec Účastníka a dalších účastníků (administrátor služeb) bude ohlašovat závady a poruchy na bezplatnou linku Zákaznické podpory </w:t>
      </w:r>
      <w:r w:rsidRPr="00FE5B3F">
        <w:rPr>
          <w:rFonts w:ascii="Frutiger LT Com 45 Light" w:hAnsi="Frutiger LT Com 45 Light"/>
          <w:color w:val="000066"/>
          <w:sz w:val="22"/>
          <w:szCs w:val="22"/>
        </w:rPr>
        <w:t>800 111 777.</w:t>
      </w: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 </w:t>
      </w:r>
    </w:p>
    <w:p w:rsidR="00013322" w:rsidRPr="00CE43A4" w:rsidRDefault="00013322" w:rsidP="00013322">
      <w:pPr>
        <w:spacing w:after="120"/>
        <w:rPr>
          <w:rFonts w:ascii="Frutiger LT Com 45 Light" w:hAnsi="Frutiger LT Com 45 Light"/>
          <w:color w:val="000066"/>
          <w:sz w:val="22"/>
          <w:szCs w:val="22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</w:rPr>
        <w:t>Při ohlášení poruchy pověřený zaměstnanec:</w:t>
      </w:r>
    </w:p>
    <w:p w:rsidR="00013322" w:rsidRPr="00CE43A4" w:rsidRDefault="00013322" w:rsidP="00013322">
      <w:pPr>
        <w:numPr>
          <w:ilvl w:val="0"/>
          <w:numId w:val="1"/>
        </w:numPr>
        <w:spacing w:after="120"/>
        <w:jc w:val="both"/>
        <w:rPr>
          <w:rFonts w:ascii="Frutiger LT Com 45 Light" w:hAnsi="Frutiger LT Com 45 Light"/>
          <w:color w:val="000066"/>
          <w:sz w:val="22"/>
          <w:szCs w:val="22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</w:rPr>
        <w:t>Nahlásí identifikaci (tel. číslo) přípojky PRA v poruše.</w:t>
      </w:r>
    </w:p>
    <w:p w:rsidR="00013322" w:rsidRPr="00CE43A4" w:rsidRDefault="00013322" w:rsidP="00013322">
      <w:pPr>
        <w:numPr>
          <w:ilvl w:val="0"/>
          <w:numId w:val="1"/>
        </w:numPr>
        <w:spacing w:after="120"/>
        <w:jc w:val="both"/>
        <w:rPr>
          <w:rFonts w:ascii="Frutiger LT Com 45 Light" w:hAnsi="Frutiger LT Com 45 Light"/>
          <w:color w:val="000066"/>
          <w:sz w:val="22"/>
          <w:szCs w:val="22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Nahlásí svoji identifikaci (osoba/podnik/adresa). </w:t>
      </w:r>
    </w:p>
    <w:p w:rsidR="00013322" w:rsidRPr="00CE43A4" w:rsidRDefault="00013322" w:rsidP="00013322">
      <w:pPr>
        <w:numPr>
          <w:ilvl w:val="0"/>
          <w:numId w:val="1"/>
        </w:numPr>
        <w:spacing w:after="120"/>
        <w:jc w:val="both"/>
        <w:rPr>
          <w:rFonts w:ascii="Frutiger LT Com 45 Light" w:hAnsi="Frutiger LT Com 45 Light"/>
          <w:color w:val="000066"/>
          <w:sz w:val="22"/>
          <w:szCs w:val="22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</w:rPr>
        <w:t xml:space="preserve">Uvede údaje o poruše. </w:t>
      </w:r>
    </w:p>
    <w:p w:rsidR="00013322" w:rsidRPr="00CE43A4" w:rsidRDefault="00013322" w:rsidP="00013322">
      <w:pPr>
        <w:numPr>
          <w:ilvl w:val="0"/>
          <w:numId w:val="1"/>
        </w:numPr>
        <w:spacing w:after="120"/>
        <w:jc w:val="both"/>
        <w:rPr>
          <w:rFonts w:ascii="Frutiger LT Com 45 Light" w:hAnsi="Frutiger LT Com 45 Light"/>
          <w:color w:val="000066"/>
          <w:sz w:val="22"/>
          <w:szCs w:val="22"/>
        </w:rPr>
      </w:pPr>
      <w:r w:rsidRPr="00CE43A4">
        <w:rPr>
          <w:rFonts w:ascii="Frutiger LT Com 45 Light" w:hAnsi="Frutiger LT Com 45 Light"/>
          <w:color w:val="000066"/>
          <w:sz w:val="22"/>
          <w:szCs w:val="22"/>
        </w:rPr>
        <w:t>Odsouhlasí čas začátku poruchy s operátorem linky Zákaznické podpory.</w:t>
      </w:r>
    </w:p>
    <w:p w:rsidR="00AB639E" w:rsidRDefault="00AB639E"/>
    <w:sectPr w:rsidR="00AB63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84" w:rsidRDefault="007E4984" w:rsidP="002C3B9A">
      <w:r>
        <w:separator/>
      </w:r>
    </w:p>
  </w:endnote>
  <w:endnote w:type="continuationSeparator" w:id="0">
    <w:p w:rsidR="007E4984" w:rsidRDefault="007E4984" w:rsidP="002C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59057"/>
      <w:docPartObj>
        <w:docPartGallery w:val="Page Numbers (Bottom of Page)"/>
        <w:docPartUnique/>
      </w:docPartObj>
    </w:sdtPr>
    <w:sdtContent>
      <w:p w:rsidR="002C3B9A" w:rsidRDefault="002C3B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3B9A" w:rsidRDefault="002C3B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84" w:rsidRDefault="007E4984" w:rsidP="002C3B9A">
      <w:r>
        <w:separator/>
      </w:r>
    </w:p>
  </w:footnote>
  <w:footnote w:type="continuationSeparator" w:id="0">
    <w:p w:rsidR="007E4984" w:rsidRDefault="007E4984" w:rsidP="002C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34A"/>
    <w:multiLevelType w:val="hybridMultilevel"/>
    <w:tmpl w:val="8BD25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66E0"/>
    <w:multiLevelType w:val="hybridMultilevel"/>
    <w:tmpl w:val="F4EE1634"/>
    <w:lvl w:ilvl="0" w:tplc="8E80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8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322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3B9A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4984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0B85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3B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3B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3B9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3B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3B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3B9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Volín Richard</dc:creator>
  <cp:keywords/>
  <dc:description/>
  <cp:lastModifiedBy>Volín Richard</cp:lastModifiedBy>
  <cp:revision>3</cp:revision>
  <cp:lastPrinted>2017-02-03T07:27:00Z</cp:lastPrinted>
  <dcterms:created xsi:type="dcterms:W3CDTF">2017-02-02T10:47:00Z</dcterms:created>
  <dcterms:modified xsi:type="dcterms:W3CDTF">2017-02-03T07:28:00Z</dcterms:modified>
</cp:coreProperties>
</file>