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C7" w:rsidRPr="00C56C4F" w:rsidRDefault="005979C7" w:rsidP="005979C7">
      <w:bookmarkStart w:id="0" w:name="_GoBack"/>
      <w:bookmarkEnd w:id="0"/>
    </w:p>
    <w:p w:rsidR="005979C7" w:rsidRPr="00E1275F" w:rsidRDefault="005979C7" w:rsidP="005979C7">
      <w:r>
        <w:rPr>
          <w:noProof/>
          <w:lang w:eastAsia="cs-CZ"/>
        </w:rPr>
        <w:drawing>
          <wp:inline distT="0" distB="0" distL="0" distR="0" wp14:anchorId="0BC5B3BD" wp14:editId="3A8D1B4C">
            <wp:extent cx="2743200" cy="400050"/>
            <wp:effectExtent l="0" t="0" r="0" b="0"/>
            <wp:docPr id="2" name="Obrázek 2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C7" w:rsidRPr="00E1275F" w:rsidRDefault="005979C7" w:rsidP="005979C7">
      <w:pPr>
        <w:spacing w:before="60"/>
        <w:rPr>
          <w:b/>
          <w:bCs/>
          <w:sz w:val="20"/>
          <w:szCs w:val="20"/>
        </w:rPr>
      </w:pPr>
      <w:r w:rsidRPr="00E1275F">
        <w:rPr>
          <w:b/>
          <w:bCs/>
          <w:sz w:val="20"/>
          <w:szCs w:val="20"/>
        </w:rPr>
        <w:tab/>
        <w:t xml:space="preserve"> ÚSTŘEDNÍ INSPEKTORÁT</w:t>
      </w:r>
    </w:p>
    <w:p w:rsidR="005979C7" w:rsidRPr="00E1275F" w:rsidRDefault="005979C7" w:rsidP="005979C7">
      <w:pPr>
        <w:rPr>
          <w:sz w:val="20"/>
          <w:szCs w:val="20"/>
        </w:rPr>
      </w:pPr>
      <w:r w:rsidRPr="00E1275F">
        <w:rPr>
          <w:sz w:val="20"/>
          <w:szCs w:val="20"/>
        </w:rPr>
        <w:tab/>
        <w:t xml:space="preserve"> Květná 15, 603 00 Brno</w:t>
      </w:r>
    </w:p>
    <w:p w:rsidR="005979C7" w:rsidRPr="00E1275F" w:rsidRDefault="005979C7" w:rsidP="005979C7">
      <w:pPr>
        <w:rPr>
          <w:sz w:val="20"/>
          <w:szCs w:val="20"/>
        </w:rPr>
      </w:pPr>
      <w:r w:rsidRPr="00E1275F">
        <w:rPr>
          <w:sz w:val="20"/>
          <w:szCs w:val="20"/>
        </w:rPr>
        <w:tab/>
        <w:t xml:space="preserve"> tel.: 543 540 201, fax: 543 540 202</w:t>
      </w:r>
    </w:p>
    <w:p w:rsidR="005979C7" w:rsidRPr="00E1275F" w:rsidRDefault="005979C7" w:rsidP="005979C7">
      <w:pPr>
        <w:rPr>
          <w:sz w:val="20"/>
          <w:szCs w:val="20"/>
        </w:rPr>
      </w:pPr>
      <w:r w:rsidRPr="00E1275F">
        <w:rPr>
          <w:sz w:val="20"/>
          <w:szCs w:val="20"/>
        </w:rPr>
        <w:tab/>
        <w:t xml:space="preserve"> </w:t>
      </w:r>
      <w:r w:rsidRPr="00E1275F">
        <w:rPr>
          <w:sz w:val="20"/>
        </w:rPr>
        <w:t xml:space="preserve">e-mail: epodatelna@szpi.gov.cz, ID datové schránky: </w:t>
      </w:r>
      <w:proofErr w:type="spellStart"/>
      <w:r w:rsidRPr="00E1275F">
        <w:rPr>
          <w:sz w:val="20"/>
        </w:rPr>
        <w:t>avraiqg</w:t>
      </w:r>
      <w:proofErr w:type="spellEnd"/>
    </w:p>
    <w:p w:rsidR="005979C7" w:rsidRPr="00E1275F" w:rsidRDefault="005979C7" w:rsidP="005979C7">
      <w:pPr>
        <w:rPr>
          <w:sz w:val="16"/>
          <w:szCs w:val="16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5979C7" w:rsidRPr="00585CEF" w:rsidTr="00695CA1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979C7" w:rsidRPr="00C56C4F" w:rsidRDefault="00957072" w:rsidP="005979C7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979C7" w:rsidRPr="00C56C4F" w:rsidRDefault="005979C7" w:rsidP="005979C7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 xml:space="preserve">543 540 </w:t>
            </w:r>
            <w:r>
              <w:rPr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79C7" w:rsidRPr="00C56C4F" w:rsidRDefault="00957072" w:rsidP="005979C7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5979C7" w:rsidRPr="00E1275F" w:rsidTr="00695CA1">
        <w:trPr>
          <w:cantSplit/>
          <w:trHeight w:val="352"/>
        </w:trPr>
        <w:tc>
          <w:tcPr>
            <w:tcW w:w="921" w:type="dxa"/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Čj.:</w:t>
            </w:r>
          </w:p>
        </w:tc>
        <w:tc>
          <w:tcPr>
            <w:tcW w:w="4394" w:type="dxa"/>
            <w:gridSpan w:val="3"/>
          </w:tcPr>
          <w:p w:rsidR="005979C7" w:rsidRPr="00C56C4F" w:rsidRDefault="00957072" w:rsidP="00695CA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SZPI/AA914-16/2017</w:t>
            </w:r>
          </w:p>
        </w:tc>
        <w:tc>
          <w:tcPr>
            <w:tcW w:w="851" w:type="dxa"/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Datum:</w:t>
            </w:r>
          </w:p>
        </w:tc>
        <w:tc>
          <w:tcPr>
            <w:tcW w:w="3118" w:type="dxa"/>
          </w:tcPr>
          <w:p w:rsidR="005979C7" w:rsidRPr="00C56C4F" w:rsidRDefault="00957072" w:rsidP="005979C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ledna 2017</w:t>
            </w:r>
          </w:p>
        </w:tc>
      </w:tr>
    </w:tbl>
    <w:p w:rsidR="007207F1" w:rsidRPr="000562FC" w:rsidRDefault="004C3080">
      <w:pPr>
        <w:rPr>
          <w:sz w:val="20"/>
          <w:szCs w:val="20"/>
        </w:rPr>
      </w:pPr>
      <w:r w:rsidRPr="000562FC">
        <w:rPr>
          <w:sz w:val="20"/>
          <w:szCs w:val="20"/>
        </w:rPr>
        <w:t xml:space="preserve">Objednávka číslo: </w:t>
      </w:r>
      <w:r w:rsidR="005979C7" w:rsidRPr="000562FC">
        <w:rPr>
          <w:sz w:val="20"/>
          <w:szCs w:val="20"/>
        </w:rPr>
        <w:t xml:space="preserve"> </w:t>
      </w:r>
      <w:r w:rsidR="00957072">
        <w:rPr>
          <w:sz w:val="20"/>
          <w:szCs w:val="20"/>
        </w:rPr>
        <w:t>OBJ/192/17/020</w:t>
      </w:r>
    </w:p>
    <w:p w:rsidR="005979C7" w:rsidRDefault="005979C7"/>
    <w:p w:rsidR="005979C7" w:rsidRDefault="005979C7" w:rsidP="005979C7">
      <w:pPr>
        <w:autoSpaceDE w:val="0"/>
        <w:autoSpaceDN w:val="0"/>
        <w:adjustRightInd w:val="0"/>
        <w:rPr>
          <w:rFonts w:ascii="TDIUCK+Arial" w:hAnsi="TDIUCK+Arial" w:cs="TDIUCK+Arial"/>
          <w:color w:val="000000"/>
        </w:rPr>
      </w:pPr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  <w:r w:rsidRPr="005979C7">
        <w:rPr>
          <w:color w:val="000000"/>
        </w:rPr>
        <w:t>SVÚ Praha</w:t>
      </w:r>
    </w:p>
    <w:p w:rsidR="005979C7" w:rsidRPr="005979C7" w:rsidRDefault="00957072" w:rsidP="005979C7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  <w:r w:rsidRPr="005979C7">
        <w:rPr>
          <w:color w:val="000000"/>
        </w:rPr>
        <w:t>Sídlištní 136/24</w:t>
      </w:r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  <w:r w:rsidRPr="005979C7">
        <w:rPr>
          <w:color w:val="000000"/>
        </w:rPr>
        <w:t>165 03 Praha 6 – Lysolaje</w:t>
      </w:r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FB7ADB">
        <w:rPr>
          <w:color w:val="000000"/>
          <w:u w:val="single"/>
        </w:rPr>
        <w:t>Objednávka rozborů na stanovení dioxinů</w:t>
      </w:r>
      <w:r w:rsidR="008B1180">
        <w:rPr>
          <w:color w:val="000000"/>
          <w:u w:val="single"/>
        </w:rPr>
        <w:t xml:space="preserve"> </w:t>
      </w:r>
      <w:r w:rsidR="0035212A">
        <w:rPr>
          <w:color w:val="000000"/>
          <w:u w:val="single"/>
        </w:rPr>
        <w:t>v roce 2017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Vážený pane </w:t>
      </w:r>
      <w:proofErr w:type="spellStart"/>
      <w:r w:rsidR="00957072">
        <w:rPr>
          <w:color w:val="000000"/>
        </w:rPr>
        <w:t>xxx</w:t>
      </w:r>
      <w:proofErr w:type="spellEnd"/>
      <w:r w:rsidRPr="00FB7ADB">
        <w:rPr>
          <w:color w:val="000000"/>
        </w:rPr>
        <w:t>,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8B1180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v návaznosti na plánovanou kontrolu cizorodých látek v potravinách na rok 201</w:t>
      </w:r>
      <w:r w:rsidR="00FC17E3">
        <w:rPr>
          <w:color w:val="000000"/>
        </w:rPr>
        <w:t>7</w:t>
      </w:r>
      <w:r w:rsidRPr="00FB7ADB">
        <w:rPr>
          <w:color w:val="000000"/>
        </w:rPr>
        <w:t xml:space="preserve"> si Vás dovoluji informovat, že budou inspektory odebrány vzorky potravin na stanovení</w:t>
      </w:r>
      <w:r w:rsidR="0035212A">
        <w:rPr>
          <w:color w:val="000000"/>
        </w:rPr>
        <w:t xml:space="preserve"> </w:t>
      </w:r>
      <w:r w:rsidRPr="00FB7ADB">
        <w:rPr>
          <w:color w:val="000000"/>
        </w:rPr>
        <w:t>dioxinů</w:t>
      </w:r>
      <w:r w:rsidRPr="008B1180">
        <w:rPr>
          <w:color w:val="000000"/>
        </w:rPr>
        <w:t>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  <w:u w:val="single"/>
        </w:rPr>
        <w:t xml:space="preserve">V průběhu roku bude dále odebráno </w:t>
      </w:r>
      <w:r w:rsidR="00957072">
        <w:rPr>
          <w:b/>
          <w:bCs/>
          <w:color w:val="000000"/>
          <w:u w:val="single"/>
        </w:rPr>
        <w:t>x</w:t>
      </w:r>
      <w:r w:rsidRPr="00FB7ADB">
        <w:rPr>
          <w:b/>
          <w:bCs/>
          <w:color w:val="000000"/>
          <w:u w:val="single"/>
        </w:rPr>
        <w:t xml:space="preserve"> vzorků</w:t>
      </w:r>
      <w:r w:rsidRPr="00FB7ADB">
        <w:rPr>
          <w:b/>
          <w:bCs/>
          <w:color w:val="000000"/>
        </w:rPr>
        <w:t xml:space="preserve"> </w:t>
      </w:r>
      <w:r w:rsidRPr="00FB7ADB">
        <w:rPr>
          <w:color w:val="000000"/>
        </w:rPr>
        <w:t xml:space="preserve">potravin, resp. ovoce, zeleniny, obilnin a doplňků stravy (zelený jíl) </w:t>
      </w:r>
      <w:r w:rsidRPr="00FB7ADB">
        <w:rPr>
          <w:color w:val="000000"/>
          <w:u w:val="single"/>
        </w:rPr>
        <w:t>ke stanovení dioxinů/</w:t>
      </w:r>
      <w:proofErr w:type="spellStart"/>
      <w:r w:rsidRPr="00FB7ADB">
        <w:rPr>
          <w:color w:val="000000"/>
          <w:u w:val="single"/>
        </w:rPr>
        <w:t>dibenzofuranů</w:t>
      </w:r>
      <w:proofErr w:type="spellEnd"/>
      <w:r w:rsidRPr="00FB7ADB">
        <w:rPr>
          <w:color w:val="000000"/>
          <w:u w:val="single"/>
        </w:rPr>
        <w:t xml:space="preserve"> a planárních </w:t>
      </w:r>
      <w:proofErr w:type="spellStart"/>
      <w:r w:rsidRPr="00FB7ADB">
        <w:rPr>
          <w:color w:val="000000"/>
          <w:u w:val="single"/>
        </w:rPr>
        <w:t>kongenerů</w:t>
      </w:r>
      <w:proofErr w:type="spellEnd"/>
      <w:r w:rsidRPr="00FB7ADB">
        <w:rPr>
          <w:color w:val="000000"/>
          <w:u w:val="single"/>
        </w:rPr>
        <w:t xml:space="preserve"> PCB (s dioxinovým a nedioxinovým efektem)</w:t>
      </w:r>
      <w:r w:rsidRPr="00BD14D5">
        <w:rPr>
          <w:color w:val="000000"/>
        </w:rPr>
        <w:t xml:space="preserve"> ve Vaší laboratoři, </w:t>
      </w:r>
      <w:r w:rsidRPr="00FB7ADB">
        <w:rPr>
          <w:color w:val="000000"/>
        </w:rPr>
        <w:t xml:space="preserve">konkrétně parametry WHO-PCDD/ F-TEQ, WHO-PCDD/ F-PCB- TEQ a ICES-6. Přestože pro výše uvedené komodity nejsou právním předpisem stanoveny limity, dovolujeme si Vás požádat o vyjadřování výsledků v souladu s nařízením (ES) č. 1881/2006, Oddíl 5 „Dioxiny a PCB“, v platném znění, respektive v souladu s doporučením Komise 2014/663/EU. </w:t>
      </w:r>
      <w:r w:rsidRPr="00FB7ADB">
        <w:rPr>
          <w:color w:val="000000"/>
          <w:u w:val="single"/>
        </w:rPr>
        <w:t>Ve vyhodnocení výsledku prosím uveďte, že pro danou komoditu není limit stanoven, nicméně dovolujeme si požádat o připojení komentáře ohledně překročení/nepřekročení intervenčních prahových hodnot v doporučení Komise 2014/663/EU</w:t>
      </w:r>
      <w:r w:rsidRPr="00FB7ADB">
        <w:rPr>
          <w:color w:val="000000"/>
        </w:rPr>
        <w:t xml:space="preserve">. Vzorky budou odebrány </w:t>
      </w:r>
      <w:r w:rsidR="00BD14D5">
        <w:rPr>
          <w:b/>
          <w:bCs/>
          <w:color w:val="000000"/>
        </w:rPr>
        <w:t xml:space="preserve">v </w:t>
      </w:r>
      <w:proofErr w:type="spellStart"/>
      <w:r w:rsidR="00957072">
        <w:rPr>
          <w:b/>
          <w:bCs/>
          <w:color w:val="000000"/>
        </w:rPr>
        <w:t>xx</w:t>
      </w:r>
      <w:proofErr w:type="spellEnd"/>
      <w:r w:rsidRPr="00FB7ADB">
        <w:rPr>
          <w:b/>
          <w:bCs/>
          <w:color w:val="000000"/>
        </w:rPr>
        <w:t>. týdnu.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Co se týče případné likvidace vzorku v případě jeho dlouhodobého skladování ve vaší laboratoři, dovolujeme si Vás požádat o dodržení lhůty min. 30 dnů od vystavení protokolu o zkoušce primárního vzorku SZPI v případě vyhovujícího výsledku rozboru a lhůty min. 3 měsíce od vystavení protokolu o zkoušce primárního vzorku SZPI v případě nevyhovujícího výsledku rozboru.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Prosíme, aby vystavené protokoly o zkoušce splňovaly požadavky ČSN EN ISO/IEC 17</w:t>
      </w:r>
      <w:r w:rsidR="005B4B7A" w:rsidRPr="00FB7ADB">
        <w:rPr>
          <w:color w:val="000000"/>
        </w:rPr>
        <w:t xml:space="preserve"> </w:t>
      </w:r>
      <w:r w:rsidRPr="00FB7ADB">
        <w:rPr>
          <w:color w:val="000000"/>
        </w:rPr>
        <w:t xml:space="preserve">025 a v případě existence limitů proveďte vyhodnocení naměřených výsledků v souladu s platnými právními předpisy. Na protokolech o zkoušce vystavených pro každý vzorek samostatně uveďte </w:t>
      </w:r>
      <w:proofErr w:type="gramStart"/>
      <w:r w:rsidRPr="00FB7ADB">
        <w:rPr>
          <w:color w:val="000000"/>
        </w:rPr>
        <w:t>č.j.</w:t>
      </w:r>
      <w:proofErr w:type="gramEnd"/>
      <w:r w:rsidRPr="00FB7ADB">
        <w:rPr>
          <w:color w:val="000000"/>
        </w:rPr>
        <w:t xml:space="preserve"> </w:t>
      </w:r>
      <w:r w:rsidR="007E54FA">
        <w:rPr>
          <w:color w:val="000000"/>
        </w:rPr>
        <w:t xml:space="preserve">záznamu </w:t>
      </w:r>
      <w:r w:rsidRPr="00FB7ADB">
        <w:rPr>
          <w:color w:val="000000"/>
        </w:rPr>
        <w:t>o odběru vzorku, kód akce a specifikaci použitých metod. Ve všech případech, kdy je to možné, uvádějte, prosím, na protokolech o zkoušce hodnotu meze stanovitelnosti (LOQ) metody, popřípadě i meze detekce (LOD) metody.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Oskenovaný listinný originál protokolu o zkoušce zašlete elektronicky na adresu inspektorátu SZPI, který vzorek odebral, v kopii též na adresu </w:t>
      </w:r>
      <w:r w:rsidRPr="00FB7ADB">
        <w:rPr>
          <w:color w:val="0000FF"/>
        </w:rPr>
        <w:t xml:space="preserve">protokoly.oklc@szpi.gov.cz. </w:t>
      </w:r>
      <w:r w:rsidRPr="00FB7ADB">
        <w:rPr>
          <w:color w:val="000000"/>
        </w:rPr>
        <w:t xml:space="preserve">V případě nevyhovujícího výsledku vzorku zasílejte, prosím, naskenované originály obratem. Listinnou </w:t>
      </w:r>
      <w:r w:rsidRPr="00FB7ADB">
        <w:rPr>
          <w:color w:val="000000"/>
        </w:rPr>
        <w:lastRenderedPageBreak/>
        <w:t xml:space="preserve">podobu vystavených protokolů o zkoušce včetně podpisu a razítka zasílejte, prosím, ve dvojím originálním vyhotovení na inspektorát SZPI, který vzorky odebral. </w:t>
      </w:r>
      <w:r w:rsidRPr="00FB7ADB">
        <w:rPr>
          <w:b/>
          <w:bCs/>
          <w:color w:val="000000"/>
        </w:rPr>
        <w:t>Aktualizované emailové kontakty na jednotlivé inspektoráty naleznete v</w:t>
      </w:r>
      <w:r w:rsidR="00451D47">
        <w:rPr>
          <w:b/>
          <w:bCs/>
          <w:color w:val="000000"/>
        </w:rPr>
        <w:t> </w:t>
      </w:r>
      <w:r w:rsidRPr="00FB7ADB">
        <w:rPr>
          <w:b/>
          <w:bCs/>
          <w:color w:val="000000"/>
        </w:rPr>
        <w:t>příloze</w:t>
      </w:r>
      <w:r w:rsidR="00451D47">
        <w:rPr>
          <w:b/>
          <w:bCs/>
          <w:color w:val="000000"/>
        </w:rPr>
        <w:t xml:space="preserve"> </w:t>
      </w:r>
      <w:proofErr w:type="gramStart"/>
      <w:r w:rsidR="00451D47">
        <w:rPr>
          <w:b/>
          <w:bCs/>
          <w:color w:val="000000"/>
        </w:rPr>
        <w:t>č.1</w:t>
      </w:r>
      <w:r w:rsidRPr="00FB7ADB">
        <w:rPr>
          <w:b/>
          <w:bCs/>
          <w:color w:val="000000"/>
        </w:rPr>
        <w:t>.</w:t>
      </w:r>
      <w:proofErr w:type="gramEnd"/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Fakturu za provedené rozbory zašlete na adresu inspektorátu SZPI, který vzorek odebral. Na faktuře prosím specifikujte cenu za jeden rozbor, počet rozborů a celkovou cenu. </w:t>
      </w:r>
      <w:r w:rsidRPr="00FB7ADB">
        <w:rPr>
          <w:b/>
          <w:bCs/>
          <w:color w:val="000000"/>
        </w:rPr>
        <w:t>Dále</w:t>
      </w:r>
      <w:r w:rsidRPr="00FB7ADB">
        <w:rPr>
          <w:color w:val="000000"/>
        </w:rPr>
        <w:t xml:space="preserve"> </w:t>
      </w:r>
      <w:r w:rsidRPr="00FB7ADB">
        <w:rPr>
          <w:b/>
          <w:bCs/>
          <w:color w:val="000000"/>
        </w:rPr>
        <w:t xml:space="preserve">bychom chtěli zdvořile požádat o uvádění konkrétních čísel </w:t>
      </w:r>
      <w:r w:rsidR="007E54FA">
        <w:rPr>
          <w:b/>
          <w:bCs/>
          <w:color w:val="000000"/>
        </w:rPr>
        <w:t>záznamů</w:t>
      </w:r>
      <w:r w:rsidRPr="00FB7ADB">
        <w:rPr>
          <w:b/>
          <w:bCs/>
          <w:color w:val="000000"/>
        </w:rPr>
        <w:t xml:space="preserve"> o odběru vzorku</w:t>
      </w:r>
      <w:r w:rsidRPr="00FB7ADB">
        <w:rPr>
          <w:color w:val="000000"/>
        </w:rPr>
        <w:t xml:space="preserve"> </w:t>
      </w:r>
      <w:r w:rsidRPr="00FB7ADB">
        <w:rPr>
          <w:b/>
          <w:bCs/>
          <w:color w:val="000000"/>
        </w:rPr>
        <w:t>SZPI, popř. rovněž kódu akce na všechny faktury, které nám velmi usnadní přiřazení</w:t>
      </w:r>
      <w:r w:rsidRPr="00FB7ADB">
        <w:rPr>
          <w:color w:val="000000"/>
        </w:rPr>
        <w:t xml:space="preserve"> </w:t>
      </w:r>
      <w:r w:rsidRPr="00FB7ADB">
        <w:rPr>
          <w:b/>
          <w:bCs/>
          <w:color w:val="000000"/>
        </w:rPr>
        <w:t>faktur k jednotlivým vzorkům.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V případě, že budou některé rozbory vyhodnoceny jako nevyhovující, vystavte na tyto rozbory fakturu samostatně a to tak, aby tato faktura zahrnovala: název rozboru, číslo </w:t>
      </w:r>
      <w:r w:rsidR="007E54FA">
        <w:rPr>
          <w:color w:val="000000"/>
        </w:rPr>
        <w:t>záznamu</w:t>
      </w:r>
      <w:r w:rsidRPr="00FB7ADB">
        <w:rPr>
          <w:color w:val="000000"/>
        </w:rPr>
        <w:t xml:space="preserve"> o odběru vzorku, popř. rovněž kód akce, cenu za konkrétní nevyhovující analyt, počet rozborů a cenu za celkový provedený rozbor příslušného vzorku.</w:t>
      </w:r>
      <w:r w:rsidR="00E26A29" w:rsidRPr="00FB7ADB">
        <w:rPr>
          <w:color w:val="000000"/>
        </w:rPr>
        <w:t xml:space="preserve"> V případě, že je na faktuře vyúčtování formou kódů, d</w:t>
      </w:r>
      <w:r w:rsidRPr="00FB7ADB">
        <w:rPr>
          <w:color w:val="000000"/>
        </w:rPr>
        <w:t>ovolujeme si Vás zdvořile požádat o rozklíčování číselných kódů uvedených na vyúčtování, např. formou provázání s protokolem o zkoušce nebo rozklíčování</w:t>
      </w:r>
      <w:r w:rsidR="00E26A29" w:rsidRPr="00FB7ADB">
        <w:rPr>
          <w:color w:val="000000"/>
        </w:rPr>
        <w:t>m uvedeným na dokumentu zvlášť. Fakturu za nevyhovující vzorek zašlete prosím současně s příslušným protokolem o zkoušce, pokud možno v elektronické podobě.</w:t>
      </w:r>
    </w:p>
    <w:p w:rsidR="00E26A29" w:rsidRPr="00FB7ADB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451D47" w:rsidRDefault="00451D47" w:rsidP="00451D47">
      <w:pPr>
        <w:autoSpaceDE w:val="0"/>
        <w:autoSpaceDN w:val="0"/>
        <w:adjustRightInd w:val="0"/>
        <w:jc w:val="both"/>
        <w:rPr>
          <w:b/>
          <w:bCs/>
          <w:lang w:eastAsia="cs-CZ"/>
        </w:rPr>
      </w:pPr>
      <w:r>
        <w:rPr>
          <w:b/>
          <w:bCs/>
          <w:color w:val="000000"/>
          <w:u w:val="single"/>
          <w:lang w:eastAsia="cs-CZ"/>
        </w:rPr>
        <w:t>Dále si Vás dovolujeme požádat o písemnou akceptaci (např. e-mailem) této objednávky</w:t>
      </w:r>
      <w:r>
        <w:rPr>
          <w:b/>
          <w:bCs/>
          <w:color w:val="000000"/>
          <w:lang w:eastAsia="cs-CZ"/>
        </w:rPr>
        <w:t xml:space="preserve"> s odsouhlasením cen za analýzy (uvedené v příloze č. </w:t>
      </w:r>
      <w:r w:rsidR="00DC4D5C">
        <w:rPr>
          <w:b/>
          <w:bCs/>
          <w:color w:val="000000"/>
          <w:lang w:eastAsia="cs-CZ"/>
        </w:rPr>
        <w:t>2</w:t>
      </w:r>
      <w:r>
        <w:rPr>
          <w:b/>
          <w:bCs/>
          <w:color w:val="000000"/>
          <w:lang w:eastAsia="cs-CZ"/>
        </w:rPr>
        <w:t>), která je nezbytná pro zveřejnění objednávky a její akceptace v Registru smluv dle zák. č. 340/2015 Sb.</w:t>
      </w:r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451D47" w:rsidRDefault="00451D47" w:rsidP="00451D47">
      <w:pPr>
        <w:autoSpaceDE w:val="0"/>
        <w:autoSpaceDN w:val="0"/>
        <w:adjustRightInd w:val="0"/>
        <w:rPr>
          <w:rFonts w:eastAsiaTheme="minorHAnsi"/>
        </w:rPr>
      </w:pPr>
      <w:r>
        <w:rPr>
          <w:rFonts w:ascii="Arial2" w:eastAsiaTheme="minorHAnsi" w:hAnsi="Arial2" w:cs="Arial2"/>
        </w:rPr>
        <w:t xml:space="preserve">Ceny za </w:t>
      </w:r>
      <w:r>
        <w:rPr>
          <w:rFonts w:eastAsiaTheme="minorHAnsi"/>
        </w:rPr>
        <w:t>jednotlivé analýzy – viz příloha č. 2</w:t>
      </w:r>
    </w:p>
    <w:p w:rsidR="00451D47" w:rsidRDefault="00451D47" w:rsidP="00451D47">
      <w:pPr>
        <w:autoSpaceDE w:val="0"/>
        <w:autoSpaceDN w:val="0"/>
        <w:adjustRightInd w:val="0"/>
        <w:rPr>
          <w:rFonts w:eastAsiaTheme="minorHAnsi"/>
        </w:rPr>
      </w:pPr>
    </w:p>
    <w:p w:rsidR="00451D47" w:rsidRPr="0035212A" w:rsidRDefault="00451D47" w:rsidP="00451D47">
      <w:pPr>
        <w:autoSpaceDE w:val="0"/>
        <w:autoSpaceDN w:val="0"/>
        <w:adjustRightInd w:val="0"/>
        <w:jc w:val="both"/>
        <w:rPr>
          <w:rFonts w:ascii="Arial,Bold" w:eastAsiaTheme="minorHAnsi" w:hAnsi="Arial,Bold" w:cs="Arial,Bold"/>
          <w:b/>
          <w:bCs/>
        </w:rPr>
      </w:pPr>
      <w:r>
        <w:rPr>
          <w:rFonts w:eastAsiaTheme="minorHAnsi"/>
        </w:rPr>
        <w:t xml:space="preserve">Předpokládaná celková cena za </w:t>
      </w:r>
      <w:r w:rsidRPr="00451D47">
        <w:rPr>
          <w:rFonts w:eastAsiaTheme="minorHAnsi"/>
        </w:rPr>
        <w:t>roz</w:t>
      </w:r>
      <w:r w:rsidRPr="00451D47">
        <w:rPr>
          <w:rFonts w:ascii="Arial2" w:eastAsiaTheme="minorHAnsi" w:hAnsi="Arial2" w:cs="Arial2"/>
        </w:rPr>
        <w:t xml:space="preserve">bory </w:t>
      </w:r>
      <w:r w:rsidR="0035212A">
        <w:rPr>
          <w:color w:val="000000"/>
        </w:rPr>
        <w:t>dioxinů</w:t>
      </w:r>
      <w:r>
        <w:rPr>
          <w:rFonts w:ascii="Arial2" w:eastAsiaTheme="minorHAnsi" w:hAnsi="Arial2" w:cs="Arial2"/>
        </w:rPr>
        <w:t>:</w:t>
      </w:r>
      <w:r>
        <w:rPr>
          <w:rFonts w:ascii="Arial,Bold" w:eastAsiaTheme="minorHAnsi" w:hAnsi="Arial,Bold" w:cs="Arial,Bold"/>
          <w:b/>
          <w:bCs/>
        </w:rPr>
        <w:t xml:space="preserve"> </w:t>
      </w:r>
      <w:r w:rsidR="0035212A">
        <w:rPr>
          <w:rFonts w:ascii="Arial,Bold" w:eastAsiaTheme="minorHAnsi" w:hAnsi="Arial,Bold" w:cs="Arial,Bold"/>
          <w:b/>
          <w:bCs/>
        </w:rPr>
        <w:t>154</w:t>
      </w:r>
      <w:r>
        <w:rPr>
          <w:rFonts w:ascii="Arial,Bold" w:eastAsiaTheme="minorHAnsi" w:hAnsi="Arial,Bold" w:cs="Arial,Bold"/>
          <w:b/>
          <w:bCs/>
        </w:rPr>
        <w:t xml:space="preserve"> </w:t>
      </w:r>
      <w:r w:rsidR="0035212A">
        <w:rPr>
          <w:rFonts w:ascii="Arial,Bold" w:eastAsiaTheme="minorHAnsi" w:hAnsi="Arial,Bold" w:cs="Arial,Bold"/>
          <w:b/>
          <w:bCs/>
        </w:rPr>
        <w:t>4</w:t>
      </w:r>
      <w:r>
        <w:rPr>
          <w:rFonts w:ascii="Arial,Bold" w:eastAsiaTheme="minorHAnsi" w:hAnsi="Arial,Bold" w:cs="Arial,Bold"/>
          <w:b/>
          <w:bCs/>
        </w:rPr>
        <w:t xml:space="preserve">00,- </w:t>
      </w:r>
      <w:r>
        <w:rPr>
          <w:rFonts w:ascii="Arial,Bold2" w:eastAsiaTheme="minorHAnsi" w:hAnsi="Arial,Bold2" w:cs="Arial,Bold2"/>
          <w:b/>
          <w:bCs/>
        </w:rPr>
        <w:t>Kč</w:t>
      </w:r>
      <w:r w:rsidR="0035212A">
        <w:rPr>
          <w:rFonts w:ascii="Arial,Bold2" w:eastAsiaTheme="minorHAnsi" w:hAnsi="Arial,Bold2" w:cs="Arial,Bold2"/>
          <w:b/>
          <w:bCs/>
        </w:rPr>
        <w:t xml:space="preserve"> bez DPH</w:t>
      </w:r>
    </w:p>
    <w:p w:rsidR="00451D47" w:rsidRPr="00FB7ADB" w:rsidRDefault="00451D4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Děkuji Vám za spolupráci.</w:t>
      </w:r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E26A29" w:rsidRPr="005979C7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5979C7">
        <w:rPr>
          <w:color w:val="000000"/>
        </w:rPr>
        <w:t>S</w:t>
      </w:r>
      <w:r w:rsidR="00E26A29">
        <w:rPr>
          <w:color w:val="000000"/>
        </w:rPr>
        <w:t> </w:t>
      </w:r>
      <w:r w:rsidRPr="005979C7">
        <w:rPr>
          <w:color w:val="000000"/>
        </w:rPr>
        <w:t>pozdravem</w:t>
      </w:r>
    </w:p>
    <w:p w:rsidR="00E26A29" w:rsidRPr="005979C7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5979C7" w:rsidRDefault="00957072" w:rsidP="005979C7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:rsidR="005979C7" w:rsidRPr="005979C7" w:rsidRDefault="00957072" w:rsidP="005979C7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DC4D5C" w:rsidRDefault="00DC4D5C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DC4D5C" w:rsidRDefault="00DC4D5C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DC4D5C" w:rsidRDefault="00DC4D5C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DC4D5C" w:rsidRDefault="00DC4D5C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5212A" w:rsidRDefault="0035212A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E26A29" w:rsidRPr="005979C7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E26A29" w:rsidRDefault="005979C7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E26A29">
        <w:rPr>
          <w:color w:val="000000"/>
          <w:u w:val="single"/>
        </w:rPr>
        <w:t>Na vědomí</w:t>
      </w:r>
    </w:p>
    <w:p w:rsidR="005979C7" w:rsidRDefault="00957072" w:rsidP="005979C7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Default="0035212A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Př</w:t>
      </w:r>
      <w:r w:rsidR="005979C7" w:rsidRPr="00E26A29">
        <w:rPr>
          <w:color w:val="000000"/>
          <w:u w:val="single"/>
        </w:rPr>
        <w:t>íloha</w:t>
      </w:r>
      <w:r w:rsidR="00451D47">
        <w:rPr>
          <w:color w:val="000000"/>
          <w:u w:val="single"/>
        </w:rPr>
        <w:t xml:space="preserve"> č.</w:t>
      </w:r>
      <w:r w:rsidR="00DC4D5C">
        <w:rPr>
          <w:color w:val="000000"/>
          <w:u w:val="single"/>
        </w:rPr>
        <w:t xml:space="preserve"> </w:t>
      </w:r>
      <w:r w:rsidR="00451D47">
        <w:rPr>
          <w:color w:val="000000"/>
          <w:u w:val="single"/>
        </w:rPr>
        <w:t>1</w:t>
      </w:r>
      <w:r w:rsidR="005979C7" w:rsidRPr="00E26A29">
        <w:rPr>
          <w:color w:val="000000"/>
          <w:u w:val="single"/>
        </w:rPr>
        <w:t>:</w:t>
      </w:r>
    </w:p>
    <w:p w:rsidR="00E26A29" w:rsidRPr="00E26A29" w:rsidRDefault="00E26A29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E26A29" w:rsidRPr="005979C7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5979C7">
        <w:rPr>
          <w:color w:val="000000"/>
        </w:rPr>
        <w:t>Přehled e-mailových adres jednotlivých inspektorátů SZPI:</w:t>
      </w:r>
    </w:p>
    <w:p w:rsidR="00E26A29" w:rsidRPr="005979C7" w:rsidRDefault="00E26A29" w:rsidP="005979C7">
      <w:pPr>
        <w:autoSpaceDE w:val="0"/>
        <w:autoSpaceDN w:val="0"/>
        <w:adjustRightInd w:val="0"/>
        <w:jc w:val="both"/>
        <w:rPr>
          <w:color w:val="0000FF"/>
        </w:rPr>
      </w:pPr>
    </w:p>
    <w:p w:rsidR="00957072" w:rsidRPr="005979C7" w:rsidRDefault="005979C7" w:rsidP="00957072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Tábor: </w:t>
      </w:r>
      <w:r w:rsidR="00E26A29">
        <w:rPr>
          <w:color w:val="000000"/>
        </w:rPr>
        <w:tab/>
      </w:r>
      <w:r w:rsidR="00E26A29">
        <w:rPr>
          <w:color w:val="000000"/>
        </w:rPr>
        <w:tab/>
      </w:r>
      <w:r w:rsidR="00E26A29">
        <w:rPr>
          <w:color w:val="000000"/>
        </w:rPr>
        <w:tab/>
      </w:r>
      <w:proofErr w:type="spellStart"/>
      <w:r w:rsidR="00957072">
        <w:rPr>
          <w:color w:val="0000FF"/>
        </w:rPr>
        <w:t>xxx</w:t>
      </w:r>
      <w:proofErr w:type="spellEnd"/>
    </w:p>
    <w:p w:rsidR="00957072" w:rsidRPr="00E26A29" w:rsidRDefault="00420CC3" w:rsidP="00957072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5" w:history="1">
        <w:proofErr w:type="spellStart"/>
        <w:r w:rsidR="00957072">
          <w:rPr>
            <w:rStyle w:val="Hypertextovodkaz"/>
          </w:rPr>
          <w:t>xxx</w:t>
        </w:r>
        <w:proofErr w:type="spellEnd"/>
      </w:hyperlink>
    </w:p>
    <w:p w:rsidR="00957072" w:rsidRPr="005979C7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</w:p>
    <w:p w:rsidR="00957072" w:rsidRPr="005979C7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>Plzeň:</w:t>
      </w:r>
      <w:r>
        <w:rPr>
          <w:color w:val="000000"/>
        </w:rPr>
        <w:t xml:space="preserve"> </w:t>
      </w:r>
      <w:r w:rsidRPr="005979C7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FF"/>
        </w:rPr>
        <w:t>xxx</w:t>
      </w:r>
      <w:proofErr w:type="spellEnd"/>
    </w:p>
    <w:p w:rsidR="00957072" w:rsidRPr="00E26A29" w:rsidRDefault="00420CC3" w:rsidP="00957072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6" w:history="1">
        <w:proofErr w:type="spellStart"/>
        <w:r w:rsidR="00957072">
          <w:rPr>
            <w:rStyle w:val="Hypertextovodkaz"/>
          </w:rPr>
          <w:t>xxx</w:t>
        </w:r>
        <w:proofErr w:type="spellEnd"/>
      </w:hyperlink>
    </w:p>
    <w:p w:rsidR="00957072" w:rsidRPr="005979C7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</w:p>
    <w:p w:rsidR="00957072" w:rsidRPr="005979C7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Ústí nad Labem: </w:t>
      </w:r>
      <w:r>
        <w:rPr>
          <w:color w:val="000000"/>
        </w:rPr>
        <w:tab/>
      </w:r>
      <w:proofErr w:type="spellStart"/>
      <w:r>
        <w:rPr>
          <w:color w:val="0000FF"/>
        </w:rPr>
        <w:t>xxx</w:t>
      </w:r>
      <w:proofErr w:type="spellEnd"/>
    </w:p>
    <w:p w:rsidR="00957072" w:rsidRPr="00E26A29" w:rsidRDefault="00420CC3" w:rsidP="00957072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7" w:history="1">
        <w:proofErr w:type="spellStart"/>
        <w:r w:rsidR="00957072">
          <w:rPr>
            <w:rStyle w:val="Hypertextovodkaz"/>
          </w:rPr>
          <w:t>xxx</w:t>
        </w:r>
        <w:proofErr w:type="spellEnd"/>
      </w:hyperlink>
    </w:p>
    <w:p w:rsidR="00957072" w:rsidRPr="005979C7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</w:p>
    <w:p w:rsidR="00957072" w:rsidRPr="005979C7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Hradec Králové: </w:t>
      </w:r>
      <w:r w:rsidRPr="00E26A29">
        <w:rPr>
          <w:color w:val="000000"/>
        </w:rPr>
        <w:tab/>
      </w:r>
      <w:proofErr w:type="spellStart"/>
      <w:r>
        <w:rPr>
          <w:color w:val="0000FF"/>
        </w:rPr>
        <w:t>xxx</w:t>
      </w:r>
      <w:proofErr w:type="spellEnd"/>
    </w:p>
    <w:p w:rsidR="00957072" w:rsidRPr="00E26A29" w:rsidRDefault="00420CC3" w:rsidP="00957072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8" w:history="1">
        <w:proofErr w:type="spellStart"/>
        <w:r w:rsidR="00957072">
          <w:rPr>
            <w:rStyle w:val="Hypertextovodkaz"/>
          </w:rPr>
          <w:t>xxx</w:t>
        </w:r>
        <w:proofErr w:type="spellEnd"/>
      </w:hyperlink>
    </w:p>
    <w:p w:rsidR="00957072" w:rsidRPr="00E26A29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</w:p>
    <w:p w:rsidR="00957072" w:rsidRPr="005979C7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  <w:r w:rsidRPr="00E26A29">
        <w:rPr>
          <w:color w:val="000000"/>
        </w:rPr>
        <w:t xml:space="preserve">Brno: </w:t>
      </w:r>
      <w:r w:rsidRPr="00E26A29">
        <w:rPr>
          <w:color w:val="000000"/>
        </w:rPr>
        <w:tab/>
      </w:r>
      <w:r w:rsidRPr="00E26A29">
        <w:rPr>
          <w:color w:val="000000"/>
        </w:rPr>
        <w:tab/>
      </w:r>
      <w:r w:rsidRPr="00E26A29">
        <w:rPr>
          <w:color w:val="000000"/>
        </w:rPr>
        <w:tab/>
      </w:r>
      <w:proofErr w:type="spellStart"/>
      <w:r>
        <w:rPr>
          <w:color w:val="0000FF"/>
        </w:rPr>
        <w:t>xxx</w:t>
      </w:r>
      <w:proofErr w:type="spellEnd"/>
    </w:p>
    <w:p w:rsidR="00957072" w:rsidRPr="00E26A29" w:rsidRDefault="00420CC3" w:rsidP="00957072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9" w:history="1">
        <w:proofErr w:type="spellStart"/>
        <w:r w:rsidR="00957072">
          <w:rPr>
            <w:rStyle w:val="Hypertextovodkaz"/>
          </w:rPr>
          <w:t>xxx</w:t>
        </w:r>
        <w:proofErr w:type="spellEnd"/>
      </w:hyperlink>
    </w:p>
    <w:p w:rsidR="00957072" w:rsidRPr="005979C7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</w:p>
    <w:p w:rsidR="00957072" w:rsidRPr="005979C7" w:rsidRDefault="00957072" w:rsidP="00957072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Olomouc: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FF"/>
        </w:rPr>
        <w:t>xxx</w:t>
      </w:r>
      <w:proofErr w:type="spellEnd"/>
    </w:p>
    <w:p w:rsidR="00957072" w:rsidRPr="00E26A29" w:rsidRDefault="00420CC3" w:rsidP="00957072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10" w:history="1">
        <w:proofErr w:type="spellStart"/>
        <w:r w:rsidR="00957072">
          <w:rPr>
            <w:rStyle w:val="Hypertextovodkaz"/>
          </w:rPr>
          <w:t>xxx</w:t>
        </w:r>
        <w:proofErr w:type="spellEnd"/>
      </w:hyperlink>
    </w:p>
    <w:p w:rsidR="005979C7" w:rsidRDefault="005979C7" w:rsidP="00957072">
      <w:pPr>
        <w:autoSpaceDE w:val="0"/>
        <w:autoSpaceDN w:val="0"/>
        <w:adjustRightInd w:val="0"/>
        <w:jc w:val="both"/>
      </w:pPr>
    </w:p>
    <w:p w:rsidR="00451D47" w:rsidRDefault="00451D47"/>
    <w:p w:rsidR="00451D47" w:rsidRDefault="00451D47"/>
    <w:p w:rsidR="00451D47" w:rsidRDefault="00DC4D5C">
      <w:pPr>
        <w:rPr>
          <w:rFonts w:eastAsiaTheme="minorHAnsi"/>
          <w:u w:val="single"/>
        </w:rPr>
      </w:pPr>
      <w:r>
        <w:rPr>
          <w:rFonts w:eastAsiaTheme="minorHAnsi"/>
          <w:u w:val="single"/>
        </w:rPr>
        <w:t>P</w:t>
      </w:r>
      <w:r w:rsidR="00451D47" w:rsidRPr="00451D47">
        <w:rPr>
          <w:rFonts w:eastAsiaTheme="minorHAnsi"/>
          <w:u w:val="single"/>
        </w:rPr>
        <w:t xml:space="preserve">říloha č. 2: </w:t>
      </w:r>
    </w:p>
    <w:p w:rsidR="0035212A" w:rsidRDefault="0035212A">
      <w:pPr>
        <w:rPr>
          <w:rFonts w:eastAsiaTheme="minorHAnsi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35212A" w:rsidRPr="005070C9" w:rsidTr="00463BAF">
        <w:tc>
          <w:tcPr>
            <w:tcW w:w="3070" w:type="dxa"/>
          </w:tcPr>
          <w:p w:rsidR="0035212A" w:rsidRPr="005070C9" w:rsidRDefault="0035212A" w:rsidP="00463BA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070C9">
              <w:rPr>
                <w:b/>
                <w:color w:val="000000"/>
              </w:rPr>
              <w:t>Rozbor</w:t>
            </w:r>
          </w:p>
        </w:tc>
        <w:tc>
          <w:tcPr>
            <w:tcW w:w="3071" w:type="dxa"/>
          </w:tcPr>
          <w:p w:rsidR="0035212A" w:rsidRPr="005070C9" w:rsidRDefault="0035212A" w:rsidP="00463BAF">
            <w:pPr>
              <w:rPr>
                <w:b/>
                <w:color w:val="000000"/>
              </w:rPr>
            </w:pPr>
            <w:r w:rsidRPr="005070C9">
              <w:rPr>
                <w:b/>
                <w:color w:val="000000"/>
              </w:rPr>
              <w:t>Cena bez DPH</w:t>
            </w:r>
          </w:p>
        </w:tc>
      </w:tr>
      <w:tr w:rsidR="0035212A" w:rsidRPr="00E90D07" w:rsidTr="00463BAF">
        <w:tc>
          <w:tcPr>
            <w:tcW w:w="3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4"/>
            </w:tblGrid>
            <w:tr w:rsidR="0035212A" w:rsidRPr="00451D47" w:rsidTr="00463BAF">
              <w:trPr>
                <w:trHeight w:val="523"/>
              </w:trPr>
              <w:tc>
                <w:tcPr>
                  <w:tcW w:w="0" w:type="auto"/>
                </w:tcPr>
                <w:p w:rsidR="0035212A" w:rsidRPr="00451D47" w:rsidRDefault="0035212A" w:rsidP="00463BA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51D47">
                    <w:rPr>
                      <w:color w:val="000000"/>
                    </w:rPr>
                    <w:t xml:space="preserve">Stanovení polychlorovaných </w:t>
                  </w:r>
                  <w:proofErr w:type="spellStart"/>
                  <w:r w:rsidRPr="00451D47">
                    <w:rPr>
                      <w:color w:val="000000"/>
                    </w:rPr>
                    <w:t>dibenzo</w:t>
                  </w:r>
                  <w:proofErr w:type="spellEnd"/>
                  <w:r w:rsidRPr="00451D47">
                    <w:rPr>
                      <w:color w:val="000000"/>
                    </w:rPr>
                    <w:t xml:space="preserve">-p-dioxinů, </w:t>
                  </w:r>
                  <w:proofErr w:type="spellStart"/>
                  <w:r w:rsidRPr="00451D47">
                    <w:rPr>
                      <w:color w:val="000000"/>
                    </w:rPr>
                    <w:t>dibenzofuranů</w:t>
                  </w:r>
                  <w:proofErr w:type="spellEnd"/>
                  <w:r w:rsidRPr="00451D47">
                    <w:rPr>
                      <w:color w:val="000000"/>
                    </w:rPr>
                    <w:t xml:space="preserve"> (PCDD/PCDF) a planárních </w:t>
                  </w:r>
                  <w:proofErr w:type="spellStart"/>
                  <w:r w:rsidRPr="00451D47">
                    <w:rPr>
                      <w:color w:val="000000"/>
                    </w:rPr>
                    <w:t>kongen</w:t>
                  </w:r>
                  <w:r w:rsidRPr="00E90D07">
                    <w:rPr>
                      <w:color w:val="000000"/>
                    </w:rPr>
                    <w:t>erů</w:t>
                  </w:r>
                  <w:proofErr w:type="spellEnd"/>
                  <w:r w:rsidRPr="00E90D07">
                    <w:rPr>
                      <w:color w:val="000000"/>
                    </w:rPr>
                    <w:t xml:space="preserve"> PCB a PBDE metodou HRGC/HRMS (+indikátorových dioxiny (ICES-6))</w:t>
                  </w:r>
                </w:p>
              </w:tc>
            </w:tr>
          </w:tbl>
          <w:p w:rsidR="0035212A" w:rsidRPr="00E90D07" w:rsidRDefault="0035212A" w:rsidP="00463BAF">
            <w:pPr>
              <w:rPr>
                <w:color w:val="000000"/>
              </w:rPr>
            </w:pPr>
          </w:p>
        </w:tc>
        <w:tc>
          <w:tcPr>
            <w:tcW w:w="3071" w:type="dxa"/>
          </w:tcPr>
          <w:p w:rsidR="0035212A" w:rsidRPr="00E90D07" w:rsidRDefault="00957072" w:rsidP="00463B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</w:t>
            </w:r>
            <w:proofErr w:type="spellEnd"/>
            <w:r w:rsidR="0035212A" w:rsidRPr="00E90D07">
              <w:rPr>
                <w:color w:val="000000"/>
              </w:rPr>
              <w:t>,- Kč</w:t>
            </w:r>
          </w:p>
        </w:tc>
      </w:tr>
    </w:tbl>
    <w:p w:rsidR="0035212A" w:rsidRDefault="0035212A">
      <w:pPr>
        <w:rPr>
          <w:rFonts w:eastAsiaTheme="minorHAnsi"/>
          <w:u w:val="single"/>
        </w:rPr>
      </w:pPr>
    </w:p>
    <w:p w:rsidR="00451D47" w:rsidRDefault="00451D47">
      <w:pPr>
        <w:rPr>
          <w:rFonts w:eastAsiaTheme="minorHAnsi"/>
          <w:u w:val="single"/>
        </w:rPr>
      </w:pPr>
    </w:p>
    <w:p w:rsidR="00451D47" w:rsidRDefault="00451D47">
      <w:pPr>
        <w:rPr>
          <w:rFonts w:eastAsiaTheme="minorHAnsi"/>
          <w:u w:val="single"/>
        </w:rPr>
      </w:pPr>
    </w:p>
    <w:p w:rsidR="00451D47" w:rsidRPr="00451D47" w:rsidRDefault="00451D47">
      <w:pPr>
        <w:rPr>
          <w:u w:val="single"/>
        </w:rPr>
      </w:pPr>
    </w:p>
    <w:sectPr w:rsidR="00451D47" w:rsidRPr="0045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DIUC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7"/>
    <w:rsid w:val="000256A0"/>
    <w:rsid w:val="000562FC"/>
    <w:rsid w:val="000A77B7"/>
    <w:rsid w:val="00340EBE"/>
    <w:rsid w:val="0035212A"/>
    <w:rsid w:val="003A59AD"/>
    <w:rsid w:val="003B5AAC"/>
    <w:rsid w:val="003D4C60"/>
    <w:rsid w:val="003F4769"/>
    <w:rsid w:val="00400AC5"/>
    <w:rsid w:val="00420CC3"/>
    <w:rsid w:val="00451D47"/>
    <w:rsid w:val="004C3080"/>
    <w:rsid w:val="004F3DF1"/>
    <w:rsid w:val="005645EA"/>
    <w:rsid w:val="005979C7"/>
    <w:rsid w:val="005B4B7A"/>
    <w:rsid w:val="007877E5"/>
    <w:rsid w:val="007B4702"/>
    <w:rsid w:val="007C2DC3"/>
    <w:rsid w:val="007E54FA"/>
    <w:rsid w:val="008B1180"/>
    <w:rsid w:val="00957072"/>
    <w:rsid w:val="009770BF"/>
    <w:rsid w:val="00990F7D"/>
    <w:rsid w:val="00BD14D5"/>
    <w:rsid w:val="00CE4F02"/>
    <w:rsid w:val="00DC4D5C"/>
    <w:rsid w:val="00E26A29"/>
    <w:rsid w:val="00E65071"/>
    <w:rsid w:val="00E90D07"/>
    <w:rsid w:val="00E9133B"/>
    <w:rsid w:val="00F242FD"/>
    <w:rsid w:val="00FB7ADB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6F340-941A-40F2-B6F3-E6A5803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9C7"/>
    <w:pPr>
      <w:spacing w:after="0" w:line="240" w:lineRule="auto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9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9C7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979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9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9C7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9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9C7"/>
    <w:rPr>
      <w:rFonts w:ascii="Arial" w:eastAsia="Times New Roman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26A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1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ka.korenska@szpi.g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nka.korenska@szpi.g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nka.korenska@szpi.go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anka.korenska@szpi.gov.cz" TargetMode="External"/><Relationship Id="rId10" Type="http://schemas.openxmlformats.org/officeDocument/2006/relationships/hyperlink" Target="mailto:stanka.korenska@szpi.gov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tanka.korenska@szpi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2</cp:revision>
  <cp:lastPrinted>2016-01-22T07:55:00Z</cp:lastPrinted>
  <dcterms:created xsi:type="dcterms:W3CDTF">2017-02-06T06:00:00Z</dcterms:created>
  <dcterms:modified xsi:type="dcterms:W3CDTF">2017-02-06T06:00:00Z</dcterms:modified>
</cp:coreProperties>
</file>