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F9185" w14:textId="77777777" w:rsidR="00B41493" w:rsidRPr="006D0B02" w:rsidRDefault="00B41493" w:rsidP="009A7726">
      <w:pPr>
        <w:pStyle w:val="Zkladntext"/>
        <w:ind w:left="4248" w:firstLine="708"/>
        <w:rPr>
          <w:rFonts w:ascii="Arial" w:hAnsi="Arial" w:cs="Arial"/>
          <w:sz w:val="20"/>
          <w:szCs w:val="22"/>
        </w:rPr>
      </w:pPr>
      <w:r w:rsidRPr="006D0B02">
        <w:tab/>
      </w:r>
      <w:r w:rsidRPr="006D0B02">
        <w:tab/>
      </w:r>
      <w:r w:rsidRPr="006D0B02">
        <w:rPr>
          <w:rFonts w:ascii="Arial" w:hAnsi="Arial" w:cs="Arial"/>
        </w:rPr>
        <w:t>Č</w:t>
      </w:r>
      <w:r w:rsidRPr="006D0B02">
        <w:rPr>
          <w:rFonts w:ascii="Arial" w:hAnsi="Arial" w:cs="Arial"/>
          <w:sz w:val="20"/>
          <w:szCs w:val="22"/>
        </w:rPr>
        <w:t xml:space="preserve">íslo smlouvy objednatele: </w:t>
      </w:r>
    </w:p>
    <w:p w14:paraId="687E8C9B" w14:textId="77777777" w:rsidR="00B41493" w:rsidRPr="006D0B02" w:rsidRDefault="00B41493" w:rsidP="009A7726">
      <w:pPr>
        <w:pStyle w:val="Zkladntext"/>
        <w:ind w:left="5664" w:firstLine="708"/>
        <w:rPr>
          <w:rFonts w:ascii="Arial" w:hAnsi="Arial" w:cs="Arial"/>
          <w:sz w:val="20"/>
          <w:szCs w:val="22"/>
        </w:rPr>
      </w:pPr>
      <w:r w:rsidRPr="006D0B02">
        <w:rPr>
          <w:rFonts w:ascii="Arial" w:hAnsi="Arial" w:cs="Arial"/>
          <w:sz w:val="20"/>
          <w:szCs w:val="22"/>
        </w:rPr>
        <w:t>Číslo smlouvy zhotovitele:</w:t>
      </w: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14:paraId="34A18E9F"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59E508B9" w14:textId="77777777" w:rsidR="00B41493" w:rsidRPr="006D0B02" w:rsidRDefault="00B41493" w:rsidP="009A7726">
            <w:pPr>
              <w:pStyle w:val="Podnadpis"/>
              <w:spacing w:line="240" w:lineRule="auto"/>
            </w:pPr>
          </w:p>
          <w:p w14:paraId="428C890F" w14:textId="77777777" w:rsidR="00B41493" w:rsidRPr="006D0B02" w:rsidRDefault="00B41493" w:rsidP="009A7726">
            <w:pPr>
              <w:pStyle w:val="Nadpis2"/>
              <w:ind w:left="576"/>
              <w:jc w:val="center"/>
              <w:rPr>
                <w:rFonts w:ascii="Arial" w:hAnsi="Arial" w:cs="Arial"/>
                <w:b/>
                <w:bCs/>
                <w:sz w:val="44"/>
              </w:rPr>
            </w:pPr>
            <w:r w:rsidRPr="00D97E87">
              <w:rPr>
                <w:rStyle w:val="Zdraznnjemn"/>
              </w:rPr>
              <w:t>SMLOUVA</w:t>
            </w:r>
            <w:r w:rsidRPr="006D0B02">
              <w:rPr>
                <w:rFonts w:ascii="Arial" w:hAnsi="Arial" w:cs="Arial"/>
                <w:b/>
                <w:bCs/>
                <w:sz w:val="44"/>
              </w:rPr>
              <w:t xml:space="preserve"> O </w:t>
            </w:r>
            <w:r w:rsidRPr="00D97E87">
              <w:rPr>
                <w:rStyle w:val="Zdraznnjemn"/>
              </w:rPr>
              <w:t>DÍLO</w:t>
            </w:r>
          </w:p>
          <w:p w14:paraId="2472D4D9" w14:textId="77777777" w:rsidR="00B41493" w:rsidRPr="006D0B02" w:rsidRDefault="00B41493" w:rsidP="009A7726">
            <w:pPr>
              <w:spacing w:line="240" w:lineRule="auto"/>
              <w:jc w:val="center"/>
              <w:rPr>
                <w:rFonts w:ascii="Arial" w:hAnsi="Arial" w:cs="Arial"/>
                <w:b/>
                <w:bCs/>
              </w:rPr>
            </w:pPr>
            <w:r w:rsidRPr="006D0B02">
              <w:rPr>
                <w:rFonts w:ascii="Arial" w:hAnsi="Arial" w:cs="Arial"/>
                <w:b/>
                <w:bCs/>
              </w:rPr>
              <w:t>na zhotovení stavby na akci</w:t>
            </w:r>
          </w:p>
          <w:p w14:paraId="645C5ED9" w14:textId="77777777" w:rsidR="0047395F" w:rsidRPr="009A7726" w:rsidRDefault="0047395F" w:rsidP="009A7726">
            <w:pPr>
              <w:spacing w:line="240" w:lineRule="auto"/>
              <w:jc w:val="center"/>
              <w:rPr>
                <w:rFonts w:ascii="Arial" w:hAnsi="Arial" w:cs="Arial"/>
                <w:b/>
                <w:bCs/>
                <w:sz w:val="40"/>
                <w:szCs w:val="28"/>
              </w:rPr>
            </w:pPr>
            <w:r w:rsidRPr="009A7726">
              <w:rPr>
                <w:rFonts w:ascii="Arial" w:hAnsi="Arial" w:cs="Arial"/>
                <w:b/>
                <w:bCs/>
                <w:sz w:val="40"/>
                <w:szCs w:val="28"/>
              </w:rPr>
              <w:t xml:space="preserve">SPŠ Zlín - rekonstrukce sportovišť, zázemí a parkoviště – 1. etapa </w:t>
            </w:r>
          </w:p>
          <w:p w14:paraId="46AF98C0" w14:textId="77777777" w:rsidR="00B41493" w:rsidRPr="006D0B02" w:rsidRDefault="00B41493" w:rsidP="009A7726">
            <w:pPr>
              <w:spacing w:line="240" w:lineRule="auto"/>
              <w:jc w:val="center"/>
              <w:rPr>
                <w:rFonts w:ascii="Arial" w:hAnsi="Arial" w:cs="Arial"/>
              </w:rPr>
            </w:pPr>
            <w:r w:rsidRPr="006D0B02">
              <w:rPr>
                <w:rFonts w:ascii="Arial" w:hAnsi="Arial" w:cs="Arial"/>
              </w:rPr>
              <w:t xml:space="preserve">uzavřená dle § 2586 a n. zákona č. 89/2012 Sb., občanský zákoník, ve znění pozdějších předpisů </w:t>
            </w:r>
          </w:p>
          <w:p w14:paraId="5983E97F" w14:textId="77777777" w:rsidR="00B41493" w:rsidRPr="006D0B02" w:rsidRDefault="00B41493" w:rsidP="009A7726">
            <w:pPr>
              <w:pStyle w:val="Nadpis2"/>
              <w:ind w:left="576"/>
              <w:rPr>
                <w:rFonts w:ascii="Arial" w:hAnsi="Arial" w:cs="Arial"/>
                <w:b/>
                <w:bCs/>
                <w:sz w:val="20"/>
              </w:rPr>
            </w:pPr>
          </w:p>
        </w:tc>
      </w:tr>
    </w:tbl>
    <w:p w14:paraId="34E9294D" w14:textId="77777777" w:rsidR="0070150A" w:rsidRPr="006D0B02" w:rsidRDefault="0070150A" w:rsidP="009A7726">
      <w:pPr>
        <w:pStyle w:val="Nadpis1"/>
        <w:spacing w:line="240" w:lineRule="auto"/>
      </w:pPr>
      <w:r w:rsidRPr="00C14203">
        <w:t>SMLUVNÍ</w:t>
      </w:r>
      <w:r w:rsidRPr="006D0B02">
        <w:t xml:space="preserve"> STRANY</w:t>
      </w:r>
    </w:p>
    <w:p w14:paraId="6FE24A02" w14:textId="77777777" w:rsidR="0070150A" w:rsidRPr="006D0B02" w:rsidRDefault="0070150A" w:rsidP="009A7726">
      <w:pPr>
        <w:spacing w:line="240" w:lineRule="auto"/>
        <w:jc w:val="center"/>
        <w:rPr>
          <w:lang w:eastAsia="cs-CZ"/>
        </w:rPr>
      </w:pPr>
    </w:p>
    <w:tbl>
      <w:tblPr>
        <w:tblW w:w="9923" w:type="dxa"/>
        <w:tblInd w:w="-142" w:type="dxa"/>
        <w:tblLook w:val="04A0" w:firstRow="1" w:lastRow="0" w:firstColumn="1" w:lastColumn="0" w:noHBand="0" w:noVBand="1"/>
      </w:tblPr>
      <w:tblGrid>
        <w:gridCol w:w="3958"/>
        <w:gridCol w:w="441"/>
        <w:gridCol w:w="5524"/>
      </w:tblGrid>
      <w:tr w:rsidR="005F4644" w:rsidRPr="006D0B02" w14:paraId="4BF7BA32" w14:textId="77777777" w:rsidTr="005F4644">
        <w:trPr>
          <w:trHeight w:val="380"/>
        </w:trPr>
        <w:tc>
          <w:tcPr>
            <w:tcW w:w="3958" w:type="dxa"/>
            <w:shd w:val="clear" w:color="auto" w:fill="auto"/>
          </w:tcPr>
          <w:p w14:paraId="573E232A" w14:textId="77777777" w:rsidR="005F4644" w:rsidRPr="006D0B02" w:rsidRDefault="005F4644" w:rsidP="009A7726">
            <w:pPr>
              <w:spacing w:after="0" w:line="240" w:lineRule="auto"/>
              <w:rPr>
                <w:rFonts w:ascii="Arial" w:hAnsi="Arial" w:cs="Arial"/>
                <w:b/>
              </w:rPr>
            </w:pPr>
            <w:r w:rsidRPr="006D0B02">
              <w:rPr>
                <w:rFonts w:ascii="Arial" w:hAnsi="Arial" w:cs="Arial"/>
                <w:b/>
              </w:rPr>
              <w:t>Objednatel</w:t>
            </w:r>
          </w:p>
        </w:tc>
        <w:tc>
          <w:tcPr>
            <w:tcW w:w="441" w:type="dxa"/>
            <w:shd w:val="clear" w:color="auto" w:fill="auto"/>
          </w:tcPr>
          <w:p w14:paraId="05D7E697" w14:textId="77777777" w:rsidR="005F4644" w:rsidRPr="009A7726" w:rsidRDefault="005F4644" w:rsidP="009A7726">
            <w:pPr>
              <w:spacing w:after="0" w:line="240" w:lineRule="auto"/>
              <w:rPr>
                <w:rFonts w:ascii="Arial" w:hAnsi="Arial" w:cs="Arial"/>
                <w:sz w:val="20"/>
                <w:szCs w:val="20"/>
              </w:rPr>
            </w:pPr>
          </w:p>
        </w:tc>
        <w:tc>
          <w:tcPr>
            <w:tcW w:w="5524" w:type="dxa"/>
            <w:shd w:val="clear" w:color="auto" w:fill="auto"/>
          </w:tcPr>
          <w:p w14:paraId="46B5EAA6" w14:textId="77777777" w:rsidR="005F4644" w:rsidRPr="009A7726" w:rsidRDefault="008F1769" w:rsidP="009A7726">
            <w:pPr>
              <w:spacing w:after="0" w:line="240" w:lineRule="auto"/>
              <w:rPr>
                <w:rFonts w:ascii="Arial" w:hAnsi="Arial" w:cs="Arial"/>
                <w:b/>
                <w:sz w:val="20"/>
                <w:szCs w:val="20"/>
              </w:rPr>
            </w:pPr>
            <w:r w:rsidRPr="009A7726">
              <w:rPr>
                <w:rFonts w:ascii="Arial" w:hAnsi="Arial" w:cs="Arial"/>
                <w:b/>
              </w:rPr>
              <w:t>Střední průmyslová škola Zlín</w:t>
            </w:r>
          </w:p>
        </w:tc>
      </w:tr>
      <w:tr w:rsidR="005F4644" w:rsidRPr="006D0B02" w14:paraId="3514CC2F" w14:textId="77777777" w:rsidTr="005F4644">
        <w:trPr>
          <w:trHeight w:val="264"/>
        </w:trPr>
        <w:tc>
          <w:tcPr>
            <w:tcW w:w="3958" w:type="dxa"/>
            <w:shd w:val="clear" w:color="auto" w:fill="auto"/>
          </w:tcPr>
          <w:p w14:paraId="79AEEC79"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Sídlo</w:t>
            </w:r>
          </w:p>
        </w:tc>
        <w:tc>
          <w:tcPr>
            <w:tcW w:w="441" w:type="dxa"/>
            <w:shd w:val="clear" w:color="auto" w:fill="auto"/>
          </w:tcPr>
          <w:p w14:paraId="46B2D5C4" w14:textId="77777777" w:rsidR="005F4644" w:rsidRPr="009A7726" w:rsidRDefault="005F4644" w:rsidP="009A7726">
            <w:pPr>
              <w:spacing w:after="0" w:line="240" w:lineRule="auto"/>
              <w:rPr>
                <w:rFonts w:ascii="Arial" w:hAnsi="Arial" w:cs="Arial"/>
                <w:sz w:val="20"/>
                <w:szCs w:val="20"/>
              </w:rPr>
            </w:pPr>
            <w:r w:rsidRPr="009A7726">
              <w:rPr>
                <w:rFonts w:ascii="Arial" w:hAnsi="Arial" w:cs="Arial"/>
                <w:sz w:val="20"/>
                <w:szCs w:val="20"/>
              </w:rPr>
              <w:t>:</w:t>
            </w:r>
          </w:p>
        </w:tc>
        <w:tc>
          <w:tcPr>
            <w:tcW w:w="5524" w:type="dxa"/>
            <w:shd w:val="clear" w:color="auto" w:fill="auto"/>
          </w:tcPr>
          <w:p w14:paraId="55BFAB20" w14:textId="77777777" w:rsidR="005F4644" w:rsidRPr="009A7726" w:rsidRDefault="008F1769" w:rsidP="009A7726">
            <w:pPr>
              <w:spacing w:after="0" w:line="240" w:lineRule="auto"/>
              <w:rPr>
                <w:rFonts w:ascii="Arial" w:hAnsi="Arial" w:cs="Arial"/>
                <w:bCs/>
                <w:sz w:val="20"/>
                <w:szCs w:val="20"/>
              </w:rPr>
            </w:pPr>
            <w:r w:rsidRPr="009A7726">
              <w:rPr>
                <w:rFonts w:ascii="Arial" w:hAnsi="Arial" w:cs="Arial"/>
                <w:bCs/>
                <w:sz w:val="20"/>
                <w:szCs w:val="20"/>
              </w:rPr>
              <w:t>třída Tomáše Bati 4187, 760 01 Zlín</w:t>
            </w:r>
          </w:p>
        </w:tc>
      </w:tr>
      <w:tr w:rsidR="005F4644" w:rsidRPr="006D0B02" w14:paraId="6E6B3BDB" w14:textId="77777777" w:rsidTr="005F4644">
        <w:trPr>
          <w:trHeight w:val="280"/>
        </w:trPr>
        <w:tc>
          <w:tcPr>
            <w:tcW w:w="3958" w:type="dxa"/>
            <w:shd w:val="clear" w:color="auto" w:fill="auto"/>
          </w:tcPr>
          <w:p w14:paraId="79E9ED94"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Zástupce</w:t>
            </w:r>
          </w:p>
        </w:tc>
        <w:tc>
          <w:tcPr>
            <w:tcW w:w="441" w:type="dxa"/>
            <w:shd w:val="clear" w:color="auto" w:fill="auto"/>
          </w:tcPr>
          <w:p w14:paraId="1E4C440C" w14:textId="77777777" w:rsidR="005F4644" w:rsidRPr="009A7726" w:rsidRDefault="005F4644" w:rsidP="009A7726">
            <w:pPr>
              <w:spacing w:after="0" w:line="240" w:lineRule="auto"/>
              <w:rPr>
                <w:rFonts w:ascii="Arial" w:hAnsi="Arial" w:cs="Arial"/>
                <w:sz w:val="20"/>
                <w:szCs w:val="20"/>
              </w:rPr>
            </w:pPr>
            <w:r w:rsidRPr="009A7726">
              <w:rPr>
                <w:rFonts w:ascii="Arial" w:hAnsi="Arial" w:cs="Arial"/>
                <w:sz w:val="20"/>
                <w:szCs w:val="20"/>
              </w:rPr>
              <w:t>:</w:t>
            </w:r>
          </w:p>
        </w:tc>
        <w:tc>
          <w:tcPr>
            <w:tcW w:w="5524" w:type="dxa"/>
            <w:shd w:val="clear" w:color="auto" w:fill="auto"/>
          </w:tcPr>
          <w:p w14:paraId="6EDB4ECF" w14:textId="77777777" w:rsidR="005F4644" w:rsidRPr="009A7726" w:rsidRDefault="008F1769" w:rsidP="009A7726">
            <w:pPr>
              <w:spacing w:after="0" w:line="240" w:lineRule="auto"/>
              <w:rPr>
                <w:rFonts w:ascii="Arial" w:hAnsi="Arial" w:cs="Arial"/>
                <w:bCs/>
                <w:sz w:val="20"/>
                <w:szCs w:val="20"/>
              </w:rPr>
            </w:pPr>
            <w:r w:rsidRPr="009A7726">
              <w:rPr>
                <w:rFonts w:ascii="Arial" w:hAnsi="Arial" w:cs="Arial"/>
                <w:bCs/>
                <w:sz w:val="20"/>
                <w:szCs w:val="20"/>
              </w:rPr>
              <w:t>Ing. Radomír Nedbal, ředitel školy</w:t>
            </w:r>
          </w:p>
        </w:tc>
      </w:tr>
      <w:tr w:rsidR="005F4644" w:rsidRPr="006D0B02" w14:paraId="4E7D3ABC" w14:textId="77777777" w:rsidTr="005F4644">
        <w:trPr>
          <w:trHeight w:val="264"/>
        </w:trPr>
        <w:tc>
          <w:tcPr>
            <w:tcW w:w="3958" w:type="dxa"/>
            <w:shd w:val="clear" w:color="auto" w:fill="auto"/>
          </w:tcPr>
          <w:p w14:paraId="22E426B0"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 xml:space="preserve">Osoby oprávněné jednat </w:t>
            </w:r>
          </w:p>
        </w:tc>
        <w:tc>
          <w:tcPr>
            <w:tcW w:w="441" w:type="dxa"/>
            <w:shd w:val="clear" w:color="auto" w:fill="auto"/>
          </w:tcPr>
          <w:p w14:paraId="25ACF798" w14:textId="77777777" w:rsidR="005F4644" w:rsidRPr="009A7726" w:rsidRDefault="005F4644" w:rsidP="009A7726">
            <w:pPr>
              <w:spacing w:after="0" w:line="240" w:lineRule="auto"/>
              <w:rPr>
                <w:rFonts w:ascii="Arial" w:hAnsi="Arial" w:cs="Arial"/>
                <w:sz w:val="20"/>
                <w:szCs w:val="20"/>
              </w:rPr>
            </w:pPr>
          </w:p>
        </w:tc>
        <w:tc>
          <w:tcPr>
            <w:tcW w:w="5524" w:type="dxa"/>
            <w:shd w:val="clear" w:color="auto" w:fill="auto"/>
          </w:tcPr>
          <w:p w14:paraId="77A34AE5" w14:textId="77777777" w:rsidR="005F4644" w:rsidRPr="009A7726" w:rsidRDefault="005F4644" w:rsidP="009A7726">
            <w:pPr>
              <w:spacing w:after="0" w:line="240" w:lineRule="auto"/>
              <w:rPr>
                <w:rFonts w:ascii="Arial" w:hAnsi="Arial" w:cs="Arial"/>
                <w:bCs/>
                <w:sz w:val="20"/>
                <w:szCs w:val="20"/>
              </w:rPr>
            </w:pPr>
          </w:p>
        </w:tc>
      </w:tr>
      <w:tr w:rsidR="005F4644" w:rsidRPr="006D0B02" w14:paraId="3837A998" w14:textId="77777777" w:rsidTr="005F4644">
        <w:trPr>
          <w:trHeight w:val="280"/>
        </w:trPr>
        <w:tc>
          <w:tcPr>
            <w:tcW w:w="3958" w:type="dxa"/>
            <w:shd w:val="clear" w:color="auto" w:fill="auto"/>
          </w:tcPr>
          <w:p w14:paraId="35432EC4"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ve věcech smluvních</w:t>
            </w:r>
          </w:p>
        </w:tc>
        <w:tc>
          <w:tcPr>
            <w:tcW w:w="441" w:type="dxa"/>
            <w:shd w:val="clear" w:color="auto" w:fill="auto"/>
          </w:tcPr>
          <w:p w14:paraId="6D65E154" w14:textId="77777777" w:rsidR="005F4644" w:rsidRPr="009A7726" w:rsidRDefault="005F4644" w:rsidP="009A7726">
            <w:pPr>
              <w:spacing w:after="0" w:line="240" w:lineRule="auto"/>
              <w:rPr>
                <w:rFonts w:ascii="Arial" w:hAnsi="Arial" w:cs="Arial"/>
                <w:sz w:val="20"/>
                <w:szCs w:val="20"/>
              </w:rPr>
            </w:pPr>
            <w:r w:rsidRPr="009A7726">
              <w:rPr>
                <w:rFonts w:ascii="Arial" w:hAnsi="Arial" w:cs="Arial"/>
                <w:sz w:val="20"/>
                <w:szCs w:val="20"/>
              </w:rPr>
              <w:t>:</w:t>
            </w:r>
          </w:p>
        </w:tc>
        <w:tc>
          <w:tcPr>
            <w:tcW w:w="5524" w:type="dxa"/>
            <w:shd w:val="clear" w:color="auto" w:fill="auto"/>
          </w:tcPr>
          <w:p w14:paraId="78824255" w14:textId="77777777" w:rsidR="005F4644" w:rsidRPr="009A7726" w:rsidRDefault="00266988" w:rsidP="009A7726">
            <w:pPr>
              <w:spacing w:after="0" w:line="240" w:lineRule="auto"/>
              <w:rPr>
                <w:rFonts w:ascii="Arial" w:hAnsi="Arial" w:cs="Arial"/>
                <w:bCs/>
                <w:sz w:val="20"/>
                <w:szCs w:val="20"/>
              </w:rPr>
            </w:pPr>
            <w:r w:rsidRPr="009A7726">
              <w:rPr>
                <w:rFonts w:ascii="Arial" w:hAnsi="Arial" w:cs="Arial"/>
                <w:sz w:val="20"/>
                <w:szCs w:val="20"/>
              </w:rPr>
              <w:t>Ing. Radomír Nedbal</w:t>
            </w:r>
            <w:r w:rsidRPr="009A7726" w:rsidDel="00266988">
              <w:rPr>
                <w:rFonts w:ascii="Arial" w:hAnsi="Arial" w:cs="Arial"/>
                <w:bCs/>
                <w:sz w:val="20"/>
                <w:szCs w:val="20"/>
              </w:rPr>
              <w:t xml:space="preserve"> </w:t>
            </w:r>
          </w:p>
        </w:tc>
      </w:tr>
      <w:tr w:rsidR="005F4644" w:rsidRPr="006D0B02" w14:paraId="2FCF1BA1" w14:textId="77777777" w:rsidTr="005F4644">
        <w:trPr>
          <w:trHeight w:val="264"/>
        </w:trPr>
        <w:tc>
          <w:tcPr>
            <w:tcW w:w="3958" w:type="dxa"/>
            <w:shd w:val="clear" w:color="auto" w:fill="auto"/>
          </w:tcPr>
          <w:p w14:paraId="4A7209A7"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ve věcech technických</w:t>
            </w:r>
          </w:p>
        </w:tc>
        <w:tc>
          <w:tcPr>
            <w:tcW w:w="441" w:type="dxa"/>
            <w:shd w:val="clear" w:color="auto" w:fill="auto"/>
          </w:tcPr>
          <w:p w14:paraId="13E938EB" w14:textId="77777777" w:rsidR="005F4644" w:rsidRPr="009A7726" w:rsidRDefault="005F4644" w:rsidP="009A7726">
            <w:pPr>
              <w:spacing w:after="0" w:line="240" w:lineRule="auto"/>
              <w:rPr>
                <w:rFonts w:ascii="Arial" w:hAnsi="Arial" w:cs="Arial"/>
                <w:sz w:val="20"/>
                <w:szCs w:val="20"/>
              </w:rPr>
            </w:pPr>
            <w:r w:rsidRPr="009A7726">
              <w:rPr>
                <w:rFonts w:ascii="Arial" w:hAnsi="Arial" w:cs="Arial"/>
                <w:sz w:val="20"/>
                <w:szCs w:val="20"/>
              </w:rPr>
              <w:t>:</w:t>
            </w:r>
          </w:p>
        </w:tc>
        <w:tc>
          <w:tcPr>
            <w:tcW w:w="5524" w:type="dxa"/>
            <w:shd w:val="clear" w:color="auto" w:fill="auto"/>
          </w:tcPr>
          <w:p w14:paraId="75393C66" w14:textId="77777777" w:rsidR="005F4644" w:rsidRPr="009A7726" w:rsidRDefault="008F1769" w:rsidP="009A7726">
            <w:pPr>
              <w:spacing w:after="0" w:line="240" w:lineRule="auto"/>
              <w:rPr>
                <w:rFonts w:ascii="Arial" w:hAnsi="Arial" w:cs="Arial"/>
                <w:bCs/>
                <w:sz w:val="20"/>
                <w:szCs w:val="20"/>
              </w:rPr>
            </w:pPr>
            <w:r w:rsidRPr="009A7726">
              <w:rPr>
                <w:rFonts w:ascii="Arial" w:hAnsi="Arial" w:cs="Arial"/>
                <w:bCs/>
                <w:sz w:val="20"/>
                <w:szCs w:val="20"/>
              </w:rPr>
              <w:t>Ing. Aleš Sedláček</w:t>
            </w:r>
          </w:p>
        </w:tc>
      </w:tr>
      <w:tr w:rsidR="005F4644" w:rsidRPr="006D0B02" w14:paraId="3206DF7D" w14:textId="77777777" w:rsidTr="005F4644">
        <w:trPr>
          <w:trHeight w:val="264"/>
        </w:trPr>
        <w:tc>
          <w:tcPr>
            <w:tcW w:w="3958" w:type="dxa"/>
            <w:shd w:val="clear" w:color="auto" w:fill="auto"/>
          </w:tcPr>
          <w:p w14:paraId="727F5227"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IČO</w:t>
            </w:r>
          </w:p>
        </w:tc>
        <w:tc>
          <w:tcPr>
            <w:tcW w:w="441" w:type="dxa"/>
            <w:shd w:val="clear" w:color="auto" w:fill="auto"/>
          </w:tcPr>
          <w:p w14:paraId="197F88D3" w14:textId="77777777" w:rsidR="005F4644" w:rsidRPr="009A7726" w:rsidRDefault="005F4644" w:rsidP="009A7726">
            <w:pPr>
              <w:spacing w:after="0" w:line="240" w:lineRule="auto"/>
              <w:rPr>
                <w:rFonts w:ascii="Arial" w:hAnsi="Arial" w:cs="Arial"/>
                <w:sz w:val="20"/>
                <w:szCs w:val="20"/>
              </w:rPr>
            </w:pPr>
            <w:r w:rsidRPr="009A7726">
              <w:rPr>
                <w:rFonts w:ascii="Arial" w:hAnsi="Arial" w:cs="Arial"/>
                <w:sz w:val="20"/>
                <w:szCs w:val="20"/>
              </w:rPr>
              <w:t>:</w:t>
            </w:r>
          </w:p>
        </w:tc>
        <w:tc>
          <w:tcPr>
            <w:tcW w:w="5524" w:type="dxa"/>
            <w:shd w:val="clear" w:color="auto" w:fill="auto"/>
          </w:tcPr>
          <w:p w14:paraId="4CB0B46F" w14:textId="77777777" w:rsidR="005F4644" w:rsidRPr="009A7726" w:rsidRDefault="008F1769" w:rsidP="009A7726">
            <w:pPr>
              <w:spacing w:after="0" w:line="240" w:lineRule="auto"/>
              <w:rPr>
                <w:rFonts w:ascii="Arial" w:hAnsi="Arial" w:cs="Arial"/>
                <w:bCs/>
                <w:sz w:val="20"/>
                <w:szCs w:val="20"/>
              </w:rPr>
            </w:pPr>
            <w:r w:rsidRPr="009A7726">
              <w:rPr>
                <w:rFonts w:ascii="Arial" w:hAnsi="Arial" w:cs="Arial"/>
                <w:bCs/>
                <w:sz w:val="20"/>
                <w:szCs w:val="20"/>
              </w:rPr>
              <w:t>00559482</w:t>
            </w:r>
          </w:p>
        </w:tc>
      </w:tr>
      <w:tr w:rsidR="005F4644" w:rsidRPr="006D0B02" w14:paraId="0ABAA4AB" w14:textId="77777777" w:rsidTr="005F4644">
        <w:trPr>
          <w:trHeight w:val="280"/>
        </w:trPr>
        <w:tc>
          <w:tcPr>
            <w:tcW w:w="3958" w:type="dxa"/>
            <w:shd w:val="clear" w:color="auto" w:fill="auto"/>
          </w:tcPr>
          <w:p w14:paraId="4CB89E18"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DIČ</w:t>
            </w:r>
          </w:p>
        </w:tc>
        <w:tc>
          <w:tcPr>
            <w:tcW w:w="441" w:type="dxa"/>
            <w:shd w:val="clear" w:color="auto" w:fill="auto"/>
          </w:tcPr>
          <w:p w14:paraId="6195D6D5" w14:textId="77777777" w:rsidR="005F4644" w:rsidRPr="009A7726" w:rsidRDefault="005F4644" w:rsidP="009A7726">
            <w:pPr>
              <w:spacing w:after="0" w:line="240" w:lineRule="auto"/>
              <w:rPr>
                <w:rFonts w:ascii="Arial" w:hAnsi="Arial" w:cs="Arial"/>
                <w:sz w:val="20"/>
                <w:szCs w:val="20"/>
              </w:rPr>
            </w:pPr>
            <w:r w:rsidRPr="009A7726">
              <w:rPr>
                <w:rFonts w:ascii="Arial" w:hAnsi="Arial" w:cs="Arial"/>
                <w:sz w:val="20"/>
                <w:szCs w:val="20"/>
              </w:rPr>
              <w:t>:</w:t>
            </w:r>
          </w:p>
        </w:tc>
        <w:tc>
          <w:tcPr>
            <w:tcW w:w="5524" w:type="dxa"/>
            <w:shd w:val="clear" w:color="auto" w:fill="auto"/>
          </w:tcPr>
          <w:p w14:paraId="4C5F9A98" w14:textId="77777777" w:rsidR="005F4644" w:rsidRPr="009A7726" w:rsidRDefault="00266988" w:rsidP="009A7726">
            <w:pPr>
              <w:spacing w:after="0" w:line="240" w:lineRule="auto"/>
              <w:rPr>
                <w:rFonts w:ascii="Arial" w:hAnsi="Arial" w:cs="Arial"/>
                <w:bCs/>
                <w:sz w:val="20"/>
                <w:szCs w:val="20"/>
              </w:rPr>
            </w:pPr>
            <w:r w:rsidRPr="009A7726">
              <w:rPr>
                <w:rFonts w:ascii="Arial" w:hAnsi="Arial" w:cs="Arial"/>
                <w:sz w:val="20"/>
                <w:szCs w:val="20"/>
              </w:rPr>
              <w:t>CZ00559482</w:t>
            </w:r>
          </w:p>
        </w:tc>
      </w:tr>
      <w:tr w:rsidR="005F4644" w:rsidRPr="006D0B02" w14:paraId="5AD71AA8" w14:textId="77777777" w:rsidTr="005F4644">
        <w:trPr>
          <w:trHeight w:val="280"/>
        </w:trPr>
        <w:tc>
          <w:tcPr>
            <w:tcW w:w="3958" w:type="dxa"/>
            <w:shd w:val="clear" w:color="auto" w:fill="auto"/>
          </w:tcPr>
          <w:p w14:paraId="354BF9BB"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Bankovní ústav</w:t>
            </w:r>
          </w:p>
        </w:tc>
        <w:tc>
          <w:tcPr>
            <w:tcW w:w="441" w:type="dxa"/>
            <w:shd w:val="clear" w:color="auto" w:fill="auto"/>
          </w:tcPr>
          <w:p w14:paraId="3EB84AF5" w14:textId="77777777" w:rsidR="005F4644" w:rsidRPr="009A7726" w:rsidRDefault="005F4644" w:rsidP="009A7726">
            <w:pPr>
              <w:spacing w:after="0" w:line="240" w:lineRule="auto"/>
              <w:rPr>
                <w:rFonts w:ascii="Arial" w:hAnsi="Arial" w:cs="Arial"/>
                <w:sz w:val="20"/>
                <w:szCs w:val="20"/>
              </w:rPr>
            </w:pPr>
            <w:r w:rsidRPr="009A7726">
              <w:rPr>
                <w:rFonts w:ascii="Arial" w:hAnsi="Arial" w:cs="Arial"/>
                <w:sz w:val="20"/>
                <w:szCs w:val="20"/>
              </w:rPr>
              <w:t>:</w:t>
            </w:r>
          </w:p>
        </w:tc>
        <w:tc>
          <w:tcPr>
            <w:tcW w:w="5524" w:type="dxa"/>
            <w:shd w:val="clear" w:color="auto" w:fill="auto"/>
          </w:tcPr>
          <w:p w14:paraId="3F20728B" w14:textId="77777777" w:rsidR="005F4644" w:rsidRPr="009A7726" w:rsidRDefault="008F1769" w:rsidP="009A7726">
            <w:pPr>
              <w:spacing w:after="0" w:line="240" w:lineRule="auto"/>
              <w:rPr>
                <w:rFonts w:ascii="Arial" w:hAnsi="Arial" w:cs="Arial"/>
                <w:bCs/>
                <w:sz w:val="20"/>
                <w:szCs w:val="20"/>
              </w:rPr>
            </w:pPr>
            <w:r w:rsidRPr="009A7726">
              <w:rPr>
                <w:rFonts w:ascii="Arial" w:hAnsi="Arial" w:cs="Arial"/>
                <w:bCs/>
                <w:sz w:val="20"/>
                <w:szCs w:val="20"/>
              </w:rPr>
              <w:t>Česká spořitelna, a.s.</w:t>
            </w:r>
          </w:p>
        </w:tc>
      </w:tr>
      <w:tr w:rsidR="005F4644" w:rsidRPr="006D0B02" w14:paraId="67F3DB58" w14:textId="77777777" w:rsidTr="005F4644">
        <w:trPr>
          <w:trHeight w:val="264"/>
        </w:trPr>
        <w:tc>
          <w:tcPr>
            <w:tcW w:w="3958" w:type="dxa"/>
            <w:shd w:val="clear" w:color="auto" w:fill="auto"/>
          </w:tcPr>
          <w:p w14:paraId="092688E9"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Číslo účtu</w:t>
            </w:r>
          </w:p>
        </w:tc>
        <w:tc>
          <w:tcPr>
            <w:tcW w:w="441" w:type="dxa"/>
            <w:shd w:val="clear" w:color="auto" w:fill="auto"/>
          </w:tcPr>
          <w:p w14:paraId="265EF902" w14:textId="77777777" w:rsidR="005F4644" w:rsidRPr="00506349" w:rsidRDefault="005F4644" w:rsidP="009A7726">
            <w:pPr>
              <w:spacing w:after="0" w:line="240" w:lineRule="auto"/>
              <w:rPr>
                <w:rFonts w:ascii="Arial" w:hAnsi="Arial" w:cs="Arial"/>
                <w:sz w:val="20"/>
                <w:szCs w:val="20"/>
              </w:rPr>
            </w:pPr>
            <w:r w:rsidRPr="00506349">
              <w:rPr>
                <w:rFonts w:ascii="Arial" w:hAnsi="Arial" w:cs="Arial"/>
                <w:sz w:val="20"/>
                <w:szCs w:val="20"/>
              </w:rPr>
              <w:t>:</w:t>
            </w:r>
          </w:p>
        </w:tc>
        <w:tc>
          <w:tcPr>
            <w:tcW w:w="5524" w:type="dxa"/>
            <w:shd w:val="clear" w:color="auto" w:fill="auto"/>
          </w:tcPr>
          <w:p w14:paraId="24839B91" w14:textId="77777777" w:rsidR="005F4644" w:rsidRPr="00506349" w:rsidRDefault="008F1769" w:rsidP="009A7726">
            <w:pPr>
              <w:pStyle w:val="Textkomente"/>
              <w:rPr>
                <w:rFonts w:ascii="Arial" w:hAnsi="Arial" w:cs="Arial"/>
                <w:bCs/>
              </w:rPr>
            </w:pPr>
            <w:r w:rsidRPr="00506349">
              <w:rPr>
                <w:rFonts w:ascii="Arial" w:hAnsi="Arial" w:cs="Arial"/>
                <w:bCs/>
              </w:rPr>
              <w:t>1400459309/0800</w:t>
            </w:r>
          </w:p>
        </w:tc>
      </w:tr>
      <w:tr w:rsidR="005F4644" w:rsidRPr="006D0B02" w14:paraId="5EFF763E" w14:textId="77777777" w:rsidTr="005F4644">
        <w:trPr>
          <w:trHeight w:val="280"/>
        </w:trPr>
        <w:tc>
          <w:tcPr>
            <w:tcW w:w="3958" w:type="dxa"/>
            <w:shd w:val="clear" w:color="auto" w:fill="auto"/>
          </w:tcPr>
          <w:p w14:paraId="1132BEBA"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Telefon</w:t>
            </w:r>
          </w:p>
        </w:tc>
        <w:tc>
          <w:tcPr>
            <w:tcW w:w="441" w:type="dxa"/>
            <w:shd w:val="clear" w:color="auto" w:fill="auto"/>
          </w:tcPr>
          <w:p w14:paraId="62CB8D6E" w14:textId="77777777" w:rsidR="005F4644" w:rsidRPr="00506349" w:rsidRDefault="005F4644" w:rsidP="009A7726">
            <w:pPr>
              <w:spacing w:after="0" w:line="240" w:lineRule="auto"/>
              <w:rPr>
                <w:rFonts w:ascii="Arial" w:hAnsi="Arial" w:cs="Arial"/>
                <w:sz w:val="20"/>
                <w:szCs w:val="20"/>
              </w:rPr>
            </w:pPr>
            <w:r w:rsidRPr="00506349">
              <w:rPr>
                <w:rFonts w:ascii="Arial" w:hAnsi="Arial" w:cs="Arial"/>
                <w:sz w:val="20"/>
                <w:szCs w:val="20"/>
              </w:rPr>
              <w:t>:</w:t>
            </w:r>
          </w:p>
        </w:tc>
        <w:tc>
          <w:tcPr>
            <w:tcW w:w="5524" w:type="dxa"/>
            <w:shd w:val="clear" w:color="auto" w:fill="auto"/>
          </w:tcPr>
          <w:p w14:paraId="35FDA714" w14:textId="0F7A9F73" w:rsidR="005F4644" w:rsidRPr="00506349" w:rsidRDefault="00266988" w:rsidP="009A7726">
            <w:pPr>
              <w:spacing w:after="0" w:line="240" w:lineRule="auto"/>
              <w:rPr>
                <w:rFonts w:ascii="Arial" w:hAnsi="Arial" w:cs="Arial"/>
                <w:bCs/>
                <w:sz w:val="20"/>
                <w:szCs w:val="20"/>
              </w:rPr>
            </w:pPr>
            <w:r w:rsidRPr="00506349">
              <w:rPr>
                <w:rFonts w:ascii="Arial" w:hAnsi="Arial" w:cs="Arial"/>
                <w:sz w:val="20"/>
                <w:szCs w:val="20"/>
              </w:rPr>
              <w:t>577</w:t>
            </w:r>
            <w:r w:rsidR="009A7726" w:rsidRPr="00506349">
              <w:rPr>
                <w:rFonts w:ascii="Arial" w:hAnsi="Arial" w:cs="Arial"/>
                <w:sz w:val="20"/>
                <w:szCs w:val="20"/>
              </w:rPr>
              <w:t> </w:t>
            </w:r>
            <w:r w:rsidRPr="00506349">
              <w:rPr>
                <w:rFonts w:ascii="Arial" w:hAnsi="Arial" w:cs="Arial"/>
                <w:sz w:val="20"/>
                <w:szCs w:val="20"/>
              </w:rPr>
              <w:t>005</w:t>
            </w:r>
            <w:r w:rsidR="009A7726" w:rsidRPr="00506349">
              <w:rPr>
                <w:rFonts w:ascii="Arial" w:hAnsi="Arial" w:cs="Arial"/>
                <w:sz w:val="20"/>
                <w:szCs w:val="20"/>
              </w:rPr>
              <w:t xml:space="preserve"> </w:t>
            </w:r>
            <w:r w:rsidRPr="00506349">
              <w:rPr>
                <w:rFonts w:ascii="Arial" w:hAnsi="Arial" w:cs="Arial"/>
                <w:sz w:val="20"/>
                <w:szCs w:val="20"/>
              </w:rPr>
              <w:t>312</w:t>
            </w:r>
          </w:p>
        </w:tc>
      </w:tr>
      <w:tr w:rsidR="005F4644" w:rsidRPr="006D0B02" w14:paraId="4BBA628D" w14:textId="77777777" w:rsidTr="005F4644">
        <w:trPr>
          <w:trHeight w:val="264"/>
        </w:trPr>
        <w:tc>
          <w:tcPr>
            <w:tcW w:w="3958" w:type="dxa"/>
            <w:shd w:val="clear" w:color="auto" w:fill="auto"/>
          </w:tcPr>
          <w:p w14:paraId="09680969"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E-mail</w:t>
            </w:r>
          </w:p>
        </w:tc>
        <w:tc>
          <w:tcPr>
            <w:tcW w:w="441" w:type="dxa"/>
            <w:shd w:val="clear" w:color="auto" w:fill="auto"/>
          </w:tcPr>
          <w:p w14:paraId="773DAF4C" w14:textId="77777777" w:rsidR="005F4644" w:rsidRPr="00506349" w:rsidRDefault="005F4644" w:rsidP="009A7726">
            <w:pPr>
              <w:spacing w:after="0" w:line="240" w:lineRule="auto"/>
              <w:rPr>
                <w:rFonts w:ascii="Arial" w:hAnsi="Arial" w:cs="Arial"/>
                <w:sz w:val="20"/>
                <w:szCs w:val="20"/>
              </w:rPr>
            </w:pPr>
            <w:r w:rsidRPr="00506349">
              <w:rPr>
                <w:rFonts w:ascii="Arial" w:hAnsi="Arial" w:cs="Arial"/>
                <w:sz w:val="20"/>
                <w:szCs w:val="20"/>
              </w:rPr>
              <w:t>:</w:t>
            </w:r>
          </w:p>
        </w:tc>
        <w:tc>
          <w:tcPr>
            <w:tcW w:w="5524" w:type="dxa"/>
            <w:shd w:val="clear" w:color="auto" w:fill="auto"/>
          </w:tcPr>
          <w:p w14:paraId="147AF29E" w14:textId="77777777" w:rsidR="005F4644" w:rsidRPr="00506349" w:rsidRDefault="0047395F" w:rsidP="009A7726">
            <w:pPr>
              <w:spacing w:after="0" w:line="240" w:lineRule="auto"/>
              <w:rPr>
                <w:rFonts w:ascii="Arial" w:hAnsi="Arial" w:cs="Arial"/>
                <w:bCs/>
                <w:sz w:val="20"/>
                <w:szCs w:val="20"/>
              </w:rPr>
            </w:pPr>
            <w:r w:rsidRPr="00506349">
              <w:rPr>
                <w:rFonts w:ascii="Arial" w:hAnsi="Arial" w:cs="Arial"/>
                <w:bCs/>
                <w:sz w:val="20"/>
                <w:szCs w:val="20"/>
              </w:rPr>
              <w:fldChar w:fldCharType="begin">
                <w:ffData>
                  <w:name w:val=""/>
                  <w:enabled/>
                  <w:calcOnExit w:val="0"/>
                  <w:textInput/>
                </w:ffData>
              </w:fldChar>
            </w:r>
            <w:r w:rsidRPr="00506349">
              <w:rPr>
                <w:rFonts w:ascii="Arial" w:hAnsi="Arial" w:cs="Arial"/>
                <w:bCs/>
                <w:sz w:val="20"/>
                <w:szCs w:val="20"/>
              </w:rPr>
              <w:instrText xml:space="preserve"> FORMTEXT </w:instrText>
            </w:r>
            <w:r w:rsidRPr="00506349">
              <w:rPr>
                <w:rFonts w:ascii="Arial" w:hAnsi="Arial" w:cs="Arial"/>
                <w:bCs/>
                <w:sz w:val="20"/>
                <w:szCs w:val="20"/>
              </w:rPr>
            </w:r>
            <w:r w:rsidRPr="00506349">
              <w:rPr>
                <w:rFonts w:ascii="Arial" w:hAnsi="Arial" w:cs="Arial"/>
                <w:bCs/>
                <w:sz w:val="20"/>
                <w:szCs w:val="20"/>
              </w:rPr>
              <w:fldChar w:fldCharType="separate"/>
            </w:r>
            <w:r w:rsidR="00266988" w:rsidRPr="00506349">
              <w:rPr>
                <w:rFonts w:ascii="Arial" w:hAnsi="Arial" w:cs="Arial"/>
                <w:sz w:val="20"/>
                <w:szCs w:val="20"/>
              </w:rPr>
              <w:t>reditel@spszl.cz, skola@spszl.cz</w:t>
            </w:r>
            <w:r w:rsidR="00266988" w:rsidRPr="00506349" w:rsidDel="00266988">
              <w:rPr>
                <w:rFonts w:ascii="Arial" w:hAnsi="Arial" w:cs="Arial"/>
                <w:bCs/>
                <w:sz w:val="20"/>
                <w:szCs w:val="20"/>
              </w:rPr>
              <w:t xml:space="preserve"> </w:t>
            </w:r>
            <w:r w:rsidRPr="00506349">
              <w:rPr>
                <w:rFonts w:ascii="Arial" w:hAnsi="Arial" w:cs="Arial"/>
                <w:bCs/>
                <w:sz w:val="20"/>
                <w:szCs w:val="20"/>
              </w:rPr>
              <w:t> </w:t>
            </w:r>
            <w:r w:rsidRPr="00506349">
              <w:rPr>
                <w:rFonts w:ascii="Arial" w:hAnsi="Arial" w:cs="Arial"/>
                <w:bCs/>
                <w:sz w:val="20"/>
                <w:szCs w:val="20"/>
              </w:rPr>
              <w:fldChar w:fldCharType="end"/>
            </w:r>
          </w:p>
        </w:tc>
      </w:tr>
      <w:tr w:rsidR="005F4644" w:rsidRPr="006D0B02" w14:paraId="6215682C" w14:textId="77777777" w:rsidTr="00506349">
        <w:trPr>
          <w:trHeight w:val="80"/>
        </w:trPr>
        <w:tc>
          <w:tcPr>
            <w:tcW w:w="3958" w:type="dxa"/>
            <w:shd w:val="clear" w:color="auto" w:fill="auto"/>
          </w:tcPr>
          <w:p w14:paraId="48639C2E"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ID DS</w:t>
            </w:r>
          </w:p>
        </w:tc>
        <w:tc>
          <w:tcPr>
            <w:tcW w:w="441" w:type="dxa"/>
            <w:shd w:val="clear" w:color="auto" w:fill="auto"/>
          </w:tcPr>
          <w:p w14:paraId="306B6C33" w14:textId="77777777" w:rsidR="005F4644" w:rsidRPr="00506349" w:rsidRDefault="005F4644" w:rsidP="009A7726">
            <w:pPr>
              <w:spacing w:after="0" w:line="240" w:lineRule="auto"/>
              <w:rPr>
                <w:rFonts w:ascii="Arial" w:hAnsi="Arial" w:cs="Arial"/>
                <w:sz w:val="20"/>
                <w:szCs w:val="20"/>
              </w:rPr>
            </w:pPr>
            <w:r w:rsidRPr="00506349">
              <w:rPr>
                <w:rFonts w:ascii="Arial" w:hAnsi="Arial" w:cs="Arial"/>
                <w:sz w:val="20"/>
                <w:szCs w:val="20"/>
              </w:rPr>
              <w:t>:</w:t>
            </w:r>
          </w:p>
        </w:tc>
        <w:tc>
          <w:tcPr>
            <w:tcW w:w="5524" w:type="dxa"/>
            <w:shd w:val="clear" w:color="auto" w:fill="auto"/>
          </w:tcPr>
          <w:p w14:paraId="2422B20D" w14:textId="77777777" w:rsidR="005F4644" w:rsidRPr="00506349" w:rsidRDefault="00266988" w:rsidP="009A7726">
            <w:pPr>
              <w:pStyle w:val="Zkladntext"/>
              <w:jc w:val="both"/>
              <w:rPr>
                <w:rFonts w:ascii="Arial" w:hAnsi="Arial" w:cs="Arial"/>
                <w:bCs/>
                <w:sz w:val="20"/>
              </w:rPr>
            </w:pPr>
            <w:r w:rsidRPr="00506349">
              <w:rPr>
                <w:rFonts w:ascii="Arial" w:hAnsi="Arial" w:cs="Arial"/>
                <w:sz w:val="20"/>
                <w:shd w:val="clear" w:color="auto" w:fill="F0F3F5"/>
              </w:rPr>
              <w:t>m2dwg8x</w:t>
            </w:r>
            <w:r w:rsidRPr="00506349" w:rsidDel="00266988">
              <w:rPr>
                <w:rFonts w:ascii="Arial" w:hAnsi="Arial" w:cs="Arial"/>
                <w:bCs/>
                <w:sz w:val="20"/>
              </w:rPr>
              <w:t xml:space="preserve"> </w:t>
            </w:r>
          </w:p>
        </w:tc>
      </w:tr>
    </w:tbl>
    <w:p w14:paraId="6A4A5CD0" w14:textId="77777777" w:rsidR="009F3C45" w:rsidRPr="006D0B02" w:rsidRDefault="009F3C45" w:rsidP="009A7726">
      <w:pPr>
        <w:spacing w:line="240" w:lineRule="auto"/>
      </w:pPr>
    </w:p>
    <w:tbl>
      <w:tblPr>
        <w:tblW w:w="9924" w:type="dxa"/>
        <w:tblInd w:w="-142" w:type="dxa"/>
        <w:tblLook w:val="04A0" w:firstRow="1" w:lastRow="0" w:firstColumn="1" w:lastColumn="0" w:noHBand="0" w:noVBand="1"/>
      </w:tblPr>
      <w:tblGrid>
        <w:gridCol w:w="3934"/>
        <w:gridCol w:w="461"/>
        <w:gridCol w:w="5529"/>
      </w:tblGrid>
      <w:tr w:rsidR="005F4644" w:rsidRPr="006D0B02" w14:paraId="477A4A48" w14:textId="77777777" w:rsidTr="00703080">
        <w:tc>
          <w:tcPr>
            <w:tcW w:w="3934" w:type="dxa"/>
            <w:shd w:val="clear" w:color="auto" w:fill="auto"/>
          </w:tcPr>
          <w:p w14:paraId="41D788EE" w14:textId="77777777" w:rsidR="005F4644" w:rsidRPr="006D0B02" w:rsidRDefault="005F4644" w:rsidP="009A7726">
            <w:pPr>
              <w:spacing w:after="0" w:line="240" w:lineRule="auto"/>
              <w:rPr>
                <w:rFonts w:ascii="Arial" w:hAnsi="Arial" w:cs="Arial"/>
                <w:b/>
              </w:rPr>
            </w:pPr>
            <w:r w:rsidRPr="006D0B02">
              <w:rPr>
                <w:rFonts w:ascii="Arial" w:hAnsi="Arial" w:cs="Arial"/>
                <w:b/>
              </w:rPr>
              <w:t>Zhotovitel</w:t>
            </w:r>
          </w:p>
        </w:tc>
        <w:tc>
          <w:tcPr>
            <w:tcW w:w="461" w:type="dxa"/>
            <w:shd w:val="clear" w:color="auto" w:fill="auto"/>
          </w:tcPr>
          <w:p w14:paraId="04ACE57C" w14:textId="77777777" w:rsidR="005F4644" w:rsidRPr="006D0B02" w:rsidRDefault="005F4644" w:rsidP="009A7726">
            <w:pPr>
              <w:spacing w:after="0" w:line="240" w:lineRule="auto"/>
              <w:rPr>
                <w:rFonts w:ascii="Arial" w:hAnsi="Arial" w:cs="Arial"/>
              </w:rPr>
            </w:pPr>
            <w:r w:rsidRPr="006D0B02">
              <w:rPr>
                <w:rFonts w:ascii="Arial" w:hAnsi="Arial" w:cs="Arial"/>
              </w:rPr>
              <w:t>:</w:t>
            </w:r>
          </w:p>
        </w:tc>
        <w:tc>
          <w:tcPr>
            <w:tcW w:w="5529" w:type="dxa"/>
            <w:shd w:val="clear" w:color="auto" w:fill="auto"/>
          </w:tcPr>
          <w:p w14:paraId="77EC8369" w14:textId="6F8F9556" w:rsidR="005F4644" w:rsidRPr="006D0B02" w:rsidRDefault="0047395F" w:rsidP="009A7726">
            <w:pPr>
              <w:spacing w:after="0" w:line="240" w:lineRule="auto"/>
              <w:rPr>
                <w:rFonts w:ascii="Arial" w:hAnsi="Arial" w:cs="Arial"/>
                <w:b/>
              </w:rPr>
            </w:pPr>
            <w:r w:rsidRPr="0047395F">
              <w:rPr>
                <w:rFonts w:ascii="Arial" w:hAnsi="Arial" w:cs="Arial"/>
                <w:b/>
              </w:rPr>
              <w:fldChar w:fldCharType="begin">
                <w:ffData>
                  <w:name w:val=""/>
                  <w:enabled/>
                  <w:calcOnExit w:val="0"/>
                  <w:textInput/>
                </w:ffData>
              </w:fldChar>
            </w:r>
            <w:r w:rsidRPr="0047395F">
              <w:rPr>
                <w:rFonts w:ascii="Arial" w:hAnsi="Arial" w:cs="Arial"/>
                <w:b/>
              </w:rPr>
              <w:instrText xml:space="preserve"> FORMTEXT </w:instrText>
            </w:r>
            <w:r w:rsidRPr="0047395F">
              <w:rPr>
                <w:rFonts w:ascii="Arial" w:hAnsi="Arial" w:cs="Arial"/>
                <w:b/>
              </w:rPr>
            </w:r>
            <w:r w:rsidRPr="0047395F">
              <w:rPr>
                <w:rFonts w:ascii="Arial" w:hAnsi="Arial" w:cs="Arial"/>
                <w:b/>
              </w:rPr>
              <w:fldChar w:fldCharType="separate"/>
            </w:r>
            <w:r w:rsidR="00831349">
              <w:rPr>
                <w:rFonts w:ascii="Arial" w:hAnsi="Arial" w:cs="Arial"/>
                <w:b/>
              </w:rPr>
              <w:t>Navláčil, stavební firma, s.r.o.</w:t>
            </w:r>
            <w:r w:rsidRPr="0047395F">
              <w:rPr>
                <w:rFonts w:ascii="Arial" w:hAnsi="Arial" w:cs="Arial"/>
                <w:b/>
              </w:rPr>
              <w:fldChar w:fldCharType="end"/>
            </w:r>
          </w:p>
        </w:tc>
      </w:tr>
      <w:tr w:rsidR="005F4644" w:rsidRPr="006D0B02" w14:paraId="06EDFE1E" w14:textId="77777777" w:rsidTr="00703080">
        <w:tc>
          <w:tcPr>
            <w:tcW w:w="3934" w:type="dxa"/>
            <w:shd w:val="clear" w:color="auto" w:fill="auto"/>
          </w:tcPr>
          <w:p w14:paraId="39807ECE"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Sídlo</w:t>
            </w:r>
          </w:p>
        </w:tc>
        <w:tc>
          <w:tcPr>
            <w:tcW w:w="461" w:type="dxa"/>
            <w:shd w:val="clear" w:color="auto" w:fill="auto"/>
          </w:tcPr>
          <w:p w14:paraId="118D65BA"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78844F95" w14:textId="09A7C519"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31349">
              <w:rPr>
                <w:rFonts w:ascii="Arial" w:hAnsi="Arial" w:cs="Arial"/>
                <w:sz w:val="20"/>
                <w:szCs w:val="20"/>
              </w:rPr>
              <w:t>Bartošova 5532, 760 01 Zlín</w:t>
            </w:r>
            <w:r w:rsidRPr="008F1769">
              <w:rPr>
                <w:rFonts w:ascii="Arial" w:hAnsi="Arial" w:cs="Arial"/>
                <w:sz w:val="20"/>
                <w:szCs w:val="20"/>
              </w:rPr>
              <w:fldChar w:fldCharType="end"/>
            </w:r>
          </w:p>
        </w:tc>
      </w:tr>
      <w:tr w:rsidR="005F4644" w:rsidRPr="006D0B02" w14:paraId="6B79C372" w14:textId="77777777" w:rsidTr="00703080">
        <w:tc>
          <w:tcPr>
            <w:tcW w:w="3934" w:type="dxa"/>
            <w:shd w:val="clear" w:color="auto" w:fill="auto"/>
          </w:tcPr>
          <w:p w14:paraId="733A8974"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Statutární orgán</w:t>
            </w:r>
          </w:p>
        </w:tc>
        <w:tc>
          <w:tcPr>
            <w:tcW w:w="461" w:type="dxa"/>
            <w:shd w:val="clear" w:color="auto" w:fill="auto"/>
          </w:tcPr>
          <w:p w14:paraId="27B82F10"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5FF23F78" w14:textId="3AEB1285"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31349">
              <w:rPr>
                <w:rFonts w:ascii="Arial" w:hAnsi="Arial" w:cs="Arial"/>
                <w:sz w:val="20"/>
                <w:szCs w:val="20"/>
              </w:rPr>
              <w:t>Bc. Martin Navláčil, Jakub Navláčil</w:t>
            </w:r>
            <w:r w:rsidRPr="008F1769">
              <w:rPr>
                <w:rFonts w:ascii="Arial" w:hAnsi="Arial" w:cs="Arial"/>
                <w:sz w:val="20"/>
                <w:szCs w:val="20"/>
              </w:rPr>
              <w:fldChar w:fldCharType="end"/>
            </w:r>
          </w:p>
        </w:tc>
      </w:tr>
      <w:tr w:rsidR="005F4644" w:rsidRPr="006D0B02" w14:paraId="41EA9F74" w14:textId="77777777" w:rsidTr="00703080">
        <w:tc>
          <w:tcPr>
            <w:tcW w:w="3934" w:type="dxa"/>
            <w:shd w:val="clear" w:color="auto" w:fill="auto"/>
          </w:tcPr>
          <w:p w14:paraId="394BD8FC"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Zapsán v obchodním rejstříku</w:t>
            </w:r>
          </w:p>
        </w:tc>
        <w:tc>
          <w:tcPr>
            <w:tcW w:w="461" w:type="dxa"/>
            <w:shd w:val="clear" w:color="auto" w:fill="auto"/>
          </w:tcPr>
          <w:p w14:paraId="2DD01D08"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23F67B73" w14:textId="496C26BE"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31349">
              <w:rPr>
                <w:rFonts w:ascii="Arial" w:hAnsi="Arial" w:cs="Arial"/>
                <w:sz w:val="20"/>
                <w:szCs w:val="20"/>
              </w:rPr>
              <w:t>Krajský soud v Brně, oddíl C, vložka 23287</w:t>
            </w:r>
            <w:r w:rsidRPr="008F1769">
              <w:rPr>
                <w:rFonts w:ascii="Arial" w:hAnsi="Arial" w:cs="Arial"/>
                <w:sz w:val="20"/>
                <w:szCs w:val="20"/>
              </w:rPr>
              <w:fldChar w:fldCharType="end"/>
            </w:r>
          </w:p>
        </w:tc>
      </w:tr>
      <w:tr w:rsidR="005F4644" w:rsidRPr="006D0B02" w14:paraId="41391EAB" w14:textId="77777777" w:rsidTr="00703080">
        <w:tc>
          <w:tcPr>
            <w:tcW w:w="3934" w:type="dxa"/>
            <w:shd w:val="clear" w:color="auto" w:fill="auto"/>
          </w:tcPr>
          <w:p w14:paraId="60F3F337"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Osoby oprávněné jednat</w:t>
            </w:r>
          </w:p>
        </w:tc>
        <w:tc>
          <w:tcPr>
            <w:tcW w:w="461" w:type="dxa"/>
            <w:shd w:val="clear" w:color="auto" w:fill="auto"/>
          </w:tcPr>
          <w:p w14:paraId="09C6692A"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1BBD1E1E" w14:textId="77777777"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Pr="008F1769">
              <w:rPr>
                <w:rFonts w:ascii="Arial" w:hAnsi="Arial" w:cs="Arial"/>
                <w:sz w:val="20"/>
                <w:szCs w:val="20"/>
              </w:rPr>
              <w:t> </w:t>
            </w:r>
            <w:r w:rsidRPr="008F1769">
              <w:rPr>
                <w:rFonts w:ascii="Arial" w:hAnsi="Arial" w:cs="Arial"/>
                <w:sz w:val="20"/>
                <w:szCs w:val="20"/>
              </w:rPr>
              <w:t> </w:t>
            </w:r>
            <w:r w:rsidRPr="008F1769">
              <w:rPr>
                <w:rFonts w:ascii="Arial" w:hAnsi="Arial" w:cs="Arial"/>
                <w:sz w:val="20"/>
                <w:szCs w:val="20"/>
              </w:rPr>
              <w:t> </w:t>
            </w:r>
            <w:r w:rsidRPr="008F1769">
              <w:rPr>
                <w:rFonts w:ascii="Arial" w:hAnsi="Arial" w:cs="Arial"/>
                <w:sz w:val="20"/>
                <w:szCs w:val="20"/>
              </w:rPr>
              <w:t> </w:t>
            </w:r>
            <w:r w:rsidRPr="008F1769">
              <w:rPr>
                <w:rFonts w:ascii="Arial" w:hAnsi="Arial" w:cs="Arial"/>
                <w:sz w:val="20"/>
                <w:szCs w:val="20"/>
              </w:rPr>
              <w:t> </w:t>
            </w:r>
            <w:r w:rsidRPr="008F1769">
              <w:rPr>
                <w:rFonts w:ascii="Arial" w:hAnsi="Arial" w:cs="Arial"/>
                <w:sz w:val="20"/>
                <w:szCs w:val="20"/>
              </w:rPr>
              <w:fldChar w:fldCharType="end"/>
            </w:r>
          </w:p>
        </w:tc>
      </w:tr>
      <w:tr w:rsidR="005F4644" w:rsidRPr="006D0B02" w14:paraId="41868012" w14:textId="77777777" w:rsidTr="00703080">
        <w:tc>
          <w:tcPr>
            <w:tcW w:w="3934" w:type="dxa"/>
            <w:shd w:val="clear" w:color="auto" w:fill="auto"/>
          </w:tcPr>
          <w:p w14:paraId="475A61AF" w14:textId="77777777" w:rsidR="005F4644" w:rsidRPr="006D0B02" w:rsidRDefault="005F4644" w:rsidP="009A7726">
            <w:pPr>
              <w:pStyle w:val="Odstavecseseznamem"/>
              <w:numPr>
                <w:ilvl w:val="0"/>
                <w:numId w:val="1"/>
              </w:numPr>
              <w:rPr>
                <w:rFonts w:ascii="Arial" w:hAnsi="Arial" w:cs="Arial"/>
              </w:rPr>
            </w:pPr>
            <w:r w:rsidRPr="006D0B02">
              <w:rPr>
                <w:rFonts w:ascii="Arial" w:hAnsi="Arial" w:cs="Arial"/>
              </w:rPr>
              <w:t>ve věcech smluvních</w:t>
            </w:r>
          </w:p>
        </w:tc>
        <w:tc>
          <w:tcPr>
            <w:tcW w:w="461" w:type="dxa"/>
            <w:shd w:val="clear" w:color="auto" w:fill="auto"/>
          </w:tcPr>
          <w:p w14:paraId="71624F10"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63800681" w14:textId="351129F9"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31349">
              <w:rPr>
                <w:rFonts w:ascii="Arial" w:hAnsi="Arial" w:cs="Arial"/>
                <w:sz w:val="20"/>
                <w:szCs w:val="20"/>
              </w:rPr>
              <w:t>B</w:t>
            </w:r>
            <w:r w:rsidR="0086168B">
              <w:rPr>
                <w:rFonts w:ascii="Arial" w:hAnsi="Arial" w:cs="Arial"/>
                <w:sz w:val="20"/>
                <w:szCs w:val="20"/>
              </w:rPr>
              <w:t>c. Martin Navláčil, Jakub Navláčil</w:t>
            </w:r>
            <w:r w:rsidRPr="008F1769">
              <w:rPr>
                <w:rFonts w:ascii="Arial" w:hAnsi="Arial" w:cs="Arial"/>
                <w:sz w:val="20"/>
                <w:szCs w:val="20"/>
              </w:rPr>
              <w:fldChar w:fldCharType="end"/>
            </w:r>
          </w:p>
        </w:tc>
      </w:tr>
      <w:tr w:rsidR="005F4644" w:rsidRPr="006D0B02" w14:paraId="375F7FD1" w14:textId="77777777" w:rsidTr="00703080">
        <w:tc>
          <w:tcPr>
            <w:tcW w:w="3934" w:type="dxa"/>
            <w:shd w:val="clear" w:color="auto" w:fill="auto"/>
          </w:tcPr>
          <w:p w14:paraId="5FEBFA05" w14:textId="77777777" w:rsidR="005F4644" w:rsidRPr="006D0B02" w:rsidRDefault="005F4644" w:rsidP="009A7726">
            <w:pPr>
              <w:pStyle w:val="Odstavecseseznamem"/>
              <w:numPr>
                <w:ilvl w:val="0"/>
                <w:numId w:val="1"/>
              </w:numPr>
              <w:rPr>
                <w:rFonts w:ascii="Arial" w:hAnsi="Arial" w:cs="Arial"/>
              </w:rPr>
            </w:pPr>
            <w:r w:rsidRPr="006D0B02">
              <w:rPr>
                <w:rFonts w:ascii="Arial" w:hAnsi="Arial" w:cs="Arial"/>
              </w:rPr>
              <w:t>ve věcech technických</w:t>
            </w:r>
          </w:p>
        </w:tc>
        <w:tc>
          <w:tcPr>
            <w:tcW w:w="461" w:type="dxa"/>
            <w:shd w:val="clear" w:color="auto" w:fill="auto"/>
          </w:tcPr>
          <w:p w14:paraId="7AE37697"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03498AD3" w14:textId="1C96558C"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6168B">
              <w:rPr>
                <w:rFonts w:ascii="Arial" w:hAnsi="Arial" w:cs="Arial"/>
                <w:sz w:val="20"/>
                <w:szCs w:val="20"/>
              </w:rPr>
              <w:t xml:space="preserve">Vladimír Vránek </w:t>
            </w:r>
            <w:r w:rsidRPr="008F1769">
              <w:rPr>
                <w:rFonts w:ascii="Arial" w:hAnsi="Arial" w:cs="Arial"/>
                <w:sz w:val="20"/>
                <w:szCs w:val="20"/>
              </w:rPr>
              <w:fldChar w:fldCharType="end"/>
            </w:r>
          </w:p>
        </w:tc>
      </w:tr>
      <w:tr w:rsidR="005F4644" w:rsidRPr="006D0B02" w14:paraId="320F9EA3" w14:textId="77777777" w:rsidTr="00703080">
        <w:tc>
          <w:tcPr>
            <w:tcW w:w="3934" w:type="dxa"/>
            <w:shd w:val="clear" w:color="auto" w:fill="auto"/>
          </w:tcPr>
          <w:p w14:paraId="65B7537C"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IČO</w:t>
            </w:r>
          </w:p>
        </w:tc>
        <w:tc>
          <w:tcPr>
            <w:tcW w:w="461" w:type="dxa"/>
            <w:shd w:val="clear" w:color="auto" w:fill="auto"/>
          </w:tcPr>
          <w:p w14:paraId="450AB5BB"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46EAA02C" w14:textId="1D306525"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6168B">
              <w:rPr>
                <w:rFonts w:ascii="Arial" w:hAnsi="Arial" w:cs="Arial"/>
                <w:sz w:val="20"/>
                <w:szCs w:val="20"/>
              </w:rPr>
              <w:t>253 01 144</w:t>
            </w:r>
            <w:r w:rsidRPr="008F1769">
              <w:rPr>
                <w:rFonts w:ascii="Arial" w:hAnsi="Arial" w:cs="Arial"/>
                <w:sz w:val="20"/>
                <w:szCs w:val="20"/>
              </w:rPr>
              <w:fldChar w:fldCharType="end"/>
            </w:r>
          </w:p>
        </w:tc>
      </w:tr>
      <w:tr w:rsidR="005F4644" w:rsidRPr="006D0B02" w14:paraId="1C061D0F" w14:textId="77777777" w:rsidTr="00703080">
        <w:tc>
          <w:tcPr>
            <w:tcW w:w="3934" w:type="dxa"/>
            <w:shd w:val="clear" w:color="auto" w:fill="auto"/>
          </w:tcPr>
          <w:p w14:paraId="1C45A736"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DIČ</w:t>
            </w:r>
          </w:p>
        </w:tc>
        <w:tc>
          <w:tcPr>
            <w:tcW w:w="461" w:type="dxa"/>
            <w:shd w:val="clear" w:color="auto" w:fill="auto"/>
          </w:tcPr>
          <w:p w14:paraId="372C8DD9"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434A7F65" w14:textId="1311FE78"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6168B">
              <w:rPr>
                <w:rFonts w:ascii="Arial" w:hAnsi="Arial" w:cs="Arial"/>
                <w:sz w:val="20"/>
                <w:szCs w:val="20"/>
              </w:rPr>
              <w:t>CZ25301144</w:t>
            </w:r>
            <w:r w:rsidRPr="008F1769">
              <w:rPr>
                <w:rFonts w:ascii="Arial" w:hAnsi="Arial" w:cs="Arial"/>
                <w:sz w:val="20"/>
                <w:szCs w:val="20"/>
              </w:rPr>
              <w:fldChar w:fldCharType="end"/>
            </w:r>
          </w:p>
        </w:tc>
      </w:tr>
      <w:tr w:rsidR="005F4644" w:rsidRPr="006D0B02" w14:paraId="1248018E" w14:textId="77777777" w:rsidTr="00703080">
        <w:tc>
          <w:tcPr>
            <w:tcW w:w="3934" w:type="dxa"/>
            <w:shd w:val="clear" w:color="auto" w:fill="auto"/>
          </w:tcPr>
          <w:p w14:paraId="31959A59"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Bankovní ústav</w:t>
            </w:r>
          </w:p>
        </w:tc>
        <w:tc>
          <w:tcPr>
            <w:tcW w:w="461" w:type="dxa"/>
            <w:shd w:val="clear" w:color="auto" w:fill="auto"/>
          </w:tcPr>
          <w:p w14:paraId="534F1043"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1B2FC291" w14:textId="74A4C26C"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6168B">
              <w:rPr>
                <w:rFonts w:ascii="Arial" w:hAnsi="Arial" w:cs="Arial"/>
                <w:sz w:val="20"/>
                <w:szCs w:val="20"/>
              </w:rPr>
              <w:t>Komerční banka, a.s.</w:t>
            </w:r>
            <w:r w:rsidRPr="008F1769">
              <w:rPr>
                <w:rFonts w:ascii="Arial" w:hAnsi="Arial" w:cs="Arial"/>
                <w:sz w:val="20"/>
                <w:szCs w:val="20"/>
              </w:rPr>
              <w:fldChar w:fldCharType="end"/>
            </w:r>
          </w:p>
        </w:tc>
      </w:tr>
      <w:tr w:rsidR="005F4644" w:rsidRPr="006D0B02" w14:paraId="02CDB9A2" w14:textId="77777777" w:rsidTr="00703080">
        <w:tc>
          <w:tcPr>
            <w:tcW w:w="3934" w:type="dxa"/>
            <w:shd w:val="clear" w:color="auto" w:fill="auto"/>
          </w:tcPr>
          <w:p w14:paraId="6F7065FF"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Číslo účtu</w:t>
            </w:r>
          </w:p>
        </w:tc>
        <w:tc>
          <w:tcPr>
            <w:tcW w:w="461" w:type="dxa"/>
            <w:shd w:val="clear" w:color="auto" w:fill="auto"/>
          </w:tcPr>
          <w:p w14:paraId="4605D76E"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69267119" w14:textId="34BDB8EB"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6168B">
              <w:rPr>
                <w:rFonts w:ascii="Arial" w:hAnsi="Arial" w:cs="Arial"/>
                <w:sz w:val="20"/>
                <w:szCs w:val="20"/>
              </w:rPr>
              <w:t>86-2151180247/0100</w:t>
            </w:r>
            <w:r w:rsidRPr="008F1769">
              <w:rPr>
                <w:rFonts w:ascii="Arial" w:hAnsi="Arial" w:cs="Arial"/>
                <w:sz w:val="20"/>
                <w:szCs w:val="20"/>
              </w:rPr>
              <w:fldChar w:fldCharType="end"/>
            </w:r>
          </w:p>
        </w:tc>
      </w:tr>
      <w:tr w:rsidR="005F4644" w:rsidRPr="006D0B02" w14:paraId="4E2A72B6" w14:textId="77777777" w:rsidTr="00703080">
        <w:tc>
          <w:tcPr>
            <w:tcW w:w="3934" w:type="dxa"/>
            <w:shd w:val="clear" w:color="auto" w:fill="auto"/>
          </w:tcPr>
          <w:p w14:paraId="29571E65"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Telefon</w:t>
            </w:r>
          </w:p>
        </w:tc>
        <w:tc>
          <w:tcPr>
            <w:tcW w:w="461" w:type="dxa"/>
            <w:shd w:val="clear" w:color="auto" w:fill="auto"/>
          </w:tcPr>
          <w:p w14:paraId="0E35D86C"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42BC558A" w14:textId="1237A638"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6168B">
              <w:rPr>
                <w:rFonts w:ascii="Arial" w:hAnsi="Arial" w:cs="Arial"/>
                <w:sz w:val="20"/>
                <w:szCs w:val="20"/>
              </w:rPr>
              <w:t>577 212 049</w:t>
            </w:r>
            <w:r w:rsidRPr="008F1769">
              <w:rPr>
                <w:rFonts w:ascii="Arial" w:hAnsi="Arial" w:cs="Arial"/>
                <w:sz w:val="20"/>
                <w:szCs w:val="20"/>
              </w:rPr>
              <w:fldChar w:fldCharType="end"/>
            </w:r>
          </w:p>
        </w:tc>
      </w:tr>
      <w:tr w:rsidR="005F4644" w:rsidRPr="006D0B02" w14:paraId="527D8EF4" w14:textId="77777777" w:rsidTr="00703080">
        <w:tc>
          <w:tcPr>
            <w:tcW w:w="3934" w:type="dxa"/>
            <w:shd w:val="clear" w:color="auto" w:fill="auto"/>
          </w:tcPr>
          <w:p w14:paraId="4D7F9951"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E-mail</w:t>
            </w:r>
          </w:p>
        </w:tc>
        <w:tc>
          <w:tcPr>
            <w:tcW w:w="461" w:type="dxa"/>
            <w:shd w:val="clear" w:color="auto" w:fill="auto"/>
          </w:tcPr>
          <w:p w14:paraId="3329932A"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5CFF8AD2" w14:textId="4D444207" w:rsidR="005F4644" w:rsidRPr="008F1769"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86168B">
              <w:rPr>
                <w:rFonts w:ascii="Arial" w:hAnsi="Arial" w:cs="Arial"/>
                <w:sz w:val="20"/>
                <w:szCs w:val="20"/>
              </w:rPr>
              <w:t>info@navlacil.cz</w:t>
            </w:r>
            <w:r w:rsidRPr="008F1769">
              <w:rPr>
                <w:rFonts w:ascii="Arial" w:hAnsi="Arial" w:cs="Arial"/>
                <w:sz w:val="20"/>
                <w:szCs w:val="20"/>
              </w:rPr>
              <w:fldChar w:fldCharType="end"/>
            </w:r>
          </w:p>
        </w:tc>
      </w:tr>
      <w:tr w:rsidR="005F4644" w:rsidRPr="006D0B02" w14:paraId="640692BD" w14:textId="77777777" w:rsidTr="00703080">
        <w:tc>
          <w:tcPr>
            <w:tcW w:w="3934" w:type="dxa"/>
            <w:shd w:val="clear" w:color="auto" w:fill="auto"/>
          </w:tcPr>
          <w:p w14:paraId="35E1F95D" w14:textId="77777777" w:rsidR="005F4644" w:rsidRPr="006D0B02" w:rsidRDefault="005F4644" w:rsidP="009A7726">
            <w:pPr>
              <w:spacing w:after="0" w:line="240" w:lineRule="auto"/>
              <w:rPr>
                <w:rFonts w:ascii="Arial" w:hAnsi="Arial" w:cs="Arial"/>
                <w:sz w:val="20"/>
                <w:szCs w:val="20"/>
              </w:rPr>
            </w:pPr>
            <w:r w:rsidRPr="006D0B02">
              <w:rPr>
                <w:rFonts w:ascii="Arial" w:hAnsi="Arial" w:cs="Arial"/>
                <w:sz w:val="20"/>
                <w:szCs w:val="20"/>
              </w:rPr>
              <w:t>ID DS</w:t>
            </w:r>
          </w:p>
        </w:tc>
        <w:tc>
          <w:tcPr>
            <w:tcW w:w="461" w:type="dxa"/>
            <w:shd w:val="clear" w:color="auto" w:fill="auto"/>
          </w:tcPr>
          <w:p w14:paraId="39282CA4" w14:textId="77777777" w:rsidR="005F4644" w:rsidRPr="008F1769" w:rsidRDefault="005F4644" w:rsidP="009A7726">
            <w:pPr>
              <w:spacing w:after="0" w:line="240" w:lineRule="auto"/>
              <w:rPr>
                <w:rFonts w:ascii="Arial" w:hAnsi="Arial" w:cs="Arial"/>
                <w:sz w:val="20"/>
                <w:szCs w:val="20"/>
              </w:rPr>
            </w:pPr>
            <w:r w:rsidRPr="008F1769">
              <w:rPr>
                <w:rFonts w:ascii="Arial" w:hAnsi="Arial" w:cs="Arial"/>
                <w:sz w:val="20"/>
                <w:szCs w:val="20"/>
              </w:rPr>
              <w:t>:</w:t>
            </w:r>
          </w:p>
        </w:tc>
        <w:tc>
          <w:tcPr>
            <w:tcW w:w="5529" w:type="dxa"/>
            <w:shd w:val="clear" w:color="auto" w:fill="auto"/>
          </w:tcPr>
          <w:p w14:paraId="35C11D4C" w14:textId="088D3A87" w:rsidR="005F4644" w:rsidRDefault="0047395F" w:rsidP="009A7726">
            <w:pPr>
              <w:spacing w:after="0" w:line="240" w:lineRule="auto"/>
              <w:rPr>
                <w:rFonts w:ascii="Arial" w:hAnsi="Arial" w:cs="Arial"/>
                <w:sz w:val="20"/>
                <w:szCs w:val="20"/>
              </w:rPr>
            </w:pPr>
            <w:r w:rsidRPr="008F1769">
              <w:rPr>
                <w:rFonts w:ascii="Arial" w:hAnsi="Arial" w:cs="Arial"/>
                <w:sz w:val="20"/>
                <w:szCs w:val="20"/>
              </w:rPr>
              <w:fldChar w:fldCharType="begin">
                <w:ffData>
                  <w:name w:val=""/>
                  <w:enabled/>
                  <w:calcOnExit w:val="0"/>
                  <w:textInput/>
                </w:ffData>
              </w:fldChar>
            </w:r>
            <w:r w:rsidRPr="008F1769">
              <w:rPr>
                <w:rFonts w:ascii="Arial" w:hAnsi="Arial" w:cs="Arial"/>
                <w:sz w:val="20"/>
                <w:szCs w:val="20"/>
              </w:rPr>
              <w:instrText xml:space="preserve"> FORMTEXT </w:instrText>
            </w:r>
            <w:r w:rsidRPr="008F1769">
              <w:rPr>
                <w:rFonts w:ascii="Arial" w:hAnsi="Arial" w:cs="Arial"/>
                <w:sz w:val="20"/>
                <w:szCs w:val="20"/>
              </w:rPr>
            </w:r>
            <w:r w:rsidRPr="008F1769">
              <w:rPr>
                <w:rFonts w:ascii="Arial" w:hAnsi="Arial" w:cs="Arial"/>
                <w:sz w:val="20"/>
                <w:szCs w:val="20"/>
              </w:rPr>
              <w:fldChar w:fldCharType="separate"/>
            </w:r>
            <w:r w:rsidR="00BD56A5">
              <w:rPr>
                <w:rFonts w:ascii="Arial" w:hAnsi="Arial" w:cs="Arial"/>
                <w:sz w:val="20"/>
                <w:szCs w:val="20"/>
              </w:rPr>
              <w:t>5f2pqxs</w:t>
            </w:r>
            <w:r w:rsidRPr="008F1769">
              <w:rPr>
                <w:rFonts w:ascii="Arial" w:hAnsi="Arial" w:cs="Arial"/>
                <w:sz w:val="20"/>
                <w:szCs w:val="20"/>
              </w:rPr>
              <w:fldChar w:fldCharType="end"/>
            </w:r>
          </w:p>
          <w:p w14:paraId="721AA874" w14:textId="77777777" w:rsidR="009A7726" w:rsidRDefault="009A7726" w:rsidP="009A7726">
            <w:pPr>
              <w:spacing w:after="0" w:line="240" w:lineRule="auto"/>
              <w:rPr>
                <w:rFonts w:ascii="Arial" w:hAnsi="Arial" w:cs="Arial"/>
                <w:sz w:val="20"/>
                <w:szCs w:val="20"/>
              </w:rPr>
            </w:pPr>
          </w:p>
          <w:p w14:paraId="1107ED5D" w14:textId="77777777" w:rsidR="009A7726" w:rsidRDefault="009A7726" w:rsidP="009A7726">
            <w:pPr>
              <w:spacing w:after="0" w:line="240" w:lineRule="auto"/>
              <w:rPr>
                <w:rFonts w:ascii="Arial" w:hAnsi="Arial" w:cs="Arial"/>
                <w:sz w:val="20"/>
                <w:szCs w:val="20"/>
              </w:rPr>
            </w:pPr>
          </w:p>
          <w:p w14:paraId="554570D6" w14:textId="03BD5238" w:rsidR="009A7726" w:rsidRPr="008F1769" w:rsidRDefault="009A7726" w:rsidP="009A7726">
            <w:pPr>
              <w:spacing w:after="0" w:line="240" w:lineRule="auto"/>
              <w:rPr>
                <w:rFonts w:ascii="Arial" w:hAnsi="Arial" w:cs="Arial"/>
                <w:sz w:val="20"/>
                <w:szCs w:val="20"/>
              </w:rPr>
            </w:pPr>
          </w:p>
        </w:tc>
      </w:tr>
    </w:tbl>
    <w:p w14:paraId="6B38440F" w14:textId="77777777" w:rsidR="0093272F" w:rsidRPr="0093272F" w:rsidRDefault="004A537A" w:rsidP="009A7726">
      <w:pPr>
        <w:pStyle w:val="Nadpis1"/>
        <w:spacing w:before="480" w:after="240" w:line="240" w:lineRule="auto"/>
        <w:ind w:left="357" w:hanging="357"/>
      </w:pPr>
      <w:r w:rsidRPr="007B5923">
        <w:lastRenderedPageBreak/>
        <w:t>PŘEDMĚT</w:t>
      </w:r>
      <w:r w:rsidRPr="006D0B02">
        <w:t xml:space="preserve"> SMLOUVY</w:t>
      </w:r>
    </w:p>
    <w:p w14:paraId="6897E6C3" w14:textId="77777777" w:rsidR="0070150A" w:rsidRPr="006D0B02" w:rsidRDefault="0070150A" w:rsidP="009A7726">
      <w:pPr>
        <w:pStyle w:val="Styl2"/>
        <w:spacing w:line="240" w:lineRule="auto"/>
      </w:pPr>
      <w:r w:rsidRPr="006D0B02">
        <w:t>Touto smlouvou se zhotovitel zavazuje provést pro objednatele na svůj náklad a nebezpečí dílo spočívající ve zhotovení stavby</w:t>
      </w:r>
      <w:r w:rsidR="002A26A0" w:rsidRPr="002A26A0">
        <w:rPr>
          <w:rFonts w:eastAsia="Times New Roman"/>
          <w:b/>
          <w:spacing w:val="0"/>
          <w:sz w:val="22"/>
          <w:szCs w:val="22"/>
          <w:lang w:eastAsia="cs-CZ"/>
        </w:rPr>
        <w:t xml:space="preserve"> </w:t>
      </w:r>
      <w:r w:rsidR="002A26A0">
        <w:rPr>
          <w:rFonts w:eastAsia="Times New Roman"/>
          <w:b/>
          <w:spacing w:val="0"/>
          <w:sz w:val="22"/>
          <w:szCs w:val="22"/>
          <w:lang w:eastAsia="cs-CZ"/>
        </w:rPr>
        <w:t>„</w:t>
      </w:r>
      <w:r w:rsidR="0047395F" w:rsidRPr="0047395F">
        <w:rPr>
          <w:b/>
        </w:rPr>
        <w:t>SPŠ Zlín - rekonstrukce sportovišť, zázemí a parkoviště – 1. etapa</w:t>
      </w:r>
      <w:r w:rsidR="002A26A0">
        <w:rPr>
          <w:b/>
        </w:rPr>
        <w:t xml:space="preserve">“, </w:t>
      </w:r>
      <w:r w:rsidR="002A26A0" w:rsidRPr="002A26A0">
        <w:t>Třída Tomáše Bati 4187</w:t>
      </w:r>
      <w:r w:rsidR="002A26A0">
        <w:t xml:space="preserve"> ve Zlíně </w:t>
      </w:r>
      <w:r w:rsidRPr="006D0B02">
        <w:t>a objednatel se zavazuje uvedené dílo převzít a zaplatit zhotoviteli za jeho provedení cenu sjednanou v čl. V. této smlouvy.</w:t>
      </w:r>
    </w:p>
    <w:p w14:paraId="267CB5A9" w14:textId="77777777" w:rsidR="0070150A" w:rsidRPr="006D0B02" w:rsidRDefault="0070150A" w:rsidP="009A7726">
      <w:pPr>
        <w:pStyle w:val="Styl2"/>
        <w:numPr>
          <w:ilvl w:val="0"/>
          <w:numId w:val="0"/>
        </w:numPr>
        <w:spacing w:line="240" w:lineRule="auto"/>
        <w:ind w:left="792"/>
      </w:pPr>
      <w:r w:rsidRPr="006D0B02">
        <w:t xml:space="preserve">Popis předmětu díla je vymezen projektovou dokumentací, zpracovanou pro objednatele společností </w:t>
      </w:r>
      <w:r w:rsidR="008F1769" w:rsidRPr="008F1769">
        <w:rPr>
          <w:b/>
        </w:rPr>
        <w:t>Energy Benefit Centre a.s.</w:t>
      </w:r>
      <w:r w:rsidR="008F1769">
        <w:rPr>
          <w:b/>
        </w:rPr>
        <w:t>,</w:t>
      </w:r>
      <w:r w:rsidR="008F1769" w:rsidRPr="008F1769">
        <w:t xml:space="preserve"> </w:t>
      </w:r>
      <w:r w:rsidR="008F1769" w:rsidRPr="008F1769">
        <w:rPr>
          <w:b/>
        </w:rPr>
        <w:t>IČ</w:t>
      </w:r>
      <w:r w:rsidR="006A08DC">
        <w:rPr>
          <w:b/>
        </w:rPr>
        <w:t>O</w:t>
      </w:r>
      <w:r w:rsidR="008F1769" w:rsidRPr="008F1769">
        <w:rPr>
          <w:b/>
        </w:rPr>
        <w:t>: 29029210</w:t>
      </w:r>
      <w:r w:rsidRPr="006D0B02">
        <w:t xml:space="preserve"> pod označením </w:t>
      </w:r>
      <w:r w:rsidR="00266988">
        <w:t>190208</w:t>
      </w:r>
      <w:r w:rsidR="006836C8" w:rsidRPr="006D0B02">
        <w:t xml:space="preserve"> a dále specifikován</w:t>
      </w:r>
      <w:r w:rsidR="00266988">
        <w:t>.</w:t>
      </w:r>
      <w:r w:rsidR="008F1769">
        <w:rPr>
          <w:rStyle w:val="Odkaznakoment"/>
          <w:rFonts w:ascii="Times New Roman" w:eastAsia="Times New Roman" w:hAnsi="Times New Roman" w:cs="Times New Roman"/>
          <w:lang w:eastAsia="cs-CZ"/>
        </w:rPr>
        <w:t xml:space="preserve"> </w:t>
      </w:r>
      <w:r w:rsidRPr="006D0B02">
        <w:t xml:space="preserve">Věcný rozsah díla je specifikován v soupisu stavebních prací, dodávek a služeb (s výkazem výměr) (příloha č. </w:t>
      </w:r>
      <w:r w:rsidR="00AD1F68" w:rsidRPr="006D0B02">
        <w:t>1</w:t>
      </w:r>
      <w:r w:rsidRPr="006D0B02">
        <w:t xml:space="preserve"> této smlouvy)</w:t>
      </w:r>
      <w:r w:rsidR="0082198E">
        <w:t xml:space="preserve"> a nabídkou zhotovitele</w:t>
      </w:r>
      <w:r w:rsidRPr="006D0B02">
        <w:t>.</w:t>
      </w:r>
    </w:p>
    <w:p w14:paraId="1951E0AD" w14:textId="77777777" w:rsidR="0070150A" w:rsidRPr="006D0B02" w:rsidRDefault="008F1769" w:rsidP="009A7726">
      <w:pPr>
        <w:pStyle w:val="Styl2"/>
        <w:spacing w:line="240" w:lineRule="auto"/>
      </w:pPr>
      <w:r w:rsidRPr="008F1769">
        <w:t>Předmětem veřejné zakázky na stavební práce jsou stavební úpravy malé tělocvičny a posilovny. Vzhledem k přetížení konstrukce střechy bude provedena změna střešního pláště tak, aby nově navržená skladba nosnou konstrukci odlehčila. Realizace povede i ke zlepšení tepelně technických parametrů. Stávající podlaha je nevhodná pro sportovní účely a bude demontována. Povrch nové podlahy bude tvořen vlysy z masivního dřeva na pružné podložce. Stávající dlouhodobě nefunkční vzduchotechnika bude demontována. Nová vzduchotechnika bude provedena v nových trasách včetně nového strojního vybavení umístěného ve stávající strojovně. Stávající elektroinstalace je nepoužitelná a bude kompletně demontována včetně rozvaděče. Z nového rozvaděče je nutné vést rozvody v nových trasách a osadit koncové prvky silnoproudých a slaboproudých elektroinstalací (strukturovaná kabeláž, ozvučení haly). Součástí stavebních prací budou také vnitřní omítky, obklady, podhledy, nášlapné vrstvy podlah a nátěry konstrukcí. Projektová dokumentace také řeší nové vnitřní vybavení sportoviště</w:t>
      </w:r>
      <w:r>
        <w:t>.</w:t>
      </w:r>
    </w:p>
    <w:p w14:paraId="7524FCE0" w14:textId="77777777" w:rsidR="004A537A" w:rsidRPr="00BC2C92" w:rsidRDefault="004733F6" w:rsidP="009A7726">
      <w:pPr>
        <w:pStyle w:val="Styl2"/>
        <w:spacing w:line="240" w:lineRule="auto"/>
      </w:pPr>
      <w:r w:rsidRPr="00BC2C92">
        <w:t>Plnění, které je předmětem této smlouvy, bude používáno pro</w:t>
      </w:r>
      <w:r w:rsidR="00B2432A">
        <w:t xml:space="preserve"> ekonomickou činnost</w:t>
      </w:r>
      <w:r w:rsidRPr="00BC2C92">
        <w:t xml:space="preserve"> a</w:t>
      </w:r>
      <w:r w:rsidR="00703080">
        <w:t xml:space="preserve"> pro výše uvedené plnění</w:t>
      </w:r>
      <w:r w:rsidR="00B2432A">
        <w:t xml:space="preserve"> </w:t>
      </w:r>
      <w:r w:rsidR="00703080">
        <w:t>bude</w:t>
      </w:r>
      <w:r w:rsidRPr="00BC2C92">
        <w:t xml:space="preserve"> aplikován režim přenesení daňové povinnosti podle § 92a a násl. zákona č. 235/2004 Sb., o dani z přidané hodnoty, ve znění pozdějších předpisů (dále jen „zákon o DPH</w:t>
      </w:r>
      <w:r w:rsidR="00703080">
        <w:t>“).</w:t>
      </w:r>
    </w:p>
    <w:p w14:paraId="270607C6" w14:textId="77777777" w:rsidR="00C14203" w:rsidRPr="00C14203" w:rsidRDefault="004A537A" w:rsidP="009A7726">
      <w:pPr>
        <w:pStyle w:val="Nadpis1"/>
        <w:spacing w:line="240" w:lineRule="auto"/>
      </w:pPr>
      <w:r w:rsidRPr="006D0B02">
        <w:t>MÍSTO PROVEDENÍ DÍLA, PODKLADY A SOUČINNOST OBJEDNATELE</w:t>
      </w:r>
    </w:p>
    <w:p w14:paraId="2D650E13" w14:textId="77777777" w:rsidR="004A537A" w:rsidRPr="00A4556F" w:rsidRDefault="004A537A" w:rsidP="009A7726">
      <w:pPr>
        <w:pStyle w:val="Styl2"/>
        <w:numPr>
          <w:ilvl w:val="1"/>
          <w:numId w:val="10"/>
        </w:numPr>
        <w:spacing w:line="240" w:lineRule="auto"/>
      </w:pPr>
      <w:r w:rsidRPr="006D0B02">
        <w:t>Stavba bude provedena na p</w:t>
      </w:r>
      <w:r w:rsidRPr="008F1769">
        <w:t xml:space="preserve">ozemku objednatele par. č. </w:t>
      </w:r>
      <w:r w:rsidR="008F1769" w:rsidRPr="008F1769">
        <w:t>5856</w:t>
      </w:r>
      <w:r w:rsidRPr="008F1769">
        <w:t xml:space="preserve"> v katastrálním území </w:t>
      </w:r>
      <w:r w:rsidR="008F1769" w:rsidRPr="008F1769">
        <w:t xml:space="preserve">města </w:t>
      </w:r>
      <w:r w:rsidR="008F1769" w:rsidRPr="00266988">
        <w:t>Zlín.</w:t>
      </w:r>
    </w:p>
    <w:p w14:paraId="18D9ABE6" w14:textId="77777777" w:rsidR="004A537A" w:rsidRPr="00A4556F" w:rsidRDefault="004A537A" w:rsidP="009A7726">
      <w:pPr>
        <w:pStyle w:val="Styl2"/>
        <w:spacing w:line="240" w:lineRule="auto"/>
      </w:pPr>
      <w:r w:rsidRPr="00A4556F">
        <w:t>Za podklady předané objednatelem k provedení díla se považují:</w:t>
      </w:r>
    </w:p>
    <w:p w14:paraId="71A4447C" w14:textId="77777777" w:rsidR="004A537A" w:rsidRPr="00A4556F" w:rsidRDefault="004A537A" w:rsidP="009A7726">
      <w:pPr>
        <w:tabs>
          <w:tab w:val="left" w:leader="dot" w:pos="2552"/>
          <w:tab w:val="left" w:leader="dot" w:pos="5103"/>
          <w:tab w:val="left" w:leader="dot" w:pos="7371"/>
          <w:tab w:val="left" w:leader="dot" w:pos="9072"/>
        </w:tabs>
        <w:spacing w:before="40" w:after="0" w:line="240" w:lineRule="auto"/>
        <w:ind w:left="1134" w:hanging="283"/>
        <w:rPr>
          <w:rFonts w:ascii="Arial" w:hAnsi="Arial" w:cs="Arial"/>
          <w:sz w:val="20"/>
          <w:szCs w:val="20"/>
        </w:rPr>
      </w:pPr>
      <w:r w:rsidRPr="00A4556F">
        <w:rPr>
          <w:rFonts w:ascii="Arial" w:hAnsi="Arial" w:cs="Arial"/>
          <w:sz w:val="20"/>
          <w:szCs w:val="20"/>
        </w:rPr>
        <w:t>a)</w:t>
      </w:r>
      <w:r w:rsidRPr="00A4556F">
        <w:rPr>
          <w:rFonts w:ascii="Arial" w:hAnsi="Arial" w:cs="Arial"/>
          <w:sz w:val="20"/>
          <w:szCs w:val="20"/>
        </w:rPr>
        <w:tab/>
      </w:r>
      <w:r w:rsidR="00266988" w:rsidRPr="00A4556F">
        <w:rPr>
          <w:rFonts w:ascii="Arial" w:hAnsi="Arial" w:cs="Arial"/>
          <w:sz w:val="20"/>
          <w:szCs w:val="20"/>
        </w:rPr>
        <w:t xml:space="preserve">souhlas s </w:t>
      </w:r>
      <w:r w:rsidR="00F56122" w:rsidRPr="00266988">
        <w:rPr>
          <w:rFonts w:ascii="Arial" w:hAnsi="Arial" w:cs="Arial"/>
          <w:sz w:val="20"/>
          <w:szCs w:val="20"/>
        </w:rPr>
        <w:t>ohlášení</w:t>
      </w:r>
      <w:r w:rsidR="00266988" w:rsidRPr="00266988">
        <w:rPr>
          <w:rFonts w:ascii="Arial" w:hAnsi="Arial" w:cs="Arial"/>
          <w:sz w:val="20"/>
          <w:szCs w:val="20"/>
        </w:rPr>
        <w:t>m</w:t>
      </w:r>
      <w:r w:rsidR="00F56122" w:rsidRPr="00266988">
        <w:rPr>
          <w:rFonts w:ascii="Arial" w:hAnsi="Arial" w:cs="Arial"/>
          <w:sz w:val="20"/>
          <w:szCs w:val="20"/>
        </w:rPr>
        <w:t xml:space="preserve"> stav</w:t>
      </w:r>
      <w:r w:rsidR="00266988" w:rsidRPr="00266988">
        <w:rPr>
          <w:rFonts w:ascii="Arial" w:hAnsi="Arial" w:cs="Arial"/>
          <w:sz w:val="20"/>
          <w:szCs w:val="20"/>
        </w:rPr>
        <w:t xml:space="preserve">ebního záměru </w:t>
      </w:r>
      <w:r w:rsidRPr="00266988">
        <w:rPr>
          <w:rFonts w:ascii="Arial" w:hAnsi="Arial" w:cs="Arial"/>
          <w:sz w:val="20"/>
          <w:szCs w:val="20"/>
        </w:rPr>
        <w:t>vydan</w:t>
      </w:r>
      <w:r w:rsidR="00266988" w:rsidRPr="00266988">
        <w:rPr>
          <w:rFonts w:ascii="Arial" w:hAnsi="Arial" w:cs="Arial"/>
          <w:sz w:val="20"/>
          <w:szCs w:val="20"/>
        </w:rPr>
        <w:t>ý</w:t>
      </w:r>
      <w:r w:rsidRPr="00266988">
        <w:rPr>
          <w:rFonts w:ascii="Arial" w:hAnsi="Arial" w:cs="Arial"/>
          <w:sz w:val="20"/>
          <w:szCs w:val="20"/>
        </w:rPr>
        <w:t xml:space="preserve"> </w:t>
      </w:r>
      <w:r w:rsidR="00266988" w:rsidRPr="00266988">
        <w:rPr>
          <w:rFonts w:ascii="Arial" w:hAnsi="Arial" w:cs="Arial"/>
          <w:b/>
          <w:sz w:val="20"/>
          <w:szCs w:val="20"/>
        </w:rPr>
        <w:t>MMZ</w:t>
      </w:r>
      <w:r w:rsidRPr="00266988">
        <w:rPr>
          <w:rFonts w:ascii="Arial" w:hAnsi="Arial" w:cs="Arial"/>
          <w:sz w:val="20"/>
          <w:szCs w:val="20"/>
        </w:rPr>
        <w:t xml:space="preserve"> , pod čj. </w:t>
      </w:r>
      <w:r w:rsidR="00266988" w:rsidRPr="00266988">
        <w:rPr>
          <w:rFonts w:ascii="Arial" w:hAnsi="Arial" w:cs="Arial"/>
          <w:sz w:val="20"/>
          <w:szCs w:val="20"/>
          <w:shd w:val="clear" w:color="auto" w:fill="FFFFFF"/>
        </w:rPr>
        <w:t>MMZL 038099/2020</w:t>
      </w:r>
      <w:r w:rsidRPr="00266988">
        <w:rPr>
          <w:rFonts w:ascii="Arial" w:hAnsi="Arial" w:cs="Arial"/>
          <w:sz w:val="20"/>
          <w:szCs w:val="20"/>
        </w:rPr>
        <w:t xml:space="preserve"> dne</w:t>
      </w:r>
      <w:r w:rsidR="00266988" w:rsidRPr="00266988">
        <w:rPr>
          <w:rFonts w:ascii="Arial" w:hAnsi="Arial" w:cs="Arial"/>
          <w:sz w:val="20"/>
          <w:szCs w:val="20"/>
        </w:rPr>
        <w:t>11.3.2020,</w:t>
      </w:r>
      <w:r w:rsidR="00266988" w:rsidRPr="00266988" w:rsidDel="00266988">
        <w:rPr>
          <w:rFonts w:ascii="Arial" w:hAnsi="Arial" w:cs="Arial"/>
          <w:sz w:val="20"/>
          <w:szCs w:val="20"/>
        </w:rPr>
        <w:t xml:space="preserve"> </w:t>
      </w:r>
    </w:p>
    <w:p w14:paraId="45E43026" w14:textId="77777777" w:rsidR="004A537A" w:rsidRPr="00266988" w:rsidRDefault="004A537A" w:rsidP="009A7726">
      <w:pPr>
        <w:tabs>
          <w:tab w:val="left" w:leader="dot" w:pos="2552"/>
          <w:tab w:val="left" w:leader="dot" w:pos="5103"/>
          <w:tab w:val="left" w:leader="dot" w:pos="7371"/>
          <w:tab w:val="left" w:leader="dot" w:pos="9072"/>
        </w:tabs>
        <w:spacing w:before="40" w:after="0" w:line="240" w:lineRule="auto"/>
        <w:ind w:left="1134" w:hanging="283"/>
        <w:rPr>
          <w:rFonts w:ascii="Arial" w:hAnsi="Arial" w:cs="Arial"/>
          <w:sz w:val="20"/>
          <w:szCs w:val="20"/>
        </w:rPr>
      </w:pPr>
      <w:r w:rsidRPr="00266988">
        <w:rPr>
          <w:rFonts w:ascii="Arial" w:hAnsi="Arial" w:cs="Arial"/>
          <w:sz w:val="20"/>
          <w:szCs w:val="20"/>
        </w:rPr>
        <w:t>b)</w:t>
      </w:r>
      <w:r w:rsidRPr="00266988">
        <w:rPr>
          <w:rFonts w:ascii="Arial" w:hAnsi="Arial" w:cs="Arial"/>
          <w:sz w:val="20"/>
          <w:szCs w:val="20"/>
        </w:rPr>
        <w:tab/>
        <w:t xml:space="preserve">projektová dokumentace zpracovaná společností </w:t>
      </w:r>
      <w:bookmarkStart w:id="0" w:name="_Hlk36047886"/>
      <w:r w:rsidR="008F1769" w:rsidRPr="00266988">
        <w:rPr>
          <w:rFonts w:ascii="Arial" w:hAnsi="Arial" w:cs="Arial"/>
          <w:b/>
          <w:sz w:val="20"/>
          <w:szCs w:val="20"/>
        </w:rPr>
        <w:t xml:space="preserve">Energy Benefit Centre a.s., IČ: 29029210 </w:t>
      </w:r>
      <w:bookmarkEnd w:id="0"/>
      <w:r w:rsidRPr="00266988">
        <w:rPr>
          <w:rFonts w:ascii="Arial" w:hAnsi="Arial" w:cs="Arial"/>
          <w:sz w:val="20"/>
          <w:szCs w:val="20"/>
        </w:rPr>
        <w:t xml:space="preserve">pod označením </w:t>
      </w:r>
      <w:r w:rsidR="00266988" w:rsidRPr="00266988">
        <w:rPr>
          <w:rFonts w:ascii="Arial" w:hAnsi="Arial" w:cs="Arial"/>
          <w:sz w:val="20"/>
          <w:szCs w:val="20"/>
        </w:rPr>
        <w:t>190208</w:t>
      </w:r>
      <w:r w:rsidRPr="00266988">
        <w:rPr>
          <w:rFonts w:ascii="Arial" w:hAnsi="Arial" w:cs="Arial"/>
          <w:sz w:val="20"/>
          <w:szCs w:val="20"/>
        </w:rPr>
        <w:t xml:space="preserve"> </w:t>
      </w:r>
    </w:p>
    <w:p w14:paraId="5E17F93F" w14:textId="77777777" w:rsidR="004A537A" w:rsidRPr="00A4556F" w:rsidRDefault="004A537A" w:rsidP="009A7726">
      <w:pPr>
        <w:pStyle w:val="Styl8"/>
        <w:tabs>
          <w:tab w:val="clear" w:pos="9638"/>
          <w:tab w:val="right" w:leader="dot" w:pos="9498"/>
        </w:tabs>
        <w:spacing w:line="240" w:lineRule="auto"/>
        <w:ind w:left="1134" w:hanging="283"/>
        <w:jc w:val="left"/>
        <w:rPr>
          <w:lang w:val="cs-CZ"/>
        </w:rPr>
      </w:pPr>
      <w:r w:rsidRPr="00266988">
        <w:rPr>
          <w:lang w:val="cs-CZ"/>
        </w:rPr>
        <w:t>c)</w:t>
      </w:r>
      <w:r w:rsidRPr="00266988">
        <w:rPr>
          <w:lang w:val="cs-CZ"/>
        </w:rPr>
        <w:tab/>
        <w:t xml:space="preserve">soupis stavebních prací, dodávek a služeb (s výkazem výměr), zpracovaný </w:t>
      </w:r>
      <w:r w:rsidR="008F1758" w:rsidRPr="00266988">
        <w:rPr>
          <w:rFonts w:eastAsia="Times New Roman"/>
          <w:b/>
          <w:lang w:val="cs-CZ"/>
        </w:rPr>
        <w:t>Energy Benefit Centre a.s., IČ</w:t>
      </w:r>
      <w:r w:rsidR="006A08DC">
        <w:rPr>
          <w:rFonts w:eastAsia="Times New Roman"/>
          <w:b/>
          <w:lang w:val="cs-CZ"/>
        </w:rPr>
        <w:t>O</w:t>
      </w:r>
      <w:r w:rsidR="008F1758" w:rsidRPr="00266988">
        <w:rPr>
          <w:rFonts w:eastAsia="Times New Roman"/>
          <w:b/>
          <w:lang w:val="cs-CZ"/>
        </w:rPr>
        <w:t>: 29029210</w:t>
      </w:r>
      <w:r w:rsidR="008F1758" w:rsidRPr="00A4556F">
        <w:rPr>
          <w:rFonts w:eastAsia="Times New Roman"/>
          <w:b/>
          <w:lang w:val="cs-CZ"/>
        </w:rPr>
        <w:t xml:space="preserve"> </w:t>
      </w:r>
      <w:r w:rsidR="0047395F" w:rsidRPr="00A4556F">
        <w:rPr>
          <w:rFonts w:eastAsia="Times New Roman"/>
          <w:lang w:val="cs-CZ"/>
        </w:rPr>
        <w:t xml:space="preserve"> (</w:t>
      </w:r>
      <w:r w:rsidR="00AD1F68" w:rsidRPr="00A4556F">
        <w:rPr>
          <w:lang w:val="cs-CZ"/>
        </w:rPr>
        <w:t>p</w:t>
      </w:r>
      <w:r w:rsidR="00817E94" w:rsidRPr="00A4556F">
        <w:rPr>
          <w:lang w:val="cs-CZ"/>
        </w:rPr>
        <w:t xml:space="preserve">říloha č. </w:t>
      </w:r>
      <w:r w:rsidR="000D342D" w:rsidRPr="00A4556F">
        <w:rPr>
          <w:lang w:val="cs-CZ"/>
        </w:rPr>
        <w:t xml:space="preserve">1 </w:t>
      </w:r>
      <w:r w:rsidRPr="00A4556F">
        <w:rPr>
          <w:lang w:val="cs-CZ"/>
        </w:rPr>
        <w:t>této smlouvy).</w:t>
      </w:r>
    </w:p>
    <w:p w14:paraId="58C1BEC0" w14:textId="4D3730D3" w:rsidR="00D40B27" w:rsidRPr="00246B57" w:rsidRDefault="004A537A" w:rsidP="009A7726">
      <w:pPr>
        <w:pStyle w:val="Styl2"/>
        <w:spacing w:line="240" w:lineRule="auto"/>
        <w:rPr>
          <w:b/>
        </w:rPr>
      </w:pPr>
      <w:bookmarkStart w:id="1" w:name="_Ref38876918"/>
      <w:bookmarkStart w:id="2" w:name="_Ref26947036"/>
      <w:r w:rsidRPr="008F1769">
        <w:t>Objednatel se zava</w:t>
      </w:r>
      <w:r w:rsidRPr="006D0B02">
        <w:t xml:space="preserve">zuje předat zhotoviteli staveniště nejpozději do </w:t>
      </w:r>
      <w:r w:rsidR="008F1758">
        <w:rPr>
          <w:b/>
        </w:rPr>
        <w:t xml:space="preserve">5 pracovních </w:t>
      </w:r>
      <w:r w:rsidRPr="006D0B02">
        <w:t xml:space="preserve">dnů ode dne </w:t>
      </w:r>
      <w:r w:rsidR="008F1758">
        <w:t>nabytí účinnosti</w:t>
      </w:r>
      <w:r w:rsidRPr="006D0B02">
        <w:t xml:space="preserve"> této smlouvy. O předání a převzetí staveniště</w:t>
      </w:r>
      <w:r w:rsidR="006836C8" w:rsidRPr="006D0B02">
        <w:t xml:space="preserve"> sepíší smluvní strany prot</w:t>
      </w:r>
      <w:r w:rsidR="000D342D">
        <w:t>okol o předání a převzetí stave</w:t>
      </w:r>
      <w:r w:rsidR="006836C8" w:rsidRPr="006D0B02">
        <w:t>niště.</w:t>
      </w:r>
      <w:r w:rsidR="00E50B3A">
        <w:t xml:space="preserve"> </w:t>
      </w:r>
      <w:r w:rsidR="00D40B27" w:rsidRPr="00246B57">
        <w:t xml:space="preserve">Součástí protokolu o převzetí staveniště bude potvrzení povinnosti ze strany zhotovitele předložit bankovní záruku dle odst. </w:t>
      </w:r>
      <w:r w:rsidR="00D40B27" w:rsidRPr="00246B57">
        <w:fldChar w:fldCharType="begin"/>
      </w:r>
      <w:r w:rsidR="00D40B27" w:rsidRPr="00246B57">
        <w:instrText xml:space="preserve"> REF _Ref38874965 \r \h </w:instrText>
      </w:r>
      <w:r w:rsidR="00D40B27">
        <w:instrText xml:space="preserve"> \* MERGEFORMAT </w:instrText>
      </w:r>
      <w:r w:rsidR="00D40B27" w:rsidRPr="00246B57">
        <w:fldChar w:fldCharType="separate"/>
      </w:r>
      <w:r w:rsidR="00506349">
        <w:t>6.9</w:t>
      </w:r>
      <w:r w:rsidR="00D40B27" w:rsidRPr="00246B57">
        <w:fldChar w:fldCharType="end"/>
      </w:r>
      <w:bookmarkEnd w:id="1"/>
      <w:r w:rsidR="00E50B3A">
        <w:t xml:space="preserve">, jež je </w:t>
      </w:r>
    </w:p>
    <w:bookmarkEnd w:id="2"/>
    <w:p w14:paraId="24B30756" w14:textId="77777777" w:rsidR="00990C1E" w:rsidRPr="00667775" w:rsidRDefault="00047D03" w:rsidP="009A7726">
      <w:pPr>
        <w:pStyle w:val="Nadpis1"/>
        <w:spacing w:before="480" w:after="240" w:line="240" w:lineRule="auto"/>
        <w:ind w:left="357" w:hanging="357"/>
      </w:pPr>
      <w:r w:rsidRPr="00667775">
        <w:t>TERMÍNY PLNĚNÍ</w:t>
      </w:r>
    </w:p>
    <w:p w14:paraId="032D379A" w14:textId="77777777" w:rsidR="006836C8" w:rsidRPr="00667775" w:rsidRDefault="006836C8" w:rsidP="009A7726">
      <w:pPr>
        <w:pStyle w:val="Styl2"/>
        <w:numPr>
          <w:ilvl w:val="1"/>
          <w:numId w:val="11"/>
        </w:numPr>
        <w:spacing w:line="240" w:lineRule="auto"/>
      </w:pPr>
      <w:r w:rsidRPr="00667775">
        <w:t>Termín předání a převzetí staveniště</w:t>
      </w:r>
      <w:r w:rsidRPr="00667775">
        <w:rPr>
          <w:b/>
          <w:bCs/>
        </w:rPr>
        <w:t xml:space="preserve"> </w:t>
      </w:r>
      <w:r w:rsidRPr="00667775">
        <w:t>(</w:t>
      </w:r>
      <w:r w:rsidRPr="00667775">
        <w:rPr>
          <w:b/>
          <w:bCs/>
        </w:rPr>
        <w:t>zahájení</w:t>
      </w:r>
      <w:r w:rsidRPr="00667775">
        <w:t xml:space="preserve"> doby plnění):</w:t>
      </w:r>
    </w:p>
    <w:p w14:paraId="78BABBC0" w14:textId="6DD62E42" w:rsidR="00554BB6" w:rsidRDefault="00667775" w:rsidP="009A7726">
      <w:pPr>
        <w:pStyle w:val="Styl2"/>
        <w:numPr>
          <w:ilvl w:val="0"/>
          <w:numId w:val="0"/>
        </w:numPr>
        <w:tabs>
          <w:tab w:val="clear" w:pos="567"/>
        </w:tabs>
        <w:spacing w:line="240" w:lineRule="auto"/>
        <w:ind w:left="851" w:hanging="142"/>
      </w:pPr>
      <w:r>
        <w:t xml:space="preserve">  </w:t>
      </w:r>
      <w:r w:rsidR="006836C8" w:rsidRPr="00667775">
        <w:t xml:space="preserve">Práce zhotovitele na realizaci předmětu smlouvy budou </w:t>
      </w:r>
      <w:r w:rsidR="006836C8" w:rsidRPr="00667775">
        <w:rPr>
          <w:b/>
        </w:rPr>
        <w:t>zahájeny dnem protokolárního</w:t>
      </w:r>
      <w:r w:rsidR="006836C8" w:rsidRPr="006D0B02">
        <w:rPr>
          <w:b/>
        </w:rPr>
        <w:t xml:space="preserve"> předání</w:t>
      </w:r>
      <w:r w:rsidR="006836C8" w:rsidRPr="006D0B02">
        <w:t xml:space="preserve"> a převzetí staveniště. K protokolárnímu převzetí a předání staveniště </w:t>
      </w:r>
      <w:r w:rsidR="00047D03" w:rsidRPr="00266988">
        <w:t>dojde</w:t>
      </w:r>
      <w:r w:rsidR="00624BB5" w:rsidRPr="00266988">
        <w:t xml:space="preserve"> </w:t>
      </w:r>
      <w:r w:rsidR="00554BB6" w:rsidRPr="00667775">
        <w:t xml:space="preserve">do </w:t>
      </w:r>
      <w:r w:rsidR="009A7726">
        <w:t xml:space="preserve">             </w:t>
      </w:r>
      <w:r w:rsidR="008F1758" w:rsidRPr="00266988">
        <w:rPr>
          <w:b/>
        </w:rPr>
        <w:t>5 pracovních</w:t>
      </w:r>
      <w:r w:rsidR="008F1758" w:rsidRPr="00266988">
        <w:t xml:space="preserve"> </w:t>
      </w:r>
      <w:r w:rsidR="00554BB6" w:rsidRPr="00266988">
        <w:t xml:space="preserve">dnů od nabytí účinnosti smlouvy </w:t>
      </w:r>
    </w:p>
    <w:p w14:paraId="4CB998C1" w14:textId="040CF52C" w:rsidR="009A7726" w:rsidRDefault="009A7726" w:rsidP="009A7726">
      <w:pPr>
        <w:pStyle w:val="Styl2"/>
        <w:numPr>
          <w:ilvl w:val="0"/>
          <w:numId w:val="0"/>
        </w:numPr>
        <w:tabs>
          <w:tab w:val="clear" w:pos="567"/>
        </w:tabs>
        <w:spacing w:line="240" w:lineRule="auto"/>
        <w:ind w:left="851" w:hanging="142"/>
      </w:pPr>
    </w:p>
    <w:p w14:paraId="0026492B" w14:textId="57D1A23A" w:rsidR="00BD56A5" w:rsidRDefault="00BD56A5" w:rsidP="009A7726">
      <w:pPr>
        <w:pStyle w:val="Styl2"/>
        <w:numPr>
          <w:ilvl w:val="0"/>
          <w:numId w:val="0"/>
        </w:numPr>
        <w:tabs>
          <w:tab w:val="clear" w:pos="567"/>
        </w:tabs>
        <w:spacing w:line="240" w:lineRule="auto"/>
        <w:ind w:left="851" w:hanging="142"/>
      </w:pPr>
    </w:p>
    <w:p w14:paraId="20498056" w14:textId="77777777" w:rsidR="00BD56A5" w:rsidRPr="00A4556F" w:rsidRDefault="00BD56A5" w:rsidP="009A7726">
      <w:pPr>
        <w:pStyle w:val="Styl2"/>
        <w:numPr>
          <w:ilvl w:val="0"/>
          <w:numId w:val="0"/>
        </w:numPr>
        <w:tabs>
          <w:tab w:val="clear" w:pos="567"/>
        </w:tabs>
        <w:spacing w:line="240" w:lineRule="auto"/>
        <w:ind w:left="851" w:hanging="142"/>
      </w:pPr>
    </w:p>
    <w:p w14:paraId="2EC1A66C" w14:textId="77777777" w:rsidR="006836C8" w:rsidRPr="00624BB5" w:rsidRDefault="00C74EEA" w:rsidP="009A7726">
      <w:pPr>
        <w:pStyle w:val="Textvbloku"/>
        <w:ind w:firstLine="284"/>
        <w:rPr>
          <w:rFonts w:ascii="Arial" w:hAnsi="Arial" w:cs="Arial"/>
        </w:rPr>
      </w:pPr>
      <w:r>
        <w:rPr>
          <w:rFonts w:ascii="Arial" w:hAnsi="Arial" w:cs="Arial"/>
          <w:b/>
          <w:sz w:val="20"/>
          <w:szCs w:val="16"/>
        </w:rPr>
        <w:t>4.</w:t>
      </w:r>
      <w:r w:rsidR="00667775">
        <w:rPr>
          <w:rFonts w:ascii="Arial" w:hAnsi="Arial" w:cs="Arial"/>
          <w:b/>
          <w:sz w:val="20"/>
          <w:szCs w:val="16"/>
        </w:rPr>
        <w:t>2</w:t>
      </w:r>
      <w:r>
        <w:rPr>
          <w:rFonts w:ascii="Arial" w:hAnsi="Arial" w:cs="Arial"/>
          <w:b/>
          <w:sz w:val="20"/>
          <w:szCs w:val="16"/>
        </w:rPr>
        <w:t xml:space="preserve"> </w:t>
      </w:r>
      <w:r w:rsidR="00667775">
        <w:rPr>
          <w:rFonts w:ascii="Arial" w:hAnsi="Arial" w:cs="Arial"/>
          <w:b/>
          <w:sz w:val="20"/>
          <w:szCs w:val="16"/>
        </w:rPr>
        <w:t xml:space="preserve">    </w:t>
      </w:r>
      <w:r w:rsidR="006836C8" w:rsidRPr="00624BB5">
        <w:rPr>
          <w:rFonts w:ascii="Arial" w:hAnsi="Arial" w:cs="Arial"/>
          <w:b/>
          <w:sz w:val="20"/>
          <w:szCs w:val="16"/>
        </w:rPr>
        <w:t>Dílčí</w:t>
      </w:r>
      <w:r w:rsidR="006630CC">
        <w:rPr>
          <w:rFonts w:ascii="Arial" w:hAnsi="Arial" w:cs="Arial"/>
          <w:sz w:val="20"/>
          <w:szCs w:val="16"/>
        </w:rPr>
        <w:t xml:space="preserve"> milník</w:t>
      </w:r>
      <w:r w:rsidR="00667775">
        <w:rPr>
          <w:rFonts w:ascii="Arial" w:hAnsi="Arial" w:cs="Arial"/>
          <w:sz w:val="20"/>
          <w:szCs w:val="16"/>
        </w:rPr>
        <w:t>y</w:t>
      </w:r>
      <w:r>
        <w:rPr>
          <w:rFonts w:ascii="Arial" w:hAnsi="Arial" w:cs="Arial"/>
          <w:sz w:val="20"/>
          <w:szCs w:val="16"/>
        </w:rPr>
        <w:t>:</w:t>
      </w:r>
      <w:r w:rsidR="006630CC">
        <w:rPr>
          <w:rFonts w:ascii="Arial" w:hAnsi="Arial" w:cs="Arial"/>
          <w:sz w:val="20"/>
          <w:szCs w:val="16"/>
        </w:rPr>
        <w:t xml:space="preserve"> </w:t>
      </w:r>
    </w:p>
    <w:p w14:paraId="561A3667" w14:textId="0F9F8B2D" w:rsidR="00667775" w:rsidRPr="00667775" w:rsidRDefault="00C74EEA" w:rsidP="009A7726">
      <w:pPr>
        <w:spacing w:before="120" w:after="120" w:line="240" w:lineRule="auto"/>
        <w:ind w:left="851"/>
        <w:jc w:val="both"/>
        <w:rPr>
          <w:rFonts w:ascii="Arial" w:eastAsia="Times New Roman" w:hAnsi="Arial" w:cs="Arial"/>
          <w:sz w:val="20"/>
          <w:szCs w:val="20"/>
          <w:lang w:eastAsia="cs-CZ"/>
        </w:rPr>
      </w:pPr>
      <w:r w:rsidRPr="00667775">
        <w:rPr>
          <w:rFonts w:ascii="Arial" w:hAnsi="Arial" w:cs="Arial"/>
          <w:sz w:val="20"/>
          <w:szCs w:val="20"/>
        </w:rPr>
        <w:t>Objednatel si vyhrazuje</w:t>
      </w:r>
      <w:r w:rsidR="00667775" w:rsidRPr="00667775">
        <w:rPr>
          <w:rFonts w:ascii="Arial" w:eastAsia="Times New Roman" w:hAnsi="Arial" w:cs="Arial"/>
          <w:sz w:val="20"/>
          <w:szCs w:val="20"/>
          <w:lang w:eastAsia="cs-CZ"/>
        </w:rPr>
        <w:t>: v návrhu harmonogramu postupu prací musí být dodržen</w:t>
      </w:r>
      <w:r w:rsidR="00DE070D">
        <w:rPr>
          <w:rFonts w:ascii="Arial" w:eastAsia="Times New Roman" w:hAnsi="Arial" w:cs="Arial"/>
          <w:sz w:val="20"/>
          <w:szCs w:val="20"/>
          <w:lang w:eastAsia="cs-CZ"/>
        </w:rPr>
        <w:t xml:space="preserve"> následující</w:t>
      </w:r>
      <w:r w:rsidR="00667775" w:rsidRPr="00667775">
        <w:rPr>
          <w:rFonts w:ascii="Arial" w:eastAsia="Times New Roman" w:hAnsi="Arial" w:cs="Arial"/>
          <w:sz w:val="20"/>
          <w:szCs w:val="20"/>
          <w:lang w:eastAsia="cs-CZ"/>
        </w:rPr>
        <w:t xml:space="preserve"> milník pro stavební práce, dodávky a služby:</w:t>
      </w:r>
    </w:p>
    <w:p w14:paraId="46A5FDF6" w14:textId="77777777" w:rsidR="00667775" w:rsidRPr="00667775" w:rsidRDefault="00667775" w:rsidP="009A7726">
      <w:pPr>
        <w:spacing w:before="120" w:after="120" w:line="240" w:lineRule="auto"/>
        <w:ind w:left="851"/>
        <w:jc w:val="both"/>
        <w:rPr>
          <w:rFonts w:ascii="Arial" w:eastAsia="Times New Roman" w:hAnsi="Arial" w:cs="Arial"/>
          <w:sz w:val="20"/>
          <w:szCs w:val="20"/>
          <w:lang w:eastAsia="cs-CZ"/>
        </w:rPr>
      </w:pPr>
      <w:r w:rsidRPr="00667775">
        <w:rPr>
          <w:rFonts w:ascii="Arial" w:eastAsia="Times New Roman" w:hAnsi="Arial" w:cs="Arial"/>
          <w:sz w:val="20"/>
          <w:szCs w:val="20"/>
          <w:lang w:eastAsia="cs-CZ"/>
        </w:rPr>
        <w:t>4.2.1 v místnosti E31 (Šatna žáků) veškeré zednické práce spojené se zapravením povrchů, dále musí být provedeny veškeré rozvody profesí VZT a EL a musí být kompletně proveden nový podhled;</w:t>
      </w:r>
    </w:p>
    <w:p w14:paraId="690C9976" w14:textId="77777777" w:rsidR="00667775" w:rsidRPr="00667775" w:rsidRDefault="00667775" w:rsidP="009A7726">
      <w:pPr>
        <w:spacing w:after="0" w:line="240" w:lineRule="auto"/>
        <w:ind w:left="851"/>
        <w:jc w:val="both"/>
        <w:rPr>
          <w:rFonts w:ascii="Arial" w:eastAsia="Calibri" w:hAnsi="Arial" w:cs="Arial"/>
          <w:sz w:val="20"/>
          <w:szCs w:val="20"/>
          <w:lang w:eastAsia="cs-CZ"/>
        </w:rPr>
      </w:pPr>
      <w:r w:rsidRPr="00667775">
        <w:rPr>
          <w:rFonts w:ascii="Arial" w:eastAsia="Calibri" w:hAnsi="Arial" w:cs="Arial"/>
          <w:sz w:val="20"/>
          <w:szCs w:val="20"/>
          <w:lang w:eastAsia="cs-CZ"/>
        </w:rPr>
        <w:t>4.2.2 musí být provedeny nové výplně otvorů mezi místnostmi E103 a E104 (truhlářský výrobek D/04), E103 a E102 (truhlářský výrobek D/03), E118 a E102 (truhlářský výrobek D/05), E118 a F011 (truhlářský výrobek D/02) a E103 a F011 (truhlářský výrobek D/01). Dále tyto dveře budou trvale uzamčeny a klíče budou předány</w:t>
      </w:r>
      <w:r>
        <w:rPr>
          <w:rFonts w:ascii="Arial" w:eastAsia="Calibri" w:hAnsi="Arial" w:cs="Arial"/>
          <w:sz w:val="20"/>
          <w:szCs w:val="20"/>
          <w:lang w:eastAsia="cs-CZ"/>
        </w:rPr>
        <w:t xml:space="preserve"> objednateli</w:t>
      </w:r>
      <w:r w:rsidRPr="00667775">
        <w:rPr>
          <w:rFonts w:ascii="Arial" w:eastAsia="Calibri" w:hAnsi="Arial" w:cs="Arial"/>
          <w:sz w:val="20"/>
          <w:szCs w:val="20"/>
          <w:lang w:eastAsia="cs-CZ"/>
        </w:rPr>
        <w:t xml:space="preserve"> tak, aby byly sjednoceny dle klíčového plánu školy a stavba neměla přístup do školních prostor, kde bude probíhat výuka a naopak. </w:t>
      </w:r>
    </w:p>
    <w:p w14:paraId="23682E91" w14:textId="77777777" w:rsidR="00667775" w:rsidRPr="00667775" w:rsidRDefault="00667775" w:rsidP="009A7726">
      <w:pPr>
        <w:spacing w:after="0" w:line="240" w:lineRule="auto"/>
        <w:ind w:left="851"/>
        <w:jc w:val="both"/>
        <w:rPr>
          <w:rFonts w:ascii="Arial" w:eastAsia="Calibri" w:hAnsi="Arial" w:cs="Arial"/>
          <w:sz w:val="20"/>
          <w:szCs w:val="20"/>
          <w:lang w:eastAsia="cs-CZ"/>
        </w:rPr>
      </w:pPr>
      <w:r w:rsidRPr="00667775">
        <w:rPr>
          <w:rFonts w:ascii="Arial" w:eastAsia="Calibri" w:hAnsi="Arial" w:cs="Arial"/>
          <w:sz w:val="20"/>
          <w:szCs w:val="20"/>
          <w:lang w:eastAsia="cs-CZ"/>
        </w:rPr>
        <w:t xml:space="preserve">Tyto stavební práce, dodávky a služby musí být provedeny do 31.8.2020. V případě, že by staveniště nebylo předáno z důvodů ležících na straně </w:t>
      </w:r>
      <w:r>
        <w:rPr>
          <w:rFonts w:ascii="Arial" w:eastAsia="Calibri" w:hAnsi="Arial" w:cs="Arial"/>
          <w:sz w:val="20"/>
          <w:szCs w:val="20"/>
          <w:lang w:eastAsia="cs-CZ"/>
        </w:rPr>
        <w:t>objednatele</w:t>
      </w:r>
      <w:r w:rsidRPr="00667775">
        <w:rPr>
          <w:rFonts w:ascii="Arial" w:eastAsia="Calibri" w:hAnsi="Arial" w:cs="Arial"/>
          <w:sz w:val="20"/>
          <w:szCs w:val="20"/>
          <w:lang w:eastAsia="cs-CZ"/>
        </w:rPr>
        <w:t xml:space="preserve"> do 10.7.2020, posune se plnění dle milníku uvedeného v tomto odstavci o tolik dnů, o kolik dnů bude později předáno staveniště.</w:t>
      </w:r>
    </w:p>
    <w:p w14:paraId="6ECF3D53" w14:textId="34BD5FF9" w:rsidR="00EB274F" w:rsidRPr="00852145" w:rsidRDefault="00C74EEA" w:rsidP="00BD56A5">
      <w:pPr>
        <w:pStyle w:val="Nadpis6"/>
        <w:numPr>
          <w:ilvl w:val="0"/>
          <w:numId w:val="0"/>
        </w:numPr>
        <w:ind w:left="709" w:hanging="425"/>
      </w:pPr>
      <w:r>
        <w:t xml:space="preserve">4.3. </w:t>
      </w:r>
      <w:r w:rsidR="00BD56A5">
        <w:tab/>
      </w:r>
      <w:r w:rsidR="00266988">
        <w:t xml:space="preserve">Doba realizace </w:t>
      </w:r>
      <w:r w:rsidR="006630CC">
        <w:t xml:space="preserve">díla </w:t>
      </w:r>
      <w:r w:rsidR="00266988">
        <w:t xml:space="preserve">v kalendářních týdnech: </w:t>
      </w:r>
      <w:r w:rsidR="0047395F" w:rsidRPr="006630CC">
        <w:rPr>
          <w:rFonts w:asciiTheme="minorHAnsi" w:eastAsiaTheme="minorHAnsi" w:hAnsiTheme="minorHAnsi" w:cstheme="minorBidi"/>
          <w:b/>
          <w:sz w:val="22"/>
          <w:szCs w:val="22"/>
          <w:lang w:eastAsia="en-US"/>
        </w:rPr>
        <w:t xml:space="preserve"> </w:t>
      </w:r>
      <w:r w:rsidR="006630CC" w:rsidRPr="00E4572A">
        <w:rPr>
          <w:b/>
          <w:bCs/>
        </w:rPr>
        <w:t>22</w:t>
      </w:r>
      <w:r w:rsidR="009A7726">
        <w:rPr>
          <w:b/>
          <w:bCs/>
        </w:rPr>
        <w:t xml:space="preserve"> týdnů</w:t>
      </w:r>
      <w:r w:rsidR="00266988" w:rsidRPr="00E4572A">
        <w:rPr>
          <w:b/>
          <w:bCs/>
        </w:rPr>
        <w:t xml:space="preserve">  </w:t>
      </w:r>
      <w:r w:rsidR="00266988">
        <w:t xml:space="preserve"> </w:t>
      </w:r>
    </w:p>
    <w:p w14:paraId="1F709263" w14:textId="296A25E4" w:rsidR="009A26DA" w:rsidRPr="00C74EEA" w:rsidRDefault="00C74EEA" w:rsidP="00BD56A5">
      <w:pPr>
        <w:pStyle w:val="Styl2"/>
        <w:numPr>
          <w:ilvl w:val="0"/>
          <w:numId w:val="0"/>
        </w:numPr>
        <w:tabs>
          <w:tab w:val="clear" w:pos="567"/>
        </w:tabs>
        <w:spacing w:line="240" w:lineRule="auto"/>
        <w:ind w:left="709" w:hanging="425"/>
        <w:rPr>
          <w:lang w:eastAsia="cs-CZ"/>
        </w:rPr>
      </w:pPr>
      <w:r>
        <w:rPr>
          <w:lang w:eastAsia="cs-CZ"/>
        </w:rPr>
        <w:t>4.4.</w:t>
      </w:r>
      <w:r w:rsidR="00BD56A5">
        <w:rPr>
          <w:lang w:eastAsia="cs-CZ"/>
        </w:rPr>
        <w:tab/>
      </w:r>
      <w:r w:rsidR="009A26DA" w:rsidRPr="00C74EEA">
        <w:rPr>
          <w:lang w:eastAsia="cs-CZ"/>
        </w:rPr>
        <w:t xml:space="preserve">Objednatel si vyhrazuje v souladu s § 100 </w:t>
      </w:r>
      <w:r w:rsidR="00E4572A">
        <w:rPr>
          <w:lang w:eastAsia="cs-CZ"/>
        </w:rPr>
        <w:t xml:space="preserve">odstavec 1 </w:t>
      </w:r>
      <w:r w:rsidR="009A26DA" w:rsidRPr="00C74EEA">
        <w:rPr>
          <w:lang w:eastAsia="cs-CZ"/>
        </w:rPr>
        <w:t>zákona</w:t>
      </w:r>
      <w:r w:rsidR="00DF6DCC">
        <w:rPr>
          <w:lang w:eastAsia="cs-CZ"/>
        </w:rPr>
        <w:t xml:space="preserve"> č.</w:t>
      </w:r>
      <w:r w:rsidR="00FB453B">
        <w:rPr>
          <w:lang w:eastAsia="cs-CZ"/>
        </w:rPr>
        <w:t>134/2016 Sb., o zadávání veřejných zakázek, v platném znění (dále jen „zákon č. 134/2016 Sb.“)</w:t>
      </w:r>
      <w:r w:rsidR="00DF6DCC">
        <w:rPr>
          <w:lang w:eastAsia="cs-CZ"/>
        </w:rPr>
        <w:t xml:space="preserve"> </w:t>
      </w:r>
      <w:r w:rsidR="009A26DA" w:rsidRPr="00C74EEA">
        <w:rPr>
          <w:lang w:eastAsia="cs-CZ"/>
        </w:rPr>
        <w:t xml:space="preserve"> změnu závazku:</w:t>
      </w:r>
    </w:p>
    <w:p w14:paraId="3CACB5E8" w14:textId="77777777" w:rsidR="009A26DA" w:rsidRPr="00C74EEA" w:rsidRDefault="00EB274F" w:rsidP="009A7726">
      <w:pPr>
        <w:pStyle w:val="Styl2"/>
        <w:numPr>
          <w:ilvl w:val="0"/>
          <w:numId w:val="0"/>
        </w:numPr>
        <w:spacing w:line="240" w:lineRule="auto"/>
        <w:ind w:left="709"/>
      </w:pPr>
      <w:bookmarkStart w:id="3" w:name="_Hlk529802462"/>
      <w:r>
        <w:rPr>
          <w:lang w:eastAsia="cs-CZ"/>
        </w:rPr>
        <w:t>4.</w:t>
      </w:r>
      <w:r w:rsidR="00C74EEA">
        <w:rPr>
          <w:lang w:eastAsia="cs-CZ"/>
        </w:rPr>
        <w:t>4</w:t>
      </w:r>
      <w:r>
        <w:rPr>
          <w:lang w:eastAsia="cs-CZ"/>
        </w:rPr>
        <w:t>.1.</w:t>
      </w:r>
      <w:r w:rsidR="009A26DA" w:rsidRPr="00C74EEA">
        <w:rPr>
          <w:lang w:eastAsia="cs-CZ"/>
        </w:rPr>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zadavatele. O této skutečnosti bude vždy učiněn záznam do stavebního deníku. Do doby plnění díla budou započteny pouze dny, v nichž bude probíhat realizace stavebních prací,</w:t>
      </w:r>
    </w:p>
    <w:p w14:paraId="48CB6C3C" w14:textId="77777777" w:rsidR="009A26DA" w:rsidRPr="00C74EEA" w:rsidRDefault="00E4572A" w:rsidP="009A7726">
      <w:pPr>
        <w:pStyle w:val="Styl2"/>
        <w:numPr>
          <w:ilvl w:val="0"/>
          <w:numId w:val="0"/>
        </w:numPr>
        <w:spacing w:line="240" w:lineRule="auto"/>
        <w:ind w:left="709"/>
        <w:rPr>
          <w:highlight w:val="yellow"/>
        </w:rPr>
      </w:pPr>
      <w:bookmarkStart w:id="4" w:name="_Hlk503775868"/>
      <w:r>
        <w:rPr>
          <w:rFonts w:eastAsia="Calibri"/>
          <w:lang w:eastAsia="cs-CZ"/>
        </w:rPr>
        <w:t>4.</w:t>
      </w:r>
      <w:r w:rsidR="00C74EEA">
        <w:rPr>
          <w:rFonts w:eastAsia="Calibri"/>
          <w:lang w:eastAsia="cs-CZ"/>
        </w:rPr>
        <w:t>4</w:t>
      </w:r>
      <w:r>
        <w:rPr>
          <w:rFonts w:eastAsia="Calibri"/>
          <w:lang w:eastAsia="cs-CZ"/>
        </w:rPr>
        <w:t>.2.</w:t>
      </w:r>
      <w:r w:rsidR="009A26DA" w:rsidRPr="00C74EEA">
        <w:rPr>
          <w:rFonts w:eastAsia="Calibri"/>
          <w:lang w:eastAsia="cs-CZ"/>
        </w:rPr>
        <w:t xml:space="preserve"> </w:t>
      </w:r>
      <w:r w:rsidR="00FB453B">
        <w:rPr>
          <w:rFonts w:eastAsia="Calibri"/>
          <w:lang w:eastAsia="cs-CZ"/>
        </w:rPr>
        <w:t xml:space="preserve">v </w:t>
      </w:r>
      <w:r w:rsidR="009A26DA" w:rsidRPr="00C74EEA">
        <w:rPr>
          <w:rFonts w:eastAsia="Calibri"/>
          <w:lang w:eastAsia="cs-CZ"/>
        </w:rPr>
        <w:t>případě, že by zadavatel požadoval změny technologie nebo materiálů dle § 222 odstavec 7 zákona</w:t>
      </w:r>
      <w:r w:rsidR="00FB453B">
        <w:rPr>
          <w:rFonts w:eastAsia="Calibri"/>
          <w:lang w:eastAsia="cs-CZ"/>
        </w:rPr>
        <w:t xml:space="preserve"> č. 134/2016 Sb.</w:t>
      </w:r>
      <w:r w:rsidR="009A26DA" w:rsidRPr="00C74EEA">
        <w:rPr>
          <w:rFonts w:eastAsia="Calibri"/>
          <w:lang w:eastAsia="cs-CZ"/>
        </w:rPr>
        <w:t xml:space="preserve"> nebo dodatečné stavební práce nebo nepředvídané práce a cenový nárůst takových prací nebo taková změna překročí 5 % původní hodnoty závazku, může být lhůta pro dokončení prací prodloužena tak, že za každé 1 % nad 5 %, o které se zvýší nebo změní původní hodnota závazku, se doba plnění prodlouží max. o 7 dnů.</w:t>
      </w:r>
      <w:bookmarkEnd w:id="3"/>
      <w:bookmarkEnd w:id="4"/>
    </w:p>
    <w:p w14:paraId="3F04034D" w14:textId="77777777" w:rsidR="009A26DA" w:rsidRPr="00EB274F" w:rsidRDefault="009A26DA" w:rsidP="009A7726">
      <w:pPr>
        <w:pStyle w:val="Styl2"/>
        <w:numPr>
          <w:ilvl w:val="0"/>
          <w:numId w:val="0"/>
        </w:numPr>
        <w:tabs>
          <w:tab w:val="clear" w:pos="567"/>
        </w:tabs>
        <w:spacing w:line="240" w:lineRule="auto"/>
        <w:ind w:left="709" w:hanging="425"/>
      </w:pPr>
      <w:r w:rsidRPr="00667775">
        <w:t>4.</w:t>
      </w:r>
      <w:r w:rsidR="00E4572A" w:rsidRPr="00667775">
        <w:t>5</w:t>
      </w:r>
      <w:r w:rsidRPr="00667775">
        <w:t xml:space="preserve">. </w:t>
      </w:r>
      <w:bookmarkStart w:id="5" w:name="_Hlk2170310"/>
      <w:r w:rsidR="00EB274F" w:rsidRPr="00667775">
        <w:t xml:space="preserve"> </w:t>
      </w:r>
      <w:r w:rsidRPr="00667775">
        <w:t>Dílčí termíny plnění budou stanoveny v návrhu harmonogramu postupu prací odsouhlaseném objednatelem, jehož návrh b</w:t>
      </w:r>
      <w:r w:rsidR="00E4572A" w:rsidRPr="00667775">
        <w:t>yl</w:t>
      </w:r>
      <w:r w:rsidRPr="00667775">
        <w:t xml:space="preserve"> </w:t>
      </w:r>
      <w:r w:rsidR="00EB274F" w:rsidRPr="00667775">
        <w:t>objednateli</w:t>
      </w:r>
      <w:r w:rsidRPr="00667775">
        <w:t xml:space="preserve"> předán </w:t>
      </w:r>
      <w:r w:rsidR="006630CC" w:rsidRPr="00667775">
        <w:t>před</w:t>
      </w:r>
      <w:r w:rsidRPr="00667775">
        <w:t xml:space="preserve"> uzavření</w:t>
      </w:r>
      <w:r w:rsidR="006630CC" w:rsidRPr="00667775">
        <w:t>m</w:t>
      </w:r>
      <w:r w:rsidRPr="00667775">
        <w:t xml:space="preserve"> </w:t>
      </w:r>
      <w:r w:rsidR="00E4572A" w:rsidRPr="00667775">
        <w:t xml:space="preserve">této </w:t>
      </w:r>
      <w:r w:rsidRPr="00667775">
        <w:t>smlouvy. V návrhu harmonogramu postupu prací musí být s grafickým znázorněním uvedené základní druhy prací</w:t>
      </w:r>
      <w:r w:rsidRPr="00EB274F">
        <w:t xml:space="preserve"> jednotlivých stavebních </w:t>
      </w:r>
      <w:r w:rsidR="00EB274F" w:rsidRPr="00EB274F">
        <w:t>dílů,</w:t>
      </w:r>
      <w:r w:rsidRPr="00EB274F">
        <w:t xml:space="preserve"> včetně činností</w:t>
      </w:r>
      <w:r w:rsidR="006630CC">
        <w:t xml:space="preserve"> a</w:t>
      </w:r>
      <w:r w:rsidR="00E4572A">
        <w:t xml:space="preserve"> </w:t>
      </w:r>
      <w:r w:rsidRPr="00EB274F">
        <w:t>dokladů potřebných pro předání a převzetí díla a u nich uvedené předpokládané termíny realizace v členění na kalendářní měsíce a týdny.</w:t>
      </w:r>
    </w:p>
    <w:bookmarkEnd w:id="5"/>
    <w:p w14:paraId="17FF8215" w14:textId="77777777" w:rsidR="00990C1E" w:rsidRPr="00990C1E" w:rsidRDefault="00676018" w:rsidP="009A7726">
      <w:pPr>
        <w:pStyle w:val="Nadpis1"/>
        <w:spacing w:before="480" w:after="240" w:line="240" w:lineRule="auto"/>
        <w:ind w:left="357" w:hanging="357"/>
      </w:pPr>
      <w:r w:rsidRPr="006D0B02">
        <w:t>CENA DÍLA</w:t>
      </w:r>
    </w:p>
    <w:p w14:paraId="402E22B1" w14:textId="683C707F" w:rsidR="00676018" w:rsidRDefault="00676018" w:rsidP="009A7726">
      <w:pPr>
        <w:pStyle w:val="Styl2"/>
        <w:numPr>
          <w:ilvl w:val="1"/>
          <w:numId w:val="12"/>
        </w:numPr>
        <w:spacing w:line="240" w:lineRule="auto"/>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71B49BB7" w14:textId="568E1FD7" w:rsidR="00BD56A5" w:rsidRDefault="00BD56A5" w:rsidP="00BD56A5">
      <w:pPr>
        <w:pStyle w:val="Styl2"/>
        <w:numPr>
          <w:ilvl w:val="0"/>
          <w:numId w:val="0"/>
        </w:numPr>
        <w:spacing w:line="240" w:lineRule="auto"/>
        <w:ind w:left="792"/>
      </w:pPr>
    </w:p>
    <w:p w14:paraId="25686FC5" w14:textId="0BC21CEC" w:rsidR="00BD56A5" w:rsidRDefault="00BD56A5" w:rsidP="00BD56A5">
      <w:pPr>
        <w:pStyle w:val="Styl2"/>
        <w:numPr>
          <w:ilvl w:val="0"/>
          <w:numId w:val="0"/>
        </w:numPr>
        <w:spacing w:line="240" w:lineRule="auto"/>
        <w:ind w:left="792"/>
      </w:pPr>
    </w:p>
    <w:p w14:paraId="30DC345F" w14:textId="50A1A5BA" w:rsidR="00BD56A5" w:rsidRDefault="00BD56A5" w:rsidP="00BD56A5">
      <w:pPr>
        <w:pStyle w:val="Styl2"/>
        <w:numPr>
          <w:ilvl w:val="0"/>
          <w:numId w:val="0"/>
        </w:numPr>
        <w:spacing w:line="240" w:lineRule="auto"/>
        <w:ind w:left="792"/>
      </w:pPr>
    </w:p>
    <w:p w14:paraId="645FBC3E" w14:textId="7AAB27E8" w:rsidR="00BD56A5" w:rsidRDefault="00BD56A5" w:rsidP="00BD56A5">
      <w:pPr>
        <w:pStyle w:val="Styl2"/>
        <w:numPr>
          <w:ilvl w:val="0"/>
          <w:numId w:val="0"/>
        </w:numPr>
        <w:spacing w:line="240" w:lineRule="auto"/>
        <w:ind w:left="792"/>
      </w:pPr>
    </w:p>
    <w:p w14:paraId="1326E765" w14:textId="5E515D03" w:rsidR="00BD56A5" w:rsidRDefault="00BD56A5" w:rsidP="00BD56A5">
      <w:pPr>
        <w:pStyle w:val="Styl2"/>
        <w:numPr>
          <w:ilvl w:val="0"/>
          <w:numId w:val="0"/>
        </w:numPr>
        <w:spacing w:line="240" w:lineRule="auto"/>
        <w:ind w:left="792"/>
      </w:pPr>
    </w:p>
    <w:p w14:paraId="726A2B48" w14:textId="5A83C2FB" w:rsidR="00BD56A5" w:rsidRDefault="00BD56A5" w:rsidP="00BD56A5">
      <w:pPr>
        <w:pStyle w:val="Styl2"/>
        <w:numPr>
          <w:ilvl w:val="0"/>
          <w:numId w:val="0"/>
        </w:numPr>
        <w:spacing w:line="240" w:lineRule="auto"/>
        <w:ind w:left="792"/>
      </w:pPr>
    </w:p>
    <w:p w14:paraId="0BDC05EE" w14:textId="77777777" w:rsidR="00BD56A5" w:rsidRPr="006D0B02" w:rsidRDefault="00BD56A5" w:rsidP="00BD56A5">
      <w:pPr>
        <w:pStyle w:val="Styl2"/>
        <w:numPr>
          <w:ilvl w:val="0"/>
          <w:numId w:val="0"/>
        </w:numPr>
        <w:spacing w:line="240" w:lineRule="auto"/>
        <w:ind w:left="792"/>
      </w:pPr>
    </w:p>
    <w:p w14:paraId="44F5A995" w14:textId="77777777" w:rsidR="00676018" w:rsidRPr="006D0B02" w:rsidRDefault="00676018" w:rsidP="009A7726">
      <w:pPr>
        <w:pStyle w:val="Styl2"/>
        <w:spacing w:line="240" w:lineRule="auto"/>
        <w:rPr>
          <w:b/>
        </w:rPr>
      </w:pPr>
      <w:bookmarkStart w:id="6" w:name="_Ref319912246"/>
      <w:r w:rsidRPr="006D0B02">
        <w:lastRenderedPageBreak/>
        <w:t>Smluvní strany se v souladu s ustanovením zákona č. 526/1990 Sb., o cenách, ve znění pozdějších předpisů, dohodly na ceně za řádně zhotovené a bezvadné dílo v rozsahu čl. 2. této smlouvy, která činí:</w:t>
      </w:r>
      <w:bookmarkEnd w:id="6"/>
    </w:p>
    <w:p w14:paraId="1F778555" w14:textId="77777777" w:rsidR="00676018" w:rsidRPr="00624BB5" w:rsidRDefault="00676018" w:rsidP="009A7726">
      <w:pPr>
        <w:pStyle w:val="Textvbloku"/>
        <w:ind w:left="3540" w:right="-91" w:firstLine="708"/>
        <w:jc w:val="center"/>
        <w:rPr>
          <w:rFonts w:ascii="Arial" w:hAnsi="Arial" w:cs="Arial"/>
          <w:bCs/>
          <w:sz w:val="20"/>
        </w:rPr>
      </w:pPr>
    </w:p>
    <w:p w14:paraId="4742DD4E" w14:textId="2996B498" w:rsidR="00676018" w:rsidRPr="009A7726" w:rsidRDefault="00BD56A5" w:rsidP="00BD56A5">
      <w:pPr>
        <w:pStyle w:val="Textvbloku"/>
        <w:ind w:left="792" w:right="-91"/>
        <w:jc w:val="center"/>
        <w:rPr>
          <w:rFonts w:ascii="Arial" w:hAnsi="Arial" w:cs="Arial"/>
          <w:b/>
          <w:sz w:val="20"/>
        </w:rPr>
      </w:pPr>
      <w:r>
        <w:rPr>
          <w:rFonts w:ascii="Arial" w:hAnsi="Arial" w:cs="Arial"/>
          <w:b/>
          <w:sz w:val="20"/>
        </w:rPr>
        <w:t>8.745.445,52</w:t>
      </w:r>
      <w:r w:rsidR="00676018" w:rsidRPr="009A7726">
        <w:rPr>
          <w:rFonts w:ascii="Arial" w:hAnsi="Arial" w:cs="Arial"/>
          <w:b/>
          <w:sz w:val="20"/>
        </w:rPr>
        <w:t xml:space="preserve"> Kč (bez DPH)</w:t>
      </w:r>
    </w:p>
    <w:p w14:paraId="6B30C17D" w14:textId="77777777" w:rsidR="00676018" w:rsidRPr="009A7726" w:rsidRDefault="00676018" w:rsidP="009A7726">
      <w:pPr>
        <w:pStyle w:val="Textvbloku"/>
        <w:ind w:right="-91"/>
        <w:jc w:val="center"/>
        <w:rPr>
          <w:rFonts w:ascii="Arial" w:hAnsi="Arial" w:cs="Arial"/>
          <w:b/>
          <w:sz w:val="20"/>
        </w:rPr>
      </w:pPr>
    </w:p>
    <w:p w14:paraId="487BD58A" w14:textId="3C7B4EE4" w:rsidR="00676018" w:rsidRPr="009A7726" w:rsidRDefault="00676018" w:rsidP="009A7726">
      <w:pPr>
        <w:pStyle w:val="Textvbloku"/>
        <w:ind w:right="-91"/>
        <w:jc w:val="center"/>
        <w:rPr>
          <w:rFonts w:ascii="Arial" w:hAnsi="Arial" w:cs="Arial"/>
          <w:b/>
          <w:sz w:val="20"/>
        </w:rPr>
      </w:pPr>
      <w:r w:rsidRPr="009A7726">
        <w:rPr>
          <w:rFonts w:ascii="Arial" w:hAnsi="Arial" w:cs="Arial"/>
          <w:b/>
          <w:sz w:val="20"/>
        </w:rPr>
        <w:t xml:space="preserve">(slovy:  </w:t>
      </w:r>
      <w:r w:rsidR="00BD56A5">
        <w:rPr>
          <w:rFonts w:ascii="Arial" w:hAnsi="Arial" w:cs="Arial"/>
          <w:b/>
          <w:sz w:val="20"/>
        </w:rPr>
        <w:t>osmmilionůsedmsetčtyřicetpěttisícčtyřistačtyřicetpět 52/100</w:t>
      </w:r>
      <w:r w:rsidRPr="009A7726">
        <w:rPr>
          <w:rFonts w:ascii="Arial" w:hAnsi="Arial" w:cs="Arial"/>
          <w:b/>
          <w:sz w:val="20"/>
        </w:rPr>
        <w:t xml:space="preserve"> korun českých)</w:t>
      </w:r>
    </w:p>
    <w:p w14:paraId="51BBF629" w14:textId="77777777" w:rsidR="00676018" w:rsidRPr="00624BB5" w:rsidRDefault="00676018" w:rsidP="009A7726">
      <w:pPr>
        <w:pStyle w:val="Textvbloku"/>
        <w:ind w:right="-91"/>
        <w:rPr>
          <w:rFonts w:ascii="Arial" w:hAnsi="Arial" w:cs="Arial"/>
          <w:bCs/>
          <w:sz w:val="20"/>
        </w:rPr>
      </w:pPr>
    </w:p>
    <w:p w14:paraId="32DF535E" w14:textId="2AD9077D" w:rsidR="00676018" w:rsidRPr="00624BB5" w:rsidRDefault="00624BB5" w:rsidP="009A7726">
      <w:pPr>
        <w:pStyle w:val="Textvbloku"/>
        <w:ind w:right="-91"/>
        <w:jc w:val="center"/>
        <w:rPr>
          <w:rFonts w:ascii="Arial" w:hAnsi="Arial" w:cs="Arial"/>
          <w:bCs/>
          <w:sz w:val="20"/>
        </w:rPr>
      </w:pPr>
      <w:r>
        <w:rPr>
          <w:rFonts w:ascii="Arial" w:hAnsi="Arial" w:cs="Arial"/>
          <w:bCs/>
          <w:sz w:val="20"/>
        </w:rPr>
        <w:t xml:space="preserve">            </w:t>
      </w:r>
      <w:r w:rsidR="00BD56A5">
        <w:rPr>
          <w:rFonts w:ascii="Arial" w:hAnsi="Arial" w:cs="Arial"/>
          <w:bCs/>
          <w:sz w:val="20"/>
        </w:rPr>
        <w:t>1.836.544,00</w:t>
      </w:r>
      <w:r w:rsidR="00F56122" w:rsidRPr="00624BB5">
        <w:rPr>
          <w:rFonts w:ascii="Arial" w:hAnsi="Arial" w:cs="Arial"/>
          <w:bCs/>
          <w:sz w:val="20"/>
        </w:rPr>
        <w:t xml:space="preserve"> </w:t>
      </w:r>
      <w:r w:rsidR="00676018" w:rsidRPr="00624BB5">
        <w:rPr>
          <w:rFonts w:ascii="Arial" w:hAnsi="Arial" w:cs="Arial"/>
          <w:bCs/>
          <w:sz w:val="20"/>
        </w:rPr>
        <w:t>Kč DPH 21 %</w:t>
      </w:r>
    </w:p>
    <w:p w14:paraId="3C8E1A23" w14:textId="77777777" w:rsidR="00676018" w:rsidRPr="00624BB5" w:rsidRDefault="00676018" w:rsidP="009A7726">
      <w:pPr>
        <w:pStyle w:val="Textvbloku"/>
        <w:ind w:right="-91"/>
        <w:jc w:val="center"/>
        <w:rPr>
          <w:rFonts w:ascii="Arial" w:hAnsi="Arial" w:cs="Arial"/>
          <w:b/>
          <w:sz w:val="20"/>
        </w:rPr>
      </w:pPr>
    </w:p>
    <w:p w14:paraId="328D7427" w14:textId="5A04F200" w:rsidR="00676018" w:rsidRPr="009A7726" w:rsidRDefault="00624BB5" w:rsidP="009A7726">
      <w:pPr>
        <w:pStyle w:val="Textvbloku"/>
        <w:ind w:left="709" w:right="-91"/>
        <w:jc w:val="center"/>
        <w:rPr>
          <w:rFonts w:ascii="Arial" w:hAnsi="Arial" w:cs="Arial"/>
          <w:bCs/>
          <w:sz w:val="20"/>
        </w:rPr>
      </w:pPr>
      <w:r w:rsidRPr="009A7726">
        <w:rPr>
          <w:rFonts w:ascii="Arial" w:hAnsi="Arial" w:cs="Arial"/>
          <w:bCs/>
          <w:sz w:val="20"/>
        </w:rPr>
        <w:t xml:space="preserve">     </w:t>
      </w:r>
      <w:r w:rsidR="00BD56A5">
        <w:rPr>
          <w:rFonts w:ascii="Arial" w:hAnsi="Arial" w:cs="Arial"/>
          <w:bCs/>
          <w:sz w:val="20"/>
        </w:rPr>
        <w:t>10.581.990,00</w:t>
      </w:r>
      <w:r w:rsidR="00676018" w:rsidRPr="009A7726">
        <w:rPr>
          <w:rFonts w:ascii="Arial" w:hAnsi="Arial" w:cs="Arial"/>
          <w:bCs/>
          <w:sz w:val="20"/>
        </w:rPr>
        <w:t xml:space="preserve"> Kč (včetně DPH)</w:t>
      </w:r>
    </w:p>
    <w:p w14:paraId="77ADC1EC" w14:textId="77777777" w:rsidR="00676018" w:rsidRPr="009A7726" w:rsidRDefault="00676018" w:rsidP="009A7726">
      <w:pPr>
        <w:pStyle w:val="Textvbloku"/>
        <w:ind w:right="-91"/>
        <w:jc w:val="center"/>
        <w:rPr>
          <w:rFonts w:ascii="Arial" w:hAnsi="Arial" w:cs="Arial"/>
          <w:bCs/>
          <w:sz w:val="20"/>
        </w:rPr>
      </w:pPr>
    </w:p>
    <w:p w14:paraId="5FF57F0E" w14:textId="089C3775" w:rsidR="00676018" w:rsidRPr="009A7726" w:rsidRDefault="00676018" w:rsidP="009A7726">
      <w:pPr>
        <w:pStyle w:val="Textvbloku"/>
        <w:ind w:right="-91"/>
        <w:jc w:val="center"/>
        <w:rPr>
          <w:rFonts w:ascii="Arial" w:hAnsi="Arial" w:cs="Arial"/>
          <w:bCs/>
          <w:sz w:val="20"/>
        </w:rPr>
      </w:pPr>
      <w:r w:rsidRPr="009A7726">
        <w:rPr>
          <w:rFonts w:ascii="Arial" w:hAnsi="Arial" w:cs="Arial"/>
          <w:bCs/>
          <w:sz w:val="20"/>
        </w:rPr>
        <w:t xml:space="preserve">(slovy:  </w:t>
      </w:r>
      <w:r w:rsidR="00BD56A5">
        <w:rPr>
          <w:rFonts w:ascii="Arial" w:hAnsi="Arial" w:cs="Arial"/>
          <w:bCs/>
          <w:sz w:val="20"/>
        </w:rPr>
        <w:t>desetmilionůpětsetosmdesátjedentisícdevětsetdevadesát</w:t>
      </w:r>
      <w:r w:rsidRPr="009A7726">
        <w:rPr>
          <w:rFonts w:ascii="Arial" w:hAnsi="Arial" w:cs="Arial"/>
          <w:bCs/>
          <w:sz w:val="20"/>
        </w:rPr>
        <w:t xml:space="preserve"> korun českých)</w:t>
      </w:r>
    </w:p>
    <w:p w14:paraId="038BC30B" w14:textId="77777777" w:rsidR="00676018" w:rsidRPr="006D0B02" w:rsidRDefault="00676018" w:rsidP="00BD56A5">
      <w:pPr>
        <w:pStyle w:val="Textvbloku"/>
        <w:ind w:right="-91"/>
        <w:rPr>
          <w:rFonts w:ascii="Arial" w:hAnsi="Arial" w:cs="Arial"/>
          <w:b/>
          <w:strike/>
          <w:sz w:val="20"/>
        </w:rPr>
      </w:pPr>
    </w:p>
    <w:p w14:paraId="23C63139" w14:textId="77777777" w:rsidR="00676018" w:rsidRPr="006D0B02" w:rsidRDefault="00676018" w:rsidP="009A7726">
      <w:pPr>
        <w:pStyle w:val="Styl2"/>
        <w:spacing w:line="240" w:lineRule="auto"/>
        <w:ind w:left="851" w:hanging="491"/>
        <w:rPr>
          <w:b/>
        </w:rPr>
      </w:pPr>
      <w:r w:rsidRPr="006D0B02">
        <w:rPr>
          <w:b/>
        </w:rPr>
        <w:t xml:space="preserve">Cena díla je stanovena </w:t>
      </w:r>
      <w:r w:rsidRPr="006D0B02">
        <w:t>zhotovitelem</w:t>
      </w:r>
      <w:r w:rsidRPr="006D0B02">
        <w:rPr>
          <w:b/>
        </w:rPr>
        <w:t xml:space="preserve"> na základě</w:t>
      </w:r>
      <w:r w:rsidRPr="006D0B02">
        <w:t xml:space="preserve"> </w:t>
      </w:r>
      <w:r w:rsidRPr="006D0B02">
        <w:rPr>
          <w:b/>
        </w:rPr>
        <w:t>položkového rozpočtu,</w:t>
      </w:r>
      <w:r w:rsidRPr="006D0B02">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055B2257" w14:textId="77777777" w:rsidR="00676018" w:rsidRPr="00624BB5" w:rsidRDefault="00676018" w:rsidP="009A7726">
      <w:pPr>
        <w:pStyle w:val="Nadpis6"/>
        <w:ind w:left="1418" w:hanging="567"/>
        <w:rPr>
          <w:b/>
        </w:rPr>
      </w:pPr>
      <w:r w:rsidRPr="00624BB5">
        <w:t xml:space="preserve">Položkový rozpočet slouží k ohodnocení provedených částí díla, za účelem fakturace, resp. uplatnění smluvních pokut. </w:t>
      </w:r>
    </w:p>
    <w:p w14:paraId="144113CA" w14:textId="77777777" w:rsidR="00676018" w:rsidRPr="00624BB5" w:rsidRDefault="00676018" w:rsidP="009A7726">
      <w:pPr>
        <w:pStyle w:val="Nadpis6"/>
        <w:ind w:left="1418" w:hanging="567"/>
        <w:rPr>
          <w:b/>
        </w:rPr>
      </w:pPr>
      <w:r w:rsidRPr="00624BB5">
        <w:rPr>
          <w:snapToGrid w:val="0"/>
        </w:rPr>
        <w:t xml:space="preserve">Jednotkové ceny uvedené v položkovém rozpočtu jsou </w:t>
      </w:r>
      <w:r w:rsidRPr="00624BB5">
        <w:rPr>
          <w:b/>
          <w:snapToGrid w:val="0"/>
        </w:rPr>
        <w:t>cenami pevnými po celou dobu realizace díla.</w:t>
      </w:r>
    </w:p>
    <w:p w14:paraId="1FA0D7FE" w14:textId="40D692B9" w:rsidR="00676018" w:rsidRPr="006D0B02" w:rsidRDefault="00676018" w:rsidP="009A7726">
      <w:pPr>
        <w:pStyle w:val="Styl2"/>
        <w:spacing w:line="240" w:lineRule="auto"/>
        <w:ind w:left="851" w:hanging="491"/>
        <w:rPr>
          <w:b/>
        </w:rPr>
      </w:pPr>
      <w:r w:rsidRPr="006D0B02">
        <w:rPr>
          <w:b/>
        </w:rPr>
        <w:t>Cena</w:t>
      </w:r>
      <w:r w:rsidRPr="006D0B02">
        <w:t xml:space="preserve"> díla podle odst. </w:t>
      </w:r>
      <w:r w:rsidR="008D493E">
        <w:fldChar w:fldCharType="begin"/>
      </w:r>
      <w:r w:rsidR="008D493E">
        <w:instrText xml:space="preserve"> REF _Ref319912246 \r \h </w:instrText>
      </w:r>
      <w:r w:rsidR="009A7726">
        <w:instrText xml:space="preserve"> \* MERGEFORMAT </w:instrText>
      </w:r>
      <w:r w:rsidR="008D493E">
        <w:fldChar w:fldCharType="separate"/>
      </w:r>
      <w:r w:rsidR="00506349">
        <w:t>5.2</w:t>
      </w:r>
      <w:r w:rsidR="008D493E">
        <w:fldChar w:fldCharType="end"/>
      </w:r>
      <w:r w:rsidR="008D493E">
        <w:t xml:space="preserve"> </w:t>
      </w:r>
      <w:r w:rsidRPr="006D0B02">
        <w:t>může být</w:t>
      </w:r>
      <w:r w:rsidRPr="006D0B02">
        <w:rPr>
          <w:b/>
        </w:rPr>
        <w:t xml:space="preserve"> změněna</w:t>
      </w:r>
      <w:r w:rsidRPr="006D0B02">
        <w:t xml:space="preserve"> </w:t>
      </w:r>
      <w:r w:rsidRPr="006D0B02">
        <w:rPr>
          <w:b/>
        </w:rPr>
        <w:t>jen dodatkem</w:t>
      </w:r>
      <w:r w:rsidRPr="006D0B02">
        <w:t xml:space="preserve"> smlouvy z níže uvedených důvodů:</w:t>
      </w:r>
    </w:p>
    <w:p w14:paraId="788AFA2B" w14:textId="77777777" w:rsidR="00676018" w:rsidRDefault="00676018" w:rsidP="00BD56A5">
      <w:pPr>
        <w:numPr>
          <w:ilvl w:val="0"/>
          <w:numId w:val="3"/>
        </w:numPr>
        <w:tabs>
          <w:tab w:val="clear" w:pos="644"/>
        </w:tabs>
        <w:spacing w:before="120" w:after="0" w:line="240" w:lineRule="auto"/>
        <w:ind w:left="1134" w:hanging="283"/>
        <w:jc w:val="both"/>
        <w:rPr>
          <w:rFonts w:ascii="Arial" w:hAnsi="Arial" w:cs="Arial"/>
          <w:sz w:val="20"/>
          <w:szCs w:val="20"/>
        </w:rPr>
      </w:pPr>
      <w:r w:rsidRPr="006D0B02">
        <w:rPr>
          <w:rFonts w:ascii="Arial" w:hAnsi="Arial" w:cs="Arial"/>
          <w:sz w:val="20"/>
          <w:szCs w:val="20"/>
        </w:rPr>
        <w:t>v případě změny v předmětu a rozsahu díla oproti</w:t>
      </w:r>
      <w:r w:rsidRPr="006D0B02">
        <w:rPr>
          <w:rFonts w:ascii="Arial" w:hAnsi="Arial" w:cs="Arial"/>
          <w:b/>
          <w:sz w:val="20"/>
          <w:szCs w:val="20"/>
        </w:rPr>
        <w:t xml:space="preserve"> zadávací dokumentaci, požadované </w:t>
      </w:r>
      <w:r w:rsidRPr="006D0B02">
        <w:rPr>
          <w:rFonts w:ascii="Arial" w:hAnsi="Arial" w:cs="Arial"/>
          <w:sz w:val="20"/>
          <w:szCs w:val="20"/>
        </w:rPr>
        <w:t>objednatelem</w:t>
      </w:r>
    </w:p>
    <w:p w14:paraId="06AC4E18" w14:textId="77777777" w:rsidR="009A26DA" w:rsidRPr="009A26DA" w:rsidRDefault="009A26DA" w:rsidP="00BD56A5">
      <w:pPr>
        <w:numPr>
          <w:ilvl w:val="0"/>
          <w:numId w:val="3"/>
        </w:numPr>
        <w:tabs>
          <w:tab w:val="clear" w:pos="644"/>
        </w:tabs>
        <w:spacing w:before="120" w:after="0" w:line="240" w:lineRule="auto"/>
        <w:ind w:left="1134" w:hanging="283"/>
        <w:jc w:val="both"/>
        <w:rPr>
          <w:rFonts w:ascii="Arial" w:hAnsi="Arial" w:cs="Arial"/>
          <w:sz w:val="20"/>
          <w:szCs w:val="20"/>
        </w:rPr>
      </w:pPr>
      <w:r w:rsidRPr="009A26DA">
        <w:rPr>
          <w:rFonts w:ascii="Arial" w:hAnsi="Arial" w:cs="Arial"/>
          <w:sz w:val="20"/>
          <w:szCs w:val="20"/>
        </w:rPr>
        <w:t>měřený kontrakt - pokud se v průběhu realizace díla prokáže, že k řádnému poskytnutí díla je potřeba menší, nebo větší počet měrných jednotek, zejména u položek, kde není možné přesně určit množství v rámci jednotlivých položek ve výkazu výměr, pak skutečná cena dle smlouvy bude změněna podle skutečného počtu měrných jednotek takových prací, a to tak, že jednotková cena uvedená v soupisu stavebních prací, dodávek a služeb s výkazem výměr bude násobena skutečným množstvím měrných jednotek za dodržení podmínky, že odchylka reálného množství výměr od plánovaného  bude do 10 % (ať plusem, tak  i mínusem)</w:t>
      </w:r>
    </w:p>
    <w:p w14:paraId="1B3C959C" w14:textId="77777777" w:rsidR="00676018" w:rsidRPr="006D0B02" w:rsidRDefault="00676018" w:rsidP="009A7726">
      <w:pPr>
        <w:pStyle w:val="Styl2"/>
        <w:tabs>
          <w:tab w:val="clear" w:pos="567"/>
        </w:tabs>
        <w:spacing w:line="240" w:lineRule="auto"/>
        <w:ind w:left="851" w:hanging="491"/>
      </w:pPr>
      <w:r w:rsidRPr="006D0B02">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7E443F8F" w14:textId="77777777" w:rsidR="00676018" w:rsidRPr="00490F26" w:rsidRDefault="00676018" w:rsidP="009A7726">
      <w:pPr>
        <w:pStyle w:val="Styl2"/>
        <w:tabs>
          <w:tab w:val="clear" w:pos="567"/>
        </w:tabs>
        <w:spacing w:line="240" w:lineRule="auto"/>
        <w:ind w:left="851" w:hanging="491"/>
        <w:rPr>
          <w:b/>
        </w:rPr>
      </w:pPr>
      <w:r w:rsidRPr="006D0B02">
        <w:rPr>
          <w:b/>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1B475281" w14:textId="77777777" w:rsidR="00990C1E" w:rsidRPr="00E2380F" w:rsidRDefault="00676018" w:rsidP="009A7726">
      <w:pPr>
        <w:pStyle w:val="Nadpis1"/>
        <w:spacing w:before="480" w:after="240" w:line="240" w:lineRule="auto"/>
        <w:ind w:left="357" w:hanging="357"/>
      </w:pPr>
      <w:r w:rsidRPr="00E2380F">
        <w:t>PLATEBNÍ PODMÍNKY</w:t>
      </w:r>
    </w:p>
    <w:p w14:paraId="1A34D497" w14:textId="77777777" w:rsidR="00676018" w:rsidRPr="002D1893" w:rsidRDefault="00676018" w:rsidP="009A7726">
      <w:pPr>
        <w:pStyle w:val="Styl2"/>
        <w:numPr>
          <w:ilvl w:val="1"/>
          <w:numId w:val="13"/>
        </w:numPr>
        <w:spacing w:line="240" w:lineRule="auto"/>
        <w:rPr>
          <w:b/>
        </w:rPr>
      </w:pPr>
      <w:r w:rsidRPr="006D0B02">
        <w:t xml:space="preserve">Objednatel </w:t>
      </w:r>
      <w:r w:rsidRPr="002D1893">
        <w:rPr>
          <w:b/>
        </w:rPr>
        <w:t>neposkytuje</w:t>
      </w:r>
      <w:r w:rsidRPr="006D0B02">
        <w:t xml:space="preserve"> zhotoviteli </w:t>
      </w:r>
      <w:r w:rsidRPr="002D1893">
        <w:rPr>
          <w:b/>
        </w:rPr>
        <w:t>zálohy</w:t>
      </w:r>
      <w:r w:rsidRPr="006D0B02">
        <w:t>.</w:t>
      </w:r>
    </w:p>
    <w:p w14:paraId="77CC6165" w14:textId="0C8A7F74" w:rsidR="00676018" w:rsidRDefault="00676018" w:rsidP="009A7726">
      <w:pPr>
        <w:pStyle w:val="Styl2"/>
        <w:numPr>
          <w:ilvl w:val="1"/>
          <w:numId w:val="13"/>
        </w:numPr>
        <w:tabs>
          <w:tab w:val="num" w:pos="567"/>
        </w:tabs>
        <w:spacing w:line="240" w:lineRule="auto"/>
      </w:pPr>
      <w:r w:rsidRPr="006D0B02">
        <w:t>Smluvní strany se dohodly v souladu se zákonem</w:t>
      </w:r>
      <w:r w:rsidR="00D40B27">
        <w:t xml:space="preserve"> o DPH </w:t>
      </w:r>
      <w:r w:rsidRPr="006D0B02">
        <w:t xml:space="preserve">, na hrazení ceny za dílo postupně (dílčí plnění) na základě </w:t>
      </w:r>
      <w:r w:rsidRPr="00412D3D">
        <w:t xml:space="preserve">dílčích daňových dokladů </w:t>
      </w:r>
      <w:r w:rsidRPr="006D0B02">
        <w:t>(</w:t>
      </w:r>
      <w:r w:rsidRPr="00412D3D">
        <w:t>faktur</w:t>
      </w:r>
      <w:r w:rsidRPr="006D0B02">
        <w:t>).</w:t>
      </w:r>
    </w:p>
    <w:p w14:paraId="38482B0E" w14:textId="43A88E7A" w:rsidR="00E2380F" w:rsidRDefault="00E2380F" w:rsidP="00E2380F">
      <w:pPr>
        <w:pStyle w:val="Styl2"/>
        <w:numPr>
          <w:ilvl w:val="0"/>
          <w:numId w:val="0"/>
        </w:numPr>
        <w:tabs>
          <w:tab w:val="clear" w:pos="567"/>
        </w:tabs>
        <w:spacing w:line="240" w:lineRule="auto"/>
        <w:ind w:left="792"/>
      </w:pPr>
    </w:p>
    <w:p w14:paraId="346EC8B8" w14:textId="6AE31936" w:rsidR="00E2380F" w:rsidRDefault="00E2380F" w:rsidP="00E2380F">
      <w:pPr>
        <w:pStyle w:val="Styl2"/>
        <w:numPr>
          <w:ilvl w:val="0"/>
          <w:numId w:val="0"/>
        </w:numPr>
        <w:tabs>
          <w:tab w:val="clear" w:pos="567"/>
        </w:tabs>
        <w:spacing w:line="240" w:lineRule="auto"/>
        <w:ind w:left="792"/>
      </w:pPr>
    </w:p>
    <w:p w14:paraId="254B13B8" w14:textId="43E237C6" w:rsidR="00E2380F" w:rsidRDefault="00E2380F" w:rsidP="00E2380F">
      <w:pPr>
        <w:pStyle w:val="Styl2"/>
        <w:numPr>
          <w:ilvl w:val="0"/>
          <w:numId w:val="0"/>
        </w:numPr>
        <w:tabs>
          <w:tab w:val="clear" w:pos="567"/>
        </w:tabs>
        <w:spacing w:line="240" w:lineRule="auto"/>
        <w:ind w:left="792"/>
      </w:pPr>
    </w:p>
    <w:p w14:paraId="58828F87" w14:textId="77777777" w:rsidR="00E2380F" w:rsidRPr="00412D3D" w:rsidRDefault="00E2380F" w:rsidP="00E2380F">
      <w:pPr>
        <w:pStyle w:val="Styl2"/>
        <w:numPr>
          <w:ilvl w:val="0"/>
          <w:numId w:val="0"/>
        </w:numPr>
        <w:tabs>
          <w:tab w:val="clear" w:pos="567"/>
        </w:tabs>
        <w:spacing w:line="240" w:lineRule="auto"/>
        <w:ind w:left="792"/>
      </w:pPr>
    </w:p>
    <w:p w14:paraId="76C156E6" w14:textId="77777777" w:rsidR="00676018" w:rsidRPr="00E4572A" w:rsidRDefault="00676018" w:rsidP="009A7726">
      <w:pPr>
        <w:pStyle w:val="Styl2"/>
        <w:numPr>
          <w:ilvl w:val="1"/>
          <w:numId w:val="13"/>
        </w:numPr>
        <w:tabs>
          <w:tab w:val="num" w:pos="567"/>
        </w:tabs>
        <w:spacing w:line="240" w:lineRule="auto"/>
      </w:pPr>
      <w:bookmarkStart w:id="7" w:name="_Ref26948180"/>
      <w:r w:rsidRPr="006D0B02">
        <w:lastRenderedPageBreak/>
        <w:t xml:space="preserve">Faktury budou vystavovány </w:t>
      </w:r>
      <w:r w:rsidRPr="00412D3D">
        <w:t>zpravidla měsíčně</w:t>
      </w:r>
      <w:r w:rsidRPr="006D0B02">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(příloha č.</w:t>
      </w:r>
      <w:r w:rsidRPr="00624BB5">
        <w:rPr>
          <w:bCs/>
        </w:rPr>
        <w:t xml:space="preserve"> </w:t>
      </w:r>
      <w:r w:rsidR="00624BB5" w:rsidRPr="00624BB5">
        <w:rPr>
          <w:bCs/>
        </w:rPr>
        <w:t>1</w:t>
      </w:r>
      <w:r w:rsidRPr="00412D3D">
        <w:t>)</w:t>
      </w:r>
      <w:r w:rsidRPr="006D0B02">
        <w:t xml:space="preserve"> pro ocenění dokončených částí díla</w:t>
      </w:r>
      <w:r w:rsidRPr="00D556E5">
        <w:t>.</w:t>
      </w:r>
      <w:r w:rsidR="00B53F13" w:rsidRPr="00D556E5">
        <w:t xml:space="preserve"> </w:t>
      </w:r>
      <w:r w:rsidR="00B53F13" w:rsidRPr="00412D3D">
        <w:t xml:space="preserve">Součástí závěrečné faktury po dokončení stavby bude i kompletní </w:t>
      </w:r>
      <w:r w:rsidR="00B53F13" w:rsidRPr="00E4572A">
        <w:t>fotodokumentace</w:t>
      </w:r>
      <w:r w:rsidRPr="00E4572A">
        <w:t xml:space="preserve"> Souč</w:t>
      </w:r>
      <w:r w:rsidR="00C4761B" w:rsidRPr="00E4572A">
        <w:t xml:space="preserve">asně s </w:t>
      </w:r>
      <w:r w:rsidRPr="00E4572A">
        <w:t>faktur</w:t>
      </w:r>
      <w:r w:rsidR="00C4761B" w:rsidRPr="00E4572A">
        <w:t>ací</w:t>
      </w:r>
      <w:r w:rsidRPr="00E4572A">
        <w:t xml:space="preserve"> bude rovněž</w:t>
      </w:r>
      <w:r w:rsidR="00C4761B" w:rsidRPr="00E4572A">
        <w:t xml:space="preserve"> zhotovitelem objednateli předána</w:t>
      </w:r>
      <w:r w:rsidRPr="00E4572A">
        <w:t xml:space="preserve"> fotodokumentace provedených prací. </w:t>
      </w:r>
      <w:bookmarkEnd w:id="7"/>
    </w:p>
    <w:p w14:paraId="722FB574" w14:textId="77777777" w:rsidR="00676018" w:rsidRPr="00412D3D" w:rsidRDefault="00676018" w:rsidP="009A7726">
      <w:pPr>
        <w:pStyle w:val="Styl2"/>
        <w:numPr>
          <w:ilvl w:val="1"/>
          <w:numId w:val="13"/>
        </w:numPr>
        <w:tabs>
          <w:tab w:val="num" w:pos="567"/>
        </w:tabs>
        <w:spacing w:line="240" w:lineRule="auto"/>
      </w:pPr>
      <w:r w:rsidRPr="00E4572A">
        <w:t>Datem zdanitelného plnění je poslední den příslušného měsíce</w:t>
      </w:r>
      <w:r w:rsidRPr="00412D3D">
        <w:t>.</w:t>
      </w:r>
    </w:p>
    <w:p w14:paraId="2B5125BE" w14:textId="77777777" w:rsidR="00676018" w:rsidRPr="00412D3D" w:rsidRDefault="00676018" w:rsidP="009A7726">
      <w:pPr>
        <w:pStyle w:val="Styl2"/>
        <w:numPr>
          <w:ilvl w:val="1"/>
          <w:numId w:val="13"/>
        </w:numPr>
        <w:tabs>
          <w:tab w:val="num" w:pos="567"/>
        </w:tabs>
        <w:spacing w:line="240" w:lineRule="auto"/>
      </w:pPr>
      <w:r w:rsidRPr="00412D3D">
        <w:t xml:space="preserve">Faktura musí mít náležitosti daňového dokladu podle zákona o DPH. </w:t>
      </w:r>
    </w:p>
    <w:p w14:paraId="6321B493" w14:textId="77777777" w:rsidR="00676018" w:rsidRPr="006D0B02" w:rsidRDefault="00676018" w:rsidP="009A7726">
      <w:pPr>
        <w:pStyle w:val="Styl2"/>
        <w:numPr>
          <w:ilvl w:val="1"/>
          <w:numId w:val="13"/>
        </w:numPr>
        <w:tabs>
          <w:tab w:val="num" w:pos="567"/>
        </w:tabs>
        <w:spacing w:line="240" w:lineRule="auto"/>
      </w:pPr>
      <w:r w:rsidRPr="006D0B02">
        <w:t>Soupisy provedených prací, dodávek a služeb a zjišťovací protokoly:</w:t>
      </w:r>
    </w:p>
    <w:p w14:paraId="1F196158" w14:textId="77777777" w:rsidR="00676018" w:rsidRPr="006D0B02" w:rsidRDefault="00676018" w:rsidP="009A7726">
      <w:pPr>
        <w:pStyle w:val="Nadpis6"/>
        <w:ind w:left="1276" w:hanging="425"/>
        <w:rPr>
          <w:b/>
        </w:rPr>
      </w:pPr>
      <w:r w:rsidRPr="006D0B02">
        <w:t>Přílohou faktury musí být odsouhlasený soupis provedených stavebních prací, dodávek a služeb podepsaný TDS a AD a zjišťovací protokol, u závěrečné faktury pak i protokol o předání a převzetí díla a seznam všech dosud vystavených faktur. Faktury budou před jejich úhradou odsouhlaseny TDS.</w:t>
      </w:r>
    </w:p>
    <w:p w14:paraId="2BB81CB3" w14:textId="77777777" w:rsidR="00676018" w:rsidRPr="006D0B02" w:rsidRDefault="00676018" w:rsidP="009A7726">
      <w:pPr>
        <w:pStyle w:val="Nadpis6"/>
        <w:ind w:left="1276"/>
        <w:rPr>
          <w:b/>
        </w:rPr>
      </w:pPr>
      <w:r w:rsidRPr="00B36EB1">
        <w:t>Zhotovitel</w:t>
      </w:r>
      <w:r w:rsidRPr="006D0B02">
        <w:t xml:space="preserve"> bude předkládat oceněný položkový </w:t>
      </w:r>
      <w:r w:rsidRPr="006D0B02">
        <w:rPr>
          <w:b/>
        </w:rPr>
        <w:t>soupis provedených prací</w:t>
      </w:r>
      <w:r w:rsidR="00B36EB1">
        <w:t>, dodávek a </w:t>
      </w:r>
      <w:r w:rsidRPr="006D0B02">
        <w:t xml:space="preserve">služeb a zjišťovací protokoly k odsouhlasení objednateli prostřednictvím TDS a AD, a to nejpozději </w:t>
      </w:r>
      <w:r w:rsidRPr="006D0B02">
        <w:rPr>
          <w:b/>
        </w:rPr>
        <w:t>do 3 kalendářních dnů</w:t>
      </w:r>
      <w:r w:rsidRPr="006D0B02">
        <w:t xml:space="preserve"> po skončení měsíce za plnění provedené v příslušném fakturačním měsíci.</w:t>
      </w:r>
    </w:p>
    <w:p w14:paraId="7B2D43AF" w14:textId="6102F65B" w:rsidR="00D40B27" w:rsidRPr="00246B57" w:rsidRDefault="00D40B27" w:rsidP="00E2380F">
      <w:pPr>
        <w:spacing w:after="0" w:line="240" w:lineRule="auto"/>
        <w:ind w:left="1418" w:hanging="567"/>
      </w:pPr>
      <w:r>
        <w:t>6.6.3</w:t>
      </w:r>
      <w:r>
        <w:tab/>
      </w:r>
      <w:r w:rsidR="00676018" w:rsidRPr="00246B57">
        <w:rPr>
          <w:rFonts w:ascii="Arial" w:eastAsia="Times New Roman" w:hAnsi="Arial" w:cs="Arial"/>
          <w:sz w:val="20"/>
          <w:szCs w:val="20"/>
          <w:lang w:eastAsia="cs-CZ"/>
        </w:rPr>
        <w:t>Objednatel prostřednictvím TDS provede kontrolu správnosti každého soupisu provedených prací, dodávek a služeb a zjišťovacího protokolu do 4 kalendářních dnů od jejich předložení.</w:t>
      </w:r>
      <w:r w:rsidRPr="00246B57">
        <w:rPr>
          <w:rFonts w:ascii="Arial" w:eastAsia="Times New Roman" w:hAnsi="Arial" w:cs="Arial"/>
          <w:sz w:val="20"/>
          <w:szCs w:val="20"/>
          <w:lang w:eastAsia="cs-CZ"/>
        </w:rPr>
        <w:t xml:space="preserve"> Neučiní-li tak TDS ve stanovené lhůtě, provede kontrolu sám objednatel (osoba oprávněná jednat ve věcech technických) do 4 kalendářních dnů od doručení oznámení zhotovitele o nečinnosti TDS.</w:t>
      </w:r>
    </w:p>
    <w:p w14:paraId="4474B814" w14:textId="77777777" w:rsidR="00E2380F" w:rsidRPr="00E2380F" w:rsidRDefault="00E2380F" w:rsidP="00E2380F">
      <w:pPr>
        <w:pStyle w:val="Odstavecseseznamem"/>
        <w:widowControl w:val="0"/>
        <w:numPr>
          <w:ilvl w:val="2"/>
          <w:numId w:val="9"/>
        </w:numPr>
        <w:ind w:right="170"/>
        <w:contextualSpacing w:val="0"/>
        <w:outlineLvl w:val="5"/>
        <w:rPr>
          <w:rFonts w:ascii="Arial" w:hAnsi="Arial" w:cs="Arial"/>
          <w:vanish/>
        </w:rPr>
      </w:pPr>
    </w:p>
    <w:p w14:paraId="128A9979" w14:textId="605BFFE4" w:rsidR="00676018" w:rsidRPr="006D0B02" w:rsidRDefault="00676018" w:rsidP="00E2380F">
      <w:pPr>
        <w:pStyle w:val="Nadpis7"/>
        <w:spacing w:before="0"/>
        <w:ind w:left="1985" w:hanging="709"/>
        <w:rPr>
          <w:b/>
        </w:rPr>
      </w:pPr>
      <w:r w:rsidRPr="00B36EB1">
        <w:t>Pokud</w:t>
      </w:r>
      <w:r w:rsidRPr="006D0B02">
        <w:t xml:space="preserve"> </w:t>
      </w:r>
      <w:r w:rsidRPr="00B36EB1">
        <w:t>objednatel</w:t>
      </w:r>
      <w:r w:rsidRPr="006D0B02">
        <w:t xml:space="preserve"> (TDS) nemá k předloženému soupisu provedených stavebních prací, dodávek a služeb a zjišťovacímu protokolu výhrady, vrátí je potvrzené zpět zhotoviteli neprodleně po provedení kontroly. </w:t>
      </w:r>
    </w:p>
    <w:p w14:paraId="6A2E6509" w14:textId="77777777" w:rsidR="00676018" w:rsidRPr="006D0B02" w:rsidRDefault="00676018" w:rsidP="00E2380F">
      <w:pPr>
        <w:pStyle w:val="Nadpis7"/>
        <w:spacing w:before="0"/>
        <w:ind w:left="1985" w:hanging="709"/>
        <w:rPr>
          <w:b/>
        </w:rPr>
      </w:pPr>
      <w:r w:rsidRPr="006D0B02">
        <w:t xml:space="preserve">V opačném případě objednatel prostřednictvím TDS </w:t>
      </w:r>
      <w:r w:rsidRPr="006D0B02">
        <w:rPr>
          <w:b/>
        </w:rPr>
        <w:t xml:space="preserve">vrátí </w:t>
      </w:r>
      <w:r w:rsidRPr="006D0B02">
        <w:t xml:space="preserve">soupis stavebních prací, dodávek a služeb a zjišťovací protokol </w:t>
      </w:r>
      <w:r w:rsidRPr="006D0B02">
        <w:rPr>
          <w:b/>
        </w:rPr>
        <w:t>ve lhůtě</w:t>
      </w:r>
      <w:r w:rsidRPr="006D0B02">
        <w:t xml:space="preserve"> </w:t>
      </w:r>
      <w:r w:rsidRPr="006D0B02">
        <w:rPr>
          <w:b/>
        </w:rPr>
        <w:t>4 kalendářních dnů</w:t>
      </w:r>
      <w:r w:rsidRPr="006D0B02">
        <w:t xml:space="preserve"> od jejich předložení s uvedením výhrad k přepracování zhotoviteli. </w:t>
      </w:r>
    </w:p>
    <w:p w14:paraId="10E6FF50" w14:textId="77777777" w:rsidR="00676018" w:rsidRPr="006D0B02" w:rsidRDefault="00676018" w:rsidP="00E2380F">
      <w:pPr>
        <w:pStyle w:val="Nadpis7"/>
        <w:spacing w:before="0"/>
        <w:ind w:left="1985" w:hanging="709"/>
        <w:rPr>
          <w:b/>
        </w:rPr>
      </w:pPr>
      <w:r w:rsidRPr="006D0B02">
        <w:t xml:space="preserve">Zhotovitel je povinen předložit opravený soupis stavebních prací, dodávek a služeb a zjišťovací protokol objednateli opět prostřednictvím TDS </w:t>
      </w:r>
      <w:r w:rsidRPr="006D0B02">
        <w:rPr>
          <w:b/>
        </w:rPr>
        <w:t>do 3 kalendářních dnů</w:t>
      </w:r>
      <w:r w:rsidRPr="006D0B02">
        <w:t xml:space="preserve"> od jejich vrácení k přepracování. </w:t>
      </w:r>
    </w:p>
    <w:p w14:paraId="08DD48E7" w14:textId="77777777" w:rsidR="00676018" w:rsidRPr="006D0B02" w:rsidRDefault="00676018" w:rsidP="00E2380F">
      <w:pPr>
        <w:pStyle w:val="Nadpis7"/>
        <w:spacing w:before="0"/>
        <w:ind w:left="1985" w:hanging="709"/>
        <w:rPr>
          <w:b/>
        </w:rPr>
      </w:pPr>
      <w:r w:rsidRPr="006D0B02">
        <w:rPr>
          <w:b/>
        </w:rPr>
        <w:t>Nedojde-li ani následně mezi oběma stranami k dohodě</w:t>
      </w:r>
      <w:r w:rsidRPr="006D0B02">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B2432A">
        <w:t>15</w:t>
      </w:r>
      <w:r w:rsidRPr="006D0B02">
        <w:t xml:space="preserve"> této smlouvy.</w:t>
      </w:r>
    </w:p>
    <w:p w14:paraId="2C42792C" w14:textId="77777777" w:rsidR="00676018" w:rsidRPr="006D0B02" w:rsidRDefault="00676018" w:rsidP="009A7726">
      <w:pPr>
        <w:pStyle w:val="Styl2"/>
        <w:spacing w:line="240" w:lineRule="auto"/>
        <w:ind w:left="851" w:hanging="491"/>
      </w:pPr>
      <w:r w:rsidRPr="00B36EB1">
        <w:t>Objednatelem</w:t>
      </w:r>
      <w:r w:rsidRPr="006D0B02">
        <w:t xml:space="preserve"> schválený soupis provedených prací je součástí faktury. Bez tohoto soupisu je faktura neúplná.</w:t>
      </w:r>
    </w:p>
    <w:p w14:paraId="0D2F49C1" w14:textId="77777777" w:rsidR="00676018" w:rsidRPr="006D0B02" w:rsidRDefault="00676018" w:rsidP="009A7726">
      <w:pPr>
        <w:pStyle w:val="Styl2"/>
        <w:spacing w:line="240" w:lineRule="auto"/>
        <w:ind w:left="851" w:hanging="491"/>
      </w:pPr>
      <w:r w:rsidRPr="00B36EB1">
        <w:t>Fakturace:</w:t>
      </w:r>
    </w:p>
    <w:p w14:paraId="6A2D3080" w14:textId="77777777" w:rsidR="00676018" w:rsidRPr="006D0B02" w:rsidRDefault="00676018" w:rsidP="009A7726">
      <w:pPr>
        <w:pStyle w:val="Nadpis6"/>
        <w:ind w:left="1560" w:hanging="709"/>
        <w:jc w:val="both"/>
        <w:rPr>
          <w:b/>
        </w:rPr>
      </w:pPr>
      <w:r w:rsidRPr="006D0B02">
        <w:t xml:space="preserve">Odsouhlasené faktury vystavené v souladu se zákonem o DPH musí být předány zhotovitelem objednateli nejpozději </w:t>
      </w:r>
      <w:r w:rsidRPr="006D0B02">
        <w:rPr>
          <w:b/>
        </w:rPr>
        <w:t xml:space="preserve">13. kalendářní den </w:t>
      </w:r>
      <w:r w:rsidRPr="006D0B02">
        <w:t>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62AA91F6" w14:textId="1F89D97D" w:rsidR="00676018" w:rsidRDefault="00676018" w:rsidP="009A7726">
      <w:pPr>
        <w:pStyle w:val="Nadpis6"/>
        <w:ind w:left="1560" w:hanging="709"/>
        <w:jc w:val="both"/>
        <w:rPr>
          <w:bCs/>
        </w:rPr>
      </w:pPr>
      <w:bookmarkStart w:id="8" w:name="_Ref319915947"/>
      <w:r w:rsidRPr="006D0B02">
        <w:t xml:space="preserve">Splatnost faktur je </w:t>
      </w:r>
      <w:r w:rsidRPr="006D0B02">
        <w:rPr>
          <w:b/>
        </w:rPr>
        <w:t>30 dnů</w:t>
      </w:r>
      <w:r w:rsidRPr="006D0B02">
        <w:t xml:space="preserve"> ode dne jejich prokazatelného doručení do sídla objednatele. V pochybnostech se má za to, že faktura byla doručena do sídla objednatele třetí den ode dne odeslání.</w:t>
      </w:r>
      <w:bookmarkEnd w:id="8"/>
      <w:r w:rsidRPr="006D0B02">
        <w:rPr>
          <w:bCs/>
        </w:rPr>
        <w:t xml:space="preserve"> </w:t>
      </w:r>
    </w:p>
    <w:p w14:paraId="066944DD" w14:textId="0F838B75" w:rsidR="00E2380F" w:rsidRDefault="00E2380F" w:rsidP="00E2380F">
      <w:pPr>
        <w:rPr>
          <w:lang w:eastAsia="cs-CZ"/>
        </w:rPr>
      </w:pPr>
    </w:p>
    <w:p w14:paraId="4489D1AF" w14:textId="763DF9AB" w:rsidR="00E2380F" w:rsidRDefault="00E2380F" w:rsidP="00E2380F">
      <w:pPr>
        <w:rPr>
          <w:lang w:eastAsia="cs-CZ"/>
        </w:rPr>
      </w:pPr>
    </w:p>
    <w:p w14:paraId="429FFFD2" w14:textId="77777777" w:rsidR="00E2380F" w:rsidRPr="00E2380F" w:rsidRDefault="00E2380F" w:rsidP="00E2380F">
      <w:pPr>
        <w:rPr>
          <w:lang w:eastAsia="cs-CZ"/>
        </w:rPr>
      </w:pPr>
    </w:p>
    <w:p w14:paraId="44AE870C" w14:textId="7B24C57E" w:rsidR="00676018" w:rsidRPr="006D0B02" w:rsidRDefault="00676018" w:rsidP="009A7726">
      <w:pPr>
        <w:pStyle w:val="Nadpis6"/>
        <w:ind w:left="1560" w:hanging="709"/>
        <w:jc w:val="both"/>
        <w:rPr>
          <w:b/>
        </w:rPr>
      </w:pPr>
      <w:r w:rsidRPr="006D0B02">
        <w:lastRenderedPageBreak/>
        <w:t xml:space="preserve">Je-li </w:t>
      </w:r>
      <w:r w:rsidRPr="006D0B02">
        <w:rPr>
          <w:b/>
        </w:rPr>
        <w:t>oprávněnost fakturované částky</w:t>
      </w:r>
      <w:r w:rsidRPr="006D0B02">
        <w:t xml:space="preserve"> nebo její části objednatelem </w:t>
      </w:r>
      <w:r w:rsidRPr="006D0B02">
        <w:rPr>
          <w:b/>
        </w:rPr>
        <w:t>zpochybněna</w:t>
      </w:r>
      <w:r w:rsidRPr="006D0B02">
        <w:t xml:space="preserve">, je objednatel povinen tuto skutečnost do </w:t>
      </w:r>
      <w:r w:rsidRPr="006D0B02">
        <w:rPr>
          <w:b/>
        </w:rPr>
        <w:t>4 kalendářních dnů</w:t>
      </w:r>
      <w:r w:rsidRPr="006D0B02">
        <w:t xml:space="preserve"> písemně oznámit a vrátit nesprávně vystavenou fakturu zhotoviteli s uvedením důvodu nesprávnosti. Zhotovitel je v tomto případě povinen vystavit novou fakturu. Vystavením nové faktury běží </w:t>
      </w:r>
      <w:r w:rsidRPr="006D0B02">
        <w:rPr>
          <w:b/>
        </w:rPr>
        <w:t>nová lhůta splatnosti</w:t>
      </w:r>
      <w:r w:rsidRPr="006D0B02">
        <w:t xml:space="preserve"> dle odst.</w:t>
      </w:r>
      <w:r w:rsidR="00D40B27">
        <w:fldChar w:fldCharType="begin"/>
      </w:r>
      <w:r w:rsidR="00D40B27">
        <w:instrText xml:space="preserve"> REF _Ref319915947 \r \h </w:instrText>
      </w:r>
      <w:r w:rsidR="009A7726">
        <w:instrText xml:space="preserve"> \* MERGEFORMAT </w:instrText>
      </w:r>
      <w:r w:rsidR="00D40B27">
        <w:fldChar w:fldCharType="separate"/>
      </w:r>
      <w:r w:rsidR="00506349">
        <w:t>6.8.2</w:t>
      </w:r>
      <w:r w:rsidR="00D40B27">
        <w:fldChar w:fldCharType="end"/>
      </w:r>
      <w:bookmarkStart w:id="9" w:name="_Toc527338581"/>
      <w:r w:rsidRPr="006D0B02">
        <w:t>. Zhotovitel bere na vědomí, že v případě oprávněného vrácení faktury nemá nárok na úrok z prodlení dle čl.</w:t>
      </w:r>
      <w:bookmarkEnd w:id="9"/>
      <w:r w:rsidR="00DC0E9A">
        <w:t xml:space="preserve"> </w:t>
      </w:r>
      <w:r w:rsidR="00DC0E9A">
        <w:fldChar w:fldCharType="begin"/>
      </w:r>
      <w:r w:rsidR="00DC0E9A">
        <w:instrText xml:space="preserve"> REF _Ref26522342 \r \h </w:instrText>
      </w:r>
      <w:r w:rsidR="00990C1E">
        <w:instrText xml:space="preserve"> \* MERGEFORMAT </w:instrText>
      </w:r>
      <w:r w:rsidR="00DC0E9A">
        <w:fldChar w:fldCharType="separate"/>
      </w:r>
      <w:r w:rsidR="00506349">
        <w:t>13.13</w:t>
      </w:r>
      <w:r w:rsidR="00DC0E9A">
        <w:fldChar w:fldCharType="end"/>
      </w:r>
      <w:r w:rsidR="00DC0E9A">
        <w:t xml:space="preserve"> </w:t>
      </w:r>
      <w:r w:rsidRPr="006D0B02">
        <w:t>této smlouvy.</w:t>
      </w:r>
    </w:p>
    <w:p w14:paraId="767FBAC9" w14:textId="77777777" w:rsidR="00676018" w:rsidRPr="00624BB5" w:rsidRDefault="00676018" w:rsidP="009A7726">
      <w:pPr>
        <w:pStyle w:val="Nadpis6"/>
        <w:ind w:left="1560" w:hanging="709"/>
        <w:jc w:val="both"/>
      </w:pPr>
      <w:r w:rsidRPr="006D0B02">
        <w:t xml:space="preserve">Cena za dílo nebo jeho dílčí část je uhrazena dnem připsání příslušné částky na </w:t>
      </w:r>
      <w:r w:rsidRPr="00624BB5">
        <w:t>účet poskytovatele platebních služeb zhotovitele. </w:t>
      </w:r>
    </w:p>
    <w:p w14:paraId="1D2DB2A6" w14:textId="77777777" w:rsidR="00676018" w:rsidRPr="00624BB5" w:rsidRDefault="00676018" w:rsidP="009A7726">
      <w:pPr>
        <w:pStyle w:val="Nadpis6"/>
        <w:ind w:left="1560" w:hanging="709"/>
        <w:jc w:val="both"/>
      </w:pPr>
      <w:r w:rsidRPr="00624BB5">
        <w:t>Případné dosud nevyúčtované dílčí faktury a smluvní sankce budou vypořádány v konečné faktuře.</w:t>
      </w:r>
    </w:p>
    <w:p w14:paraId="08A8A2A2" w14:textId="4873DCB8" w:rsidR="00246B57" w:rsidRDefault="00E50B3A" w:rsidP="00E2380F">
      <w:pPr>
        <w:pStyle w:val="Styl2"/>
        <w:spacing w:line="240" w:lineRule="auto"/>
        <w:ind w:left="788" w:hanging="431"/>
      </w:pPr>
      <w:bookmarkStart w:id="10" w:name="_Ref38874965"/>
      <w:r w:rsidRPr="00606F02">
        <w:t xml:space="preserve">Objednatel požaduje a zhotovitel je povinen nejpozději ke dni protokolárního převzetí </w:t>
      </w:r>
    </w:p>
    <w:p w14:paraId="38F48512" w14:textId="02658805" w:rsidR="00246B57" w:rsidRPr="00A60B0F" w:rsidRDefault="00E50B3A" w:rsidP="00E2380F">
      <w:pPr>
        <w:pStyle w:val="Styl2"/>
        <w:numPr>
          <w:ilvl w:val="0"/>
          <w:numId w:val="0"/>
        </w:numPr>
        <w:tabs>
          <w:tab w:val="clear" w:pos="567"/>
        </w:tabs>
        <w:spacing w:before="0" w:line="240" w:lineRule="auto"/>
        <w:ind w:left="851"/>
      </w:pPr>
      <w:r w:rsidRPr="00606F02">
        <w:t>staveniště</w:t>
      </w:r>
      <w:r>
        <w:t xml:space="preserve"> ve smyslu odst. </w:t>
      </w:r>
      <w:r>
        <w:fldChar w:fldCharType="begin"/>
      </w:r>
      <w:r>
        <w:instrText xml:space="preserve"> REF _Ref38876918 \r \h </w:instrText>
      </w:r>
      <w:r w:rsidR="009A7726">
        <w:instrText xml:space="preserve"> \* MERGEFORMAT </w:instrText>
      </w:r>
      <w:r>
        <w:fldChar w:fldCharType="separate"/>
      </w:r>
      <w:r w:rsidR="00506349">
        <w:t>3.3</w:t>
      </w:r>
      <w:r>
        <w:fldChar w:fldCharType="end"/>
      </w:r>
      <w:r>
        <w:t xml:space="preserve"> </w:t>
      </w:r>
      <w:r w:rsidRPr="00606F02">
        <w:t xml:space="preserve"> předložit bankovní záruku</w:t>
      </w:r>
      <w:r>
        <w:t xml:space="preserve">, </w:t>
      </w:r>
      <w:r w:rsidR="00246B57" w:rsidRPr="00A60B0F">
        <w:t>a to originál záruční listiny vystavený bankovním ústavem nebo formou složením finanční záruky na účet objednatele ve výši</w:t>
      </w:r>
      <w:r w:rsidR="00246B57">
        <w:t xml:space="preserve"> </w:t>
      </w:r>
      <w:r w:rsidR="00246B57" w:rsidRPr="00246B57">
        <w:rPr>
          <w:b/>
          <w:bCs/>
        </w:rPr>
        <w:t>1</w:t>
      </w:r>
      <w:r w:rsidR="009A7726">
        <w:rPr>
          <w:b/>
          <w:bCs/>
        </w:rPr>
        <w:t>.</w:t>
      </w:r>
      <w:r w:rsidR="00246B57" w:rsidRPr="00246B57">
        <w:rPr>
          <w:b/>
          <w:bCs/>
        </w:rPr>
        <w:t>0</w:t>
      </w:r>
      <w:r w:rsidR="00246B57" w:rsidRPr="00A60B0F">
        <w:rPr>
          <w:b/>
        </w:rPr>
        <w:t>00</w:t>
      </w:r>
      <w:r w:rsidR="009A7726">
        <w:rPr>
          <w:b/>
        </w:rPr>
        <w:t>.</w:t>
      </w:r>
      <w:r w:rsidR="00246B57" w:rsidRPr="00A60B0F">
        <w:rPr>
          <w:b/>
        </w:rPr>
        <w:t>000</w:t>
      </w:r>
      <w:r w:rsidR="009A7726">
        <w:rPr>
          <w:b/>
        </w:rPr>
        <w:t xml:space="preserve"> </w:t>
      </w:r>
      <w:r w:rsidR="00246B57" w:rsidRPr="009A7726">
        <w:rPr>
          <w:b/>
          <w:bCs/>
        </w:rPr>
        <w:t>Kč</w:t>
      </w:r>
      <w:r w:rsidR="00246B57" w:rsidRPr="00A60B0F">
        <w:t>. Finanční záruka bude krýt finanční nároky objednatele</w:t>
      </w:r>
      <w:r w:rsidR="00246B57" w:rsidRPr="00A60B0F">
        <w:rPr>
          <w:bCs/>
        </w:rPr>
        <w:t xml:space="preserve"> za zhotovitelem, které vzniknou objednateli z důvodu porušení povinností zhotovitele týkající se řádného provádění díla v předepsané kvalitě a smluvené době plnění, které zhotovitel nesplnil ani po předchozí písemné výzvě objednatele. </w:t>
      </w:r>
      <w:r w:rsidR="00246B57" w:rsidRPr="00A60B0F">
        <w:t xml:space="preserve">Zhotovitel </w:t>
      </w:r>
      <w:r w:rsidR="00246B57" w:rsidRPr="00A60B0F">
        <w:rPr>
          <w:bCs/>
        </w:rPr>
        <w:t xml:space="preserve">je povinen návrh záruční listiny předložit ke schválení objednateli 5 pracovních dnů před požadovaným termínem předání k odsouhlasení, nedohodnou-li se smluvní strany jinak. Objednatel je povinen se k návrhu záruční listiny vyjádřit do 3 pracovních dnů od předložení. tj. přijmout nebo odmítnout. </w:t>
      </w:r>
      <w:r w:rsidR="00246B57" w:rsidRPr="00A60B0F">
        <w:t>Záruční listina musí být účinná až do protokolárního předání a převzetí díla bez vad.</w:t>
      </w:r>
    </w:p>
    <w:p w14:paraId="73B8017F" w14:textId="2AB99476" w:rsidR="00957B27" w:rsidRPr="00957B27" w:rsidRDefault="00957B27" w:rsidP="009A7726">
      <w:pPr>
        <w:pStyle w:val="Styl2"/>
        <w:spacing w:line="240" w:lineRule="auto"/>
        <w:ind w:hanging="508"/>
      </w:pPr>
      <w:bookmarkStart w:id="11" w:name="_Ref38876285"/>
      <w:bookmarkEnd w:id="10"/>
      <w:r w:rsidRPr="00A60B0F">
        <w:rPr>
          <w:rFonts w:eastAsia="Times New Roman"/>
          <w:iCs/>
          <w:lang w:eastAsia="cs-CZ"/>
        </w:rPr>
        <w:t xml:space="preserve">Smluvní strany se dohodly, že zhotovitel je povinen předložit objednateli ke dni protokolárního předání a převzetí díla finanční záruku ve formě bankovní záruky, a to originál záruční listiny vystavený bankovním ústavem nebo formou složením finanční záruky na účet objednatele ve výši </w:t>
      </w:r>
      <w:r w:rsidR="00246B57">
        <w:rPr>
          <w:rFonts w:eastAsia="Times New Roman"/>
          <w:b/>
          <w:lang w:eastAsia="cs-CZ"/>
        </w:rPr>
        <w:t>6</w:t>
      </w:r>
      <w:r w:rsidRPr="00A60B0F">
        <w:rPr>
          <w:rFonts w:eastAsia="Times New Roman"/>
          <w:b/>
          <w:lang w:eastAsia="cs-CZ"/>
        </w:rPr>
        <w:t>00</w:t>
      </w:r>
      <w:r w:rsidR="009A7726">
        <w:rPr>
          <w:rFonts w:eastAsia="Times New Roman"/>
          <w:b/>
          <w:lang w:eastAsia="cs-CZ"/>
        </w:rPr>
        <w:t>.</w:t>
      </w:r>
      <w:r w:rsidRPr="00A60B0F">
        <w:rPr>
          <w:rFonts w:eastAsia="Times New Roman"/>
          <w:b/>
          <w:lang w:eastAsia="cs-CZ"/>
        </w:rPr>
        <w:t>000</w:t>
      </w:r>
      <w:r w:rsidRPr="00A60B0F">
        <w:rPr>
          <w:rFonts w:eastAsia="Times New Roman"/>
          <w:iCs/>
          <w:lang w:eastAsia="cs-CZ"/>
        </w:rPr>
        <w:t xml:space="preserve"> </w:t>
      </w:r>
      <w:r w:rsidRPr="009A7726">
        <w:rPr>
          <w:rFonts w:eastAsia="Times New Roman"/>
          <w:b/>
          <w:bCs/>
          <w:iCs/>
          <w:lang w:eastAsia="cs-CZ"/>
        </w:rPr>
        <w:t>Kč</w:t>
      </w:r>
      <w:r w:rsidRPr="00A60B0F">
        <w:rPr>
          <w:rFonts w:eastAsia="Times New Roman"/>
          <w:iCs/>
          <w:lang w:eastAsia="cs-CZ"/>
        </w:rPr>
        <w:t>. Finanční záruka bude krýt finanční nároky objednatele</w:t>
      </w:r>
      <w:r w:rsidRPr="00A60B0F">
        <w:rPr>
          <w:rFonts w:eastAsia="Times New Roman"/>
          <w:bCs/>
          <w:iCs/>
          <w:lang w:eastAsia="cs-CZ"/>
        </w:rPr>
        <w:t xml:space="preserve"> za zhotovitelem, které vzniknou z důvodu porušení zhotovitelem záručních, smluvních nebo zákonných povinností v průběhu</w:t>
      </w:r>
      <w:r w:rsidRPr="00A60B0F">
        <w:rPr>
          <w:rFonts w:eastAsia="Times New Roman"/>
          <w:lang w:eastAsia="cs-CZ"/>
        </w:rPr>
        <w:t xml:space="preserve"> </w:t>
      </w:r>
      <w:r w:rsidRPr="00A60B0F">
        <w:rPr>
          <w:rFonts w:eastAsia="Times New Roman"/>
          <w:bCs/>
          <w:iCs/>
          <w:lang w:eastAsia="cs-CZ"/>
        </w:rPr>
        <w:t>části záruční doby (</w:t>
      </w:r>
      <w:r w:rsidRPr="00A60B0F">
        <w:rPr>
          <w:rFonts w:eastAsia="Times New Roman"/>
          <w:b/>
          <w:lang w:eastAsia="cs-CZ"/>
        </w:rPr>
        <w:t>18</w:t>
      </w:r>
      <w:r w:rsidRPr="00A60B0F">
        <w:rPr>
          <w:rFonts w:eastAsia="Times New Roman"/>
          <w:bCs/>
          <w:iCs/>
          <w:lang w:eastAsia="cs-CZ"/>
        </w:rPr>
        <w:t xml:space="preserve"> měsíců od protokolárního předání a převzetí díla), které zhotovitel nesplnil ani po předchozí písemné výzvě objednatele.</w:t>
      </w:r>
      <w:r w:rsidRPr="00A60B0F">
        <w:rPr>
          <w:rFonts w:eastAsia="Times New Roman"/>
          <w:iCs/>
          <w:lang w:eastAsia="cs-CZ"/>
        </w:rPr>
        <w:t xml:space="preserve"> Objednatel vrátí finanční záruku do 10 dnů po skončení části záruční doby (</w:t>
      </w:r>
      <w:r w:rsidRPr="00A60B0F">
        <w:rPr>
          <w:rFonts w:eastAsia="Times New Roman"/>
          <w:b/>
          <w:lang w:eastAsia="cs-CZ"/>
        </w:rPr>
        <w:t>18</w:t>
      </w:r>
      <w:r w:rsidRPr="00A60B0F">
        <w:rPr>
          <w:rFonts w:eastAsia="Times New Roman"/>
          <w:iCs/>
          <w:lang w:eastAsia="cs-CZ"/>
        </w:rPr>
        <w:t xml:space="preserve"> měsíců od protokolárního předání a převzetí díla). Zhotovitel</w:t>
      </w:r>
      <w:r w:rsidRPr="00A60B0F">
        <w:rPr>
          <w:rFonts w:eastAsia="Times New Roman"/>
          <w:bCs/>
          <w:iCs/>
          <w:lang w:eastAsia="cs-CZ"/>
        </w:rPr>
        <w:t xml:space="preserve"> je povinen návrh záruční listiny předložit ke schválení objednateli 14 dnů před protokolárním předáním a převzetím díla, nedohodnou-li se smluvní strany jinak. Objednatel je povinen se k návrhu záruční listiny vyjádřit do 3</w:t>
      </w:r>
      <w:r w:rsidRPr="00957B27">
        <w:rPr>
          <w:rFonts w:eastAsia="Times New Roman"/>
          <w:bCs/>
          <w:iCs/>
          <w:lang w:eastAsia="cs-CZ"/>
        </w:rPr>
        <w:t xml:space="preserve"> pracovních dnů od předložení. tj. přijmout nebo odmítnout.</w:t>
      </w:r>
      <w:bookmarkEnd w:id="11"/>
    </w:p>
    <w:p w14:paraId="751E4964" w14:textId="77777777" w:rsidR="00957B27" w:rsidRPr="00957B27" w:rsidRDefault="00957B27" w:rsidP="009A7726">
      <w:pPr>
        <w:pStyle w:val="Styl2"/>
        <w:spacing w:line="240" w:lineRule="auto"/>
        <w:ind w:hanging="508"/>
      </w:pPr>
      <w:r w:rsidRPr="00957B27">
        <w:t>Pokud v případě společné nabídky nebude poskytnuta tzv. sdílená záruka, tedy záruka, u níž v záruční listině budou uvedeni všichni zhotovitelé podávající společnou nabídku, pak zhotovitel, jemuž bankovní záruka bude poskytnuta, doloží spolu se záruční listinou čestné prohlášení, v němž prohlásí, že si je vědom skutečnosti, že bankovní záruka připadne objednateli dle sjednaných podmínek, a to bez ohledu na to, u kterého ze zhotovitelů nastane důvod k čerpání bankovní záruky. V záruční listině pak musí být obsažen závazek banky, že uspokojí objednatele bez ohledu na to, u kterého ze zhotovitelů podávajících společnou nabídku nastane důvod pro čerpání bankovní záruky objednatelem.</w:t>
      </w:r>
    </w:p>
    <w:p w14:paraId="5FFBF735" w14:textId="43126F58" w:rsidR="00957B27" w:rsidRPr="00E2380F" w:rsidRDefault="00957B27" w:rsidP="009A7726">
      <w:pPr>
        <w:pStyle w:val="Styl2"/>
        <w:spacing w:line="240" w:lineRule="auto"/>
        <w:ind w:hanging="508"/>
      </w:pPr>
      <w:r>
        <w:t>Bankovní záruka musí být neodvolatelná, bezpodmínečná, vyplatitelná na první požadavek objednatele a bez toho, aby banka zkoumala důvody požadovaného čerpání.</w:t>
      </w:r>
    </w:p>
    <w:p w14:paraId="60479D8B" w14:textId="77777777" w:rsidR="00990C1E" w:rsidRPr="002E28E1" w:rsidRDefault="00240DDF" w:rsidP="009A7726">
      <w:pPr>
        <w:pStyle w:val="Nadpis1"/>
        <w:spacing w:before="480" w:after="240" w:line="240" w:lineRule="auto"/>
        <w:ind w:left="357" w:hanging="357"/>
      </w:pPr>
      <w:r w:rsidRPr="002E28E1">
        <w:t>STAVENIŠTĚ A ZAŘÍZENÍ STAVENIŠTĚ</w:t>
      </w:r>
    </w:p>
    <w:p w14:paraId="3673CFEA" w14:textId="5976C216" w:rsidR="007B5923" w:rsidRDefault="00240DDF" w:rsidP="009A7726">
      <w:pPr>
        <w:pStyle w:val="Styl2"/>
        <w:numPr>
          <w:ilvl w:val="1"/>
          <w:numId w:val="14"/>
        </w:numPr>
        <w:tabs>
          <w:tab w:val="clear" w:pos="567"/>
        </w:tabs>
        <w:spacing w:line="240" w:lineRule="auto"/>
        <w:ind w:left="851" w:hanging="491"/>
      </w:pPr>
      <w:r w:rsidRPr="006D0B02">
        <w:tab/>
        <w:t>Zhotovitel je povinen užívat staveniště jen pro účely související s prováděním díla a při tomto užívání je povinen do</w:t>
      </w:r>
      <w:r w:rsidR="00832963">
        <w:t>držovat veškeré platné právní předpisy na</w:t>
      </w:r>
      <w:r w:rsidR="00441E61">
        <w:t xml:space="preserve"> území České republiky, zejména</w:t>
      </w:r>
      <w:r w:rsidR="00832963">
        <w:t xml:space="preserve"> pak nařízení vlády č. 591/2006 Sb., </w:t>
      </w:r>
      <w:r w:rsidR="00832963" w:rsidRPr="00832963">
        <w:t>o bližších minimálních požadavcích na bezpečnost a ochranu zdraví při práci na staveništích</w:t>
      </w:r>
      <w:r w:rsidR="00832963">
        <w:t>.</w:t>
      </w:r>
    </w:p>
    <w:p w14:paraId="3C00B4E3" w14:textId="02283BB7" w:rsidR="002E28E1" w:rsidRDefault="002E28E1" w:rsidP="002E28E1">
      <w:pPr>
        <w:pStyle w:val="Styl2"/>
        <w:numPr>
          <w:ilvl w:val="0"/>
          <w:numId w:val="0"/>
        </w:numPr>
        <w:tabs>
          <w:tab w:val="clear" w:pos="567"/>
        </w:tabs>
        <w:spacing w:line="240" w:lineRule="auto"/>
        <w:ind w:left="851"/>
      </w:pPr>
    </w:p>
    <w:p w14:paraId="5C878763" w14:textId="77777777" w:rsidR="002E28E1" w:rsidRDefault="002E28E1" w:rsidP="002E28E1">
      <w:pPr>
        <w:pStyle w:val="Styl2"/>
        <w:numPr>
          <w:ilvl w:val="0"/>
          <w:numId w:val="0"/>
        </w:numPr>
        <w:tabs>
          <w:tab w:val="clear" w:pos="567"/>
        </w:tabs>
        <w:spacing w:line="240" w:lineRule="auto"/>
        <w:ind w:left="851"/>
      </w:pPr>
    </w:p>
    <w:p w14:paraId="13FC0580" w14:textId="77777777" w:rsidR="00680002" w:rsidRPr="007B5923" w:rsidRDefault="00680002" w:rsidP="009A7726">
      <w:pPr>
        <w:pStyle w:val="Styl2"/>
        <w:numPr>
          <w:ilvl w:val="1"/>
          <w:numId w:val="14"/>
        </w:numPr>
        <w:tabs>
          <w:tab w:val="clear" w:pos="567"/>
        </w:tabs>
        <w:spacing w:line="240" w:lineRule="auto"/>
        <w:ind w:left="851" w:hanging="491"/>
      </w:pPr>
      <w:bookmarkStart w:id="12" w:name="_Ref356221692"/>
      <w:r w:rsidRPr="007B5923">
        <w:lastRenderedPageBreak/>
        <w:t xml:space="preserve">Zhotovitel je povinen na vhodném místě u vstupu na staveniště bezprostředně po zahájení realizace umístit štítek v souladu se stavebním zákonem a </w:t>
      </w:r>
      <w:r w:rsidRPr="002D1893">
        <w:rPr>
          <w:b/>
        </w:rPr>
        <w:t>informační</w:t>
      </w:r>
      <w:r w:rsidRPr="007B5923">
        <w:t xml:space="preserve"> </w:t>
      </w:r>
      <w:r w:rsidRPr="002D1893">
        <w:rPr>
          <w:b/>
        </w:rPr>
        <w:t>tabuli:</w:t>
      </w:r>
      <w:bookmarkEnd w:id="12"/>
    </w:p>
    <w:p w14:paraId="466BA989" w14:textId="77777777" w:rsidR="00680002" w:rsidRPr="006D0B02" w:rsidRDefault="00680002" w:rsidP="009A7726">
      <w:pPr>
        <w:pStyle w:val="Nadpis6"/>
        <w:ind w:left="1418" w:hanging="567"/>
        <w:jc w:val="both"/>
        <w:rPr>
          <w:b/>
        </w:rPr>
      </w:pPr>
      <w:r w:rsidRPr="006D0B02">
        <w:rPr>
          <w:b/>
        </w:rPr>
        <w:t>tabuli s identifikačními údaji stavby</w:t>
      </w:r>
      <w:r w:rsidRPr="006D0B02">
        <w:t>, (dle zákona č. 183/2006 Sb., stavební zákon, v platném znění (dále jen „zákon č. 183/2006 Sb.) a jeho prováděcího předpisu, obsahující informace o objednateli, zhotoviteli, technickém dozoru investora a koordinátorovi BOZP)</w:t>
      </w:r>
      <w:r w:rsidRPr="006D0B02">
        <w:rPr>
          <w:b/>
        </w:rPr>
        <w:t xml:space="preserve"> dle vzoru předaného objednatelem</w:t>
      </w:r>
      <w:r w:rsidRPr="006D0B02">
        <w:t>. Zhotovitel zajistí tabuli na své náklady.</w:t>
      </w:r>
    </w:p>
    <w:p w14:paraId="2B53C2CA" w14:textId="77777777" w:rsidR="00680002" w:rsidRPr="006D0B02" w:rsidRDefault="00680002" w:rsidP="009A7726">
      <w:pPr>
        <w:pStyle w:val="Nadpis6"/>
        <w:ind w:left="1418" w:hanging="567"/>
        <w:jc w:val="both"/>
        <w:rPr>
          <w:b/>
        </w:rPr>
      </w:pPr>
      <w:r w:rsidRPr="006D0B02">
        <w:t xml:space="preserve">Zhotovitel je povinen návrh tabule včetně její velikosti a umístění </w:t>
      </w:r>
      <w:r w:rsidRPr="006D0B02">
        <w:rPr>
          <w:b/>
        </w:rPr>
        <w:t>předem projednat s objednatelem</w:t>
      </w:r>
      <w:r w:rsidRPr="006D0B02">
        <w:t>. V opačném případě má objednatel právo trvat na odstranění nebo výměnu tabule.</w:t>
      </w:r>
    </w:p>
    <w:p w14:paraId="476486F0" w14:textId="77777777" w:rsidR="00680002" w:rsidRPr="00A4556F" w:rsidRDefault="00680002" w:rsidP="009A7726">
      <w:pPr>
        <w:pStyle w:val="Nadpis6"/>
        <w:ind w:left="1418" w:hanging="567"/>
        <w:jc w:val="both"/>
        <w:rPr>
          <w:b/>
        </w:rPr>
      </w:pPr>
      <w:r w:rsidRPr="006D0B02">
        <w:t xml:space="preserve">Zhotovitel se zavazuje informační tabuli po celou dobu realizace díla udržovat v </w:t>
      </w:r>
      <w:r w:rsidRPr="00A4556F">
        <w:t>aktuálním a dobrém (čitelném) stavu.</w:t>
      </w:r>
    </w:p>
    <w:p w14:paraId="769990EE" w14:textId="77777777" w:rsidR="00240DDF" w:rsidRPr="00A4556F" w:rsidRDefault="00240DDF" w:rsidP="009A7726">
      <w:pPr>
        <w:pStyle w:val="Styl2"/>
        <w:spacing w:line="240" w:lineRule="auto"/>
      </w:pPr>
      <w:r w:rsidRPr="00A4556F">
        <w:tab/>
        <w:t>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C5A024D" w14:textId="77777777" w:rsidR="00240DDF" w:rsidRPr="00A4556F" w:rsidRDefault="00240DDF" w:rsidP="009A7726">
      <w:pPr>
        <w:pStyle w:val="Styl2"/>
        <w:spacing w:line="240" w:lineRule="auto"/>
      </w:pPr>
      <w:r w:rsidRPr="00A4556F">
        <w:tab/>
        <w:t>Zhotovitel je povinen udržovat na převzatém staveništi pořádek a čistotu a průběžně ze staveniště odstraňovat odpady a nečistoty vzniklé jeho pracemi.</w:t>
      </w:r>
    </w:p>
    <w:p w14:paraId="24175051" w14:textId="77777777" w:rsidR="002D5826" w:rsidRPr="006D0B02" w:rsidRDefault="002D5826" w:rsidP="009A7726">
      <w:pPr>
        <w:pStyle w:val="Styl2"/>
        <w:spacing w:line="240" w:lineRule="auto"/>
      </w:pPr>
      <w:r>
        <w:t>Zhotovitel je povinen po dobu provádění díla dodržet v místě staveniště zákaz kouření.</w:t>
      </w:r>
    </w:p>
    <w:p w14:paraId="2D70EF25" w14:textId="77777777" w:rsidR="00240DDF" w:rsidRPr="006D0B02" w:rsidRDefault="00240DDF" w:rsidP="009A7726">
      <w:pPr>
        <w:pStyle w:val="Styl2"/>
        <w:spacing w:line="240" w:lineRule="auto"/>
      </w:pPr>
      <w:r w:rsidRPr="006D0B02">
        <w:tab/>
        <w:t>Odvod srážkových a odpadních vod ze staveniště zajišťuje zhotovitel a je povinen dbát na to, aby  nedocházelo k podmáčení staveniště nebo okolních ploch. Pokud k tomu využije veřejných stokových sítí, je povinen to projednat s příslušným vlastníkem sítě.</w:t>
      </w:r>
    </w:p>
    <w:p w14:paraId="60932F5D" w14:textId="77777777" w:rsidR="00240DDF" w:rsidRPr="006D0B02" w:rsidRDefault="00240DDF" w:rsidP="009A7726">
      <w:pPr>
        <w:pStyle w:val="Styl2"/>
        <w:spacing w:line="240" w:lineRule="auto"/>
      </w:pPr>
      <w:r w:rsidRPr="006D0B02">
        <w:tab/>
        <w:t>Ukáže-li se to k provedení díla jako nezbytné, je zhotovitel povinen zajistit na vlastní náklady případný zábor veřejných prostranství či zvláštní užívání komunikace.</w:t>
      </w:r>
    </w:p>
    <w:p w14:paraId="098CE339" w14:textId="77777777" w:rsidR="005B25FD" w:rsidRPr="006D0B02" w:rsidRDefault="00240DDF" w:rsidP="009A7726">
      <w:pPr>
        <w:pStyle w:val="Styl2"/>
        <w:spacing w:line="240" w:lineRule="auto"/>
      </w:pPr>
      <w:r w:rsidRPr="006D0B02">
        <w:tab/>
        <w:t xml:space="preserve">Zhotovitel odstraní zařízení staveniště a vyklidí staveniště nejpozději do </w:t>
      </w:r>
      <w:r w:rsidR="00A4556F">
        <w:rPr>
          <w:b/>
        </w:rPr>
        <w:t>7</w:t>
      </w:r>
      <w:r w:rsidRPr="006D0B02">
        <w:t xml:space="preserve"> dnů ode dne předání a převzetí díla, pokud v zápise o předání a převzetí díla není dohodnuto jinak (zejména z důvodu potřeby ponechání zařízení, nutných pro odstranění vad a nedodělků zjištěných při předání a převzetí díla).</w:t>
      </w:r>
    </w:p>
    <w:p w14:paraId="7CF5AC6A" w14:textId="77777777" w:rsidR="005B25FD" w:rsidRPr="006D0B02" w:rsidRDefault="005B25FD" w:rsidP="009A7726">
      <w:pPr>
        <w:pStyle w:val="Styl2"/>
        <w:spacing w:line="240" w:lineRule="auto"/>
      </w:pPr>
      <w:r w:rsidRPr="006D0B02">
        <w:t>Zhotovitel je povinen zabezpečit na své náklady jako součást díla:</w:t>
      </w:r>
    </w:p>
    <w:p w14:paraId="77E44CE0" w14:textId="77777777" w:rsidR="00430960" w:rsidRPr="006D0B02" w:rsidRDefault="00430960" w:rsidP="009A7726">
      <w:pPr>
        <w:pStyle w:val="Nadpis6"/>
        <w:tabs>
          <w:tab w:val="left" w:pos="851"/>
        </w:tabs>
        <w:ind w:left="1276" w:hanging="425"/>
        <w:jc w:val="both"/>
        <w:rPr>
          <w:b/>
          <w:i/>
        </w:rPr>
      </w:pPr>
      <w:r w:rsidRPr="006D0B02">
        <w:t>řádnou ochranu všech prostor staveniště, kterého součástí jsou také:</w:t>
      </w:r>
    </w:p>
    <w:p w14:paraId="0C661CA6" w14:textId="77777777" w:rsidR="00430960" w:rsidRPr="006D0B02" w:rsidRDefault="00430960" w:rsidP="009A7726">
      <w:pPr>
        <w:pStyle w:val="Nadpis7"/>
        <w:ind w:left="2268" w:hanging="850"/>
        <w:rPr>
          <w:b/>
          <w:i/>
        </w:rPr>
      </w:pPr>
      <w:r w:rsidRPr="006D0B02">
        <w:t>stávající konstrukce stavby, které nebudou stavebně upravovány, před poškozením a zničením,</w:t>
      </w:r>
    </w:p>
    <w:p w14:paraId="4465B5BD" w14:textId="77777777" w:rsidR="00430960" w:rsidRPr="006D0B02" w:rsidRDefault="00430960" w:rsidP="009A7726">
      <w:pPr>
        <w:pStyle w:val="Nadpis7"/>
        <w:ind w:left="2268" w:hanging="850"/>
        <w:rPr>
          <w:b/>
          <w:i/>
        </w:rPr>
      </w:pPr>
      <w:r w:rsidRPr="006D0B02">
        <w:t>vlastní realizované práce po celou dobu jejich provádění,</w:t>
      </w:r>
    </w:p>
    <w:p w14:paraId="0CF9FEA9" w14:textId="77777777" w:rsidR="00430960" w:rsidRPr="006D0B02" w:rsidRDefault="00430960" w:rsidP="009A7726">
      <w:pPr>
        <w:pStyle w:val="Nadpis7"/>
        <w:ind w:left="2268" w:hanging="850"/>
        <w:rPr>
          <w:b/>
          <w:i/>
        </w:rPr>
      </w:pPr>
      <w:r w:rsidRPr="006D0B02">
        <w:t>veškeré výrobky, nářadí a materiály, které dopravil na stavbu,</w:t>
      </w:r>
    </w:p>
    <w:p w14:paraId="6DAB5B8E" w14:textId="77777777" w:rsidR="00430960" w:rsidRPr="006D0B02" w:rsidRDefault="00430960" w:rsidP="009A7726">
      <w:pPr>
        <w:pStyle w:val="Nadpis7"/>
        <w:ind w:left="2268" w:hanging="850"/>
        <w:rPr>
          <w:b/>
          <w:i/>
        </w:rPr>
      </w:pPr>
      <w:r w:rsidRPr="006D0B02">
        <w:t>stávající nivelační body, jsou-li na budově umístěny,</w:t>
      </w:r>
    </w:p>
    <w:p w14:paraId="61E43F55" w14:textId="77777777" w:rsidR="00430960" w:rsidRPr="006D0B02" w:rsidRDefault="00430960" w:rsidP="009A7726">
      <w:pPr>
        <w:pStyle w:val="Nadpis7"/>
        <w:ind w:left="2268" w:hanging="850"/>
        <w:rPr>
          <w:b/>
          <w:i/>
        </w:rPr>
      </w:pPr>
      <w:r w:rsidRPr="006D0B02">
        <w:t>optické kabely, jsou-li v budově umístěny,</w:t>
      </w:r>
    </w:p>
    <w:p w14:paraId="0C5E9DB0" w14:textId="77777777" w:rsidR="00430960" w:rsidRPr="006D0B02" w:rsidRDefault="00430960" w:rsidP="009A7726">
      <w:pPr>
        <w:pStyle w:val="Nadpis6"/>
        <w:ind w:left="1418" w:hanging="567"/>
        <w:jc w:val="both"/>
        <w:rPr>
          <w:b/>
          <w:i/>
        </w:rPr>
      </w:pPr>
      <w:r w:rsidRPr="006D0B02">
        <w:t>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p>
    <w:p w14:paraId="24D41B71" w14:textId="77777777" w:rsidR="00990C1E" w:rsidRPr="00990C1E" w:rsidRDefault="002C55B0" w:rsidP="009A7726">
      <w:pPr>
        <w:pStyle w:val="Nadpis1"/>
        <w:spacing w:before="480" w:after="240" w:line="240" w:lineRule="auto"/>
        <w:ind w:left="357" w:hanging="357"/>
      </w:pPr>
      <w:r w:rsidRPr="00137C7A">
        <w:t>PROVÁDĚNÍ DÍLA</w:t>
      </w:r>
    </w:p>
    <w:p w14:paraId="782D81DC" w14:textId="77777777" w:rsidR="00EE72A1" w:rsidRDefault="002C55B0" w:rsidP="009A7726">
      <w:pPr>
        <w:pStyle w:val="Styl2"/>
        <w:numPr>
          <w:ilvl w:val="1"/>
          <w:numId w:val="15"/>
        </w:numPr>
        <w:tabs>
          <w:tab w:val="clear" w:pos="567"/>
        </w:tabs>
        <w:spacing w:line="240" w:lineRule="auto"/>
        <w:ind w:left="851" w:hanging="491"/>
      </w:pPr>
      <w:r w:rsidRPr="006D0B02">
        <w:t>Při provádění díla postupuje zhotovitel samostatně. Zavazuje se však brát v úvahu upozornění a pokyny objednatele, týkající se možného porušování smluvních povinností zhotovitele při provádění díla.</w:t>
      </w:r>
    </w:p>
    <w:p w14:paraId="04DBBD87" w14:textId="77777777" w:rsidR="002C55B0" w:rsidRPr="00EE72A1" w:rsidRDefault="002C55B0" w:rsidP="009A7726">
      <w:pPr>
        <w:pStyle w:val="Styl2"/>
        <w:tabs>
          <w:tab w:val="clear" w:pos="567"/>
        </w:tabs>
        <w:spacing w:line="240" w:lineRule="auto"/>
        <w:ind w:left="851" w:hanging="491"/>
      </w:pPr>
      <w:r w:rsidRPr="006D0B02">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14:paraId="7D028708" w14:textId="77777777" w:rsidR="002C55B0" w:rsidRPr="006D0B02" w:rsidRDefault="002C55B0" w:rsidP="009A7726">
      <w:pPr>
        <w:pStyle w:val="Styl2"/>
        <w:tabs>
          <w:tab w:val="clear" w:pos="567"/>
        </w:tabs>
        <w:spacing w:line="240" w:lineRule="auto"/>
        <w:ind w:left="851" w:hanging="491"/>
        <w:rPr>
          <w:spacing w:val="0"/>
        </w:rPr>
      </w:pPr>
      <w:r w:rsidRPr="006D0B02">
        <w:rPr>
          <w:spacing w:val="0"/>
        </w:rPr>
        <w:lastRenderedPageBreak/>
        <w:tab/>
      </w:r>
      <w:r w:rsidRPr="006D0B02">
        <w:t xml:space="preserve">Zhotovitel při provádění díla provede veškerá potřebná opatření, která zamezí nežádoucím vlivům stavby na okolní prostředí (zejména na nemovitosti přiléhající ke staveništi); </w:t>
      </w:r>
      <w:r w:rsidR="00630438" w:rsidRPr="006D0B02">
        <w:t xml:space="preserve"> zhotovitel </w:t>
      </w:r>
      <w:r w:rsidRPr="006D0B02">
        <w:t>je</w:t>
      </w:r>
      <w:r w:rsidR="00630438" w:rsidRPr="006D0B02">
        <w:t xml:space="preserve"> rovněž</w:t>
      </w:r>
      <w:r w:rsidRPr="006D0B02">
        <w:t xml:space="preserve"> povinen dodržovat veškeré podmínky, vyplývající z právních předpisů, řešících problematiku vlivu stavby na životní prostředí.</w:t>
      </w:r>
    </w:p>
    <w:p w14:paraId="65033770" w14:textId="77777777" w:rsidR="002C55B0" w:rsidRPr="006D0B02" w:rsidRDefault="002C55B0" w:rsidP="009A7726">
      <w:pPr>
        <w:pStyle w:val="Styl2"/>
        <w:tabs>
          <w:tab w:val="clear" w:pos="567"/>
        </w:tabs>
        <w:spacing w:line="240" w:lineRule="auto"/>
        <w:ind w:left="851" w:hanging="491"/>
      </w:pPr>
      <w:r w:rsidRPr="006D0B02">
        <w:tab/>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Pr="006D0B02">
        <w:rPr>
          <w:spacing w:val="-3"/>
        </w:rPr>
        <w:t>provedení příslušných proškolení o bezpečnosti a ochraně zdraví při práci a o požární</w:t>
      </w:r>
      <w:r w:rsidRPr="006D0B02">
        <w:t xml:space="preserve"> ochraně.</w:t>
      </w:r>
    </w:p>
    <w:p w14:paraId="4772B581" w14:textId="77777777" w:rsidR="002C55B0" w:rsidRPr="006D0B02" w:rsidRDefault="002C55B0" w:rsidP="009A7726">
      <w:pPr>
        <w:pStyle w:val="Styl2"/>
        <w:spacing w:line="240" w:lineRule="auto"/>
        <w:ind w:left="851" w:hanging="491"/>
      </w:pPr>
      <w:r w:rsidRPr="006D0B02">
        <w:tab/>
        <w:t>Zástupci objednatele a osoby vykonávající technický a autorský dozor se mohou po staveništi pohybovat pouze s vědomím zhotovitele a jsou povinni dodržovat bezpečnostní pravidla a předpisy. Za dodržování této povinnosti odpovídá objednatel.</w:t>
      </w:r>
    </w:p>
    <w:p w14:paraId="16A9EC55" w14:textId="77777777" w:rsidR="002C55B0" w:rsidRPr="006D0B02" w:rsidRDefault="002C55B0" w:rsidP="009A7726">
      <w:pPr>
        <w:pStyle w:val="Styl2"/>
        <w:spacing w:line="240" w:lineRule="auto"/>
        <w:ind w:left="851" w:hanging="491"/>
      </w:pPr>
      <w:r w:rsidRPr="006D0B02">
        <w:tab/>
        <w:t>Objednatel je oprávněn kontrolovat provádění díla. Zjistí-li, že zhotovitel provádí dílo v 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0FDC43E3" w14:textId="77777777" w:rsidR="002C55B0" w:rsidRDefault="002C55B0" w:rsidP="009A7726">
      <w:pPr>
        <w:pStyle w:val="Styl2"/>
        <w:spacing w:line="240" w:lineRule="auto"/>
        <w:ind w:left="851" w:hanging="491"/>
      </w:pPr>
      <w:r w:rsidRPr="006D0B02">
        <w:tab/>
        <w:t>Zhotovitel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14:paraId="10250820" w14:textId="77777777" w:rsidR="009A26DA" w:rsidRPr="00A4556F" w:rsidRDefault="002C55B0" w:rsidP="009A7726">
      <w:pPr>
        <w:pStyle w:val="Styl2"/>
        <w:spacing w:line="240" w:lineRule="auto"/>
        <w:ind w:left="851" w:hanging="491"/>
      </w:pPr>
      <w:r w:rsidRPr="00FE44B7">
        <w:t>Veškeré odborné práce podle této smlouvy musí vykonávat pracovníci zhotovitele nebo jeho pod</w:t>
      </w:r>
      <w:r w:rsidR="00F6367C" w:rsidRPr="00266988">
        <w:t>dodavatelů,</w:t>
      </w:r>
      <w:r w:rsidRPr="00266988">
        <w:t xml:space="preserve"> kteří mají příslušnou kvalifikaci. Zhotovitel při zahájení stavby určí osobu stavbyvedoucího, která zabezpečí odborné vedení provádění stavby a má pro tuto činnost oprávnění podle zákona č. 360/1992 Sb., ve znění pozdějších předpisů. Zajistí, aby jméno a příjmení stavbyvedoucího bylo uvedeno v protokolu o předání a převzetí staveniště a zapsáno do stavebního deníku s rozsahem jeho oprávnění a odpovědnosti. V případě personální změny ve výkonu této funkce zabezpečí zhotovitel bez zbytečného odkladu příslušnou změnu tohoto zápisu</w:t>
      </w:r>
    </w:p>
    <w:p w14:paraId="77B570FD" w14:textId="139B8E3E" w:rsidR="00767F78" w:rsidRPr="006D0B02" w:rsidRDefault="00E4572A" w:rsidP="009A7726">
      <w:pPr>
        <w:pStyle w:val="Styl2"/>
        <w:numPr>
          <w:ilvl w:val="0"/>
          <w:numId w:val="0"/>
        </w:numPr>
        <w:spacing w:line="240" w:lineRule="auto"/>
        <w:ind w:left="792" w:hanging="432"/>
        <w:rPr>
          <w:spacing w:val="0"/>
        </w:rPr>
      </w:pPr>
      <w:r>
        <w:t xml:space="preserve">8.9. </w:t>
      </w:r>
      <w:r w:rsidR="00CF5ADE">
        <w:t xml:space="preserve">Zhotovitel se zavazuje zajistit přítomnost stavbyvedoucího  na </w:t>
      </w:r>
      <w:r w:rsidR="00CF5ADE" w:rsidRPr="009A7726">
        <w:t xml:space="preserve">stavbě </w:t>
      </w:r>
      <w:r w:rsidR="00767F78" w:rsidRPr="009A7726">
        <w:t xml:space="preserve">denně </w:t>
      </w:r>
      <w:r w:rsidR="00767F78" w:rsidRPr="009A7726">
        <w:rPr>
          <w:b/>
        </w:rPr>
        <w:t>po celou</w:t>
      </w:r>
      <w:r w:rsidR="00767F78" w:rsidRPr="006D0B02">
        <w:rPr>
          <w:b/>
        </w:rPr>
        <w:t xml:space="preserve"> dobu výstavby</w:t>
      </w:r>
      <w:r w:rsidR="00767F78" w:rsidRPr="006D0B02">
        <w:t xml:space="preserve"> až do odstranění vad a nedodělků zjištěných v rámci přejímacího řízení.</w:t>
      </w:r>
      <w:r w:rsidR="009A26DA" w:rsidRPr="009A26DA">
        <w:t xml:space="preserve"> </w:t>
      </w:r>
      <w:r w:rsidR="009A26DA" w:rsidRPr="00B760D5">
        <w:rPr>
          <w:rFonts w:eastAsia="Times New Roman"/>
          <w:b/>
          <w:lang w:eastAsia="cs-CZ"/>
        </w:rPr>
        <w:t xml:space="preserve"> </w:t>
      </w:r>
      <w:r w:rsidR="009A26DA" w:rsidRPr="00B760D5">
        <w:rPr>
          <w:b/>
        </w:rPr>
        <w:t>Objednatel</w:t>
      </w:r>
      <w:r w:rsidR="009A26DA" w:rsidRPr="00B760D5">
        <w:rPr>
          <w:rFonts w:eastAsia="Times New Roman"/>
          <w:b/>
          <w:lang w:eastAsia="cs-CZ"/>
        </w:rPr>
        <w:t xml:space="preserve"> si dle § 105 zákona </w:t>
      </w:r>
      <w:r w:rsidR="009A26DA" w:rsidRPr="00B760D5">
        <w:rPr>
          <w:b/>
        </w:rPr>
        <w:t xml:space="preserve">č. 134/2016 </w:t>
      </w:r>
      <w:r w:rsidR="009A26DA" w:rsidRPr="00A4556F">
        <w:rPr>
          <w:b/>
        </w:rPr>
        <w:t xml:space="preserve">Sb. </w:t>
      </w:r>
      <w:r w:rsidR="009A26DA" w:rsidRPr="00A4556F">
        <w:rPr>
          <w:rFonts w:eastAsia="Times New Roman"/>
          <w:b/>
          <w:lang w:eastAsia="cs-CZ"/>
        </w:rPr>
        <w:t>vyhra</w:t>
      </w:r>
      <w:r w:rsidR="009A26DA" w:rsidRPr="00A4556F">
        <w:rPr>
          <w:b/>
        </w:rPr>
        <w:t>dil</w:t>
      </w:r>
      <w:r w:rsidR="009A26DA" w:rsidRPr="00B760D5">
        <w:rPr>
          <w:rFonts w:eastAsia="Times New Roman"/>
          <w:b/>
          <w:lang w:eastAsia="cs-CZ"/>
        </w:rPr>
        <w:t xml:space="preserve"> požadavek, že určitá část plnění </w:t>
      </w:r>
      <w:r w:rsidR="009A26DA" w:rsidRPr="00B760D5">
        <w:rPr>
          <w:b/>
        </w:rPr>
        <w:t xml:space="preserve">veřejné </w:t>
      </w:r>
      <w:r w:rsidR="009A26DA" w:rsidRPr="00B760D5">
        <w:rPr>
          <w:rFonts w:eastAsia="Times New Roman"/>
          <w:b/>
          <w:lang w:eastAsia="cs-CZ"/>
        </w:rPr>
        <w:t>zakázky nesmí být plněna poddodavatelem, a to výkon funkce stavbyvedoucího</w:t>
      </w:r>
      <w:r w:rsidR="009A26DA" w:rsidRPr="00B760D5">
        <w:rPr>
          <w:rFonts w:eastAsia="Times New Roman"/>
          <w:lang w:eastAsia="cs-CZ"/>
        </w:rPr>
        <w:t>.</w:t>
      </w:r>
    </w:p>
    <w:p w14:paraId="06BC910D" w14:textId="77777777" w:rsidR="002C55B0" w:rsidRPr="006D0B02" w:rsidRDefault="002C55B0" w:rsidP="009A7726">
      <w:pPr>
        <w:pStyle w:val="Styl2"/>
        <w:numPr>
          <w:ilvl w:val="1"/>
          <w:numId w:val="46"/>
        </w:numPr>
        <w:tabs>
          <w:tab w:val="clear" w:pos="567"/>
        </w:tabs>
        <w:spacing w:line="240" w:lineRule="auto"/>
        <w:ind w:hanging="508"/>
      </w:pPr>
      <w:r w:rsidRPr="00E4572A">
        <w:rPr>
          <w:spacing w:val="0"/>
        </w:rPr>
        <w:tab/>
      </w:r>
      <w:bookmarkStart w:id="13" w:name="_Ref26948518"/>
      <w:r w:rsidRPr="006D0B02">
        <w:t>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kdykoliv do deníku nahlédnout, případně do něj činit záznamy. Povinnost vést stavební deník končí dnem odstranění vad a nedodělků z přejímacího řízení, resp. vad a nedodělků zjištěných při závěrečné kontrolní prohlídce stavby.</w:t>
      </w:r>
      <w:bookmarkEnd w:id="13"/>
    </w:p>
    <w:p w14:paraId="0B154C02" w14:textId="77777777" w:rsidR="002C55B0" w:rsidRPr="00624BB5" w:rsidRDefault="002C55B0" w:rsidP="009A7726">
      <w:pPr>
        <w:pStyle w:val="Styl2"/>
        <w:tabs>
          <w:tab w:val="clear" w:pos="567"/>
        </w:tabs>
        <w:spacing w:line="240" w:lineRule="auto"/>
        <w:ind w:hanging="508"/>
      </w:pPr>
      <w:r w:rsidRPr="006D0B02">
        <w:t xml:space="preserve">Objednatel, nebo jím pověřená osoba vykonávající funkci technického dozoru, jsou povinni se vyjadřovat k zápisům ve stavebním deníku, učiněným zhotovitelem, nejpozději do 5 pracovních dnů ode dne vzniku zápisu, jinak se má za to, že k obsahu zápisu nemají výhrad. Nesouhlasí-li zhotovitel se zápisem, který učinil do stavebního deníku objednatel nebo jím pověřená osoba vykonávající funkci technického dozoru, případně funkci autorského dozoru, musí </w:t>
      </w:r>
      <w:r w:rsidRPr="00624BB5">
        <w:t>k tomuto zápisu připojit své stanovisko nejpozději do 5 pracovních dnů ode dne jeho vzniku, jinak se má za to, že k obsahu zápisu nemá výhrad.</w:t>
      </w:r>
    </w:p>
    <w:p w14:paraId="4B11A99D" w14:textId="77777777" w:rsidR="002C55B0" w:rsidRPr="00624BB5" w:rsidRDefault="002C55B0" w:rsidP="009A7726">
      <w:pPr>
        <w:pStyle w:val="Styl2"/>
        <w:tabs>
          <w:tab w:val="clear" w:pos="567"/>
        </w:tabs>
        <w:spacing w:line="240" w:lineRule="auto"/>
        <w:ind w:hanging="508"/>
      </w:pPr>
      <w:r w:rsidRPr="00624BB5">
        <w:lastRenderedPageBreak/>
        <w:t>Zhotovitel odpovídá za poškození nebo zničení prováděné stavby až do převzetí</w:t>
      </w:r>
      <w:r w:rsidR="00552378" w:rsidRPr="00624BB5">
        <w:t xml:space="preserve"> dokončené stavby objednatelem.</w:t>
      </w:r>
    </w:p>
    <w:p w14:paraId="7FA4D169" w14:textId="77777777" w:rsidR="00C71F16" w:rsidRPr="00624BB5" w:rsidRDefault="00947D05" w:rsidP="009A7726">
      <w:pPr>
        <w:pStyle w:val="Styl2"/>
        <w:tabs>
          <w:tab w:val="clear" w:pos="567"/>
        </w:tabs>
        <w:spacing w:line="240" w:lineRule="auto"/>
        <w:ind w:hanging="508"/>
        <w:rPr>
          <w:b/>
        </w:rPr>
      </w:pPr>
      <w:bookmarkStart w:id="14" w:name="_Ref356222075"/>
      <w:bookmarkStart w:id="15" w:name="_Ref26948560"/>
      <w:r w:rsidRPr="00624BB5">
        <w:t xml:space="preserve">Zhotovitel je povinen průběžně ode dne předání staveniště až do doby protokolárního předání a převzetí díla pořizovat </w:t>
      </w:r>
      <w:r w:rsidRPr="00624BB5">
        <w:rPr>
          <w:b/>
        </w:rPr>
        <w:t xml:space="preserve">fotodokumentaci postupu stavebních a zejména zakrývaných prací. </w:t>
      </w:r>
      <w:r w:rsidRPr="00624BB5">
        <w:t>Fotodokumentaci předá zhotovite</w:t>
      </w:r>
      <w:r w:rsidR="00C71F16" w:rsidRPr="00624BB5">
        <w:t xml:space="preserve">l objednateli v digitální formě jako součást faktury </w:t>
      </w:r>
      <w:r w:rsidRPr="00624BB5">
        <w:t>a při předání stavby.</w:t>
      </w:r>
      <w:bookmarkEnd w:id="14"/>
      <w:bookmarkEnd w:id="15"/>
    </w:p>
    <w:p w14:paraId="7102A021" w14:textId="77777777" w:rsidR="00C71F16" w:rsidRPr="00624BB5" w:rsidRDefault="00947D05" w:rsidP="009A7726">
      <w:pPr>
        <w:pStyle w:val="Styl2"/>
        <w:tabs>
          <w:tab w:val="clear" w:pos="567"/>
        </w:tabs>
        <w:spacing w:line="240" w:lineRule="auto"/>
        <w:ind w:hanging="508"/>
        <w:rPr>
          <w:b/>
        </w:rPr>
      </w:pPr>
      <w:r w:rsidRPr="00624BB5">
        <w:t xml:space="preserve">Zhotovitel ručí za to, že v rámci provádění prací dle této smlouvy </w:t>
      </w:r>
      <w:r w:rsidRPr="00624BB5">
        <w:rPr>
          <w:b/>
        </w:rPr>
        <w:t>nepoužije žádný</w:t>
      </w:r>
      <w:r w:rsidRPr="00624BB5">
        <w:t xml:space="preserve"> </w:t>
      </w:r>
      <w:r w:rsidRPr="00624BB5">
        <w:rPr>
          <w:b/>
        </w:rPr>
        <w:t>materiál</w:t>
      </w:r>
      <w:r w:rsidRPr="00624BB5">
        <w:t xml:space="preserve">, o kterém je v době užití známo, že je </w:t>
      </w:r>
      <w:r w:rsidRPr="00624BB5">
        <w:rPr>
          <w:b/>
        </w:rPr>
        <w:t>škodlivý,</w:t>
      </w:r>
      <w:r w:rsidRPr="00624BB5">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rsidRPr="00624BB5">
        <w:t xml:space="preserve"> </w:t>
      </w:r>
    </w:p>
    <w:p w14:paraId="0CC5FCEA" w14:textId="77777777" w:rsidR="00D64D64" w:rsidRPr="00C71F16" w:rsidRDefault="00D64D64" w:rsidP="009A7726">
      <w:pPr>
        <w:pStyle w:val="Styl2"/>
        <w:spacing w:line="240" w:lineRule="auto"/>
        <w:ind w:hanging="508"/>
        <w:rPr>
          <w:b/>
        </w:rPr>
      </w:pPr>
      <w:r w:rsidRPr="00624BB5">
        <w:t>Zhotovitel se tímto zavazuje</w:t>
      </w:r>
      <w:r w:rsidRPr="00C71F16">
        <w:t>,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22845847" w14:textId="77777777" w:rsidR="00D64D64" w:rsidRDefault="00D64D64" w:rsidP="009A7726">
      <w:pPr>
        <w:pStyle w:val="Styl2"/>
        <w:spacing w:line="240" w:lineRule="auto"/>
        <w:ind w:hanging="508"/>
        <w:rPr>
          <w:b/>
        </w:rPr>
      </w:pPr>
      <w:r w:rsidRPr="00D64D64">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4A3B6945" w14:textId="77777777" w:rsidR="00D64D64" w:rsidRPr="00D64D64" w:rsidRDefault="00D64D64" w:rsidP="009A7726">
      <w:pPr>
        <w:pStyle w:val="Styl2"/>
        <w:spacing w:line="240" w:lineRule="auto"/>
        <w:ind w:hanging="508"/>
        <w:rPr>
          <w:b/>
        </w:rPr>
      </w:pPr>
      <w:r w:rsidRPr="00D64D64">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64424EDC" w14:textId="77777777" w:rsidR="00990C1E" w:rsidRPr="00990C1E" w:rsidRDefault="00B81D30" w:rsidP="009A7726">
      <w:pPr>
        <w:pStyle w:val="Nadpis1"/>
        <w:spacing w:before="480" w:after="240" w:line="240" w:lineRule="auto"/>
        <w:ind w:left="357" w:hanging="357"/>
      </w:pPr>
      <w:r w:rsidRPr="00334C38">
        <w:t>VLASTNICKÁ PRÁVA A NEBEZPEČÍ ŠKODY NA DÍLE</w:t>
      </w:r>
    </w:p>
    <w:p w14:paraId="5ED8431C" w14:textId="77777777" w:rsidR="007B5923" w:rsidRPr="007B5923" w:rsidRDefault="00B81D30" w:rsidP="009A7726">
      <w:pPr>
        <w:pStyle w:val="Styl2"/>
        <w:numPr>
          <w:ilvl w:val="1"/>
          <w:numId w:val="16"/>
        </w:numPr>
        <w:spacing w:line="240" w:lineRule="auto"/>
      </w:pPr>
      <w:r w:rsidRPr="007B5923">
        <w:t>Zlínský kraj je v souladu s § 2599 odst. 1 občanského zákoníku od počátku vlastníkem stavby. Veškerá zařízení, stroje, materiál, apod. jsou do doby, než se stanou pevnou součástí díla, ve vlastnictví zhotovitele.</w:t>
      </w:r>
    </w:p>
    <w:p w14:paraId="2993664F" w14:textId="77777777" w:rsidR="00B81D30" w:rsidRPr="007B5923" w:rsidRDefault="00B81D30" w:rsidP="009A7726">
      <w:pPr>
        <w:pStyle w:val="Styl2"/>
        <w:spacing w:line="240" w:lineRule="auto"/>
        <w:rPr>
          <w:b/>
        </w:rPr>
      </w:pPr>
      <w:r w:rsidRPr="007B5923">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r w:rsidRPr="00433A59">
        <w:t>.</w:t>
      </w:r>
    </w:p>
    <w:p w14:paraId="16C8B613" w14:textId="12C84235" w:rsidR="00B81D30" w:rsidRPr="002E28E1" w:rsidRDefault="00B81D30" w:rsidP="009A7726">
      <w:pPr>
        <w:pStyle w:val="Styl2"/>
        <w:spacing w:line="240" w:lineRule="auto"/>
        <w:rPr>
          <w:b/>
        </w:rPr>
      </w:pPr>
      <w:bookmarkStart w:id="16" w:name="_Ref356222540"/>
      <w:bookmarkStart w:id="17" w:name="_Ref26946905"/>
      <w:r w:rsidRPr="00433A59">
        <w:t>Zhotovitel předlož</w:t>
      </w:r>
      <w:r w:rsidR="00B2432A">
        <w:t>il</w:t>
      </w:r>
      <w:r w:rsidRPr="00433A59">
        <w:t xml:space="preserve"> </w:t>
      </w:r>
      <w:r w:rsidR="00125647">
        <w:t xml:space="preserve">před </w:t>
      </w:r>
      <w:r w:rsidR="006630CC">
        <w:t xml:space="preserve">podpisem </w:t>
      </w:r>
      <w:r w:rsidR="00B2432A">
        <w:t xml:space="preserve">této </w:t>
      </w:r>
      <w:r w:rsidR="006630CC">
        <w:t>smlouvy</w:t>
      </w:r>
      <w:r>
        <w:t xml:space="preserve"> </w:t>
      </w:r>
      <w:r w:rsidRPr="00433A59">
        <w:t xml:space="preserve">objednateli kopii pojistné smlouvy (případně pojistný certifikát), z níž je zřejmé, že má sjednáno </w:t>
      </w:r>
      <w:r w:rsidRPr="00433A59">
        <w:rPr>
          <w:b/>
        </w:rPr>
        <w:t xml:space="preserve">pojištění odpovědnosti za škodu způsobenou třetí osobě </w:t>
      </w:r>
      <w:r w:rsidRPr="00433A59">
        <w:t>s limitem pojistného plnění ve</w:t>
      </w:r>
      <w:r w:rsidRPr="00433A59">
        <w:rPr>
          <w:b/>
        </w:rPr>
        <w:t xml:space="preserve"> </w:t>
      </w:r>
      <w:r w:rsidRPr="009A7726">
        <w:rPr>
          <w:b/>
        </w:rPr>
        <w:t xml:space="preserve">výši </w:t>
      </w:r>
      <w:r w:rsidRPr="009A7726">
        <w:t>minimálně</w:t>
      </w:r>
      <w:r w:rsidRPr="009A7726">
        <w:rPr>
          <w:b/>
        </w:rPr>
        <w:t xml:space="preserve"> </w:t>
      </w:r>
      <w:r w:rsidR="008F1758" w:rsidRPr="009A7726">
        <w:rPr>
          <w:b/>
        </w:rPr>
        <w:t>50</w:t>
      </w:r>
      <w:r w:rsidR="00624BB5" w:rsidRPr="009A7726">
        <w:rPr>
          <w:b/>
        </w:rPr>
        <w:t>.000</w:t>
      </w:r>
      <w:r w:rsidR="00624BB5" w:rsidRPr="00A4556F">
        <w:rPr>
          <w:b/>
        </w:rPr>
        <w:t>.000</w:t>
      </w:r>
      <w:r w:rsidRPr="00A4556F">
        <w:rPr>
          <w:b/>
        </w:rPr>
        <w:t xml:space="preserve"> Kč</w:t>
      </w:r>
      <w:r w:rsidRPr="00433A59">
        <w:rPr>
          <w:b/>
        </w:rPr>
        <w:t>.</w:t>
      </w:r>
      <w:r w:rsidRPr="00433A59">
        <w:t xml:space="preserve"> Zhotovitel se zavazuje udržovat toto pojištění v limitu pojistného plnění dle předchozí věty v platnosti a účinnosti po celou dobu provádění díla až do doby jeho protokolárního předání a převzetí objednatelem.</w:t>
      </w:r>
      <w:bookmarkEnd w:id="16"/>
      <w:r w:rsidRPr="00433A59">
        <w:t xml:space="preserve"> </w:t>
      </w:r>
      <w:bookmarkEnd w:id="17"/>
    </w:p>
    <w:p w14:paraId="368F94C8" w14:textId="19546292" w:rsidR="002E28E1" w:rsidRDefault="002E28E1" w:rsidP="002E28E1">
      <w:pPr>
        <w:pStyle w:val="Nadpis1"/>
        <w:numPr>
          <w:ilvl w:val="0"/>
          <w:numId w:val="0"/>
        </w:numPr>
        <w:ind w:left="360"/>
        <w:jc w:val="left"/>
      </w:pPr>
    </w:p>
    <w:p w14:paraId="55563C3A" w14:textId="77777777" w:rsidR="002E28E1" w:rsidRPr="002E28E1" w:rsidRDefault="002E28E1" w:rsidP="002E28E1">
      <w:pPr>
        <w:pStyle w:val="Nadpis1"/>
        <w:numPr>
          <w:ilvl w:val="0"/>
          <w:numId w:val="0"/>
        </w:numPr>
        <w:ind w:left="360"/>
        <w:jc w:val="left"/>
      </w:pPr>
    </w:p>
    <w:p w14:paraId="2CFDB46C" w14:textId="1BB018A7" w:rsidR="002F5F3C" w:rsidRPr="006630CC" w:rsidRDefault="00F35350" w:rsidP="009A7726">
      <w:pPr>
        <w:pStyle w:val="Styl2"/>
        <w:spacing w:line="240" w:lineRule="auto"/>
        <w:rPr>
          <w:b/>
        </w:rPr>
      </w:pPr>
      <w:bookmarkStart w:id="18" w:name="_Ref356222575"/>
      <w:bookmarkStart w:id="19" w:name="_Ref26946933"/>
      <w:r w:rsidRPr="00E4572A">
        <w:lastRenderedPageBreak/>
        <w:t>Z</w:t>
      </w:r>
      <w:r w:rsidR="00B81D30" w:rsidRPr="00E4572A">
        <w:t>hotovitel předlož</w:t>
      </w:r>
      <w:r w:rsidR="00B2432A">
        <w:t>il</w:t>
      </w:r>
      <w:r w:rsidR="00EE72A1" w:rsidRPr="00E4572A">
        <w:t xml:space="preserve"> </w:t>
      </w:r>
      <w:r w:rsidR="006630CC">
        <w:t>před podpisem</w:t>
      </w:r>
      <w:r w:rsidR="00B2432A">
        <w:t xml:space="preserve"> této</w:t>
      </w:r>
      <w:r w:rsidR="006630CC">
        <w:t xml:space="preserve"> smlouvy</w:t>
      </w:r>
      <w:r w:rsidR="00B81D30" w:rsidRPr="00E4572A">
        <w:t xml:space="preserve"> kopii smlouvy o sjednání </w:t>
      </w:r>
      <w:r w:rsidR="00B81D30" w:rsidRPr="00E4572A">
        <w:rPr>
          <w:b/>
        </w:rPr>
        <w:t>stavebně-montážního pojištění rizik</w:t>
      </w:r>
      <w:r w:rsidR="00B81D30" w:rsidRPr="00E4572A">
        <w:t xml:space="preserve">, které mohou vzniknout v průběhu montáže nebo stavby, na pojistnou částku ve </w:t>
      </w:r>
      <w:r w:rsidR="00B81D30" w:rsidRPr="009A7726">
        <w:t xml:space="preserve">výši minimálně </w:t>
      </w:r>
      <w:r w:rsidR="006630CC" w:rsidRPr="009A7726">
        <w:rPr>
          <w:b/>
        </w:rPr>
        <w:t>10</w:t>
      </w:r>
      <w:r w:rsidR="009A7726" w:rsidRPr="009A7726">
        <w:rPr>
          <w:b/>
        </w:rPr>
        <w:t>.</w:t>
      </w:r>
      <w:r w:rsidR="00E4572A" w:rsidRPr="009A7726">
        <w:rPr>
          <w:b/>
        </w:rPr>
        <w:t>000</w:t>
      </w:r>
      <w:r w:rsidR="009A7726" w:rsidRPr="009A7726">
        <w:rPr>
          <w:b/>
        </w:rPr>
        <w:t>.</w:t>
      </w:r>
      <w:r w:rsidR="00E4572A" w:rsidRPr="009A7726">
        <w:rPr>
          <w:b/>
        </w:rPr>
        <w:t>000</w:t>
      </w:r>
      <w:r w:rsidR="006630CC" w:rsidRPr="009A7726">
        <w:t xml:space="preserve"> </w:t>
      </w:r>
      <w:r w:rsidR="00B81D30" w:rsidRPr="009A7726">
        <w:t>Kč.</w:t>
      </w:r>
      <w:r w:rsidR="00B81D30" w:rsidRPr="00E4572A">
        <w:t xml:space="preserve"> Pojistná smlouva musí být uzavřena tak, aby se vztahovala i na poddodavatele zhotovitele, případně na členy sdružení (tzv. „křížová </w:t>
      </w:r>
      <w:bookmarkEnd w:id="18"/>
      <w:bookmarkEnd w:id="19"/>
      <w:r w:rsidR="002F5F3C" w:rsidRPr="00E4572A">
        <w:t xml:space="preserve">odpovědnost“). </w:t>
      </w:r>
    </w:p>
    <w:p w14:paraId="2C035D62" w14:textId="2B5DC5C7" w:rsidR="00B81D30" w:rsidRPr="002E28E1" w:rsidRDefault="00B81D30" w:rsidP="002E28E1">
      <w:pPr>
        <w:pStyle w:val="Styl2"/>
        <w:spacing w:line="240" w:lineRule="auto"/>
        <w:rPr>
          <w:b/>
        </w:rPr>
      </w:pPr>
      <w:r w:rsidRPr="00433A59">
        <w:t xml:space="preserve">V případě, že zhotovitel nepředloží uzavřené pojistné smlouvy dle tohoto článku smlouvy </w:t>
      </w:r>
      <w:r>
        <w:t>ve stanovených lhůtách</w:t>
      </w:r>
      <w:r w:rsidRPr="00433A59">
        <w:t>, nebo bude pojistná smlouva v průběhu provádění díla zrušena, vypovězena nebo ukončena dohodou, je objednatel oprávněn od této smlouvy o dílo odstoupit pro podstatné porušení smlouvy.</w:t>
      </w:r>
    </w:p>
    <w:p w14:paraId="182252AB" w14:textId="77777777" w:rsidR="00990C1E" w:rsidRPr="00990C1E" w:rsidRDefault="000F228D" w:rsidP="009A7726">
      <w:pPr>
        <w:pStyle w:val="Nadpis1"/>
        <w:spacing w:before="480" w:after="240" w:line="240" w:lineRule="auto"/>
        <w:ind w:left="357" w:hanging="357"/>
      </w:pPr>
      <w:r w:rsidRPr="006D0B02">
        <w:t>PROVÁDĚNÍ DOZORU NAD PLNĚNÍM PŘEDMĚTU SMLOUVY A</w:t>
      </w:r>
      <w:r w:rsidR="00137C7A">
        <w:t> </w:t>
      </w:r>
      <w:r w:rsidRPr="00137C7A">
        <w:t>BEZPEČNOSTÍ A</w:t>
      </w:r>
      <w:r w:rsidR="00137C7A">
        <w:t> </w:t>
      </w:r>
      <w:r w:rsidRPr="00137C7A">
        <w:t>OCHRANOU ZDRAVÍ PŘI PRÁCI NA STAVENIŠTI</w:t>
      </w:r>
    </w:p>
    <w:p w14:paraId="77CA2A55" w14:textId="77777777" w:rsidR="009A767A" w:rsidRPr="002D1893" w:rsidRDefault="000F228D" w:rsidP="009A7726">
      <w:pPr>
        <w:pStyle w:val="Styl2"/>
        <w:numPr>
          <w:ilvl w:val="1"/>
          <w:numId w:val="17"/>
        </w:numPr>
        <w:tabs>
          <w:tab w:val="clear" w:pos="567"/>
        </w:tabs>
        <w:spacing w:line="240" w:lineRule="auto"/>
        <w:ind w:left="851" w:hanging="538"/>
        <w:rPr>
          <w:b/>
        </w:rPr>
      </w:pPr>
      <w:r w:rsidRPr="006D0B02">
        <w:t xml:space="preserve">Zhotovitel bude ve věcech plnění předmětu této smlouvy aktivně </w:t>
      </w:r>
      <w:r w:rsidRPr="002D1893">
        <w:rPr>
          <w:b/>
        </w:rPr>
        <w:t>spolupracovat</w:t>
      </w:r>
      <w:r w:rsidRPr="006D0B02">
        <w:t xml:space="preserve"> s objednatelem, technickým dozorem stavebníka, koordinátorem a autorským dozorem.</w:t>
      </w:r>
    </w:p>
    <w:p w14:paraId="21C6F245" w14:textId="77777777" w:rsidR="009A767A" w:rsidRDefault="000F228D" w:rsidP="009A7726">
      <w:pPr>
        <w:pStyle w:val="Styl2"/>
        <w:tabs>
          <w:tab w:val="clear" w:pos="567"/>
        </w:tabs>
        <w:spacing w:line="240" w:lineRule="auto"/>
        <w:ind w:left="851" w:hanging="538"/>
        <w:rPr>
          <w:b/>
        </w:rPr>
      </w:pPr>
      <w:r w:rsidRPr="009A767A">
        <w:t xml:space="preserve">Smluvní strany se dohodly na organizování </w:t>
      </w:r>
      <w:r w:rsidRPr="009A767A">
        <w:rPr>
          <w:b/>
        </w:rPr>
        <w:t>kontrolních dnů (KD)</w:t>
      </w:r>
      <w:r w:rsidRPr="009A767A">
        <w:t xml:space="preserve"> stavby dle průběhu a potřeb stavby, </w:t>
      </w:r>
      <w:r w:rsidRPr="009A7726">
        <w:t xml:space="preserve">nejméně však </w:t>
      </w:r>
      <w:r w:rsidRPr="009A7726">
        <w:rPr>
          <w:b/>
        </w:rPr>
        <w:t>1x za čtrnáct dnů</w:t>
      </w:r>
      <w:r w:rsidRPr="009A7726">
        <w:t>, a to na staveništi. KD organizuje TDS, který vyhotoví zápis z KD a tento předá dle dohodnutého</w:t>
      </w:r>
      <w:r w:rsidRPr="009A767A">
        <w:t xml:space="preserve"> rozdělovníku. </w:t>
      </w:r>
      <w:r w:rsidRPr="009A767A">
        <w:rPr>
          <w:b/>
        </w:rPr>
        <w:t>KD se zaměří na kontrolu kvality, věcného, finančního a časového postupu provádění prací.</w:t>
      </w:r>
      <w:r w:rsidRPr="009A767A">
        <w:t xml:space="preserve"> </w:t>
      </w:r>
      <w:r w:rsidR="00F6367C">
        <w:t>Konání KD oznámí zhotovitel nejméně 5 dní předem.</w:t>
      </w:r>
    </w:p>
    <w:p w14:paraId="6849106A" w14:textId="77777777" w:rsidR="00D64D64" w:rsidRDefault="000F228D" w:rsidP="009A7726">
      <w:pPr>
        <w:pStyle w:val="Nadpis6"/>
        <w:ind w:left="1560" w:hanging="709"/>
        <w:rPr>
          <w:b/>
        </w:rPr>
      </w:pPr>
      <w:r w:rsidRPr="009A767A">
        <w:t>Náklady na účast na kontrolních dnech nese každý účastník samostatně ze svého. Požádá-li o to TDS, zúčastní se kontrolního dne statutární zástupce zhotovitele, případně hlavní poddodavatelé zhotovitele.</w:t>
      </w:r>
    </w:p>
    <w:p w14:paraId="56079A0F" w14:textId="77777777" w:rsidR="000F228D" w:rsidRPr="00D64D64" w:rsidRDefault="000F228D" w:rsidP="009A7726">
      <w:pPr>
        <w:pStyle w:val="Styl2"/>
        <w:spacing w:line="240" w:lineRule="auto"/>
        <w:ind w:left="851" w:hanging="538"/>
        <w:rPr>
          <w:b/>
        </w:rPr>
      </w:pPr>
      <w:r w:rsidRPr="00D64D64">
        <w:rPr>
          <w:b/>
        </w:rPr>
        <w:t>TDS a koordinátor BOZP jsou</w:t>
      </w:r>
      <w:r w:rsidRPr="00D64D64">
        <w:t xml:space="preserve"> oprávněni vykonávat na stavbě dozor nad dodržováním požadované kvality prací i bezpečností a ochranou zdraví při práci na staveništi a jsou oprávněni, pokud není dostupný stavbyvedoucí zhotovitele, </w:t>
      </w:r>
      <w:r w:rsidRPr="00D64D64">
        <w:rPr>
          <w:b/>
        </w:rPr>
        <w:t>zastavit práce</w:t>
      </w:r>
      <w:r w:rsidRPr="00D64D64">
        <w:t xml:space="preserve"> v případech kdy zejména:</w:t>
      </w:r>
    </w:p>
    <w:p w14:paraId="7CAE0C55" w14:textId="77777777" w:rsidR="002F5F3C" w:rsidRDefault="000F228D" w:rsidP="009A7726">
      <w:pPr>
        <w:pStyle w:val="Zkladntextodsazen"/>
        <w:numPr>
          <w:ilvl w:val="0"/>
          <w:numId w:val="24"/>
        </w:numPr>
        <w:spacing w:after="0" w:line="240" w:lineRule="auto"/>
        <w:ind w:left="1134" w:hanging="283"/>
        <w:rPr>
          <w:rFonts w:ascii="Arial" w:hAnsi="Arial" w:cs="Arial"/>
          <w:sz w:val="20"/>
          <w:szCs w:val="20"/>
        </w:rPr>
      </w:pPr>
      <w:r w:rsidRPr="006D0B02">
        <w:rPr>
          <w:rFonts w:ascii="Arial" w:hAnsi="Arial" w:cs="Arial"/>
          <w:sz w:val="20"/>
          <w:szCs w:val="20"/>
        </w:rPr>
        <w:t>hrozí nebezpečí vzniku majetkové škody,</w:t>
      </w:r>
    </w:p>
    <w:p w14:paraId="3C1C25BF" w14:textId="77777777" w:rsidR="002F5F3C" w:rsidRDefault="000F228D" w:rsidP="009A7726">
      <w:pPr>
        <w:pStyle w:val="Zkladntextodsazen"/>
        <w:numPr>
          <w:ilvl w:val="0"/>
          <w:numId w:val="24"/>
        </w:numPr>
        <w:spacing w:after="0" w:line="240" w:lineRule="auto"/>
        <w:ind w:left="1134" w:hanging="283"/>
        <w:rPr>
          <w:rFonts w:ascii="Arial" w:hAnsi="Arial" w:cs="Arial"/>
          <w:sz w:val="20"/>
          <w:szCs w:val="20"/>
        </w:rPr>
      </w:pPr>
      <w:r w:rsidRPr="006D0B02">
        <w:rPr>
          <w:rFonts w:ascii="Arial" w:hAnsi="Arial" w:cs="Arial"/>
          <w:sz w:val="20"/>
          <w:szCs w:val="20"/>
        </w:rPr>
        <w:t>je ohroženo zdraví a bezpečnost zaměstnanců nebo jiných osob,</w:t>
      </w:r>
    </w:p>
    <w:p w14:paraId="1EE0D672" w14:textId="77777777" w:rsidR="002F5F3C" w:rsidRDefault="000F228D" w:rsidP="009A7726">
      <w:pPr>
        <w:pStyle w:val="Zkladntextodsazen"/>
        <w:numPr>
          <w:ilvl w:val="0"/>
          <w:numId w:val="24"/>
        </w:numPr>
        <w:spacing w:after="0" w:line="240" w:lineRule="auto"/>
        <w:ind w:left="1134" w:hanging="283"/>
        <w:rPr>
          <w:rFonts w:ascii="Arial" w:hAnsi="Arial" w:cs="Arial"/>
          <w:sz w:val="20"/>
          <w:szCs w:val="20"/>
        </w:rPr>
      </w:pPr>
      <w:r w:rsidRPr="006D0B02">
        <w:rPr>
          <w:rFonts w:ascii="Arial" w:hAnsi="Arial" w:cs="Arial"/>
          <w:sz w:val="20"/>
          <w:szCs w:val="20"/>
        </w:rPr>
        <w:t>je ohrožena bezpečnost stavby,</w:t>
      </w:r>
    </w:p>
    <w:p w14:paraId="716A0D5D" w14:textId="75D71CBF" w:rsidR="009A7726" w:rsidRPr="002E28E1" w:rsidRDefault="000F228D" w:rsidP="002E28E1">
      <w:pPr>
        <w:pStyle w:val="Zkladntextodsazen"/>
        <w:numPr>
          <w:ilvl w:val="0"/>
          <w:numId w:val="24"/>
        </w:numPr>
        <w:spacing w:after="0" w:line="240" w:lineRule="auto"/>
        <w:ind w:left="1134" w:hanging="283"/>
        <w:rPr>
          <w:rFonts w:ascii="Arial" w:hAnsi="Arial" w:cs="Arial"/>
          <w:sz w:val="20"/>
          <w:szCs w:val="20"/>
        </w:rPr>
      </w:pPr>
      <w:r w:rsidRPr="006D0B02">
        <w:rPr>
          <w:rFonts w:ascii="Arial" w:hAnsi="Arial" w:cs="Arial"/>
          <w:sz w:val="20"/>
          <w:szCs w:val="20"/>
        </w:rPr>
        <w:t>hrozí zhoršení požadované kvality celku i dílčích částí stavby.</w:t>
      </w:r>
    </w:p>
    <w:p w14:paraId="4C021347" w14:textId="77777777" w:rsidR="000F228D" w:rsidRPr="00D64D64" w:rsidRDefault="000F228D" w:rsidP="009A7726">
      <w:pPr>
        <w:pStyle w:val="Styl2"/>
        <w:spacing w:line="240" w:lineRule="auto"/>
        <w:ind w:left="851" w:hanging="491"/>
      </w:pPr>
      <w:r w:rsidRPr="00D64D64">
        <w:t>Bezpečnost a ochrana zdraví při práci na staveništi:</w:t>
      </w:r>
    </w:p>
    <w:p w14:paraId="06AA6935" w14:textId="77777777" w:rsidR="00D64D64" w:rsidRDefault="000F228D" w:rsidP="009A7726">
      <w:pPr>
        <w:pStyle w:val="Zkladntext"/>
        <w:ind w:left="851"/>
        <w:jc w:val="both"/>
        <w:rPr>
          <w:sz w:val="20"/>
        </w:rPr>
      </w:pPr>
      <w:r w:rsidRPr="006D0B02">
        <w:rPr>
          <w:rFonts w:ascii="Arial" w:hAnsi="Arial" w:cs="Arial"/>
          <w:b/>
          <w:sz w:val="20"/>
        </w:rPr>
        <w:t xml:space="preserve">Povinností zhotovitele je důsledné zajištění bezpečnosti a ochrany zdraví při práci v souladu s platnými právními předpisy, zejména zákoníkem práce, zákonem </w:t>
      </w:r>
      <w:r w:rsidR="00624BB5">
        <w:rPr>
          <w:rFonts w:ascii="Arial" w:hAnsi="Arial" w:cs="Arial"/>
          <w:b/>
          <w:sz w:val="20"/>
        </w:rPr>
        <w:t xml:space="preserve">                       </w:t>
      </w:r>
      <w:r w:rsidRPr="006D0B02">
        <w:rPr>
          <w:rFonts w:ascii="Arial" w:hAnsi="Arial" w:cs="Arial"/>
          <w:b/>
          <w:sz w:val="20"/>
        </w:rPr>
        <w:t>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D64D64">
        <w:rPr>
          <w:rFonts w:ascii="Arial" w:hAnsi="Arial" w:cs="Arial"/>
          <w:b/>
          <w:sz w:val="20"/>
        </w:rPr>
        <w:t xml:space="preserve"> zejména pak:</w:t>
      </w:r>
    </w:p>
    <w:p w14:paraId="5292C4A2" w14:textId="77777777" w:rsidR="00D64D64" w:rsidRPr="00D64D64" w:rsidRDefault="00E70392" w:rsidP="009A7726">
      <w:pPr>
        <w:pStyle w:val="Nadpis6"/>
        <w:ind w:left="1560" w:hanging="709"/>
      </w:pPr>
      <w:r w:rsidRPr="006D0B02">
        <w:t>Zhotovitel je povine</w:t>
      </w:r>
      <w:r w:rsidR="00D96CC7">
        <w:t>n</w:t>
      </w:r>
      <w:r w:rsidRPr="006D0B02">
        <w:t xml:space="preserve"> splnit </w:t>
      </w:r>
      <w:r w:rsidR="000F228D" w:rsidRPr="006D0B02">
        <w:t>povinnosti dle § 16 písm. a) zákona č. 309/2006 Sb.</w:t>
      </w:r>
    </w:p>
    <w:p w14:paraId="638E6566" w14:textId="77777777" w:rsidR="000F228D" w:rsidRPr="00D64D64" w:rsidRDefault="008C7056" w:rsidP="009A7726">
      <w:pPr>
        <w:pStyle w:val="Nadpis6"/>
        <w:ind w:left="1560" w:hanging="709"/>
        <w:jc w:val="both"/>
      </w:pPr>
      <w:r>
        <w:t>Z</w:t>
      </w:r>
      <w:r w:rsidR="000F228D" w:rsidRPr="006D0B02">
        <w:t xml:space="preserve">hotovitel je povinen poskytnout v souladu s § 16 písm. b) zákona č. 309/2006 Sb. </w:t>
      </w:r>
      <w:r w:rsidR="000F228D" w:rsidRPr="006D0B02">
        <w:rPr>
          <w:b/>
        </w:rPr>
        <w:t>koordinátorovi součinnost</w:t>
      </w:r>
      <w:r w:rsidR="000F228D" w:rsidRPr="006D0B02">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68D4DF21" w14:textId="77777777" w:rsidR="000F228D" w:rsidRPr="006D0B02" w:rsidRDefault="00E70392" w:rsidP="009A7726">
      <w:pPr>
        <w:pStyle w:val="Nadpis6"/>
        <w:ind w:left="1560" w:hanging="709"/>
        <w:jc w:val="both"/>
        <w:rPr>
          <w:b/>
        </w:rPr>
      </w:pPr>
      <w:r w:rsidRPr="006D0B02">
        <w:t>V</w:t>
      </w:r>
      <w:r w:rsidR="000F228D" w:rsidRPr="006D0B02">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4980F677" w14:textId="77777777" w:rsidR="000F228D" w:rsidRPr="006D0B02" w:rsidRDefault="00630438" w:rsidP="009A7726">
      <w:pPr>
        <w:pStyle w:val="Nadpis6"/>
        <w:ind w:left="1560" w:hanging="709"/>
        <w:jc w:val="both"/>
      </w:pPr>
      <w:r w:rsidRPr="006D0B02">
        <w:t>Z</w:t>
      </w:r>
      <w:r w:rsidR="000F228D" w:rsidRPr="006D0B02">
        <w:t>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737C0845" w14:textId="77777777" w:rsidR="000B3706" w:rsidRPr="008C7056" w:rsidRDefault="00630438" w:rsidP="009A7726">
      <w:pPr>
        <w:pStyle w:val="Nadpis6"/>
        <w:ind w:left="1560" w:hanging="709"/>
        <w:jc w:val="both"/>
      </w:pPr>
      <w:r w:rsidRPr="006D0B02">
        <w:lastRenderedPageBreak/>
        <w:t>Z</w:t>
      </w:r>
      <w:r w:rsidR="000F228D" w:rsidRPr="006D0B02">
        <w:t>hotovitel je povinen umožnit v pracovní době provedení kontroly všem osobám pověřeným objednatelem písemným zmocněním a osobám dle zákona č. 183/2006 Sb. a zákona č. 309/2006 Sb. Pro výkon této kontroly bude k nahlédnutí v kanceláři osoby pověřené vedením stavby (stavbyvedoucí) zejména:</w:t>
      </w:r>
    </w:p>
    <w:p w14:paraId="7856457C" w14:textId="77777777" w:rsidR="000F228D" w:rsidRPr="006D0B02" w:rsidRDefault="000F228D" w:rsidP="009A7726">
      <w:pPr>
        <w:numPr>
          <w:ilvl w:val="1"/>
          <w:numId w:val="8"/>
        </w:numPr>
        <w:spacing w:after="0" w:line="240" w:lineRule="auto"/>
        <w:ind w:left="1843" w:hanging="283"/>
        <w:jc w:val="both"/>
        <w:rPr>
          <w:rFonts w:ascii="Arial" w:eastAsia="Times New Roman" w:hAnsi="Arial" w:cs="Arial"/>
          <w:sz w:val="20"/>
          <w:szCs w:val="20"/>
          <w:lang w:eastAsia="cs-CZ"/>
        </w:rPr>
      </w:pPr>
      <w:r w:rsidRPr="006D0B02">
        <w:rPr>
          <w:rFonts w:ascii="Arial" w:eastAsia="Times New Roman" w:hAnsi="Arial" w:cs="Arial"/>
          <w:sz w:val="20"/>
          <w:szCs w:val="20"/>
          <w:lang w:eastAsia="cs-CZ"/>
        </w:rPr>
        <w:t>stavební deník,</w:t>
      </w:r>
    </w:p>
    <w:p w14:paraId="20B4A128" w14:textId="77777777" w:rsidR="000F228D" w:rsidRPr="006D0B02" w:rsidRDefault="000F228D" w:rsidP="009A7726">
      <w:pPr>
        <w:numPr>
          <w:ilvl w:val="1"/>
          <w:numId w:val="8"/>
        </w:numPr>
        <w:spacing w:after="0" w:line="240" w:lineRule="auto"/>
        <w:ind w:left="1843" w:hanging="283"/>
        <w:jc w:val="both"/>
        <w:rPr>
          <w:rFonts w:ascii="Arial" w:eastAsia="Times New Roman" w:hAnsi="Arial" w:cs="Arial"/>
          <w:sz w:val="20"/>
          <w:szCs w:val="20"/>
          <w:lang w:eastAsia="cs-CZ"/>
        </w:rPr>
      </w:pPr>
      <w:r w:rsidRPr="006D0B02">
        <w:rPr>
          <w:rFonts w:ascii="Arial" w:eastAsia="Times New Roman" w:hAnsi="Arial" w:cs="Arial"/>
          <w:sz w:val="20"/>
          <w:szCs w:val="20"/>
          <w:lang w:eastAsia="cs-CZ"/>
        </w:rPr>
        <w:t>doklady dle zákona č. 309/2006 Sb. vztahující se ke stavbě,</w:t>
      </w:r>
    </w:p>
    <w:p w14:paraId="4C973FCA" w14:textId="77777777" w:rsidR="000F228D" w:rsidRPr="006D0B02" w:rsidRDefault="000F228D" w:rsidP="009A7726">
      <w:pPr>
        <w:numPr>
          <w:ilvl w:val="1"/>
          <w:numId w:val="8"/>
        </w:numPr>
        <w:spacing w:after="0" w:line="240" w:lineRule="auto"/>
        <w:ind w:left="1843" w:hanging="283"/>
        <w:jc w:val="both"/>
        <w:rPr>
          <w:rFonts w:ascii="Arial" w:eastAsia="Times New Roman" w:hAnsi="Arial" w:cs="Arial"/>
          <w:sz w:val="20"/>
          <w:szCs w:val="20"/>
          <w:lang w:eastAsia="cs-CZ"/>
        </w:rPr>
      </w:pPr>
      <w:r w:rsidRPr="006D0B02">
        <w:rPr>
          <w:rFonts w:ascii="Arial" w:eastAsia="Times New Roman" w:hAnsi="Arial" w:cs="Arial"/>
          <w:sz w:val="20"/>
          <w:szCs w:val="20"/>
          <w:lang w:eastAsia="cs-CZ"/>
        </w:rPr>
        <w:t>seznam dokladů a rozhodnutí státních orgánů ke stavbě,</w:t>
      </w:r>
    </w:p>
    <w:p w14:paraId="305796F4" w14:textId="125EE5A6" w:rsidR="002262AA" w:rsidRPr="002E28E1" w:rsidRDefault="000F228D" w:rsidP="009A7726">
      <w:pPr>
        <w:numPr>
          <w:ilvl w:val="1"/>
          <w:numId w:val="8"/>
        </w:numPr>
        <w:spacing w:after="0" w:line="240" w:lineRule="auto"/>
        <w:ind w:left="1843" w:hanging="283"/>
        <w:jc w:val="both"/>
        <w:rPr>
          <w:rFonts w:ascii="Arial" w:eastAsia="Times New Roman" w:hAnsi="Arial" w:cs="Arial"/>
          <w:sz w:val="20"/>
          <w:szCs w:val="20"/>
          <w:lang w:eastAsia="cs-CZ"/>
        </w:rPr>
      </w:pPr>
      <w:r w:rsidRPr="006D0B02">
        <w:rPr>
          <w:rFonts w:ascii="Arial" w:eastAsia="Times New Roman" w:hAnsi="Arial" w:cs="Arial"/>
          <w:sz w:val="20"/>
          <w:szCs w:val="20"/>
          <w:lang w:eastAsia="cs-CZ"/>
        </w:rPr>
        <w:t>seznam dok</w:t>
      </w:r>
      <w:r w:rsidR="000B3706" w:rsidRPr="006D0B02">
        <w:rPr>
          <w:rFonts w:ascii="Arial" w:eastAsia="Times New Roman" w:hAnsi="Arial" w:cs="Arial"/>
          <w:sz w:val="20"/>
          <w:szCs w:val="20"/>
          <w:lang w:eastAsia="cs-CZ"/>
        </w:rPr>
        <w:t>umentace stavby, změny, doplňky</w:t>
      </w:r>
      <w:r w:rsidR="00E20A0A">
        <w:rPr>
          <w:rFonts w:ascii="Arial" w:eastAsia="Times New Roman" w:hAnsi="Arial" w:cs="Arial"/>
          <w:sz w:val="20"/>
          <w:szCs w:val="20"/>
          <w:lang w:eastAsia="cs-CZ"/>
        </w:rPr>
        <w:t>.</w:t>
      </w:r>
    </w:p>
    <w:p w14:paraId="2B46E40F" w14:textId="77777777" w:rsidR="002262AA" w:rsidRPr="009A7726" w:rsidRDefault="000B3706" w:rsidP="009A7726">
      <w:pPr>
        <w:pStyle w:val="Nadpis1"/>
        <w:spacing w:before="480" w:after="240" w:line="240" w:lineRule="auto"/>
        <w:ind w:left="357" w:hanging="357"/>
      </w:pPr>
      <w:r w:rsidRPr="006D0B02">
        <w:t>PŘEDÁNÍ A PŘEVZETÍ DÍLA</w:t>
      </w:r>
      <w:r w:rsidRPr="009A7726">
        <w:t>, PROVEDENÍ ZKOUŠEK</w:t>
      </w:r>
    </w:p>
    <w:p w14:paraId="59A7EFFC" w14:textId="77777777" w:rsidR="000B3706" w:rsidRPr="009A7726" w:rsidRDefault="000B3706" w:rsidP="009A7726">
      <w:pPr>
        <w:pStyle w:val="Styl2"/>
        <w:numPr>
          <w:ilvl w:val="1"/>
          <w:numId w:val="18"/>
        </w:numPr>
        <w:tabs>
          <w:tab w:val="clear" w:pos="567"/>
        </w:tabs>
        <w:spacing w:line="240" w:lineRule="auto"/>
        <w:ind w:left="993" w:hanging="567"/>
        <w:rPr>
          <w:b/>
        </w:rPr>
      </w:pPr>
      <w:r w:rsidRPr="009A7726">
        <w:t xml:space="preserve">Zhotovitel splní svou povinnost zhotovit dílo jeho řádným a </w:t>
      </w:r>
      <w:r w:rsidRPr="009A7726">
        <w:rPr>
          <w:b/>
        </w:rPr>
        <w:t>včasným dokončením</w:t>
      </w:r>
      <w:r w:rsidRPr="009A7726">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9A7726">
        <w:rPr>
          <w:b/>
        </w:rPr>
        <w:t>podpisem protokolu</w:t>
      </w:r>
      <w:r w:rsidRPr="009A7726">
        <w:t xml:space="preserve"> o předání a převzetí díla nebo dílčího plnění oprávněnými zástupci objednatele a zhotovitele. Objednatel je oprávněn převzít řádně zhotovené dílo, nebo jeho část i před termínem plnění.</w:t>
      </w:r>
    </w:p>
    <w:p w14:paraId="1AAE7CE7" w14:textId="77777777" w:rsidR="000B3706" w:rsidRPr="009A7726" w:rsidRDefault="00095D67" w:rsidP="009A7726">
      <w:pPr>
        <w:pStyle w:val="Styl2"/>
        <w:numPr>
          <w:ilvl w:val="1"/>
          <w:numId w:val="18"/>
        </w:numPr>
        <w:tabs>
          <w:tab w:val="clear" w:pos="567"/>
        </w:tabs>
        <w:spacing w:line="240" w:lineRule="auto"/>
        <w:ind w:left="993" w:hanging="567"/>
        <w:rPr>
          <w:b/>
        </w:rPr>
      </w:pPr>
      <w:r w:rsidRPr="009A7726">
        <w:t>Mí</w:t>
      </w:r>
      <w:r w:rsidR="00A66C6B" w:rsidRPr="009A7726">
        <w:t>s</w:t>
      </w:r>
      <w:r w:rsidR="000B3706" w:rsidRPr="009A7726">
        <w:t>tem předání je místo, kde je stavba prováděna. Předání a převzetí se povinně účastní zástupci objednatele, TDS a AD. Zhotovitel může vyzvat k účasti na předání a převzetí díla své poddodavatele, zejména technologické části stavby.</w:t>
      </w:r>
    </w:p>
    <w:p w14:paraId="32FA620A" w14:textId="77777777" w:rsidR="008079A2" w:rsidRPr="009A7726" w:rsidRDefault="008079A2" w:rsidP="009A7726">
      <w:pPr>
        <w:pStyle w:val="Nadpis6"/>
        <w:ind w:left="1701" w:hanging="708"/>
        <w:jc w:val="both"/>
        <w:rPr>
          <w:b/>
        </w:rPr>
      </w:pPr>
      <w:r w:rsidRPr="009A7726">
        <w:t xml:space="preserve">Zhotovitel zápisem v SD učiněném minimálně </w:t>
      </w:r>
      <w:r w:rsidRPr="009A7726">
        <w:rPr>
          <w:b/>
        </w:rPr>
        <w:t xml:space="preserve">10 pracovních dnů před koncem lhůty plnění </w:t>
      </w:r>
      <w:r w:rsidRPr="009A7726">
        <w:t xml:space="preserve">písemně oznámí datum dokončení díla a současně </w:t>
      </w:r>
      <w:r w:rsidRPr="009A7726">
        <w:rPr>
          <w:b/>
        </w:rPr>
        <w:t>vyzve objednatele</w:t>
      </w:r>
      <w:r w:rsidRPr="009A7726">
        <w:t xml:space="preserve"> </w:t>
      </w:r>
      <w:r w:rsidRPr="009A7726">
        <w:rPr>
          <w:b/>
        </w:rPr>
        <w:t>k</w:t>
      </w:r>
      <w:r w:rsidRPr="009A7726">
        <w:t xml:space="preserve"> převzetí díla nebo dílčího plnění. Objednatel je povinen zahájit přejímací řízení nejpozději do </w:t>
      </w:r>
      <w:r w:rsidRPr="009A7726">
        <w:rPr>
          <w:b/>
        </w:rPr>
        <w:t>3 pracovních dnů</w:t>
      </w:r>
      <w:r w:rsidRPr="009A7726">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Pr="009A7726">
        <w:rPr>
          <w:b/>
        </w:rPr>
        <w:t>náhradní lhůtě</w:t>
      </w:r>
      <w:r w:rsidRPr="009A7726">
        <w:t xml:space="preserve"> stanovené objednatelem a objednateli uhradit veškeré náklady spojené s opakovaným předáním a převzetím díla. Uložení smluvní sankce za prodlení s dokončením díla tímto ustanovením není dotčeno.</w:t>
      </w:r>
    </w:p>
    <w:p w14:paraId="4A8FF558" w14:textId="77777777" w:rsidR="008079A2" w:rsidRPr="006D0B02" w:rsidRDefault="008079A2" w:rsidP="009A7726">
      <w:pPr>
        <w:pStyle w:val="Nadpis6"/>
        <w:ind w:left="1701" w:hanging="708"/>
        <w:jc w:val="both"/>
        <w:rPr>
          <w:b/>
        </w:rPr>
      </w:pPr>
      <w:r w:rsidRPr="009A7726">
        <w:t>Zhotovitel je povinen sestavit pro přejímací řízení díla nebo dílčího plnění</w:t>
      </w:r>
      <w:r w:rsidRPr="006D0B02">
        <w:t xml:space="preserve">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0FC41766" w14:textId="77777777" w:rsidR="008079A2" w:rsidRPr="006D0B02" w:rsidRDefault="008079A2" w:rsidP="009A7726">
      <w:pPr>
        <w:pStyle w:val="Nadpis6"/>
        <w:ind w:left="1701" w:hanging="708"/>
        <w:jc w:val="both"/>
        <w:rPr>
          <w:b/>
        </w:rPr>
      </w:pPr>
      <w:r w:rsidRPr="006D0B02">
        <w:t xml:space="preserve">Přejímací řízení je </w:t>
      </w:r>
      <w:r w:rsidRPr="006D0B02">
        <w:rPr>
          <w:b/>
        </w:rPr>
        <w:t>ukončeno podpisem protokolu</w:t>
      </w:r>
      <w:r w:rsidRPr="006D0B02">
        <w:t xml:space="preserve"> o předání a převzetí díla jako celku objednatelem. Nedílnou součástí protokolu jsou přílohy včetně </w:t>
      </w:r>
      <w:r w:rsidRPr="006D0B02">
        <w:rPr>
          <w:b/>
        </w:rPr>
        <w:t>soupisu vad a nedodělků s termíny odstranění</w:t>
      </w:r>
      <w:r w:rsidRPr="006D0B02">
        <w:t xml:space="preserve">. Dílo, které není řádně dokončeno, </w:t>
      </w:r>
      <w:r w:rsidRPr="006D0B02">
        <w:rPr>
          <w:b/>
        </w:rPr>
        <w:t>není objednatel povinen převzít</w:t>
      </w:r>
      <w:r w:rsidRPr="006D0B02">
        <w:t>. Za nedokončené dílo se považuje dílo i v případě, že dosažené výsledky nebudou odpovídat hodnotám a kritériím uvedeným v projektové dokumentaci, platným právním předpisům včetně technických norem a této smlouvě.</w:t>
      </w:r>
    </w:p>
    <w:p w14:paraId="70C26324" w14:textId="77777777" w:rsidR="008079A2" w:rsidRPr="006D0B02" w:rsidRDefault="008079A2" w:rsidP="009A7726">
      <w:pPr>
        <w:pStyle w:val="Nadpis6"/>
        <w:tabs>
          <w:tab w:val="left" w:pos="709"/>
        </w:tabs>
        <w:ind w:left="1701" w:hanging="708"/>
      </w:pPr>
      <w:r w:rsidRPr="006D0B02">
        <w:t xml:space="preserve">K přejímce díla je zhotovitel povinen objednateli předložit následující </w:t>
      </w:r>
      <w:r w:rsidRPr="006D0B02">
        <w:rPr>
          <w:b/>
        </w:rPr>
        <w:t xml:space="preserve">doklady ve </w:t>
      </w:r>
      <w:r w:rsidR="002262AA">
        <w:rPr>
          <w:b/>
        </w:rPr>
        <w:t>3</w:t>
      </w:r>
      <w:r w:rsidRPr="006D0B02">
        <w:rPr>
          <w:b/>
        </w:rPr>
        <w:t xml:space="preserve"> vyhotoveních</w:t>
      </w:r>
      <w:r w:rsidRPr="006D0B02">
        <w:t>:</w:t>
      </w:r>
    </w:p>
    <w:p w14:paraId="1424CBC9" w14:textId="6C4DAA84" w:rsidR="008079A2" w:rsidRPr="009E7CD6" w:rsidRDefault="008079A2" w:rsidP="002E28E1">
      <w:pPr>
        <w:pStyle w:val="Nadpis7"/>
        <w:ind w:left="2694" w:hanging="992"/>
      </w:pPr>
      <w:r w:rsidRPr="009E7CD6">
        <w:t xml:space="preserve">projektovou dokumentaci skutečného provedení stavby </w:t>
      </w:r>
    </w:p>
    <w:p w14:paraId="62AAA0A1" w14:textId="77777777" w:rsidR="008079A2" w:rsidRPr="009E7CD6" w:rsidRDefault="008079A2" w:rsidP="009A7726">
      <w:pPr>
        <w:pStyle w:val="Nadpis7"/>
        <w:ind w:left="2694" w:hanging="992"/>
      </w:pPr>
      <w:r w:rsidRPr="009E7CD6">
        <w:t>osvědčení (protokoly) o provedení individuálního vyzkoušení částí stavby</w:t>
      </w:r>
    </w:p>
    <w:p w14:paraId="46E12CAF" w14:textId="77777777" w:rsidR="008079A2" w:rsidRPr="009E7CD6" w:rsidRDefault="008079A2" w:rsidP="009A7726">
      <w:pPr>
        <w:pStyle w:val="Nadpis7"/>
        <w:ind w:left="2694" w:hanging="992"/>
      </w:pPr>
      <w:r w:rsidRPr="009E7CD6">
        <w:t>osvědčení (protokoly) o provedených zkouškách (tlakových, revizních a provozních)</w:t>
      </w:r>
    </w:p>
    <w:p w14:paraId="477C1A81" w14:textId="77777777" w:rsidR="008079A2" w:rsidRPr="006D0B02" w:rsidRDefault="008079A2" w:rsidP="009A7726">
      <w:pPr>
        <w:pStyle w:val="Nadpis7"/>
        <w:ind w:left="2694" w:hanging="992"/>
      </w:pPr>
      <w:r w:rsidRPr="006D0B02">
        <w:t>doklad o zajištění likvidace odpadů dle zákona č. 185/2001 Sb., o odpadech, v platném znění, a jeho prováděcích předpisů</w:t>
      </w:r>
    </w:p>
    <w:p w14:paraId="606920EB" w14:textId="384118A0" w:rsidR="008079A2" w:rsidRPr="006D0B02" w:rsidRDefault="008079A2" w:rsidP="002E28E1">
      <w:pPr>
        <w:pStyle w:val="Nadpis7"/>
        <w:ind w:left="2694" w:hanging="992"/>
      </w:pPr>
      <w:r w:rsidRPr="006D0B02">
        <w:lastRenderedPageBreak/>
        <w:t>seznam strojů a zařízení, které jsou součástí díla, jejich pasporty, záruční listy, návody k obsluze a údržbě v českém jazyce</w:t>
      </w:r>
    </w:p>
    <w:p w14:paraId="3C20B6C1" w14:textId="77777777" w:rsidR="008079A2" w:rsidRPr="006D0B02" w:rsidRDefault="008079A2" w:rsidP="009A7726">
      <w:pPr>
        <w:pStyle w:val="Nadpis7"/>
        <w:ind w:left="2694" w:hanging="992"/>
      </w:pPr>
      <w:r w:rsidRPr="006D0B02">
        <w:t>protokol o zaškolení obsluhy</w:t>
      </w:r>
    </w:p>
    <w:p w14:paraId="4E0FECB8" w14:textId="77777777" w:rsidR="008079A2" w:rsidRPr="006D0B02" w:rsidRDefault="008079A2" w:rsidP="009A7726">
      <w:pPr>
        <w:pStyle w:val="Nadpis7"/>
        <w:tabs>
          <w:tab w:val="left" w:pos="1560"/>
        </w:tabs>
        <w:ind w:left="2694" w:hanging="993"/>
      </w:pPr>
      <w:r w:rsidRPr="006D0B02">
        <w:t>stavební deník (deníky)</w:t>
      </w:r>
    </w:p>
    <w:p w14:paraId="53F92A2E" w14:textId="77777777" w:rsidR="008079A2" w:rsidRPr="006D0B02" w:rsidRDefault="008079A2" w:rsidP="009A7726">
      <w:pPr>
        <w:pStyle w:val="Nadpis7"/>
        <w:ind w:left="2694" w:hanging="993"/>
      </w:pPr>
      <w:r w:rsidRPr="006D0B02">
        <w:t>osvědčení o shodě vlastností zabudovaných materiálů a výrobků s technickými požadavky na ně kladenými nebo ujištění dle zákona č. 22/1997 Sb. ve znění pozdějších předpisů</w:t>
      </w:r>
    </w:p>
    <w:p w14:paraId="18D410AA" w14:textId="77777777" w:rsidR="008079A2" w:rsidRPr="006D0B02" w:rsidRDefault="008079A2" w:rsidP="009A7726">
      <w:pPr>
        <w:pStyle w:val="Nadpis7"/>
        <w:ind w:left="2694" w:hanging="993"/>
      </w:pPr>
      <w:r w:rsidRPr="006D0B02">
        <w:t>zápisy o provedení a kontrole zakrývaných prací včetně fotodokumentace, pokud již nebyla předána objednateli dříve</w:t>
      </w:r>
    </w:p>
    <w:p w14:paraId="1A8FF718" w14:textId="77777777" w:rsidR="008079A2" w:rsidRDefault="008079A2" w:rsidP="009A7726">
      <w:pPr>
        <w:pStyle w:val="Nadpis7"/>
        <w:ind w:left="2694" w:hanging="993"/>
      </w:pPr>
      <w:r w:rsidRPr="006D0B02">
        <w:t>osvědčení a další doklady, které bude objednatel požadovat po zhotoviteli k</w:t>
      </w:r>
      <w:r w:rsidR="00E20A0A">
        <w:t> řádnému užívání díla</w:t>
      </w:r>
    </w:p>
    <w:p w14:paraId="20070313" w14:textId="2157B534" w:rsidR="00E4572A" w:rsidRPr="00B2432A" w:rsidRDefault="00E4572A" w:rsidP="009A7726">
      <w:pPr>
        <w:spacing w:line="240" w:lineRule="auto"/>
        <w:rPr>
          <w:rFonts w:ascii="Arial" w:hAnsi="Arial" w:cs="Arial"/>
          <w:sz w:val="20"/>
          <w:szCs w:val="20"/>
          <w:lang w:eastAsia="cs-CZ"/>
        </w:rPr>
      </w:pPr>
      <w:r w:rsidRPr="00B2432A">
        <w:rPr>
          <w:rFonts w:ascii="Arial" w:hAnsi="Arial" w:cs="Arial"/>
          <w:sz w:val="20"/>
          <w:szCs w:val="20"/>
          <w:lang w:eastAsia="cs-CZ"/>
        </w:rPr>
        <w:t xml:space="preserve">                              11.2.4.11  </w:t>
      </w:r>
      <w:r w:rsidR="00B2432A">
        <w:rPr>
          <w:rFonts w:ascii="Arial" w:hAnsi="Arial" w:cs="Arial"/>
          <w:sz w:val="20"/>
          <w:szCs w:val="20"/>
          <w:lang w:eastAsia="cs-CZ"/>
        </w:rPr>
        <w:t xml:space="preserve"> f</w:t>
      </w:r>
      <w:r w:rsidRPr="00B2432A">
        <w:rPr>
          <w:rFonts w:ascii="Arial" w:hAnsi="Arial" w:cs="Arial"/>
          <w:sz w:val="20"/>
          <w:szCs w:val="20"/>
          <w:lang w:eastAsia="cs-CZ"/>
        </w:rPr>
        <w:t>inanční záruku</w:t>
      </w:r>
      <w:r w:rsidR="00D90342">
        <w:rPr>
          <w:rFonts w:ascii="Arial" w:hAnsi="Arial" w:cs="Arial"/>
          <w:sz w:val="20"/>
          <w:szCs w:val="20"/>
          <w:lang w:eastAsia="cs-CZ"/>
        </w:rPr>
        <w:t xml:space="preserve"> dle čl. </w:t>
      </w:r>
      <w:r w:rsidR="00D90342">
        <w:rPr>
          <w:rFonts w:ascii="Arial" w:hAnsi="Arial" w:cs="Arial"/>
          <w:sz w:val="20"/>
          <w:szCs w:val="20"/>
          <w:lang w:eastAsia="cs-CZ"/>
        </w:rPr>
        <w:fldChar w:fldCharType="begin"/>
      </w:r>
      <w:r w:rsidR="00D90342">
        <w:rPr>
          <w:rFonts w:ascii="Arial" w:hAnsi="Arial" w:cs="Arial"/>
          <w:sz w:val="20"/>
          <w:szCs w:val="20"/>
          <w:lang w:eastAsia="cs-CZ"/>
        </w:rPr>
        <w:instrText xml:space="preserve"> REF _Ref38876285 \r \h </w:instrText>
      </w:r>
      <w:r w:rsidR="009A7726">
        <w:rPr>
          <w:rFonts w:ascii="Arial" w:hAnsi="Arial" w:cs="Arial"/>
          <w:sz w:val="20"/>
          <w:szCs w:val="20"/>
          <w:lang w:eastAsia="cs-CZ"/>
        </w:rPr>
        <w:instrText xml:space="preserve"> \* MERGEFORMAT </w:instrText>
      </w:r>
      <w:r w:rsidR="00D90342">
        <w:rPr>
          <w:rFonts w:ascii="Arial" w:hAnsi="Arial" w:cs="Arial"/>
          <w:sz w:val="20"/>
          <w:szCs w:val="20"/>
          <w:lang w:eastAsia="cs-CZ"/>
        </w:rPr>
      </w:r>
      <w:r w:rsidR="00D90342">
        <w:rPr>
          <w:rFonts w:ascii="Arial" w:hAnsi="Arial" w:cs="Arial"/>
          <w:sz w:val="20"/>
          <w:szCs w:val="20"/>
          <w:lang w:eastAsia="cs-CZ"/>
        </w:rPr>
        <w:fldChar w:fldCharType="separate"/>
      </w:r>
      <w:r w:rsidR="00506349">
        <w:rPr>
          <w:rFonts w:ascii="Arial" w:hAnsi="Arial" w:cs="Arial"/>
          <w:sz w:val="20"/>
          <w:szCs w:val="20"/>
          <w:lang w:eastAsia="cs-CZ"/>
        </w:rPr>
        <w:t>6.10</w:t>
      </w:r>
      <w:r w:rsidR="00D90342">
        <w:rPr>
          <w:rFonts w:ascii="Arial" w:hAnsi="Arial" w:cs="Arial"/>
          <w:sz w:val="20"/>
          <w:szCs w:val="20"/>
          <w:lang w:eastAsia="cs-CZ"/>
        </w:rPr>
        <w:fldChar w:fldCharType="end"/>
      </w:r>
      <w:r w:rsidRPr="00B2432A">
        <w:rPr>
          <w:rFonts w:ascii="Arial" w:hAnsi="Arial" w:cs="Arial"/>
          <w:sz w:val="20"/>
          <w:szCs w:val="20"/>
          <w:lang w:eastAsia="cs-CZ"/>
        </w:rPr>
        <w:t xml:space="preserve"> ve výši </w:t>
      </w:r>
      <w:r w:rsidR="00246B57">
        <w:rPr>
          <w:rFonts w:ascii="Arial" w:hAnsi="Arial" w:cs="Arial"/>
          <w:sz w:val="20"/>
          <w:szCs w:val="20"/>
          <w:lang w:eastAsia="cs-CZ"/>
        </w:rPr>
        <w:t>6</w:t>
      </w:r>
      <w:r w:rsidRPr="00B2432A">
        <w:rPr>
          <w:rFonts w:ascii="Arial" w:hAnsi="Arial" w:cs="Arial"/>
          <w:sz w:val="20"/>
          <w:szCs w:val="20"/>
          <w:lang w:eastAsia="cs-CZ"/>
        </w:rPr>
        <w:t>00 000,- Kč.</w:t>
      </w:r>
    </w:p>
    <w:p w14:paraId="480DC1F3" w14:textId="77777777" w:rsidR="008079A2" w:rsidRPr="006D0B02" w:rsidRDefault="008079A2" w:rsidP="009A7726">
      <w:pPr>
        <w:pStyle w:val="Nadpis6"/>
        <w:ind w:left="1701" w:hanging="708"/>
      </w:pPr>
      <w:r w:rsidRPr="00095D67">
        <w:t>Nedoloží</w:t>
      </w:r>
      <w:r w:rsidRPr="006D0B02">
        <w:t>-li zhotovitel sjednané doklady, nepovažuje se dílo za dokončené a schopné předání.</w:t>
      </w:r>
    </w:p>
    <w:p w14:paraId="52D65D25" w14:textId="77777777" w:rsidR="008079A2" w:rsidRPr="006D0B02" w:rsidRDefault="008079A2" w:rsidP="009A7726">
      <w:pPr>
        <w:pStyle w:val="Nadpis6"/>
        <w:ind w:left="1701" w:hanging="708"/>
        <w:rPr>
          <w:b/>
        </w:rPr>
      </w:pPr>
      <w:r w:rsidRPr="006D0B02">
        <w:t xml:space="preserve">Nedohodnou-li se smluvní strany v rámci přejímacího řízení jinak, </w:t>
      </w:r>
      <w:r w:rsidRPr="006D0B02">
        <w:rPr>
          <w:b/>
        </w:rPr>
        <w:t>vyhotoví protokol</w:t>
      </w:r>
      <w:r w:rsidRPr="006D0B02">
        <w:t xml:space="preserve"> o předání a převzetí díla </w:t>
      </w:r>
      <w:r w:rsidRPr="006D0B02">
        <w:rPr>
          <w:b/>
        </w:rPr>
        <w:t>zhotovitel.</w:t>
      </w:r>
    </w:p>
    <w:p w14:paraId="04C0346E" w14:textId="77777777" w:rsidR="008079A2" w:rsidRPr="006D0B02" w:rsidRDefault="008079A2" w:rsidP="009A7726">
      <w:pPr>
        <w:pStyle w:val="Nadpis6"/>
        <w:ind w:left="1701" w:hanging="708"/>
        <w:rPr>
          <w:b/>
        </w:rPr>
      </w:pPr>
      <w:r w:rsidRPr="006D0B02">
        <w:t xml:space="preserve">Odmítne-li objednatel řádně a včas zhotovené dílo převzít nebo </w:t>
      </w:r>
      <w:r w:rsidRPr="006D0B02">
        <w:rPr>
          <w:b/>
        </w:rPr>
        <w:t>nedojde-li k dohodě o předání</w:t>
      </w:r>
      <w:r w:rsidRPr="006D0B02">
        <w:t xml:space="preserve"> a převzetí díla, sepíšou strany o tom zápis, v němž uvedou svá stanoviska. Zhotovitel není v prodlení, jestliže objednatel odmítl bezdůvodně převzít řádně zhotovené dílo.</w:t>
      </w:r>
    </w:p>
    <w:p w14:paraId="5CA80739" w14:textId="77777777" w:rsidR="008079A2" w:rsidRPr="006D0B02" w:rsidRDefault="008079A2" w:rsidP="009A7726">
      <w:pPr>
        <w:pStyle w:val="Styl2"/>
        <w:tabs>
          <w:tab w:val="clear" w:pos="567"/>
        </w:tabs>
        <w:spacing w:line="240" w:lineRule="auto"/>
        <w:ind w:left="993" w:hanging="574"/>
        <w:rPr>
          <w:b/>
        </w:rPr>
      </w:pPr>
      <w:r w:rsidRPr="006D0B02">
        <w:t>Před předáním díla je povinen zhotovitel zajistit závěrečnou kontrolní prohlídku stavby za účasti TDS. Ze závěrečné prohlídky bude vyhotoven protokol, ve kterém bude uveden seznam vad a nedodělků a termín jejich odstranění.</w:t>
      </w:r>
    </w:p>
    <w:p w14:paraId="3529F671" w14:textId="77777777" w:rsidR="00095D67" w:rsidRDefault="00FE6230" w:rsidP="009A7726">
      <w:pPr>
        <w:pStyle w:val="Nadpis1"/>
        <w:spacing w:before="480" w:after="240" w:line="240" w:lineRule="auto"/>
        <w:ind w:left="357" w:hanging="357"/>
      </w:pPr>
      <w:r w:rsidRPr="006D0B02">
        <w:t>ODPOVĚDNOST ZA VADY DÍLA, ZÁRUČNÍ DOBA</w:t>
      </w:r>
    </w:p>
    <w:p w14:paraId="25E013A3" w14:textId="77777777" w:rsidR="00781AAD" w:rsidRPr="00781AAD" w:rsidRDefault="00E368C0" w:rsidP="009A7726">
      <w:pPr>
        <w:pStyle w:val="Styl2"/>
        <w:numPr>
          <w:ilvl w:val="1"/>
          <w:numId w:val="25"/>
        </w:numPr>
        <w:tabs>
          <w:tab w:val="clear" w:pos="567"/>
        </w:tabs>
        <w:spacing w:line="240" w:lineRule="auto"/>
        <w:ind w:left="993" w:hanging="567"/>
      </w:pPr>
      <w:r w:rsidRPr="00781AAD">
        <w:t>Zhotovitel odpovídá za vady díla, které má dílo při jeho převzetí objednatelem, a rovněž tak za vady, které se vyskytnou po jeho převzetí v průběhu záruční doby.</w:t>
      </w:r>
    </w:p>
    <w:p w14:paraId="205E0BBD" w14:textId="77777777" w:rsidR="00781AAD" w:rsidRPr="00781AAD" w:rsidRDefault="00E368C0" w:rsidP="009A7726">
      <w:pPr>
        <w:pStyle w:val="Styl2"/>
        <w:tabs>
          <w:tab w:val="clear" w:pos="567"/>
        </w:tabs>
        <w:spacing w:line="240" w:lineRule="auto"/>
        <w:ind w:left="993" w:hanging="567"/>
      </w:pPr>
      <w:r w:rsidRPr="009A7726">
        <w:t xml:space="preserve">Zhotovitel poskytuje na dílo zhotovené podle této smlouvy záruku za jakost v délce trvání </w:t>
      </w:r>
      <w:r w:rsidR="00781AAD" w:rsidRPr="009A7726">
        <w:t xml:space="preserve">60 </w:t>
      </w:r>
      <w:r w:rsidRPr="009A7726">
        <w:t>měsíců. Záruční doba běží ode dne následujícího po dni podpisu zápisu o předání a převzetí díla, resp</w:t>
      </w:r>
      <w:r w:rsidRPr="00781AAD">
        <w:t>. po případném odstranění vad či nedodělků, vytčenýc</w:t>
      </w:r>
      <w:r w:rsidR="00DD19FC" w:rsidRPr="00781AAD">
        <w:t>h zhotoviteli při předání díla.</w:t>
      </w:r>
    </w:p>
    <w:p w14:paraId="52F51BFD" w14:textId="77777777" w:rsidR="00E368C0" w:rsidRPr="00781AAD" w:rsidRDefault="00E368C0" w:rsidP="009A7726">
      <w:pPr>
        <w:pStyle w:val="Styl2"/>
        <w:tabs>
          <w:tab w:val="clear" w:pos="567"/>
        </w:tabs>
        <w:spacing w:line="240" w:lineRule="auto"/>
        <w:ind w:left="993" w:hanging="567"/>
      </w:pPr>
      <w:r w:rsidRPr="00781AAD">
        <w:t>Objednatel je povinen vady díla písemně reklamovat u zhotovitele bez zbytečného odkladu po jejich zjištění. Reklamace se považuje za včas uplatněnou, byla-li nejpozději v poslední den záruční lhůty doručena zhotoviteli.</w:t>
      </w:r>
    </w:p>
    <w:p w14:paraId="203F99F2" w14:textId="77777777" w:rsidR="00E368C0" w:rsidRPr="006D0B02" w:rsidRDefault="00E368C0" w:rsidP="009A7726">
      <w:pPr>
        <w:pStyle w:val="Styl2"/>
        <w:tabs>
          <w:tab w:val="clear" w:pos="567"/>
        </w:tabs>
        <w:spacing w:line="240" w:lineRule="auto"/>
        <w:ind w:left="993" w:hanging="567"/>
      </w:pPr>
      <w:r w:rsidRPr="006D0B02">
        <w:t>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přiměřenou slevu z ceny díla.</w:t>
      </w:r>
    </w:p>
    <w:p w14:paraId="43019502" w14:textId="76D2BE67" w:rsidR="00972435" w:rsidRPr="00E4572A" w:rsidRDefault="00E368C0" w:rsidP="009A7726">
      <w:pPr>
        <w:pStyle w:val="Styl2"/>
        <w:tabs>
          <w:tab w:val="clear" w:pos="567"/>
        </w:tabs>
        <w:spacing w:line="240" w:lineRule="auto"/>
        <w:ind w:left="993" w:hanging="567"/>
      </w:pPr>
      <w:r w:rsidRPr="00E4572A">
        <w:t>Zhotovitel je povinen nastoupit neprodleně k odstranění reklamované vady, nejpozději však do </w:t>
      </w:r>
      <w:r w:rsidR="00624BB5" w:rsidRPr="00E4572A">
        <w:rPr>
          <w:b/>
        </w:rPr>
        <w:t>3</w:t>
      </w:r>
      <w:r w:rsidRPr="00E4572A">
        <w:t> dnů po obdržení reklamace, není-li dohodnuto jinak. Pokud tak neučiní, je povinen uhradit objedna</w:t>
      </w:r>
      <w:r w:rsidR="00990C1E" w:rsidRPr="00E4572A">
        <w:t xml:space="preserve">teli smluvní pokutu podle </w:t>
      </w:r>
      <w:r w:rsidR="009D4249" w:rsidRPr="00E4572A">
        <w:fldChar w:fldCharType="begin"/>
      </w:r>
      <w:r w:rsidR="009D4249" w:rsidRPr="00E4572A">
        <w:instrText xml:space="preserve"> REF _Ref26950330 \r \h </w:instrText>
      </w:r>
      <w:r w:rsidR="00E4572A">
        <w:instrText xml:space="preserve"> \* MERGEFORMAT </w:instrText>
      </w:r>
      <w:r w:rsidR="009D4249" w:rsidRPr="00E4572A">
        <w:fldChar w:fldCharType="separate"/>
      </w:r>
      <w:r w:rsidR="00506349">
        <w:t>13.4</w:t>
      </w:r>
      <w:r w:rsidR="009D4249" w:rsidRPr="00E4572A">
        <w:fldChar w:fldCharType="end"/>
      </w:r>
      <w:r w:rsidRPr="00E4572A">
        <w:t xml:space="preserve"> této smlouvy.</w:t>
      </w:r>
    </w:p>
    <w:p w14:paraId="2EBE3B21" w14:textId="77777777" w:rsidR="00781AAD" w:rsidRDefault="00E368C0" w:rsidP="009A7726">
      <w:pPr>
        <w:pStyle w:val="Styl2"/>
        <w:tabs>
          <w:tab w:val="clear" w:pos="567"/>
        </w:tabs>
        <w:spacing w:line="240" w:lineRule="auto"/>
        <w:ind w:left="993" w:hanging="567"/>
      </w:pPr>
      <w:r w:rsidRPr="00E4572A">
        <w:t>O odstranění vady sepíší smluvní strany písemný protokol. V něm bude mj. uvedeno, kdy bylo příslušné právo z odpovědnosti za vady uplatněno, jak byla oprava provedena a doba</w:t>
      </w:r>
      <w:r w:rsidRPr="006D0B02">
        <w:t xml:space="preserve"> jejího trvání. Doba od řádného uplatnění reklamace až do odstranění vady (provedení opravy) se do záruční doby nezapočítává a záruční doba se o tuto dobu prodlužuje.</w:t>
      </w:r>
    </w:p>
    <w:p w14:paraId="52EF2CD1" w14:textId="77777777" w:rsidR="00781AAD" w:rsidRDefault="00E368C0" w:rsidP="009A7726">
      <w:pPr>
        <w:pStyle w:val="Styl2"/>
        <w:tabs>
          <w:tab w:val="clear" w:pos="567"/>
        </w:tabs>
        <w:spacing w:line="240" w:lineRule="auto"/>
        <w:ind w:left="993" w:hanging="567"/>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3C9720DF" w14:textId="77777777" w:rsidR="00E368C0" w:rsidRDefault="00E368C0" w:rsidP="009A7726">
      <w:pPr>
        <w:pStyle w:val="Styl2"/>
        <w:tabs>
          <w:tab w:val="clear" w:pos="567"/>
        </w:tabs>
        <w:spacing w:line="240" w:lineRule="auto"/>
        <w:ind w:left="993" w:hanging="567"/>
      </w:pPr>
      <w:r w:rsidRPr="002D1893">
        <w:lastRenderedPageBreak/>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0CD4E7C7" w14:textId="77777777" w:rsidR="00990C1E" w:rsidRPr="00A4556F" w:rsidRDefault="00781AAD" w:rsidP="009A7726">
      <w:pPr>
        <w:pStyle w:val="Nadpis1"/>
        <w:spacing w:before="480" w:after="240" w:line="240" w:lineRule="auto"/>
        <w:ind w:left="357" w:hanging="357"/>
      </w:pPr>
      <w:bookmarkStart w:id="20" w:name="_SMLUVNÍ_POKUTY"/>
      <w:bookmarkEnd w:id="20"/>
      <w:r w:rsidRPr="00A4556F">
        <w:t>S</w:t>
      </w:r>
      <w:r w:rsidR="00972435" w:rsidRPr="00A4556F">
        <w:t>MLUVNÍ POKUTY</w:t>
      </w:r>
    </w:p>
    <w:p w14:paraId="5ECC6BD2" w14:textId="77777777" w:rsidR="000356D8" w:rsidRDefault="000356D8" w:rsidP="009A7726">
      <w:pPr>
        <w:pStyle w:val="Styl2"/>
        <w:numPr>
          <w:ilvl w:val="1"/>
          <w:numId w:val="19"/>
        </w:numPr>
        <w:tabs>
          <w:tab w:val="clear" w:pos="567"/>
        </w:tabs>
        <w:spacing w:line="240" w:lineRule="auto"/>
        <w:ind w:left="993" w:hanging="636"/>
      </w:pPr>
      <w:r w:rsidRPr="00A4556F">
        <w:t xml:space="preserve">Zhotovitel zaplatí objednateli smluvní pokutu ve výši </w:t>
      </w:r>
      <w:r w:rsidR="00624BB5" w:rsidRPr="00A4556F">
        <w:rPr>
          <w:b/>
        </w:rPr>
        <w:t xml:space="preserve">5.000 </w:t>
      </w:r>
      <w:r w:rsidRPr="00A4556F">
        <w:t xml:space="preserve">Kč za každý započatý kalendářní den prodlení s předáním díla oproti termínu dokončení díla dle této smlouvy; </w:t>
      </w:r>
    </w:p>
    <w:p w14:paraId="63514FC6" w14:textId="77777777" w:rsidR="00667775" w:rsidRPr="00A4556F" w:rsidRDefault="00667775" w:rsidP="009A7726">
      <w:pPr>
        <w:pStyle w:val="Styl2"/>
        <w:numPr>
          <w:ilvl w:val="1"/>
          <w:numId w:val="19"/>
        </w:numPr>
        <w:spacing w:line="240" w:lineRule="auto"/>
        <w:ind w:left="993" w:hanging="633"/>
      </w:pPr>
      <w:r w:rsidRPr="00667775">
        <w:t xml:space="preserve">Zhotovitel zaplatí objednateli smluvní pokutu ve výši </w:t>
      </w:r>
      <w:r w:rsidRPr="00667775">
        <w:rPr>
          <w:b/>
          <w:bCs/>
        </w:rPr>
        <w:t>3.000</w:t>
      </w:r>
      <w:r w:rsidRPr="00667775">
        <w:t xml:space="preserve"> Kč za každý započatý kalendářní den prodlení s</w:t>
      </w:r>
      <w:r>
        <w:t> </w:t>
      </w:r>
      <w:r w:rsidRPr="00667775">
        <w:rPr>
          <w:b/>
          <w:bCs/>
        </w:rPr>
        <w:t>nedodržením milníků</w:t>
      </w:r>
      <w:r>
        <w:t xml:space="preserve"> uvedených v článku 4.2.</w:t>
      </w:r>
      <w:r w:rsidRPr="00667775">
        <w:t xml:space="preserve"> této smlouvy; </w:t>
      </w:r>
    </w:p>
    <w:p w14:paraId="416E3BC4" w14:textId="77777777" w:rsidR="000356D8" w:rsidRPr="00A4556F" w:rsidRDefault="000356D8" w:rsidP="009A7726">
      <w:pPr>
        <w:pStyle w:val="Styl2"/>
        <w:spacing w:line="240" w:lineRule="auto"/>
        <w:ind w:left="993" w:hanging="633"/>
      </w:pPr>
      <w:r w:rsidRPr="00A4556F">
        <w:t>Zhotovitel zaplatí objednateli smluvní pokutu za</w:t>
      </w:r>
      <w:r w:rsidRPr="00A4556F">
        <w:rPr>
          <w:b/>
        </w:rPr>
        <w:t xml:space="preserve"> prodlení s odstraňováním vad</w:t>
      </w:r>
      <w:r w:rsidRPr="00A4556F">
        <w:t xml:space="preserve"> a nedodělků zjištěných v rámci přejímacího řízení nebo závěrečné kontrolní prohlídce stavby</w:t>
      </w:r>
      <w:r w:rsidRPr="00A4556F">
        <w:rPr>
          <w:b/>
        </w:rPr>
        <w:t xml:space="preserve"> ve výši </w:t>
      </w:r>
      <w:r w:rsidR="00624BB5" w:rsidRPr="00A4556F">
        <w:rPr>
          <w:b/>
        </w:rPr>
        <w:t>3.000</w:t>
      </w:r>
      <w:r w:rsidRPr="00A4556F">
        <w:rPr>
          <w:b/>
        </w:rPr>
        <w:t xml:space="preserve"> Kč </w:t>
      </w:r>
      <w:r w:rsidRPr="00A4556F">
        <w:t>za každou vadu a započatý kalendářní den prodlení s odstraněním vady;</w:t>
      </w:r>
    </w:p>
    <w:p w14:paraId="3CF7AA11" w14:textId="77777777" w:rsidR="000356D8" w:rsidRPr="00A4556F" w:rsidRDefault="000356D8" w:rsidP="009A7726">
      <w:pPr>
        <w:pStyle w:val="Styl2"/>
        <w:spacing w:line="240" w:lineRule="auto"/>
        <w:ind w:left="993" w:hanging="633"/>
      </w:pPr>
      <w:bookmarkStart w:id="21" w:name="_Ref26950330"/>
      <w:r w:rsidRPr="00A4556F">
        <w:t xml:space="preserve">Zhotovitel zaplatí objednateli smluvní pokutu za prodlení s termínem </w:t>
      </w:r>
      <w:r w:rsidRPr="00A4556F">
        <w:rPr>
          <w:b/>
        </w:rPr>
        <w:t>nastoupení k</w:t>
      </w:r>
      <w:r w:rsidRPr="00A4556F">
        <w:t> </w:t>
      </w:r>
      <w:r w:rsidRPr="00A4556F">
        <w:rPr>
          <w:b/>
        </w:rPr>
        <w:t>odstranění reklamovaných vad</w:t>
      </w:r>
      <w:r w:rsidRPr="00A4556F">
        <w:t xml:space="preserve"> v záruční době </w:t>
      </w:r>
      <w:r w:rsidRPr="00A4556F">
        <w:rPr>
          <w:b/>
        </w:rPr>
        <w:t xml:space="preserve">ve výši </w:t>
      </w:r>
      <w:r w:rsidR="00624BB5" w:rsidRPr="00A4556F">
        <w:rPr>
          <w:b/>
        </w:rPr>
        <w:t>3.000</w:t>
      </w:r>
      <w:r w:rsidRPr="00A4556F">
        <w:rPr>
          <w:b/>
          <w:bCs/>
        </w:rPr>
        <w:t xml:space="preserve"> Kč </w:t>
      </w:r>
      <w:r w:rsidRPr="00A4556F">
        <w:t>za každou vadu a kalendářní den prodlení;</w:t>
      </w:r>
      <w:bookmarkEnd w:id="21"/>
    </w:p>
    <w:p w14:paraId="04441C2E" w14:textId="77777777" w:rsidR="000356D8" w:rsidRPr="00A4556F" w:rsidRDefault="000356D8" w:rsidP="009A7726">
      <w:pPr>
        <w:pStyle w:val="Styl2"/>
        <w:spacing w:line="240" w:lineRule="auto"/>
        <w:ind w:left="993" w:hanging="633"/>
      </w:pPr>
      <w:r w:rsidRPr="00A4556F">
        <w:t>Zhotovitel zaplatí objednateli smluvní pokutu za prodlení s </w:t>
      </w:r>
      <w:r w:rsidRPr="00A4556F">
        <w:rPr>
          <w:b/>
        </w:rPr>
        <w:t>odstraněním reklamované vady</w:t>
      </w:r>
      <w:r w:rsidRPr="00A4556F">
        <w:t xml:space="preserve"> v dohodnuté lhůtě ve výši </w:t>
      </w:r>
      <w:r w:rsidR="00624BB5" w:rsidRPr="00A4556F">
        <w:rPr>
          <w:b/>
        </w:rPr>
        <w:t>3.000</w:t>
      </w:r>
      <w:r w:rsidRPr="00A4556F">
        <w:rPr>
          <w:b/>
        </w:rPr>
        <w:t xml:space="preserve"> Kč </w:t>
      </w:r>
      <w:r w:rsidRPr="00A4556F">
        <w:t>za každou vadu a započatý kalendářní den prodlení od dohodnutého termínu odstranění vady;</w:t>
      </w:r>
    </w:p>
    <w:p w14:paraId="43F9C78F" w14:textId="0C8F8F84" w:rsidR="000356D8" w:rsidRPr="00A4556F" w:rsidRDefault="000356D8" w:rsidP="009A7726">
      <w:pPr>
        <w:pStyle w:val="Styl2"/>
        <w:spacing w:line="240" w:lineRule="auto"/>
        <w:ind w:left="993" w:hanging="633"/>
      </w:pPr>
      <w:r w:rsidRPr="00A4556F">
        <w:t xml:space="preserve">Zhotovitel zaplatí objednateli smluvní pokutu v případě, že po dobu realizace stavby nebude po celou pracovní dobu </w:t>
      </w:r>
      <w:r w:rsidRPr="00A4556F">
        <w:rPr>
          <w:b/>
        </w:rPr>
        <w:t>přítomna na staveništi osoba odpovědná</w:t>
      </w:r>
      <w:r w:rsidRPr="00A4556F">
        <w:t xml:space="preserve"> za vedení stavby </w:t>
      </w:r>
      <w:r w:rsidRPr="00A4556F">
        <w:rPr>
          <w:b/>
        </w:rPr>
        <w:t>(stavbyvedoucí)</w:t>
      </w:r>
      <w:r w:rsidRPr="00A4556F">
        <w:t xml:space="preserve">, a to za každý jednotlivý případ </w:t>
      </w:r>
      <w:r w:rsidRPr="00A4556F">
        <w:rPr>
          <w:b/>
        </w:rPr>
        <w:t xml:space="preserve">ve výši </w:t>
      </w:r>
      <w:r w:rsidR="008F1758" w:rsidRPr="00A4556F">
        <w:rPr>
          <w:b/>
        </w:rPr>
        <w:t>3</w:t>
      </w:r>
      <w:r w:rsidR="009A7726">
        <w:rPr>
          <w:b/>
        </w:rPr>
        <w:t>.</w:t>
      </w:r>
      <w:r w:rsidR="008F1758" w:rsidRPr="00A4556F">
        <w:rPr>
          <w:b/>
        </w:rPr>
        <w:t xml:space="preserve">000 </w:t>
      </w:r>
      <w:r w:rsidRPr="00A4556F">
        <w:rPr>
          <w:b/>
        </w:rPr>
        <w:t>Kč;</w:t>
      </w:r>
    </w:p>
    <w:p w14:paraId="6069914A" w14:textId="09B32E15" w:rsidR="00036E46" w:rsidRPr="00A4556F" w:rsidRDefault="000356D8" w:rsidP="009A7726">
      <w:pPr>
        <w:pStyle w:val="Styl2"/>
        <w:spacing w:line="240" w:lineRule="auto"/>
        <w:ind w:left="993" w:hanging="633"/>
      </w:pPr>
      <w:r w:rsidRPr="00A4556F">
        <w:t xml:space="preserve">Zhotovitel zaplatí objednateli smluvní pokutu za </w:t>
      </w:r>
      <w:r w:rsidRPr="00A4556F">
        <w:rPr>
          <w:b/>
        </w:rPr>
        <w:t xml:space="preserve">včas nevyklizené staveniště ve výši </w:t>
      </w:r>
      <w:r w:rsidR="00E739D6">
        <w:rPr>
          <w:b/>
        </w:rPr>
        <w:t>5</w:t>
      </w:r>
      <w:r w:rsidR="00624BB5" w:rsidRPr="00A4556F">
        <w:rPr>
          <w:b/>
        </w:rPr>
        <w:t>.000</w:t>
      </w:r>
      <w:r w:rsidR="0047395F" w:rsidRPr="00A4556F">
        <w:rPr>
          <w:b/>
        </w:rPr>
        <w:t xml:space="preserve"> </w:t>
      </w:r>
      <w:r w:rsidRPr="00A4556F">
        <w:rPr>
          <w:b/>
        </w:rPr>
        <w:t xml:space="preserve">Kč </w:t>
      </w:r>
      <w:r w:rsidRPr="00A4556F">
        <w:t>za každý započatý kalendářní den prodlení;</w:t>
      </w:r>
    </w:p>
    <w:p w14:paraId="4CF7A3A4" w14:textId="4547EEFB" w:rsidR="00BC2C92" w:rsidRPr="00A4556F" w:rsidRDefault="00BC2C92" w:rsidP="009A7726">
      <w:pPr>
        <w:pStyle w:val="Styl2"/>
        <w:spacing w:line="240" w:lineRule="auto"/>
        <w:ind w:left="993" w:hanging="633"/>
      </w:pPr>
      <w:r w:rsidRPr="00A4556F">
        <w:t xml:space="preserve">Zhotovitel zaplatí objednateli pokutu za porušení povinnosti dodržet v místě staveniště zákaz kouření ve výši </w:t>
      </w:r>
      <w:r w:rsidR="00E739D6">
        <w:rPr>
          <w:b/>
        </w:rPr>
        <w:t>2</w:t>
      </w:r>
      <w:r w:rsidR="00624BB5" w:rsidRPr="00A4556F">
        <w:rPr>
          <w:b/>
        </w:rPr>
        <w:t xml:space="preserve">.000 </w:t>
      </w:r>
      <w:r w:rsidRPr="00A4556F">
        <w:t>Kč za každý jednotlivý případ.</w:t>
      </w:r>
    </w:p>
    <w:p w14:paraId="534DA9A9" w14:textId="77777777" w:rsidR="00AD233B" w:rsidRPr="00A4556F" w:rsidRDefault="00036E46" w:rsidP="009A7726">
      <w:pPr>
        <w:pStyle w:val="Styl2"/>
        <w:spacing w:line="240" w:lineRule="auto"/>
        <w:ind w:left="993" w:hanging="633"/>
      </w:pPr>
      <w:r w:rsidRPr="00A4556F">
        <w:t>Z</w:t>
      </w:r>
      <w:r w:rsidR="000356D8" w:rsidRPr="00A4556F">
        <w:t xml:space="preserve">hotovitel zaplatí objednateli smluvní pokutu za </w:t>
      </w:r>
      <w:r w:rsidR="000356D8" w:rsidRPr="00A4556F">
        <w:rPr>
          <w:b/>
        </w:rPr>
        <w:t>porušení</w:t>
      </w:r>
      <w:r w:rsidR="000356D8" w:rsidRPr="00A4556F">
        <w:t xml:space="preserve"> povinností v rámci BOZP na staveništi uložených mu touto </w:t>
      </w:r>
      <w:r w:rsidR="000356D8" w:rsidRPr="00A4556F">
        <w:rPr>
          <w:b/>
        </w:rPr>
        <w:t>smlouvou a zákonem č. 309/2006 Sb</w:t>
      </w:r>
      <w:r w:rsidR="000356D8" w:rsidRPr="00A4556F">
        <w:t xml:space="preserve">. a prováděcími předpisy, a to za každý jednotlivý případ </w:t>
      </w:r>
      <w:r w:rsidR="000356D8" w:rsidRPr="00A4556F">
        <w:rPr>
          <w:b/>
        </w:rPr>
        <w:t xml:space="preserve">ve výši </w:t>
      </w:r>
      <w:r w:rsidR="00624BB5" w:rsidRPr="00A4556F">
        <w:rPr>
          <w:b/>
        </w:rPr>
        <w:t>50.000</w:t>
      </w:r>
      <w:r w:rsidR="0047395F" w:rsidRPr="00A4556F">
        <w:rPr>
          <w:b/>
        </w:rPr>
        <w:t xml:space="preserve"> </w:t>
      </w:r>
      <w:r w:rsidR="000356D8" w:rsidRPr="00A4556F">
        <w:rPr>
          <w:b/>
        </w:rPr>
        <w:t>Kč;</w:t>
      </w:r>
    </w:p>
    <w:p w14:paraId="6572A57D" w14:textId="4ED2FBFA" w:rsidR="00247210" w:rsidRPr="00A4556F" w:rsidRDefault="00AD233B" w:rsidP="009A7726">
      <w:pPr>
        <w:pStyle w:val="Styl2"/>
        <w:spacing w:line="240" w:lineRule="auto"/>
        <w:ind w:left="993" w:hanging="633"/>
        <w:rPr>
          <w:b/>
          <w:bCs/>
        </w:rPr>
      </w:pPr>
      <w:r w:rsidRPr="00A4556F">
        <w:t xml:space="preserve">Zhotovitel zaplatí objednateli smluvní pokutu, pokud na staveniště neumístí štítek stavby nebo informační tabuli s identifikačními údaji stavby v souladu s odst. </w:t>
      </w:r>
      <w:r w:rsidR="00990C1E" w:rsidRPr="00A4556F">
        <w:fldChar w:fldCharType="begin"/>
      </w:r>
      <w:r w:rsidR="00990C1E" w:rsidRPr="00A4556F">
        <w:instrText xml:space="preserve"> REF _Ref356221692 \r \h </w:instrText>
      </w:r>
      <w:r w:rsidR="00A4556F">
        <w:instrText xml:space="preserve"> \* MERGEFORMAT </w:instrText>
      </w:r>
      <w:r w:rsidR="00990C1E" w:rsidRPr="00A4556F">
        <w:fldChar w:fldCharType="separate"/>
      </w:r>
      <w:r w:rsidR="00506349">
        <w:t>7.2</w:t>
      </w:r>
      <w:r w:rsidR="00990C1E" w:rsidRPr="00A4556F">
        <w:fldChar w:fldCharType="end"/>
      </w:r>
      <w:r w:rsidR="00990C1E" w:rsidRPr="00A4556F">
        <w:t xml:space="preserve"> </w:t>
      </w:r>
      <w:r w:rsidRPr="00A4556F">
        <w:t xml:space="preserve">této smlouvy, a to ve výši </w:t>
      </w:r>
      <w:r w:rsidR="00E739D6">
        <w:rPr>
          <w:b/>
        </w:rPr>
        <w:t>3</w:t>
      </w:r>
      <w:r w:rsidR="00624BB5" w:rsidRPr="00A4556F">
        <w:rPr>
          <w:b/>
        </w:rPr>
        <w:t xml:space="preserve">.000 </w:t>
      </w:r>
      <w:r w:rsidRPr="00A4556F">
        <w:t>Kč za každý jednotlivý případ;</w:t>
      </w:r>
    </w:p>
    <w:p w14:paraId="7A43983B" w14:textId="604627EF" w:rsidR="00AD233B" w:rsidRPr="00A4556F" w:rsidRDefault="00106984" w:rsidP="009A7726">
      <w:pPr>
        <w:pStyle w:val="Styl2"/>
        <w:tabs>
          <w:tab w:val="clear" w:pos="567"/>
          <w:tab w:val="clear" w:pos="9638"/>
          <w:tab w:val="left" w:pos="993"/>
        </w:tabs>
        <w:spacing w:line="240" w:lineRule="auto"/>
        <w:ind w:left="993" w:hanging="633"/>
        <w:rPr>
          <w:b/>
          <w:bCs/>
        </w:rPr>
      </w:pPr>
      <w:r w:rsidRPr="00A4556F">
        <w:t>Z</w:t>
      </w:r>
      <w:r w:rsidR="00AD233B" w:rsidRPr="00A4556F">
        <w:t>hotovitel zaplatí objednateli smluvní pokutu za nedodržení režimu stavebního deníku dle odst.</w:t>
      </w:r>
      <w:r w:rsidR="00990C1E" w:rsidRPr="00A4556F">
        <w:t xml:space="preserve"> </w:t>
      </w:r>
      <w:r w:rsidR="00990C1E" w:rsidRPr="00A4556F">
        <w:fldChar w:fldCharType="begin"/>
      </w:r>
      <w:r w:rsidR="00990C1E" w:rsidRPr="00A4556F">
        <w:instrText xml:space="preserve"> REF _Ref26948518 \r \h </w:instrText>
      </w:r>
      <w:r w:rsidR="00A4556F">
        <w:instrText xml:space="preserve"> \* MERGEFORMAT </w:instrText>
      </w:r>
      <w:r w:rsidR="00990C1E" w:rsidRPr="00A4556F">
        <w:fldChar w:fldCharType="separate"/>
      </w:r>
      <w:r w:rsidR="00506349">
        <w:t>8.10</w:t>
      </w:r>
      <w:r w:rsidR="00990C1E" w:rsidRPr="00A4556F">
        <w:fldChar w:fldCharType="end"/>
      </w:r>
      <w:r w:rsidR="00AD233B" w:rsidRPr="00A4556F">
        <w:t xml:space="preserve"> této smlouvy, a to ve výši </w:t>
      </w:r>
      <w:r w:rsidR="006136C6" w:rsidRPr="006136C6">
        <w:rPr>
          <w:b/>
          <w:bCs/>
        </w:rPr>
        <w:t>1</w:t>
      </w:r>
      <w:r w:rsidR="009A7726">
        <w:rPr>
          <w:b/>
          <w:bCs/>
        </w:rPr>
        <w:t>.</w:t>
      </w:r>
      <w:r w:rsidR="006136C6" w:rsidRPr="006136C6">
        <w:rPr>
          <w:b/>
          <w:bCs/>
        </w:rPr>
        <w:t>0</w:t>
      </w:r>
      <w:r w:rsidR="00624BB5" w:rsidRPr="00A4556F">
        <w:rPr>
          <w:b/>
        </w:rPr>
        <w:t>00</w:t>
      </w:r>
      <w:r w:rsidR="00247210" w:rsidRPr="00A4556F">
        <w:t xml:space="preserve"> </w:t>
      </w:r>
      <w:r w:rsidR="00247210" w:rsidRPr="009A7726">
        <w:rPr>
          <w:b/>
          <w:bCs/>
        </w:rPr>
        <w:t>Kč</w:t>
      </w:r>
      <w:r w:rsidR="00247210" w:rsidRPr="00A4556F">
        <w:t xml:space="preserve"> za každý jednotlivý případ;</w:t>
      </w:r>
    </w:p>
    <w:p w14:paraId="0E33F7E3" w14:textId="3500121B" w:rsidR="00247210" w:rsidRPr="00A4556F" w:rsidRDefault="00106984" w:rsidP="009A7726">
      <w:pPr>
        <w:pStyle w:val="Styl2"/>
        <w:tabs>
          <w:tab w:val="clear" w:pos="567"/>
          <w:tab w:val="clear" w:pos="9638"/>
          <w:tab w:val="left" w:pos="993"/>
        </w:tabs>
        <w:spacing w:line="240" w:lineRule="auto"/>
        <w:ind w:left="993" w:hanging="633"/>
        <w:rPr>
          <w:b/>
          <w:bCs/>
        </w:rPr>
      </w:pPr>
      <w:bookmarkStart w:id="22" w:name="_Ref26948267"/>
      <w:r w:rsidRPr="00A4556F">
        <w:t>Z</w:t>
      </w:r>
      <w:r w:rsidR="00AD233B" w:rsidRPr="00A4556F">
        <w:t xml:space="preserve">hotovitel zaplatí objednateli smluvní pokutu, pokud nebude průběžně pořizovat fotodokumentaci stavebních a zejména zakrývaných prací dle odst. </w:t>
      </w:r>
      <w:r w:rsidR="00990C1E" w:rsidRPr="00A4556F">
        <w:fldChar w:fldCharType="begin"/>
      </w:r>
      <w:r w:rsidR="00990C1E" w:rsidRPr="00A4556F">
        <w:instrText xml:space="preserve"> REF _Ref26948560 \r \h </w:instrText>
      </w:r>
      <w:r w:rsidR="00624BB5" w:rsidRPr="00A4556F">
        <w:instrText xml:space="preserve"> \* MERGEFORMAT </w:instrText>
      </w:r>
      <w:r w:rsidR="00990C1E" w:rsidRPr="00A4556F">
        <w:fldChar w:fldCharType="separate"/>
      </w:r>
      <w:r w:rsidR="00506349">
        <w:t>8.13</w:t>
      </w:r>
      <w:r w:rsidR="00990C1E" w:rsidRPr="00A4556F">
        <w:fldChar w:fldCharType="end"/>
      </w:r>
      <w:r w:rsidR="00990C1E" w:rsidRPr="00A4556F">
        <w:t xml:space="preserve"> </w:t>
      </w:r>
      <w:r w:rsidR="00AD233B" w:rsidRPr="00A4556F">
        <w:t xml:space="preserve">této smlouvy, a to ve výši </w:t>
      </w:r>
      <w:r w:rsidR="00624BB5" w:rsidRPr="00A4556F">
        <w:rPr>
          <w:b/>
        </w:rPr>
        <w:t xml:space="preserve">2.000 </w:t>
      </w:r>
      <w:r w:rsidR="00AD233B" w:rsidRPr="009A7726">
        <w:rPr>
          <w:b/>
          <w:bCs/>
        </w:rPr>
        <w:t>Kč</w:t>
      </w:r>
      <w:r w:rsidR="00AD233B" w:rsidRPr="00A4556F">
        <w:t xml:space="preserve"> za každý jednotlivý případ;</w:t>
      </w:r>
      <w:bookmarkEnd w:id="22"/>
    </w:p>
    <w:p w14:paraId="7AB97B08" w14:textId="77777777" w:rsidR="00CD5F11" w:rsidRPr="00A60B0F" w:rsidRDefault="00CD5F11" w:rsidP="009A7726">
      <w:pPr>
        <w:pStyle w:val="Styl2"/>
        <w:tabs>
          <w:tab w:val="clear" w:pos="567"/>
          <w:tab w:val="clear" w:pos="9638"/>
          <w:tab w:val="left" w:pos="993"/>
        </w:tabs>
        <w:spacing w:line="240" w:lineRule="auto"/>
        <w:ind w:left="993" w:hanging="633"/>
        <w:rPr>
          <w:b/>
          <w:bCs/>
        </w:rPr>
      </w:pPr>
      <w:bookmarkStart w:id="23" w:name="_Ref26522342"/>
      <w:r>
        <w:t>O</w:t>
      </w:r>
      <w:r w:rsidRPr="00433A59">
        <w:t>bjednatel zaplatí zhotoviteli za prodlení s úhradou úplné faktury, oprávněně vystavené po splnění podmínek stanovených touto smlouvou a doručené objednateli, smluvní pokutu ve výši 0,05</w:t>
      </w:r>
      <w:r w:rsidR="0047395F">
        <w:t xml:space="preserve"> </w:t>
      </w:r>
      <w:r w:rsidRPr="00433A59">
        <w:t>% z dlužné částky za každý den prodlení</w:t>
      </w:r>
      <w:bookmarkEnd w:id="23"/>
      <w:r w:rsidR="007C393C">
        <w:t>;</w:t>
      </w:r>
    </w:p>
    <w:p w14:paraId="38B1CB42" w14:textId="027415A5" w:rsidR="00A60B0F" w:rsidRPr="00A60B0F" w:rsidRDefault="00A60B0F" w:rsidP="009A7726">
      <w:pPr>
        <w:pStyle w:val="Styl2"/>
        <w:tabs>
          <w:tab w:val="clear" w:pos="567"/>
          <w:tab w:val="clear" w:pos="9638"/>
          <w:tab w:val="left" w:pos="993"/>
        </w:tabs>
        <w:spacing w:line="240" w:lineRule="auto"/>
        <w:ind w:left="993" w:hanging="633"/>
        <w:rPr>
          <w:b/>
          <w:bCs/>
        </w:rPr>
      </w:pPr>
      <w:r>
        <w:t>Zhotovitel zaplatí objednateli v</w:t>
      </w:r>
      <w:r w:rsidRPr="007C393C">
        <w:t xml:space="preserve"> případ</w:t>
      </w:r>
      <w:r>
        <w:t>ě</w:t>
      </w:r>
      <w:r w:rsidRPr="007C393C">
        <w:t xml:space="preserve"> nepředložení finanční záruky ve formě bankovní záruky nebo ve formě složením finanční částky na účet objednatele za řádné provádění díla dle čl. </w:t>
      </w:r>
      <w:r>
        <w:t>6.</w:t>
      </w:r>
      <w:r w:rsidR="00B2432A">
        <w:t>9</w:t>
      </w:r>
      <w:r w:rsidRPr="007C393C">
        <w:t xml:space="preserve"> </w:t>
      </w:r>
      <w:r>
        <w:t>této smlouvy</w:t>
      </w:r>
      <w:r w:rsidRPr="007C393C">
        <w:t xml:space="preserve"> smluvní pokutu ve výši požadované </w:t>
      </w:r>
      <w:r>
        <w:t>finanční</w:t>
      </w:r>
      <w:r w:rsidRPr="007C393C">
        <w:t xml:space="preserve"> záruky</w:t>
      </w:r>
      <w:r>
        <w:t xml:space="preserve">, </w:t>
      </w:r>
      <w:r w:rsidRPr="007C393C">
        <w:t xml:space="preserve">tj. ve výši </w:t>
      </w:r>
      <w:r w:rsidRPr="00A60B0F">
        <w:rPr>
          <w:b/>
          <w:bCs/>
        </w:rPr>
        <w:t>300</w:t>
      </w:r>
      <w:r w:rsidR="009A7726">
        <w:rPr>
          <w:b/>
          <w:bCs/>
        </w:rPr>
        <w:t>.</w:t>
      </w:r>
      <w:r w:rsidRPr="00A60B0F">
        <w:rPr>
          <w:b/>
          <w:bCs/>
        </w:rPr>
        <w:t>000</w:t>
      </w:r>
      <w:r w:rsidR="00667775">
        <w:rPr>
          <w:b/>
          <w:bCs/>
        </w:rPr>
        <w:t xml:space="preserve"> </w:t>
      </w:r>
      <w:r w:rsidRPr="00A60B0F">
        <w:rPr>
          <w:b/>
          <w:bCs/>
        </w:rPr>
        <w:t>Kč;</w:t>
      </w:r>
    </w:p>
    <w:p w14:paraId="17CF6571" w14:textId="52C80230" w:rsidR="007C393C" w:rsidRDefault="00A60B0F" w:rsidP="009A7726">
      <w:pPr>
        <w:pStyle w:val="Styl2"/>
        <w:numPr>
          <w:ilvl w:val="0"/>
          <w:numId w:val="0"/>
        </w:numPr>
        <w:tabs>
          <w:tab w:val="clear" w:pos="567"/>
        </w:tabs>
        <w:spacing w:line="240" w:lineRule="auto"/>
        <w:ind w:left="993" w:hanging="633"/>
      </w:pPr>
      <w:r w:rsidRPr="00A60B0F">
        <w:t xml:space="preserve">13.14. Zhotovitel zaplatí objednateli v případě nepředložení finanční záruky ve formě bankovní záruky nebo ve formě složením finanční částky na účet objednatele za řádné plnění smluvních, záručních a zákonných podmínek dle čl. </w:t>
      </w:r>
      <w:r>
        <w:t>6.1</w:t>
      </w:r>
      <w:r w:rsidR="00B2432A">
        <w:t>0</w:t>
      </w:r>
      <w:r>
        <w:t xml:space="preserve"> této smlouvy smluv</w:t>
      </w:r>
      <w:r w:rsidRPr="00A60B0F">
        <w:t xml:space="preserve">ní pokutu ve výši požadované </w:t>
      </w:r>
      <w:r>
        <w:t>finanční</w:t>
      </w:r>
      <w:r w:rsidRPr="00A60B0F">
        <w:t xml:space="preserve"> záruky, tj. ve výši </w:t>
      </w:r>
      <w:r w:rsidRPr="00667775">
        <w:rPr>
          <w:b/>
          <w:bCs/>
        </w:rPr>
        <w:t>300</w:t>
      </w:r>
      <w:r w:rsidR="009A7726">
        <w:rPr>
          <w:b/>
          <w:bCs/>
        </w:rPr>
        <w:t>.</w:t>
      </w:r>
      <w:r w:rsidRPr="00667775">
        <w:rPr>
          <w:b/>
          <w:bCs/>
        </w:rPr>
        <w:t>000 Kč</w:t>
      </w:r>
      <w:r>
        <w:t>.</w:t>
      </w:r>
    </w:p>
    <w:p w14:paraId="0A7357F3" w14:textId="77777777" w:rsidR="00CD5F11" w:rsidRPr="00433A59" w:rsidRDefault="00CD5F11" w:rsidP="009A7726">
      <w:pPr>
        <w:pStyle w:val="Styl2"/>
        <w:numPr>
          <w:ilvl w:val="1"/>
          <w:numId w:val="49"/>
        </w:numPr>
        <w:tabs>
          <w:tab w:val="clear" w:pos="567"/>
          <w:tab w:val="clear" w:pos="9638"/>
        </w:tabs>
        <w:spacing w:line="240" w:lineRule="auto"/>
        <w:ind w:left="993" w:hanging="633"/>
      </w:pPr>
      <w:r w:rsidRPr="00433A59">
        <w:lastRenderedPageBreak/>
        <w:t xml:space="preserve">Smluvní strany se dohodly na možnosti </w:t>
      </w:r>
      <w:r w:rsidRPr="00A60B0F">
        <w:rPr>
          <w:b/>
        </w:rPr>
        <w:t>zápočtu pohledávky</w:t>
      </w:r>
      <w:r w:rsidRPr="00433A59">
        <w:t xml:space="preserve"> objednatele na zaplacení smluvní pokuty a náhrady škody na splatné i nesplatné pohledávky zhotovitele za objednatelem.</w:t>
      </w:r>
    </w:p>
    <w:p w14:paraId="0601CC17" w14:textId="77777777" w:rsidR="00CD5F11" w:rsidRPr="00433A59" w:rsidRDefault="00CD5F11" w:rsidP="009A7726">
      <w:pPr>
        <w:pStyle w:val="Styl2"/>
        <w:tabs>
          <w:tab w:val="clear" w:pos="567"/>
          <w:tab w:val="clear" w:pos="9638"/>
          <w:tab w:val="left" w:pos="993"/>
        </w:tabs>
        <w:spacing w:line="240" w:lineRule="auto"/>
        <w:ind w:left="993" w:hanging="633"/>
        <w:rPr>
          <w:b/>
          <w:bCs/>
        </w:rPr>
      </w:pPr>
      <w:r w:rsidRPr="00433A59">
        <w:t>Nebude-li smluvní pokuta započtena, sjednávají smluvní strany</w:t>
      </w:r>
      <w:r w:rsidRPr="00433A59">
        <w:rPr>
          <w:b/>
        </w:rPr>
        <w:t xml:space="preserve"> splatnost smluvních pokut</w:t>
      </w:r>
      <w:r w:rsidRPr="00433A59">
        <w:t xml:space="preserve"> na </w:t>
      </w:r>
      <w:r w:rsidRPr="00433A59">
        <w:rPr>
          <w:b/>
        </w:rPr>
        <w:t>14 kalendářních dnů</w:t>
      </w:r>
      <w:r w:rsidRPr="00433A59">
        <w:t xml:space="preserve"> ode dne doručení jejich vyúčtování.</w:t>
      </w:r>
    </w:p>
    <w:p w14:paraId="0DFF346C" w14:textId="77777777" w:rsidR="00CD5F11" w:rsidRPr="00B2432A" w:rsidRDefault="00CD5F11" w:rsidP="009A7726">
      <w:pPr>
        <w:pStyle w:val="Styl2"/>
        <w:tabs>
          <w:tab w:val="clear" w:pos="567"/>
          <w:tab w:val="clear" w:pos="9638"/>
          <w:tab w:val="left" w:pos="993"/>
        </w:tabs>
        <w:spacing w:line="240" w:lineRule="auto"/>
        <w:ind w:left="993" w:hanging="633"/>
        <w:rPr>
          <w:b/>
          <w:bCs/>
        </w:rPr>
      </w:pPr>
      <w:r w:rsidRPr="0043724F">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128AD134" w14:textId="77777777" w:rsidR="00E368C0" w:rsidRPr="006D0B02" w:rsidRDefault="00CD5F11" w:rsidP="009A7726">
      <w:pPr>
        <w:pStyle w:val="Nadpis1"/>
        <w:spacing w:before="480" w:after="240" w:line="240" w:lineRule="auto"/>
        <w:ind w:left="357" w:hanging="357"/>
      </w:pPr>
      <w:r w:rsidRPr="006D0B02">
        <w:t>ODSTOUPENÍ OD SMLOUVY</w:t>
      </w:r>
    </w:p>
    <w:p w14:paraId="728873AE" w14:textId="77777777" w:rsidR="00247210" w:rsidRPr="002D1893" w:rsidRDefault="000E1F2F" w:rsidP="009A7726">
      <w:pPr>
        <w:pStyle w:val="Styl2"/>
        <w:numPr>
          <w:ilvl w:val="1"/>
          <w:numId w:val="20"/>
        </w:numPr>
        <w:spacing w:line="240" w:lineRule="auto"/>
        <w:ind w:left="851" w:hanging="494"/>
        <w:rPr>
          <w:b/>
          <w:bCs/>
        </w:rPr>
      </w:pPr>
      <w:r w:rsidRPr="00433A59">
        <w:t xml:space="preserve">Tato smlouva zanikne </w:t>
      </w:r>
      <w:r w:rsidRPr="002D1893">
        <w:rPr>
          <w:b/>
        </w:rPr>
        <w:t>splněním závazku</w:t>
      </w:r>
      <w:r w:rsidRPr="00433A59">
        <w:t xml:space="preserve"> dle ustanovení § 1908 občanského zákoníku nebo před uplynutím lhůty plnění z důvodu podstatného porušení povinností smluvních stran - jednostranným právním úkonem, tj. </w:t>
      </w:r>
      <w:r w:rsidRPr="002D1893">
        <w:rPr>
          <w:b/>
        </w:rPr>
        <w:t>odstoupením od smlouvy</w:t>
      </w:r>
      <w:r w:rsidRPr="00433A59">
        <w:t>. Dále může tato smlouva zaniknout dohodou, smluvních stran. Návrh na zánik smlouvy dohodou je oprávněna vystavit kterákoliv ze smluvních stran.</w:t>
      </w:r>
    </w:p>
    <w:p w14:paraId="77CAD876" w14:textId="77777777" w:rsidR="00247210" w:rsidRDefault="000E1F2F" w:rsidP="009A7726">
      <w:pPr>
        <w:pStyle w:val="Styl2"/>
        <w:spacing w:line="240" w:lineRule="auto"/>
        <w:ind w:left="851" w:hanging="491"/>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433A59">
        <w:rPr>
          <w:b/>
        </w:rPr>
        <w:t>písemně</w:t>
      </w:r>
      <w:r w:rsidRPr="00433A59">
        <w:t xml:space="preserve"> bez zbytečného odkladu poté, kdy se oznamující strana o překážce dozvěděla nebo při náležité péči mohla dozvědět. Lhůtou bez zbytečného odkladu se rozumí </w:t>
      </w:r>
      <w:r w:rsidRPr="00433A59">
        <w:rPr>
          <w:b/>
          <w:highlight w:val="lightGray"/>
        </w:rPr>
        <w:t>10</w:t>
      </w:r>
      <w:r w:rsidRPr="00433A59">
        <w:rPr>
          <w:b/>
        </w:rPr>
        <w:t xml:space="preserve"> dnů</w:t>
      </w:r>
      <w:r w:rsidRPr="00433A59">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3BDF299E" w14:textId="77777777" w:rsidR="00247210" w:rsidRPr="009A7726" w:rsidRDefault="000E1F2F" w:rsidP="009A7726">
      <w:pPr>
        <w:pStyle w:val="Styl2"/>
        <w:spacing w:line="240" w:lineRule="auto"/>
        <w:ind w:left="851" w:hanging="491"/>
        <w:rPr>
          <w:b/>
          <w:bCs/>
        </w:rPr>
      </w:pPr>
      <w:r w:rsidRPr="00247210">
        <w:rPr>
          <w:b/>
        </w:rPr>
        <w:t>Odstoupení</w:t>
      </w:r>
      <w:r w:rsidRPr="00247210">
        <w:t xml:space="preserve"> od smlouvy musí strana odstupující oznámit druhé straně </w:t>
      </w:r>
      <w:r w:rsidRPr="00247210">
        <w:rPr>
          <w:b/>
        </w:rPr>
        <w:t xml:space="preserve">písemně bez zbytečného odkladu </w:t>
      </w:r>
      <w:r w:rsidRPr="00247210">
        <w:t xml:space="preserve">poté, co se dozvěděla o podstatném porušení smlouvy. Lhůta pro doručení písemného oznámení o odstoupení od smlouvy se stanovuje pro obě </w:t>
      </w:r>
      <w:r w:rsidRPr="009A7726">
        <w:t xml:space="preserve">strany na </w:t>
      </w:r>
      <w:r w:rsidRPr="009A7726">
        <w:rPr>
          <w:b/>
        </w:rPr>
        <w:t>30 dnů</w:t>
      </w:r>
      <w:r w:rsidRPr="009A7726">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7B4C6AE3" w14:textId="77777777" w:rsidR="000E1F2F" w:rsidRPr="009A7726" w:rsidRDefault="000E1F2F" w:rsidP="009A7726">
      <w:pPr>
        <w:pStyle w:val="Styl2"/>
        <w:spacing w:line="240" w:lineRule="auto"/>
        <w:ind w:left="851" w:hanging="491"/>
        <w:rPr>
          <w:b/>
          <w:bCs/>
        </w:rPr>
      </w:pPr>
      <w:r w:rsidRPr="009A7726">
        <w:rPr>
          <w:b/>
        </w:rPr>
        <w:t>Za podstatné porušení smlouvy</w:t>
      </w:r>
      <w:r w:rsidRPr="009A7726">
        <w:t xml:space="preserve"> opravňující </w:t>
      </w:r>
      <w:r w:rsidRPr="009A7726">
        <w:rPr>
          <w:b/>
        </w:rPr>
        <w:t>objednatele</w:t>
      </w:r>
      <w:r w:rsidRPr="009A7726">
        <w:t xml:space="preserve"> odstoupit od smlouvy mimo ujednání uvedená v jiných článcích této smlouvy je považováno:</w:t>
      </w:r>
    </w:p>
    <w:p w14:paraId="3DAD7429" w14:textId="77777777" w:rsidR="000E1F2F" w:rsidRPr="009A7726" w:rsidRDefault="000E1F2F" w:rsidP="009A7726">
      <w:pPr>
        <w:numPr>
          <w:ilvl w:val="1"/>
          <w:numId w:val="6"/>
        </w:numPr>
        <w:tabs>
          <w:tab w:val="clear" w:pos="1287"/>
        </w:tabs>
        <w:spacing w:before="60" w:after="0" w:line="240" w:lineRule="auto"/>
        <w:ind w:left="1134" w:hanging="283"/>
        <w:jc w:val="both"/>
        <w:rPr>
          <w:rFonts w:ascii="Arial" w:hAnsi="Arial" w:cs="Arial"/>
          <w:b/>
          <w:sz w:val="20"/>
          <w:szCs w:val="20"/>
        </w:rPr>
      </w:pPr>
      <w:r w:rsidRPr="009A7726">
        <w:rPr>
          <w:rFonts w:ascii="Arial" w:hAnsi="Arial" w:cs="Arial"/>
          <w:b/>
          <w:sz w:val="20"/>
          <w:szCs w:val="20"/>
        </w:rPr>
        <w:t xml:space="preserve">prodlení zhotovitele </w:t>
      </w:r>
      <w:r w:rsidRPr="009A7726">
        <w:rPr>
          <w:rFonts w:ascii="Arial" w:hAnsi="Arial" w:cs="Arial"/>
          <w:sz w:val="20"/>
          <w:szCs w:val="20"/>
        </w:rPr>
        <w:t>se zahájením prací na realizaci díla</w:t>
      </w:r>
      <w:r w:rsidRPr="009A7726">
        <w:rPr>
          <w:rFonts w:ascii="Arial" w:hAnsi="Arial" w:cs="Arial"/>
          <w:b/>
          <w:sz w:val="20"/>
          <w:szCs w:val="20"/>
        </w:rPr>
        <w:t xml:space="preserve"> delší </w:t>
      </w:r>
      <w:r w:rsidRPr="009A7726">
        <w:rPr>
          <w:rFonts w:ascii="Arial" w:hAnsi="Arial" w:cs="Arial"/>
          <w:sz w:val="20"/>
          <w:szCs w:val="20"/>
        </w:rPr>
        <w:t>než</w:t>
      </w:r>
      <w:r w:rsidRPr="009A7726">
        <w:rPr>
          <w:rFonts w:ascii="Arial" w:hAnsi="Arial" w:cs="Arial"/>
          <w:b/>
          <w:sz w:val="20"/>
          <w:szCs w:val="20"/>
        </w:rPr>
        <w:t xml:space="preserve"> 15 kalendářních dnů</w:t>
      </w:r>
    </w:p>
    <w:p w14:paraId="424E1FBD" w14:textId="77777777" w:rsidR="000E1F2F" w:rsidRPr="009A7726" w:rsidRDefault="000E1F2F" w:rsidP="009A7726">
      <w:pPr>
        <w:numPr>
          <w:ilvl w:val="1"/>
          <w:numId w:val="6"/>
        </w:numPr>
        <w:tabs>
          <w:tab w:val="clear" w:pos="1287"/>
        </w:tabs>
        <w:spacing w:before="60" w:after="0" w:line="240" w:lineRule="auto"/>
        <w:ind w:left="1134" w:hanging="283"/>
        <w:jc w:val="both"/>
        <w:rPr>
          <w:rFonts w:ascii="Arial" w:hAnsi="Arial" w:cs="Arial"/>
          <w:sz w:val="20"/>
          <w:szCs w:val="20"/>
        </w:rPr>
      </w:pPr>
      <w:r w:rsidRPr="009A7726">
        <w:rPr>
          <w:rFonts w:ascii="Arial" w:hAnsi="Arial" w:cs="Arial"/>
          <w:b/>
          <w:sz w:val="20"/>
          <w:szCs w:val="20"/>
        </w:rPr>
        <w:t>prodlení zhotovitele s ukončením</w:t>
      </w:r>
      <w:r w:rsidRPr="009A7726">
        <w:rPr>
          <w:rFonts w:ascii="Arial" w:hAnsi="Arial" w:cs="Arial"/>
          <w:sz w:val="20"/>
          <w:szCs w:val="20"/>
        </w:rPr>
        <w:t xml:space="preserve"> realizace díla delší než </w:t>
      </w:r>
      <w:r w:rsidRPr="009A7726">
        <w:rPr>
          <w:rFonts w:ascii="Arial" w:hAnsi="Arial" w:cs="Arial"/>
          <w:b/>
          <w:sz w:val="20"/>
          <w:szCs w:val="20"/>
        </w:rPr>
        <w:t>30 kalendářních dnů</w:t>
      </w:r>
      <w:r w:rsidRPr="009A7726">
        <w:rPr>
          <w:rFonts w:ascii="Arial" w:hAnsi="Arial" w:cs="Arial"/>
          <w:sz w:val="20"/>
          <w:szCs w:val="20"/>
        </w:rPr>
        <w:t xml:space="preserve"> </w:t>
      </w:r>
    </w:p>
    <w:p w14:paraId="4A245D24" w14:textId="77777777" w:rsidR="000E1F2F" w:rsidRPr="009A7726" w:rsidRDefault="000E1F2F" w:rsidP="009A7726">
      <w:pPr>
        <w:numPr>
          <w:ilvl w:val="1"/>
          <w:numId w:val="6"/>
        </w:numPr>
        <w:tabs>
          <w:tab w:val="clear" w:pos="1287"/>
        </w:tabs>
        <w:spacing w:before="60" w:after="0" w:line="240" w:lineRule="auto"/>
        <w:ind w:left="1134" w:hanging="283"/>
        <w:jc w:val="both"/>
        <w:rPr>
          <w:rFonts w:ascii="Arial" w:hAnsi="Arial" w:cs="Arial"/>
          <w:sz w:val="20"/>
          <w:szCs w:val="20"/>
        </w:rPr>
      </w:pPr>
      <w:r w:rsidRPr="009A7726">
        <w:rPr>
          <w:rFonts w:ascii="Arial" w:hAnsi="Arial" w:cs="Arial"/>
          <w:sz w:val="20"/>
          <w:szCs w:val="20"/>
        </w:rPr>
        <w:t xml:space="preserve">případy, kdy zhotovitel provádí dílo </w:t>
      </w:r>
      <w:r w:rsidRPr="009A7726">
        <w:rPr>
          <w:rFonts w:ascii="Arial" w:hAnsi="Arial" w:cs="Arial"/>
          <w:b/>
          <w:sz w:val="20"/>
          <w:szCs w:val="20"/>
        </w:rPr>
        <w:t>v rozporu se zadáním</w:t>
      </w:r>
      <w:r w:rsidRPr="009A7726">
        <w:rPr>
          <w:rFonts w:ascii="Arial" w:hAnsi="Arial" w:cs="Arial"/>
          <w:sz w:val="20"/>
          <w:szCs w:val="20"/>
        </w:rPr>
        <w:t xml:space="preserve"> objednatele, projektovou dokumentací, nebo</w:t>
      </w:r>
      <w:r w:rsidR="00A4556F" w:rsidRPr="009A7726">
        <w:rPr>
          <w:rFonts w:ascii="Arial" w:hAnsi="Arial" w:cs="Arial"/>
          <w:sz w:val="20"/>
          <w:szCs w:val="20"/>
        </w:rPr>
        <w:t xml:space="preserve"> ohlášením stavby </w:t>
      </w:r>
      <w:r w:rsidRPr="009A7726">
        <w:rPr>
          <w:rFonts w:ascii="Arial" w:hAnsi="Arial" w:cs="Arial"/>
          <w:sz w:val="20"/>
          <w:szCs w:val="20"/>
        </w:rPr>
        <w:t>a zhotovitel přes písemnou výzvu objednatele nedostatky neodstraní</w:t>
      </w:r>
    </w:p>
    <w:p w14:paraId="701612DB" w14:textId="77777777" w:rsidR="000E1F2F" w:rsidRPr="009A7726" w:rsidRDefault="000E1F2F" w:rsidP="009A7726">
      <w:pPr>
        <w:pStyle w:val="Zkladntextodsazen3"/>
        <w:numPr>
          <w:ilvl w:val="1"/>
          <w:numId w:val="6"/>
        </w:numPr>
        <w:tabs>
          <w:tab w:val="clear" w:pos="1287"/>
        </w:tabs>
        <w:spacing w:before="60" w:after="0" w:line="240" w:lineRule="auto"/>
        <w:ind w:left="1134" w:hanging="283"/>
        <w:jc w:val="both"/>
        <w:rPr>
          <w:rFonts w:ascii="Arial" w:hAnsi="Arial" w:cs="Arial"/>
          <w:sz w:val="20"/>
        </w:rPr>
      </w:pPr>
      <w:r w:rsidRPr="009A7726">
        <w:rPr>
          <w:rFonts w:ascii="Arial" w:hAnsi="Arial" w:cs="Arial"/>
          <w:b/>
          <w:sz w:val="20"/>
        </w:rPr>
        <w:t>neposkytnutí náležité součinnosti</w:t>
      </w:r>
      <w:r w:rsidRPr="009A7726">
        <w:rPr>
          <w:rFonts w:ascii="Arial" w:hAnsi="Arial" w:cs="Arial"/>
          <w:sz w:val="20"/>
        </w:rPr>
        <w:t xml:space="preserve"> zhotovitele technickému dozoru objednatele, autorskému dozoru, nebo koordinátorovi bezpečnosti práce i přes písemné upozornění objednatele</w:t>
      </w:r>
    </w:p>
    <w:p w14:paraId="19DE412A" w14:textId="77777777" w:rsidR="000E1F2F" w:rsidRPr="009A7726" w:rsidRDefault="000E1F2F" w:rsidP="009A7726">
      <w:pPr>
        <w:pStyle w:val="Zkladntextodsazen3"/>
        <w:numPr>
          <w:ilvl w:val="1"/>
          <w:numId w:val="6"/>
        </w:numPr>
        <w:tabs>
          <w:tab w:val="clear" w:pos="1287"/>
        </w:tabs>
        <w:spacing w:before="60" w:after="0" w:line="240" w:lineRule="auto"/>
        <w:ind w:left="1134" w:hanging="283"/>
        <w:jc w:val="both"/>
        <w:rPr>
          <w:rFonts w:ascii="Arial" w:hAnsi="Arial" w:cs="Arial"/>
          <w:b/>
          <w:bCs/>
          <w:sz w:val="20"/>
        </w:rPr>
      </w:pPr>
      <w:r w:rsidRPr="009A7726">
        <w:rPr>
          <w:rFonts w:ascii="Arial" w:hAnsi="Arial" w:cs="Arial"/>
          <w:b/>
          <w:sz w:val="20"/>
        </w:rPr>
        <w:t>neumožnění kontroly</w:t>
      </w:r>
      <w:r w:rsidRPr="009A7726">
        <w:rPr>
          <w:rFonts w:ascii="Arial" w:hAnsi="Arial" w:cs="Arial"/>
          <w:sz w:val="20"/>
        </w:rPr>
        <w:t xml:space="preserve"> provádění díla a postupu prací na něm</w:t>
      </w:r>
    </w:p>
    <w:p w14:paraId="7E76A76B" w14:textId="0FCF7EE2" w:rsidR="00247210" w:rsidRPr="002E28E1" w:rsidRDefault="000E1F2F" w:rsidP="009A7726">
      <w:pPr>
        <w:pStyle w:val="Zkladntextodsazen3"/>
        <w:numPr>
          <w:ilvl w:val="1"/>
          <w:numId w:val="6"/>
        </w:numPr>
        <w:tabs>
          <w:tab w:val="clear" w:pos="1287"/>
        </w:tabs>
        <w:spacing w:before="60" w:after="0" w:line="240" w:lineRule="auto"/>
        <w:ind w:left="1134" w:hanging="283"/>
        <w:jc w:val="both"/>
        <w:rPr>
          <w:rFonts w:ascii="Arial" w:hAnsi="Arial" w:cs="Arial"/>
          <w:b/>
          <w:bCs/>
          <w:sz w:val="20"/>
        </w:rPr>
      </w:pPr>
      <w:r w:rsidRPr="009A7726">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2E28E1">
        <w:rPr>
          <w:rFonts w:ascii="Arial" w:hAnsi="Arial" w:cs="Arial"/>
          <w:b/>
          <w:sz w:val="20"/>
        </w:rPr>
        <w:t>.</w:t>
      </w:r>
    </w:p>
    <w:p w14:paraId="26434BAA" w14:textId="7EBA8EFF" w:rsidR="002E28E1" w:rsidRDefault="002E28E1" w:rsidP="002E28E1">
      <w:pPr>
        <w:pStyle w:val="Zkladntextodsazen3"/>
        <w:spacing w:before="60" w:after="0" w:line="240" w:lineRule="auto"/>
        <w:ind w:left="1134"/>
        <w:jc w:val="both"/>
        <w:rPr>
          <w:rFonts w:ascii="Arial" w:hAnsi="Arial" w:cs="Arial"/>
          <w:b/>
          <w:sz w:val="20"/>
        </w:rPr>
      </w:pPr>
    </w:p>
    <w:p w14:paraId="560CCF76" w14:textId="77777777" w:rsidR="002E28E1" w:rsidRPr="009A7726" w:rsidRDefault="002E28E1" w:rsidP="002E28E1">
      <w:pPr>
        <w:pStyle w:val="Zkladntextodsazen3"/>
        <w:spacing w:before="60" w:after="0" w:line="240" w:lineRule="auto"/>
        <w:ind w:left="1134"/>
        <w:jc w:val="both"/>
        <w:rPr>
          <w:rFonts w:ascii="Arial" w:hAnsi="Arial" w:cs="Arial"/>
          <w:b/>
          <w:bCs/>
          <w:sz w:val="20"/>
        </w:rPr>
      </w:pPr>
    </w:p>
    <w:p w14:paraId="2901B8CC" w14:textId="77777777" w:rsidR="000E1F2F" w:rsidRPr="009A7726" w:rsidRDefault="000E1F2F" w:rsidP="009A7726">
      <w:pPr>
        <w:pStyle w:val="Styl2"/>
        <w:spacing w:line="240" w:lineRule="auto"/>
        <w:ind w:left="851" w:hanging="491"/>
        <w:rPr>
          <w:b/>
          <w:bCs/>
        </w:rPr>
      </w:pPr>
      <w:r w:rsidRPr="009A7726">
        <w:rPr>
          <w:b/>
        </w:rPr>
        <w:lastRenderedPageBreak/>
        <w:t>Podstatným porušením</w:t>
      </w:r>
      <w:r w:rsidRPr="009A7726">
        <w:t xml:space="preserve"> </w:t>
      </w:r>
      <w:r w:rsidRPr="009A7726">
        <w:rPr>
          <w:b/>
        </w:rPr>
        <w:t>smlouvy</w:t>
      </w:r>
      <w:r w:rsidRPr="009A7726">
        <w:t xml:space="preserve"> opravňujícím </w:t>
      </w:r>
      <w:r w:rsidRPr="009A7726">
        <w:rPr>
          <w:b/>
        </w:rPr>
        <w:t>zhotovitele</w:t>
      </w:r>
      <w:r w:rsidRPr="009A7726">
        <w:t xml:space="preserve"> odstoupit od smlouvy je:</w:t>
      </w:r>
    </w:p>
    <w:p w14:paraId="421B2694" w14:textId="77777777" w:rsidR="000E1F2F" w:rsidRPr="00433A59" w:rsidRDefault="000E1F2F" w:rsidP="009A7726">
      <w:pPr>
        <w:pStyle w:val="BodyTextIndent21"/>
        <w:widowControl/>
        <w:numPr>
          <w:ilvl w:val="0"/>
          <w:numId w:val="7"/>
        </w:numPr>
        <w:tabs>
          <w:tab w:val="clear" w:pos="1215"/>
        </w:tabs>
        <w:spacing w:before="60"/>
        <w:ind w:left="1134" w:hanging="283"/>
        <w:rPr>
          <w:rFonts w:ascii="Arial" w:hAnsi="Arial" w:cs="Arial"/>
          <w:snapToGrid/>
          <w:sz w:val="20"/>
        </w:rPr>
      </w:pPr>
      <w:r w:rsidRPr="009A7726">
        <w:rPr>
          <w:rFonts w:ascii="Arial" w:hAnsi="Arial" w:cs="Arial"/>
          <w:b/>
          <w:snapToGrid/>
          <w:sz w:val="20"/>
        </w:rPr>
        <w:t>prodlení objednatele s předáním staveniště</w:t>
      </w:r>
      <w:r w:rsidRPr="009A7726">
        <w:rPr>
          <w:rFonts w:ascii="Arial" w:hAnsi="Arial" w:cs="Arial"/>
          <w:snapToGrid/>
          <w:sz w:val="20"/>
        </w:rPr>
        <w:t xml:space="preserve"> a zařízení staveniště větší jak 15</w:t>
      </w:r>
      <w:r w:rsidRPr="00433A59">
        <w:rPr>
          <w:rFonts w:ascii="Arial" w:hAnsi="Arial" w:cs="Arial"/>
          <w:snapToGrid/>
          <w:sz w:val="20"/>
        </w:rPr>
        <w:t xml:space="preserve"> kalendářních dnů od smluvně potvrzeného termínu</w:t>
      </w:r>
    </w:p>
    <w:p w14:paraId="26A3C5A6" w14:textId="77777777" w:rsidR="000E1F2F" w:rsidRPr="00433A59" w:rsidRDefault="000E1F2F" w:rsidP="009A7726">
      <w:pPr>
        <w:pStyle w:val="BodyTextIndent21"/>
        <w:widowControl/>
        <w:numPr>
          <w:ilvl w:val="0"/>
          <w:numId w:val="7"/>
        </w:numPr>
        <w:tabs>
          <w:tab w:val="clear" w:pos="1215"/>
        </w:tabs>
        <w:spacing w:before="60"/>
        <w:ind w:left="1134" w:hanging="283"/>
        <w:rPr>
          <w:rFonts w:ascii="Arial" w:hAnsi="Arial" w:cs="Arial"/>
          <w:b/>
          <w:bCs/>
          <w:sz w:val="20"/>
        </w:rPr>
      </w:pPr>
      <w:r w:rsidRPr="00433A59">
        <w:rPr>
          <w:rFonts w:ascii="Arial" w:hAnsi="Arial" w:cs="Arial"/>
          <w:b/>
          <w:sz w:val="20"/>
        </w:rPr>
        <w:t>prodlení objednatele s platbami</w:t>
      </w:r>
      <w:r w:rsidRPr="00433A59">
        <w:rPr>
          <w:rFonts w:ascii="Arial" w:hAnsi="Arial" w:cs="Arial"/>
          <w:sz w:val="20"/>
        </w:rPr>
        <w:t xml:space="preserve"> dle platebního režimu dohodnutého v této smlouvě delší jak </w:t>
      </w:r>
      <w:r w:rsidRPr="00433A59">
        <w:rPr>
          <w:rFonts w:ascii="Arial" w:hAnsi="Arial" w:cs="Arial"/>
          <w:b/>
          <w:sz w:val="20"/>
        </w:rPr>
        <w:t>30 dní</w:t>
      </w:r>
      <w:r w:rsidRPr="00433A59">
        <w:rPr>
          <w:rFonts w:ascii="Arial" w:hAnsi="Arial" w:cs="Arial"/>
          <w:sz w:val="20"/>
        </w:rPr>
        <w:t xml:space="preserve"> (počítáno ode dne jejich splatnosti)</w:t>
      </w:r>
    </w:p>
    <w:p w14:paraId="73E22886" w14:textId="77777777" w:rsidR="000E1F2F" w:rsidRPr="00433A59" w:rsidRDefault="000E1F2F" w:rsidP="009A7726">
      <w:pPr>
        <w:pStyle w:val="BodyTextIndent21"/>
        <w:widowControl/>
        <w:numPr>
          <w:ilvl w:val="0"/>
          <w:numId w:val="7"/>
        </w:numPr>
        <w:tabs>
          <w:tab w:val="clear" w:pos="1215"/>
          <w:tab w:val="left" w:pos="1134"/>
        </w:tabs>
        <w:spacing w:before="60"/>
        <w:ind w:left="851" w:firstLine="0"/>
        <w:rPr>
          <w:rFonts w:ascii="Arial" w:hAnsi="Arial" w:cs="Arial"/>
          <w:b/>
          <w:bCs/>
          <w:sz w:val="20"/>
        </w:rPr>
      </w:pPr>
      <w:r w:rsidRPr="00433A59">
        <w:rPr>
          <w:rFonts w:ascii="Arial" w:hAnsi="Arial" w:cs="Arial"/>
          <w:sz w:val="20"/>
        </w:rPr>
        <w:t xml:space="preserve">trvá-li </w:t>
      </w:r>
      <w:r w:rsidRPr="00433A59">
        <w:rPr>
          <w:rFonts w:ascii="Arial" w:hAnsi="Arial" w:cs="Arial"/>
          <w:b/>
          <w:sz w:val="20"/>
        </w:rPr>
        <w:t>přerušení prací</w:t>
      </w:r>
      <w:r w:rsidRPr="00433A59">
        <w:rPr>
          <w:rFonts w:ascii="Arial" w:hAnsi="Arial" w:cs="Arial"/>
          <w:sz w:val="20"/>
        </w:rPr>
        <w:t xml:space="preserve"> ze strany objednatele déle jak </w:t>
      </w:r>
      <w:r w:rsidRPr="00433A59">
        <w:rPr>
          <w:rFonts w:ascii="Arial" w:hAnsi="Arial" w:cs="Arial"/>
          <w:b/>
          <w:sz w:val="20"/>
        </w:rPr>
        <w:t>6 měsíců</w:t>
      </w:r>
      <w:r w:rsidRPr="00433A59">
        <w:rPr>
          <w:rFonts w:ascii="Arial" w:hAnsi="Arial" w:cs="Arial"/>
          <w:sz w:val="20"/>
        </w:rPr>
        <w:t>.</w:t>
      </w:r>
    </w:p>
    <w:p w14:paraId="463997DD" w14:textId="77777777" w:rsidR="000E1F2F" w:rsidRPr="00433A59" w:rsidRDefault="000E1F2F" w:rsidP="009A7726">
      <w:pPr>
        <w:pStyle w:val="Styl2"/>
        <w:spacing w:line="240" w:lineRule="auto"/>
        <w:ind w:left="851" w:hanging="491"/>
        <w:rPr>
          <w:b/>
          <w:bCs/>
        </w:rPr>
      </w:pPr>
      <w:r w:rsidRPr="00433A59">
        <w:t xml:space="preserve">Objednatel je oprávněn odstoupit od smlouvy, pokud při provádění díla zhotovitel opakovaně (tj. více než 2x) porušuje své povinnosti vyplývající z této smlouvy nebo z právních či technických předpisů. </w:t>
      </w:r>
    </w:p>
    <w:p w14:paraId="2A83C471" w14:textId="77777777" w:rsidR="000E1F2F" w:rsidRPr="00433A59" w:rsidRDefault="000E1F2F" w:rsidP="009A7726">
      <w:pPr>
        <w:pStyle w:val="Styl2"/>
        <w:spacing w:line="240" w:lineRule="auto"/>
        <w:ind w:left="851" w:hanging="491"/>
        <w:rPr>
          <w:b/>
          <w:bCs/>
        </w:rPr>
      </w:pPr>
      <w:r w:rsidRPr="00433A59">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1C13DDA6" w14:textId="77777777" w:rsidR="000E1F2F" w:rsidRPr="00433A59" w:rsidRDefault="000E1F2F" w:rsidP="009A7726">
      <w:pPr>
        <w:pStyle w:val="Styl2"/>
        <w:spacing w:line="240" w:lineRule="auto"/>
        <w:ind w:left="851" w:hanging="491"/>
        <w:rPr>
          <w:bCs/>
        </w:rPr>
      </w:pPr>
      <w:r w:rsidRPr="00433A59">
        <w:t>Důsledky odstoupení od smlouvy:</w:t>
      </w:r>
    </w:p>
    <w:p w14:paraId="412ADE6E" w14:textId="77777777" w:rsidR="000E1F2F" w:rsidRPr="00433A59" w:rsidRDefault="000E1F2F" w:rsidP="009A7726">
      <w:pPr>
        <w:pStyle w:val="Nadpis6"/>
        <w:ind w:left="1560" w:hanging="709"/>
        <w:jc w:val="both"/>
        <w:rPr>
          <w:b/>
        </w:rPr>
      </w:pPr>
      <w:r w:rsidRPr="00433A59">
        <w:t xml:space="preserve">Smlouva zaniká odstoupením od smlouvy, tj. doručením projevu vůle o odstoupení 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4A3F37C" w14:textId="77777777" w:rsidR="000E1F2F" w:rsidRPr="00433A59" w:rsidRDefault="000E1F2F" w:rsidP="009A7726">
      <w:pPr>
        <w:pStyle w:val="Nadpis6"/>
        <w:ind w:left="1560" w:hanging="709"/>
        <w:jc w:val="both"/>
        <w:rPr>
          <w:b/>
        </w:rPr>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14:paraId="40C0A780" w14:textId="77777777" w:rsidR="000E1F2F" w:rsidRPr="00247210" w:rsidRDefault="000E1F2F" w:rsidP="009A7726">
      <w:pPr>
        <w:pStyle w:val="Nadpis6"/>
        <w:ind w:left="1560" w:hanging="709"/>
        <w:jc w:val="both"/>
        <w:rPr>
          <w:b/>
        </w:rPr>
      </w:pPr>
      <w:r w:rsidRPr="00247210">
        <w:t xml:space="preserve">Odstoupí-li některá ze stran od této smlouvy na základě ujednání z této smlouvy vyplývajících, smluvní strany </w:t>
      </w:r>
      <w:r w:rsidRPr="00247210">
        <w:rPr>
          <w:b/>
        </w:rPr>
        <w:t>vypořádají své závazky</w:t>
      </w:r>
      <w:r w:rsidRPr="00247210">
        <w:t xml:space="preserve"> z předmětné smlouvy takto:</w:t>
      </w:r>
    </w:p>
    <w:p w14:paraId="39E6AFF8" w14:textId="77777777" w:rsidR="000E1F2F" w:rsidRPr="00247210" w:rsidRDefault="000E1F2F" w:rsidP="009A7726">
      <w:pPr>
        <w:numPr>
          <w:ilvl w:val="1"/>
          <w:numId w:val="4"/>
        </w:numPr>
        <w:tabs>
          <w:tab w:val="clear" w:pos="1470"/>
        </w:tabs>
        <w:spacing w:after="0" w:line="240" w:lineRule="auto"/>
        <w:ind w:left="1843" w:hanging="283"/>
        <w:jc w:val="both"/>
        <w:rPr>
          <w:rFonts w:ascii="Arial" w:hAnsi="Arial" w:cs="Arial"/>
          <w:sz w:val="20"/>
          <w:szCs w:val="20"/>
        </w:rPr>
      </w:pPr>
      <w:r w:rsidRPr="00247210">
        <w:rPr>
          <w:rFonts w:ascii="Arial" w:hAnsi="Arial" w:cs="Arial"/>
          <w:sz w:val="20"/>
          <w:szCs w:val="20"/>
        </w:rPr>
        <w:t xml:space="preserve">zhotovitel provede </w:t>
      </w:r>
      <w:r w:rsidRPr="00247210">
        <w:rPr>
          <w:rFonts w:ascii="Arial" w:hAnsi="Arial" w:cs="Arial"/>
          <w:b/>
          <w:sz w:val="20"/>
          <w:szCs w:val="20"/>
        </w:rPr>
        <w:t>soupis všech provedených prací</w:t>
      </w:r>
      <w:r w:rsidRPr="00247210">
        <w:rPr>
          <w:rFonts w:ascii="Arial" w:hAnsi="Arial" w:cs="Arial"/>
          <w:sz w:val="20"/>
          <w:szCs w:val="20"/>
        </w:rPr>
        <w:t xml:space="preserve"> a činností oceněných způsobem, kterým je stanovena cena díla;</w:t>
      </w:r>
    </w:p>
    <w:p w14:paraId="61F98818" w14:textId="77777777" w:rsidR="000E1F2F" w:rsidRPr="00247210" w:rsidRDefault="000E1F2F" w:rsidP="009A7726">
      <w:pPr>
        <w:numPr>
          <w:ilvl w:val="1"/>
          <w:numId w:val="4"/>
        </w:numPr>
        <w:tabs>
          <w:tab w:val="clear" w:pos="1470"/>
        </w:tabs>
        <w:spacing w:after="0" w:line="240" w:lineRule="auto"/>
        <w:ind w:left="1843" w:hanging="283"/>
        <w:jc w:val="both"/>
        <w:rPr>
          <w:rFonts w:ascii="Arial" w:hAnsi="Arial" w:cs="Arial"/>
          <w:sz w:val="20"/>
          <w:szCs w:val="20"/>
        </w:rPr>
      </w:pPr>
      <w:r w:rsidRPr="00247210">
        <w:rPr>
          <w:rFonts w:ascii="Arial" w:hAnsi="Arial" w:cs="Arial"/>
          <w:sz w:val="20"/>
          <w:szCs w:val="20"/>
        </w:rPr>
        <w:t xml:space="preserve">zhotovitel provede finanční vyčíslení provedených prací, poskytnutých záloh a zpracuje </w:t>
      </w:r>
      <w:r w:rsidRPr="00247210">
        <w:rPr>
          <w:rFonts w:ascii="Arial" w:hAnsi="Arial" w:cs="Arial"/>
          <w:b/>
          <w:sz w:val="20"/>
          <w:szCs w:val="20"/>
        </w:rPr>
        <w:t>"dílčí“ konečnou fakturu;</w:t>
      </w:r>
    </w:p>
    <w:p w14:paraId="3CE6FA1A" w14:textId="77777777" w:rsidR="000E1F2F" w:rsidRPr="00247210" w:rsidRDefault="000E1F2F" w:rsidP="009A7726">
      <w:pPr>
        <w:numPr>
          <w:ilvl w:val="1"/>
          <w:numId w:val="4"/>
        </w:numPr>
        <w:tabs>
          <w:tab w:val="clear" w:pos="1470"/>
          <w:tab w:val="left" w:pos="-720"/>
        </w:tabs>
        <w:spacing w:after="0" w:line="240" w:lineRule="auto"/>
        <w:ind w:left="1843" w:hanging="283"/>
        <w:jc w:val="both"/>
        <w:rPr>
          <w:rFonts w:ascii="Arial" w:hAnsi="Arial" w:cs="Arial"/>
          <w:sz w:val="20"/>
          <w:szCs w:val="20"/>
        </w:rPr>
      </w:pPr>
      <w:r w:rsidRPr="00247210">
        <w:rPr>
          <w:rFonts w:ascii="Arial" w:hAnsi="Arial" w:cs="Arial"/>
          <w:sz w:val="20"/>
          <w:szCs w:val="20"/>
        </w:rPr>
        <w:t xml:space="preserve">zhotovitel vyzve objednatele k </w:t>
      </w:r>
      <w:r w:rsidRPr="00247210">
        <w:rPr>
          <w:rFonts w:ascii="Arial" w:hAnsi="Arial" w:cs="Arial"/>
          <w:b/>
          <w:sz w:val="20"/>
          <w:szCs w:val="20"/>
        </w:rPr>
        <w:t>"dílčímu předání díla"</w:t>
      </w:r>
      <w:r w:rsidRPr="00247210">
        <w:rPr>
          <w:rFonts w:ascii="Arial" w:hAnsi="Arial" w:cs="Arial"/>
          <w:sz w:val="20"/>
          <w:szCs w:val="20"/>
        </w:rPr>
        <w:t xml:space="preserve"> a objednatel je povinen do 3 dnů od obdržení výzvy zahájit </w:t>
      </w:r>
      <w:r w:rsidRPr="00247210">
        <w:rPr>
          <w:rFonts w:ascii="Arial" w:hAnsi="Arial" w:cs="Arial"/>
          <w:b/>
          <w:sz w:val="20"/>
          <w:szCs w:val="20"/>
        </w:rPr>
        <w:t>"dílčí přejímací řízení";</w:t>
      </w:r>
      <w:r w:rsidRPr="00247210">
        <w:rPr>
          <w:rFonts w:ascii="Arial" w:hAnsi="Arial" w:cs="Arial"/>
          <w:sz w:val="20"/>
          <w:szCs w:val="20"/>
          <w:highlight w:val="yellow"/>
        </w:rPr>
        <w:t xml:space="preserve"> </w:t>
      </w:r>
    </w:p>
    <w:p w14:paraId="04159B2E" w14:textId="77777777" w:rsidR="000E1F2F" w:rsidRPr="00433A59" w:rsidRDefault="000E1F2F" w:rsidP="009A7726">
      <w:pPr>
        <w:numPr>
          <w:ilvl w:val="1"/>
          <w:numId w:val="4"/>
        </w:numPr>
        <w:tabs>
          <w:tab w:val="clear" w:pos="1470"/>
          <w:tab w:val="left" w:pos="-720"/>
        </w:tabs>
        <w:spacing w:after="0" w:line="240" w:lineRule="auto"/>
        <w:ind w:left="1843" w:hanging="283"/>
        <w:jc w:val="both"/>
        <w:rPr>
          <w:rFonts w:ascii="Arial" w:hAnsi="Arial" w:cs="Arial"/>
          <w:b/>
        </w:rPr>
      </w:pPr>
      <w:r w:rsidRPr="00247210">
        <w:rPr>
          <w:rFonts w:ascii="Arial" w:hAnsi="Arial" w:cs="Arial"/>
          <w:sz w:val="20"/>
          <w:szCs w:val="20"/>
        </w:rPr>
        <w:t xml:space="preserve">objednatel uhradí </w:t>
      </w:r>
      <w:r w:rsidRPr="009C0135">
        <w:rPr>
          <w:rFonts w:ascii="Arial" w:hAnsi="Arial" w:cs="Arial"/>
          <w:sz w:val="20"/>
          <w:szCs w:val="20"/>
        </w:rPr>
        <w:t>zhotoviteli práce provedené do doby odstoupení od smlouvy na základě vystavené faktury.</w:t>
      </w:r>
    </w:p>
    <w:p w14:paraId="4BEEDE1F" w14:textId="77777777" w:rsidR="000E1F2F" w:rsidRDefault="000E1F2F" w:rsidP="009A7726">
      <w:pPr>
        <w:pStyle w:val="Nadpis6"/>
        <w:ind w:left="1560" w:hanging="709"/>
        <w:jc w:val="both"/>
      </w:pPr>
      <w:r w:rsidRPr="00433A59">
        <w:t xml:space="preserve">V případě, že nedojde mezi zhotovitelem a objednatelem dle výše uvedeného postupu ke shodě a písemné dohodě, bude postupováno dle čl. </w:t>
      </w:r>
      <w:r w:rsidR="00247210">
        <w:t>1</w:t>
      </w:r>
      <w:r w:rsidR="00B2432A">
        <w:t>5</w:t>
      </w:r>
      <w:r w:rsidRPr="00433A59">
        <w:t xml:space="preserve"> této smlouvy.</w:t>
      </w:r>
    </w:p>
    <w:p w14:paraId="25CC1DC2" w14:textId="77777777" w:rsidR="00621EA6" w:rsidRDefault="000E1F2F" w:rsidP="009A7726">
      <w:pPr>
        <w:pStyle w:val="Nadpis1"/>
        <w:spacing w:before="480" w:after="240" w:line="240" w:lineRule="auto"/>
        <w:ind w:left="357" w:hanging="357"/>
      </w:pPr>
      <w:bookmarkStart w:id="24" w:name="_Ref319914761"/>
      <w:r w:rsidRPr="00621EA6">
        <w:t>SPORY</w:t>
      </w:r>
      <w:bookmarkEnd w:id="24"/>
      <w:r w:rsidR="00621EA6" w:rsidRPr="00621EA6">
        <w:t xml:space="preserve"> A ROZHODNÉ PRÁVO</w:t>
      </w:r>
    </w:p>
    <w:p w14:paraId="229E74CB" w14:textId="77777777" w:rsidR="00621EA6" w:rsidRDefault="000E1F2F" w:rsidP="009A7726">
      <w:pPr>
        <w:pStyle w:val="Styl2"/>
        <w:numPr>
          <w:ilvl w:val="1"/>
          <w:numId w:val="38"/>
        </w:numPr>
        <w:spacing w:line="240" w:lineRule="auto"/>
        <w:ind w:left="851" w:hanging="491"/>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9C0135">
        <w:rPr>
          <w:b/>
        </w:rPr>
        <w:t>soudem</w:t>
      </w:r>
      <w:r w:rsidRPr="00621EA6">
        <w:t xml:space="preserve"> dle příslušných ustanovení občanského soudního řádu.</w:t>
      </w:r>
    </w:p>
    <w:p w14:paraId="33F35701" w14:textId="77777777" w:rsidR="00621EA6" w:rsidRPr="00621EA6" w:rsidRDefault="00621EA6" w:rsidP="009A7726">
      <w:pPr>
        <w:pStyle w:val="Styl2"/>
        <w:tabs>
          <w:tab w:val="clear" w:pos="567"/>
          <w:tab w:val="clear" w:pos="9638"/>
          <w:tab w:val="left" w:pos="993"/>
        </w:tabs>
        <w:spacing w:line="240" w:lineRule="auto"/>
        <w:ind w:left="851" w:hanging="491"/>
      </w:pPr>
      <w:r w:rsidRPr="00621EA6">
        <w:t>Smluvní vztah upravený touto smlouvou se řídí a vykládá dle zákonů účinných v České republice.</w:t>
      </w:r>
    </w:p>
    <w:p w14:paraId="195D913D" w14:textId="447FC167" w:rsidR="00621EA6" w:rsidRPr="002E28E1" w:rsidRDefault="00621EA6" w:rsidP="009A7726">
      <w:pPr>
        <w:pStyle w:val="Styl2"/>
        <w:tabs>
          <w:tab w:val="clear" w:pos="567"/>
          <w:tab w:val="clear" w:pos="9638"/>
          <w:tab w:val="left" w:pos="993"/>
        </w:tabs>
        <w:spacing w:line="240" w:lineRule="auto"/>
        <w:ind w:left="851" w:hanging="491"/>
        <w:rPr>
          <w:bCs/>
        </w:rPr>
      </w:pPr>
      <w:r w:rsidRPr="00621EA6">
        <w:t>V souladu s § 1801 zákona č. 89/2012 Sb., občanský zákoník, v platném znění, se ve smluvním vztahu založeném touto smlouvou vylučuje použití § 1799 a § 1800 občanského zákoníku.</w:t>
      </w:r>
    </w:p>
    <w:p w14:paraId="742B5698" w14:textId="3DA5FEAE" w:rsidR="002E28E1" w:rsidRDefault="002E28E1" w:rsidP="002E28E1">
      <w:pPr>
        <w:pStyle w:val="Styl2"/>
        <w:numPr>
          <w:ilvl w:val="0"/>
          <w:numId w:val="0"/>
        </w:numPr>
        <w:tabs>
          <w:tab w:val="clear" w:pos="567"/>
          <w:tab w:val="clear" w:pos="9638"/>
          <w:tab w:val="left" w:pos="993"/>
        </w:tabs>
        <w:spacing w:line="240" w:lineRule="auto"/>
        <w:ind w:left="851"/>
      </w:pPr>
    </w:p>
    <w:p w14:paraId="24281D9F" w14:textId="77777777" w:rsidR="002E28E1" w:rsidRPr="00621EA6" w:rsidRDefault="002E28E1" w:rsidP="002E28E1">
      <w:pPr>
        <w:pStyle w:val="Styl2"/>
        <w:numPr>
          <w:ilvl w:val="0"/>
          <w:numId w:val="0"/>
        </w:numPr>
        <w:tabs>
          <w:tab w:val="clear" w:pos="567"/>
          <w:tab w:val="clear" w:pos="9638"/>
          <w:tab w:val="left" w:pos="993"/>
        </w:tabs>
        <w:spacing w:line="240" w:lineRule="auto"/>
        <w:ind w:left="851"/>
        <w:rPr>
          <w:bCs/>
        </w:rPr>
      </w:pPr>
    </w:p>
    <w:p w14:paraId="35999CC4" w14:textId="77777777" w:rsidR="000E1F2F" w:rsidRPr="00433A59" w:rsidRDefault="000E1F2F" w:rsidP="009A7726">
      <w:pPr>
        <w:pStyle w:val="Nadpis1"/>
        <w:spacing w:before="480" w:after="240" w:line="240" w:lineRule="auto"/>
        <w:ind w:left="357" w:hanging="357"/>
      </w:pPr>
      <w:r w:rsidRPr="00433A59">
        <w:lastRenderedPageBreak/>
        <w:t>DODATKY A ZMĚNY SMLOUVY</w:t>
      </w:r>
    </w:p>
    <w:p w14:paraId="611FC93E" w14:textId="5E08DEC0" w:rsidR="000E1F2F" w:rsidRDefault="000E1F2F" w:rsidP="009A7726">
      <w:pPr>
        <w:pStyle w:val="Styl2"/>
        <w:numPr>
          <w:ilvl w:val="1"/>
          <w:numId w:val="21"/>
        </w:numPr>
        <w:spacing w:line="240" w:lineRule="auto"/>
        <w:ind w:left="851" w:hanging="494"/>
      </w:pPr>
      <w:r w:rsidRPr="00433A59">
        <w:t xml:space="preserve">Tuto smlouvu lze měnit, doplnit nebo zrušit </w:t>
      </w:r>
      <w:r w:rsidRPr="0061248E">
        <w:rPr>
          <w:b/>
        </w:rPr>
        <w:t xml:space="preserve">pouze písemnými </w:t>
      </w:r>
      <w:r w:rsidR="00BD354C">
        <w:rPr>
          <w:b/>
        </w:rPr>
        <w:t>vzestupně</w:t>
      </w:r>
      <w:r w:rsidRPr="0061248E">
        <w:rPr>
          <w:b/>
        </w:rPr>
        <w:t xml:space="preserve"> číslovanými smluvními dodatky</w:t>
      </w:r>
      <w:r w:rsidRPr="00433A59">
        <w:t>, jež musí být jako takové označeny a potvrzeny oběma stranami smlouvy. Tyto dodatky podléhají témuž smluvnímu režimu jako tato smlouva.</w:t>
      </w:r>
    </w:p>
    <w:p w14:paraId="1B7838A6" w14:textId="77777777" w:rsidR="000E1F2F" w:rsidRPr="00433A59" w:rsidRDefault="000E1F2F" w:rsidP="009A7726">
      <w:pPr>
        <w:pStyle w:val="Nadpis1"/>
        <w:spacing w:before="480" w:after="240" w:line="240" w:lineRule="auto"/>
        <w:ind w:left="357" w:hanging="357"/>
      </w:pPr>
      <w:r w:rsidRPr="00433A59">
        <w:t>DŮVĚRNÁ POVAHA INFORMACÍ, DUŠEVNÍ VLASTNICTVÍ</w:t>
      </w:r>
    </w:p>
    <w:p w14:paraId="6E220C12" w14:textId="77777777" w:rsidR="00247210" w:rsidRPr="00603B4B" w:rsidRDefault="000E1F2F" w:rsidP="009A7726">
      <w:pPr>
        <w:pStyle w:val="Styl2"/>
        <w:numPr>
          <w:ilvl w:val="1"/>
          <w:numId w:val="39"/>
        </w:numPr>
        <w:spacing w:line="240" w:lineRule="auto"/>
        <w:ind w:left="851" w:hanging="491"/>
      </w:pPr>
      <w:r w:rsidRPr="00603B4B">
        <w:t xml:space="preserve">Informace, které zhotovitel získá v průběhu provádění smluvních prací nebo v jejich souvislosti, budou považovány za </w:t>
      </w:r>
      <w:r w:rsidRPr="009C0135">
        <w:rPr>
          <w:b/>
        </w:rPr>
        <w:t>informace důvěrného charakteru</w:t>
      </w:r>
      <w:r w:rsidRPr="00603B4B">
        <w:t xml:space="preserve"> a zhotovitel s nimi bude zacházet v souladu s § 1730 odst. 2 občanského zákoníku. Toto ustanoven</w:t>
      </w:r>
      <w:r w:rsidR="00247210" w:rsidRPr="00603B4B">
        <w:t>í se uplatní rovněž recipročně.</w:t>
      </w:r>
    </w:p>
    <w:p w14:paraId="2B361197" w14:textId="77777777" w:rsidR="00247210" w:rsidRPr="00603B4B" w:rsidRDefault="000E1F2F" w:rsidP="009A7726">
      <w:pPr>
        <w:pStyle w:val="Styl2"/>
        <w:spacing w:line="240" w:lineRule="auto"/>
        <w:ind w:left="851" w:hanging="491"/>
      </w:pPr>
      <w:r w:rsidRPr="00603B4B">
        <w:t xml:space="preserve">Výjimku z důvěrných informací tvoří ty informace, podklady a znalosti, které jsou všeobecně známé a dostupné. </w:t>
      </w:r>
    </w:p>
    <w:p w14:paraId="544D9BDB" w14:textId="77777777" w:rsidR="00247210" w:rsidRPr="00603B4B" w:rsidRDefault="000E1F2F" w:rsidP="009A7726">
      <w:pPr>
        <w:pStyle w:val="Styl2"/>
        <w:spacing w:line="240" w:lineRule="auto"/>
        <w:ind w:left="851" w:hanging="491"/>
      </w:pPr>
      <w:r w:rsidRPr="00603B4B">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r w:rsidR="00247210" w:rsidRPr="00603B4B">
        <w:t>.</w:t>
      </w:r>
    </w:p>
    <w:p w14:paraId="4060FDC5" w14:textId="77777777" w:rsidR="00247210" w:rsidRPr="00603B4B" w:rsidRDefault="000E1F2F" w:rsidP="009A7726">
      <w:pPr>
        <w:pStyle w:val="Styl2"/>
        <w:spacing w:line="240" w:lineRule="auto"/>
        <w:ind w:left="851" w:hanging="491"/>
      </w:pPr>
      <w:r w:rsidRPr="00603B4B">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14:paraId="63F446E8" w14:textId="77777777" w:rsidR="000E1F2F" w:rsidRPr="00603B4B" w:rsidRDefault="000E1F2F" w:rsidP="009A7726">
      <w:pPr>
        <w:pStyle w:val="Styl2"/>
        <w:spacing w:line="240" w:lineRule="auto"/>
        <w:ind w:left="851" w:hanging="491"/>
      </w:pPr>
      <w:r w:rsidRPr="00603B4B">
        <w:t>Smluvní strany prohlašují, že žádná část smlouvy nenaplňuje znaky obchodního tajemství dle § 504 občanského zákoníku.</w:t>
      </w:r>
    </w:p>
    <w:p w14:paraId="2D51120B" w14:textId="77777777" w:rsidR="000E1F2F" w:rsidRPr="00433A59" w:rsidRDefault="000E1F2F" w:rsidP="009A7726">
      <w:pPr>
        <w:pStyle w:val="Nadpis1"/>
        <w:spacing w:before="480" w:after="240" w:line="240" w:lineRule="auto"/>
        <w:ind w:left="357" w:hanging="357"/>
      </w:pPr>
      <w:r w:rsidRPr="00433A59">
        <w:t>VYŠŠÍ MOC</w:t>
      </w:r>
    </w:p>
    <w:p w14:paraId="1A2DE8B8" w14:textId="77777777" w:rsidR="00247210" w:rsidRDefault="000E1F2F" w:rsidP="009A7726">
      <w:pPr>
        <w:pStyle w:val="Styl2"/>
        <w:numPr>
          <w:ilvl w:val="1"/>
          <w:numId w:val="22"/>
        </w:numPr>
        <w:spacing w:line="240" w:lineRule="auto"/>
        <w:ind w:left="851" w:hanging="494"/>
      </w:pPr>
      <w:r w:rsidRPr="00433A59">
        <w:t xml:space="preserve">Za případy vyšší moci jsou považovány takové neobvyklé okolnosti, které brání trvale nebo dočasně plnění smlouvou stanovených povinností, které nastanou po nabytí účinnosti smlouvy a které </w:t>
      </w:r>
      <w:r w:rsidRPr="00603B4B">
        <w:rPr>
          <w:b/>
        </w:rPr>
        <w:t xml:space="preserve">nemohly být ani objednatelem ani zhotovitelem objektivně předvídány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t>namítá.</w:t>
      </w:r>
    </w:p>
    <w:p w14:paraId="6E45A193" w14:textId="77777777" w:rsidR="00247210" w:rsidRDefault="000E1F2F" w:rsidP="009A7726">
      <w:pPr>
        <w:pStyle w:val="Styl2"/>
        <w:tabs>
          <w:tab w:val="clear" w:pos="567"/>
        </w:tabs>
        <w:spacing w:line="240" w:lineRule="auto"/>
        <w:ind w:left="851" w:hanging="491"/>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0054703A" w14:textId="77777777" w:rsidR="000E1F2F" w:rsidRPr="00247210" w:rsidRDefault="000E1F2F" w:rsidP="009A7726">
      <w:pPr>
        <w:pStyle w:val="Styl2"/>
        <w:tabs>
          <w:tab w:val="clear" w:pos="567"/>
        </w:tabs>
        <w:spacing w:line="240" w:lineRule="auto"/>
        <w:ind w:left="851" w:hanging="491"/>
      </w:pPr>
      <w:r w:rsidRPr="00247210">
        <w:t xml:space="preserve">V případě, že působení vyšší moci trvá déle </w:t>
      </w:r>
      <w:r w:rsidRPr="00247210">
        <w:rPr>
          <w:b/>
        </w:rPr>
        <w:t>než 90 dní</w:t>
      </w:r>
      <w:r w:rsidRPr="00247210">
        <w:t xml:space="preserve">, vyjasní si obě smluvní strany další postup provádění díla, resp. změnu smluvních povinností, a uzavřou příslušný dodatek k této smlouvě. </w:t>
      </w:r>
    </w:p>
    <w:p w14:paraId="1BAF84FC" w14:textId="5D2C14A0" w:rsidR="00246B57" w:rsidRPr="00246B57" w:rsidRDefault="0027030E" w:rsidP="009A7726">
      <w:pPr>
        <w:pStyle w:val="Nadpis1"/>
        <w:spacing w:before="480" w:after="240" w:line="240" w:lineRule="auto"/>
        <w:ind w:left="357" w:hanging="357"/>
      </w:pPr>
      <w:r w:rsidRPr="00246B57">
        <w:t xml:space="preserve">DOLOŽKA SARS-CoV </w:t>
      </w:r>
    </w:p>
    <w:p w14:paraId="49EE772F" w14:textId="77777777" w:rsidR="0027030E" w:rsidRPr="00246B57" w:rsidRDefault="0027030E" w:rsidP="009A7726">
      <w:pPr>
        <w:pStyle w:val="Nadpis1"/>
        <w:numPr>
          <w:ilvl w:val="1"/>
          <w:numId w:val="50"/>
        </w:numPr>
        <w:spacing w:line="240" w:lineRule="auto"/>
        <w:ind w:left="993" w:hanging="567"/>
        <w:jc w:val="both"/>
        <w:rPr>
          <w:b w:val="0"/>
        </w:rPr>
      </w:pPr>
      <w:r w:rsidRPr="00246B57">
        <w:rPr>
          <w:b w:val="0"/>
        </w:rPr>
        <w:t>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„koronavirus“), zejména pak s ohledem na mimořádná opatření, ať nařízená Ministerstvem zdravotnictví České republiky podle zákona č. 258/2000 Sb., o ochraně veřejného zdraví a o změně některých souvisejících zákonů, v platném znění, či nařízená Ministerstvem vnitra České republiky podle zákona č. 240/2000 Sb., o krizovém řízení a o změně některých zákonů (krizový zákon), v platném znění, platná a účinná ke dni uzavření této smlouvy.</w:t>
      </w:r>
    </w:p>
    <w:p w14:paraId="5C5F2BC0" w14:textId="77777777" w:rsidR="0027030E" w:rsidRPr="00246B57" w:rsidRDefault="0027030E" w:rsidP="009A7726">
      <w:pPr>
        <w:pStyle w:val="Nadpis1"/>
        <w:numPr>
          <w:ilvl w:val="1"/>
          <w:numId w:val="50"/>
        </w:numPr>
        <w:spacing w:line="240" w:lineRule="auto"/>
        <w:ind w:left="993" w:hanging="633"/>
        <w:jc w:val="both"/>
        <w:rPr>
          <w:b w:val="0"/>
        </w:rPr>
      </w:pPr>
      <w:r w:rsidRPr="00246B57">
        <w:rPr>
          <w:b w:val="0"/>
        </w:rPr>
        <w:lastRenderedPageBreak/>
        <w:t>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tak, že to bude mít za následek podstatnou změnu v možnosti kterékoliv ze stran plnit dle smlouvy (dále jen „zpřísnění opatření“), a dotčená strana toto vůči druhé straně výslovně prohlásí, učinit následující kroky:</w:t>
      </w:r>
    </w:p>
    <w:p w14:paraId="4A1E513F" w14:textId="77777777" w:rsidR="0027030E" w:rsidRPr="00246B57" w:rsidRDefault="0027030E" w:rsidP="009A7726">
      <w:pPr>
        <w:pStyle w:val="Nadpis1"/>
        <w:numPr>
          <w:ilvl w:val="2"/>
          <w:numId w:val="50"/>
        </w:numPr>
        <w:spacing w:line="240" w:lineRule="auto"/>
        <w:ind w:hanging="873"/>
        <w:jc w:val="both"/>
        <w:rPr>
          <w:b w:val="0"/>
        </w:rPr>
      </w:pPr>
      <w:r w:rsidRPr="00246B57">
        <w:rPr>
          <w:b w:val="0"/>
        </w:rPr>
        <w:t>k žádosti zpřísněním opatření dotčené strany bude druhá strana souhlasit s prodloužením lhůt k plnění dotčenou stranou, pokud je možnost takového plnění zpřísněním opatření dotčena, a to po dobu, o kterou dotčená strana požádá, nejpozději však do ukončení trvání zpřísnění opatření, nejedná-li se ze strany dotčené strany o zjevné zneužití tohoto práva.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w:t>
      </w:r>
    </w:p>
    <w:p w14:paraId="43EF2B35" w14:textId="3DCFC836" w:rsidR="0027030E" w:rsidRPr="002E28E1" w:rsidRDefault="0027030E" w:rsidP="002E28E1">
      <w:pPr>
        <w:pStyle w:val="Nadpis1"/>
        <w:numPr>
          <w:ilvl w:val="2"/>
          <w:numId w:val="50"/>
        </w:numPr>
        <w:spacing w:line="240" w:lineRule="auto"/>
        <w:jc w:val="both"/>
        <w:rPr>
          <w:b w:val="0"/>
        </w:rPr>
      </w:pPr>
      <w:r w:rsidRPr="00246B57">
        <w:rPr>
          <w:b w:val="0"/>
        </w:rPr>
        <w:t>k žádosti zpřísněním opatření dotčené strany bude druhá strana souhlasit s převzetím plnění, i když nebude plněno řádně nebo úplně, pokud je možnost takového plnění zpřísněním opatření dotčena, a to po dobu, o kterou dotčená strana požádá, nejpozději však do ukončení trvání zpřísnění opatření, nejedná-li se ze strany dotčené strany o zjevné zneužití tohoto práva a nejde-li o plnění, které je pro druhou stranu ve vztahu k účelu smlouvy zcela nepoužitelné.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49596F0A" w14:textId="77777777" w:rsidR="0027030E" w:rsidRPr="00246B57" w:rsidRDefault="0027030E" w:rsidP="009A7726">
      <w:pPr>
        <w:pStyle w:val="Nadpis1"/>
        <w:numPr>
          <w:ilvl w:val="0"/>
          <w:numId w:val="0"/>
        </w:numPr>
        <w:spacing w:line="240" w:lineRule="auto"/>
        <w:ind w:left="795"/>
        <w:jc w:val="left"/>
        <w:rPr>
          <w:b w:val="0"/>
        </w:rPr>
      </w:pPr>
    </w:p>
    <w:p w14:paraId="0705A3DC" w14:textId="77777777" w:rsidR="0027030E" w:rsidRPr="00246B57" w:rsidRDefault="0027030E" w:rsidP="009A7726">
      <w:pPr>
        <w:pStyle w:val="Nadpis1"/>
        <w:numPr>
          <w:ilvl w:val="1"/>
          <w:numId w:val="50"/>
        </w:numPr>
        <w:spacing w:line="240" w:lineRule="auto"/>
        <w:ind w:left="993" w:hanging="633"/>
        <w:jc w:val="left"/>
        <w:rPr>
          <w:b w:val="0"/>
        </w:rPr>
      </w:pPr>
      <w:r w:rsidRPr="00246B57">
        <w:rPr>
          <w:b w:val="0"/>
        </w:rPr>
        <w:t>K žádosti zpřísněním opatření dotčené strany se druhá strana zavazuje souhlasit s obnovením jednání o právech a povinnostech dle smlouvy podstatně dotčených zpřísněním opatření a v rámci obnovení jednání poskytnout dotčené straně plnou součinnost tak, aby byl co nejlépe naplněn cíl rozumného a spravedlivého uspořádání smluvního vztahu.</w:t>
      </w:r>
    </w:p>
    <w:p w14:paraId="0B7A14DD" w14:textId="21113B68" w:rsidR="002E28E1" w:rsidRDefault="0027030E" w:rsidP="002E28E1">
      <w:pPr>
        <w:pStyle w:val="Nadpis1"/>
        <w:numPr>
          <w:ilvl w:val="1"/>
          <w:numId w:val="50"/>
        </w:numPr>
        <w:spacing w:line="240" w:lineRule="auto"/>
        <w:ind w:left="993" w:hanging="633"/>
        <w:jc w:val="both"/>
        <w:rPr>
          <w:b w:val="0"/>
        </w:rPr>
      </w:pPr>
      <w:r w:rsidRPr="00246B57">
        <w:rPr>
          <w:b w:val="0"/>
        </w:rPr>
        <w:t>Nejedná-li se ze strany dotčené strany o zjevné zneužití tohoto práva, má se za to, že podstatné dotčení práv a povinností dle smlouvy zpřísněním opatření je podstatnou změnou okolností dle ust. §1765 občanského zákoníku, jehož aplikaci pro tento případ nelze vyloučit</w:t>
      </w:r>
      <w:r w:rsidR="002E28E1">
        <w:rPr>
          <w:b w:val="0"/>
        </w:rPr>
        <w:t>.</w:t>
      </w:r>
    </w:p>
    <w:p w14:paraId="2D20D2C8" w14:textId="77777777" w:rsidR="002E28E1" w:rsidRPr="002E28E1" w:rsidRDefault="002E28E1" w:rsidP="002E28E1">
      <w:pPr>
        <w:pStyle w:val="Styl2"/>
        <w:numPr>
          <w:ilvl w:val="0"/>
          <w:numId w:val="0"/>
        </w:numPr>
        <w:ind w:left="792"/>
        <w:rPr>
          <w:lang w:eastAsia="cs-CZ"/>
        </w:rPr>
      </w:pPr>
    </w:p>
    <w:p w14:paraId="407B1ACC" w14:textId="77777777" w:rsidR="000E1F2F" w:rsidRPr="00433A59" w:rsidRDefault="000E1F2F" w:rsidP="009A7726">
      <w:pPr>
        <w:pStyle w:val="Nadpis1"/>
        <w:spacing w:before="480" w:after="240" w:line="240" w:lineRule="auto"/>
        <w:ind w:left="357" w:hanging="357"/>
      </w:pPr>
      <w:r w:rsidRPr="00433A59">
        <w:t>ZÁVĚREČNÁ USTANOVENÍ</w:t>
      </w:r>
    </w:p>
    <w:p w14:paraId="4DBFCCCA" w14:textId="77777777" w:rsidR="009675B2" w:rsidRPr="0047395F" w:rsidRDefault="000E1F2F" w:rsidP="009A7726">
      <w:pPr>
        <w:pStyle w:val="Styl2"/>
        <w:numPr>
          <w:ilvl w:val="1"/>
          <w:numId w:val="23"/>
        </w:numPr>
        <w:spacing w:line="240" w:lineRule="auto"/>
        <w:ind w:left="851" w:hanging="494"/>
        <w:rPr>
          <w:b/>
        </w:rPr>
      </w:pPr>
      <w:r w:rsidRPr="0047395F">
        <w:t xml:space="preserve">Smluvní strany se dohodly, že </w:t>
      </w:r>
      <w:r w:rsidR="00445C0D" w:rsidRPr="0047395F">
        <w:t>o</w:t>
      </w:r>
      <w:r w:rsidR="004733F6" w:rsidRPr="0047395F">
        <w:t>bjednatel</w:t>
      </w:r>
      <w:r w:rsidRPr="0047395F">
        <w:t xml:space="preserve"> v zákonné lhůtě odešle smlouvu k řádnému uveřejnění do registru smluv vedeného Ministerstvem vnitra ČR.</w:t>
      </w:r>
    </w:p>
    <w:p w14:paraId="52204290" w14:textId="77777777" w:rsidR="009675B2" w:rsidRPr="0047395F" w:rsidRDefault="000E1F2F" w:rsidP="009A7726">
      <w:pPr>
        <w:pStyle w:val="Styl2"/>
        <w:spacing w:line="240" w:lineRule="auto"/>
        <w:ind w:left="851" w:hanging="494"/>
        <w:rPr>
          <w:b/>
        </w:rPr>
      </w:pPr>
      <w:r w:rsidRPr="0047395F">
        <w:t xml:space="preserve">Zhotovitel </w:t>
      </w:r>
      <w:r w:rsidRPr="0047395F">
        <w:rPr>
          <w:b/>
        </w:rPr>
        <w:t>nesmí převádět</w:t>
      </w:r>
      <w:r w:rsidRPr="0047395F">
        <w:t xml:space="preserve"> plně ani zčásti své </w:t>
      </w:r>
      <w:r w:rsidRPr="0047395F">
        <w:rPr>
          <w:b/>
        </w:rPr>
        <w:t>závazky ani práva a povinnosti</w:t>
      </w:r>
      <w:r w:rsidRPr="0047395F">
        <w:t>, které má plnit podle této smlouvy, aniž by předem obdržel od objednatele písemný souhlas s převodem. To se netýká práv a povinností vyplývajících ze Smluv o dílo uzavřených mezi zhotovitelem a jeho poddodavateli díla.</w:t>
      </w:r>
    </w:p>
    <w:p w14:paraId="3AA67EB5" w14:textId="77777777" w:rsidR="009675B2" w:rsidRPr="0047395F" w:rsidRDefault="000E1F2F" w:rsidP="009A7726">
      <w:pPr>
        <w:pStyle w:val="Styl2"/>
        <w:spacing w:line="240" w:lineRule="auto"/>
        <w:ind w:left="851" w:hanging="494"/>
        <w:rPr>
          <w:b/>
        </w:rPr>
      </w:pPr>
      <w:r w:rsidRPr="0047395F">
        <w:rPr>
          <w:w w:val="0"/>
        </w:rPr>
        <w:t>Tato smlouva nabývá platnosti dnem uzavření smlouvy, tj. dnem podpisu obou smluvních stran, nebo osobami jimi zmocněnými. Tato smlouva nabývá účinnosti dnem jejího uveřejnění v registru smluv dle § 6 zákona č. 340/2015 Sb., o registru smluv, v platném znění.</w:t>
      </w:r>
    </w:p>
    <w:p w14:paraId="2057AAEA" w14:textId="77777777" w:rsidR="009675B2" w:rsidRDefault="000E1F2F" w:rsidP="009A7726">
      <w:pPr>
        <w:pStyle w:val="Styl2"/>
        <w:spacing w:line="240" w:lineRule="auto"/>
        <w:ind w:left="851" w:hanging="494"/>
        <w:rPr>
          <w:b/>
        </w:rPr>
      </w:pPr>
      <w:r w:rsidRPr="0047395F">
        <w:t>Obě strany prohlašují, že došlo</w:t>
      </w:r>
      <w:r w:rsidRPr="009675B2">
        <w:t xml:space="preserve"> k dohodě o celém rozsahu této smlouvy.</w:t>
      </w:r>
      <w:bookmarkStart w:id="25" w:name="_Toc527338719"/>
    </w:p>
    <w:p w14:paraId="5E449F95" w14:textId="5F431FDE" w:rsidR="009675B2" w:rsidRPr="002E28E1" w:rsidRDefault="000E1F2F" w:rsidP="009A7726">
      <w:pPr>
        <w:pStyle w:val="Styl2"/>
        <w:spacing w:line="240" w:lineRule="auto"/>
        <w:ind w:left="851" w:hanging="494"/>
        <w:rPr>
          <w:b/>
        </w:rPr>
      </w:pPr>
      <w:r w:rsidRPr="009675B2">
        <w:t>Dnem podpisu této smlouvy pozbývají platnosti všechna předchozí písemná i ústní ujednání smluvních stran vztahující se k dílu.</w:t>
      </w:r>
      <w:bookmarkEnd w:id="25"/>
    </w:p>
    <w:p w14:paraId="2D2A5FFE" w14:textId="4DB14CAB" w:rsidR="002E28E1" w:rsidRDefault="002E28E1" w:rsidP="002E28E1">
      <w:pPr>
        <w:pStyle w:val="Styl2"/>
        <w:numPr>
          <w:ilvl w:val="0"/>
          <w:numId w:val="0"/>
        </w:numPr>
        <w:spacing w:line="240" w:lineRule="auto"/>
        <w:ind w:left="851"/>
      </w:pPr>
    </w:p>
    <w:p w14:paraId="25D71B35" w14:textId="483B86FC" w:rsidR="002E28E1" w:rsidRDefault="002E28E1" w:rsidP="002E28E1">
      <w:pPr>
        <w:pStyle w:val="Styl2"/>
        <w:numPr>
          <w:ilvl w:val="0"/>
          <w:numId w:val="0"/>
        </w:numPr>
        <w:spacing w:line="240" w:lineRule="auto"/>
        <w:ind w:left="851"/>
      </w:pPr>
    </w:p>
    <w:p w14:paraId="2EB65D5F" w14:textId="77777777" w:rsidR="002E28E1" w:rsidRDefault="002E28E1" w:rsidP="002E28E1">
      <w:pPr>
        <w:pStyle w:val="Styl2"/>
        <w:numPr>
          <w:ilvl w:val="0"/>
          <w:numId w:val="0"/>
        </w:numPr>
        <w:spacing w:line="240" w:lineRule="auto"/>
        <w:ind w:left="851"/>
        <w:rPr>
          <w:b/>
        </w:rPr>
      </w:pPr>
    </w:p>
    <w:p w14:paraId="09AB0966" w14:textId="77777777" w:rsidR="009675B2" w:rsidRPr="0029102D" w:rsidRDefault="000E1F2F" w:rsidP="009A7726">
      <w:pPr>
        <w:pStyle w:val="Styl2"/>
        <w:spacing w:line="240" w:lineRule="auto"/>
        <w:ind w:left="851" w:hanging="494"/>
      </w:pPr>
      <w:r w:rsidRPr="00A4556F">
        <w:lastRenderedPageBreak/>
        <w:t>Případná neplatnost některého ustanovení této smlouvy nemá za následek neplatnost ostatních ustanovení.</w:t>
      </w:r>
      <w:r w:rsidR="0029102D" w:rsidRPr="00A4556F">
        <w:t xml:space="preserve"> V případě, že kterékoliv ustanovení této smlouvy se stane neúčinným nebo neplatným, smluvní strany se zavazují bez zbytečného odkladu nahradit takové ustanovení novým, které svým obsahem a smyslem odpovídá nejlépe obsahu a smyslu</w:t>
      </w:r>
      <w:r w:rsidR="0029102D" w:rsidRPr="00D707B8">
        <w:t xml:space="preserve"> ustanovení původního.</w:t>
      </w:r>
    </w:p>
    <w:p w14:paraId="0194419C" w14:textId="77777777" w:rsidR="009675B2" w:rsidRDefault="000E1F2F" w:rsidP="009A7726">
      <w:pPr>
        <w:pStyle w:val="Styl2"/>
        <w:spacing w:line="240" w:lineRule="auto"/>
        <w:ind w:left="851" w:hanging="494"/>
        <w:rPr>
          <w:b/>
        </w:rPr>
      </w:pPr>
      <w:r w:rsidRPr="009675B2">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2FA5AFF3" w14:textId="77777777" w:rsidR="009675B2" w:rsidRPr="000175EF" w:rsidRDefault="000E1F2F" w:rsidP="009A7726">
      <w:pPr>
        <w:pStyle w:val="Styl2"/>
        <w:spacing w:line="240" w:lineRule="auto"/>
        <w:ind w:left="851" w:hanging="494"/>
        <w:rPr>
          <w:b/>
        </w:rPr>
      </w:pPr>
      <w:r w:rsidRPr="009675B2">
        <w:t xml:space="preserve">Přílohou č. 1 této smlouvy je oceněný soupis prací (položkový rozpočet) </w:t>
      </w:r>
    </w:p>
    <w:p w14:paraId="4E159A40" w14:textId="180405A6" w:rsidR="000E1F2F" w:rsidRPr="009675B2" w:rsidRDefault="00246B57" w:rsidP="009A7726">
      <w:pPr>
        <w:pStyle w:val="Styl2"/>
        <w:spacing w:line="240" w:lineRule="auto"/>
        <w:ind w:left="851" w:hanging="494"/>
        <w:rPr>
          <w:b/>
        </w:rPr>
      </w:pPr>
      <w:r>
        <w:t>S</w:t>
      </w:r>
      <w:r w:rsidR="000E1F2F" w:rsidRPr="009675B2">
        <w:t xml:space="preserve">mlouva se vyhotovuje v </w:t>
      </w:r>
      <w:r w:rsidR="00624BB5">
        <w:rPr>
          <w:b/>
        </w:rPr>
        <w:t>4</w:t>
      </w:r>
      <w:r w:rsidR="000E1F2F" w:rsidRPr="009675B2">
        <w:rPr>
          <w:b/>
        </w:rPr>
        <w:t xml:space="preserve"> </w:t>
      </w:r>
      <w:r w:rsidR="000E1F2F" w:rsidRPr="009675B2">
        <w:t xml:space="preserve">rovnocenných vyhotoveních. Zhotovitel obdrží </w:t>
      </w:r>
      <w:r w:rsidR="00624BB5">
        <w:rPr>
          <w:b/>
        </w:rPr>
        <w:t>3</w:t>
      </w:r>
      <w:r w:rsidR="000E1F2F" w:rsidRPr="009675B2">
        <w:t xml:space="preserve"> vyhotovení, objednatel obdrží </w:t>
      </w:r>
      <w:r w:rsidR="00624BB5">
        <w:rPr>
          <w:b/>
        </w:rPr>
        <w:t>1</w:t>
      </w:r>
      <w:r w:rsidR="000E1F2F" w:rsidRPr="009675B2">
        <w:t xml:space="preserve"> vyhotovení.</w:t>
      </w:r>
    </w:p>
    <w:p w14:paraId="4A42E220" w14:textId="77777777" w:rsidR="000E1F2F" w:rsidRPr="00433A59" w:rsidRDefault="000E1F2F" w:rsidP="009A7726">
      <w:pPr>
        <w:spacing w:line="240" w:lineRule="auto"/>
        <w:ind w:left="180"/>
        <w:rPr>
          <w:rFonts w:ascii="Arial" w:hAnsi="Arial" w:cs="Arial"/>
          <w:bCs/>
        </w:rPr>
      </w:pPr>
    </w:p>
    <w:p w14:paraId="02E9B846" w14:textId="77777777" w:rsidR="000E1F2F" w:rsidRPr="00433A59" w:rsidRDefault="000E1F2F" w:rsidP="009A7726">
      <w:pPr>
        <w:pStyle w:val="Textvbloku"/>
        <w:rPr>
          <w:rFonts w:ascii="Arial" w:hAnsi="Arial" w:cs="Arial"/>
          <w:sz w:val="20"/>
        </w:rPr>
      </w:pPr>
    </w:p>
    <w:p w14:paraId="5B4F1651" w14:textId="77777777" w:rsidR="000E1F2F" w:rsidRPr="00433A59" w:rsidRDefault="000E1F2F" w:rsidP="009A7726">
      <w:pPr>
        <w:pStyle w:val="Textvbloku"/>
        <w:rPr>
          <w:rFonts w:ascii="Arial" w:hAnsi="Arial" w:cs="Arial"/>
          <w:sz w:val="20"/>
        </w:rPr>
      </w:pPr>
    </w:p>
    <w:p w14:paraId="041806CF" w14:textId="2A749E1E" w:rsidR="000E1F2F" w:rsidRPr="009A7726" w:rsidRDefault="000E1F2F" w:rsidP="009A7726">
      <w:pPr>
        <w:pStyle w:val="Textvbloku"/>
        <w:rPr>
          <w:rFonts w:ascii="Arial" w:hAnsi="Arial" w:cs="Arial"/>
          <w:sz w:val="20"/>
        </w:rPr>
      </w:pPr>
      <w:r w:rsidRPr="009A7726">
        <w:rPr>
          <w:rFonts w:ascii="Arial" w:hAnsi="Arial" w:cs="Arial"/>
          <w:sz w:val="20"/>
        </w:rPr>
        <w:t>Ve Zlíně dne</w:t>
      </w:r>
      <w:r w:rsidR="0047395F" w:rsidRPr="009A7726">
        <w:rPr>
          <w:rFonts w:ascii="Arial" w:hAnsi="Arial" w:cs="Arial"/>
          <w:sz w:val="20"/>
        </w:rPr>
        <w:t xml:space="preserve"> </w:t>
      </w:r>
      <w:r w:rsidR="0047395F" w:rsidRPr="009A7726">
        <w:rPr>
          <w:rFonts w:ascii="Arial" w:hAnsi="Arial" w:cs="Arial"/>
          <w:b/>
          <w:sz w:val="20"/>
        </w:rPr>
        <w:fldChar w:fldCharType="begin">
          <w:ffData>
            <w:name w:val=""/>
            <w:enabled/>
            <w:calcOnExit w:val="0"/>
            <w:textInput/>
          </w:ffData>
        </w:fldChar>
      </w:r>
      <w:r w:rsidR="0047395F" w:rsidRPr="009A7726">
        <w:rPr>
          <w:rFonts w:ascii="Arial" w:hAnsi="Arial" w:cs="Arial"/>
          <w:b/>
          <w:sz w:val="20"/>
        </w:rPr>
        <w:instrText xml:space="preserve"> FORMTEXT </w:instrText>
      </w:r>
      <w:r w:rsidR="0047395F" w:rsidRPr="009A7726">
        <w:rPr>
          <w:rFonts w:ascii="Arial" w:hAnsi="Arial" w:cs="Arial"/>
          <w:b/>
          <w:sz w:val="20"/>
        </w:rPr>
      </w:r>
      <w:r w:rsidR="0047395F" w:rsidRPr="009A7726">
        <w:rPr>
          <w:rFonts w:ascii="Arial" w:hAnsi="Arial" w:cs="Arial"/>
          <w:b/>
          <w:sz w:val="20"/>
        </w:rPr>
        <w:fldChar w:fldCharType="separate"/>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sz w:val="20"/>
        </w:rPr>
        <w:fldChar w:fldCharType="end"/>
      </w:r>
      <w:r w:rsidRPr="009A7726">
        <w:rPr>
          <w:rFonts w:ascii="Arial" w:hAnsi="Arial" w:cs="Arial"/>
          <w:sz w:val="20"/>
        </w:rPr>
        <w:tab/>
        <w:t xml:space="preserve">                                                               V</w:t>
      </w:r>
      <w:r w:rsidR="002E28E1">
        <w:rPr>
          <w:rFonts w:ascii="Arial" w:hAnsi="Arial" w:cs="Arial"/>
          <w:sz w:val="20"/>
        </w:rPr>
        <w:t>e Zlíně</w:t>
      </w:r>
      <w:r w:rsidRPr="009A7726">
        <w:rPr>
          <w:rFonts w:ascii="Arial" w:hAnsi="Arial" w:cs="Arial"/>
          <w:b/>
          <w:sz w:val="20"/>
        </w:rPr>
        <w:t xml:space="preserve"> </w:t>
      </w:r>
      <w:r w:rsidRPr="009A7726">
        <w:rPr>
          <w:rFonts w:ascii="Arial" w:hAnsi="Arial" w:cs="Arial"/>
          <w:sz w:val="20"/>
        </w:rPr>
        <w:t xml:space="preserve">dne </w:t>
      </w:r>
      <w:r w:rsidR="0047395F" w:rsidRPr="009A7726">
        <w:rPr>
          <w:rFonts w:ascii="Arial" w:hAnsi="Arial" w:cs="Arial"/>
          <w:b/>
          <w:sz w:val="20"/>
        </w:rPr>
        <w:fldChar w:fldCharType="begin">
          <w:ffData>
            <w:name w:val=""/>
            <w:enabled/>
            <w:calcOnExit w:val="0"/>
            <w:textInput/>
          </w:ffData>
        </w:fldChar>
      </w:r>
      <w:r w:rsidR="0047395F" w:rsidRPr="009A7726">
        <w:rPr>
          <w:rFonts w:ascii="Arial" w:hAnsi="Arial" w:cs="Arial"/>
          <w:b/>
          <w:sz w:val="20"/>
        </w:rPr>
        <w:instrText xml:space="preserve"> FORMTEXT </w:instrText>
      </w:r>
      <w:r w:rsidR="0047395F" w:rsidRPr="009A7726">
        <w:rPr>
          <w:rFonts w:ascii="Arial" w:hAnsi="Arial" w:cs="Arial"/>
          <w:b/>
          <w:sz w:val="20"/>
        </w:rPr>
      </w:r>
      <w:r w:rsidR="0047395F" w:rsidRPr="009A7726">
        <w:rPr>
          <w:rFonts w:ascii="Arial" w:hAnsi="Arial" w:cs="Arial"/>
          <w:b/>
          <w:sz w:val="20"/>
        </w:rPr>
        <w:fldChar w:fldCharType="separate"/>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b/>
          <w:sz w:val="20"/>
        </w:rPr>
        <w:t> </w:t>
      </w:r>
      <w:r w:rsidR="0047395F" w:rsidRPr="009A7726">
        <w:rPr>
          <w:rFonts w:ascii="Arial" w:hAnsi="Arial" w:cs="Arial"/>
          <w:sz w:val="20"/>
        </w:rPr>
        <w:fldChar w:fldCharType="end"/>
      </w:r>
    </w:p>
    <w:p w14:paraId="28C9F477" w14:textId="77777777" w:rsidR="000E1F2F" w:rsidRPr="009A7726" w:rsidRDefault="000E1F2F" w:rsidP="009A7726">
      <w:pPr>
        <w:pStyle w:val="Textvbloku"/>
        <w:rPr>
          <w:rFonts w:ascii="Arial" w:hAnsi="Arial" w:cs="Arial"/>
          <w:sz w:val="20"/>
        </w:rPr>
      </w:pPr>
    </w:p>
    <w:p w14:paraId="66B434B9" w14:textId="4F441DCE" w:rsidR="000E1F2F" w:rsidRPr="00433A59" w:rsidRDefault="000E1F2F" w:rsidP="009A7726">
      <w:pPr>
        <w:pStyle w:val="Textvbloku"/>
        <w:tabs>
          <w:tab w:val="left" w:pos="5670"/>
        </w:tabs>
        <w:rPr>
          <w:rFonts w:ascii="Arial" w:hAnsi="Arial" w:cs="Arial"/>
          <w:sz w:val="20"/>
        </w:rPr>
      </w:pPr>
      <w:r w:rsidRPr="009A7726">
        <w:rPr>
          <w:rFonts w:ascii="Arial" w:hAnsi="Arial" w:cs="Arial"/>
          <w:sz w:val="20"/>
        </w:rPr>
        <w:t>Objednatel:</w:t>
      </w:r>
      <w:r w:rsidRPr="009A7726">
        <w:rPr>
          <w:rFonts w:ascii="Arial" w:hAnsi="Arial" w:cs="Arial"/>
          <w:sz w:val="20"/>
        </w:rPr>
        <w:tab/>
        <w:t>Zhotovitel:</w:t>
      </w:r>
      <w:r w:rsidR="0047395F" w:rsidRPr="009A7726">
        <w:rPr>
          <w:rFonts w:asciiTheme="minorHAnsi" w:eastAsiaTheme="minorHAnsi" w:hAnsiTheme="minorHAnsi" w:cstheme="minorBidi"/>
          <w:b/>
          <w:sz w:val="22"/>
          <w:szCs w:val="22"/>
          <w:lang w:eastAsia="en-US"/>
        </w:rPr>
        <w:t xml:space="preserve"> </w:t>
      </w:r>
    </w:p>
    <w:p w14:paraId="2A577F97" w14:textId="0C5E944E" w:rsidR="000E1F2F" w:rsidRPr="00433A59" w:rsidRDefault="002E28E1" w:rsidP="009A7726">
      <w:pPr>
        <w:pStyle w:val="Textvbloku"/>
        <w:tabs>
          <w:tab w:val="left" w:pos="5670"/>
        </w:tabs>
        <w:rPr>
          <w:rFonts w:ascii="Arial" w:hAnsi="Arial" w:cs="Arial"/>
          <w:b/>
          <w:bCs/>
          <w:sz w:val="20"/>
        </w:rPr>
      </w:pPr>
      <w:r>
        <w:rPr>
          <w:rFonts w:ascii="Arial" w:hAnsi="Arial" w:cs="Arial"/>
          <w:b/>
          <w:bCs/>
          <w:sz w:val="20"/>
        </w:rPr>
        <w:t>Střední průmyslová škola Zlín</w:t>
      </w:r>
      <w:r>
        <w:rPr>
          <w:rFonts w:ascii="Arial" w:hAnsi="Arial" w:cs="Arial"/>
          <w:b/>
          <w:bCs/>
          <w:sz w:val="20"/>
        </w:rPr>
        <w:tab/>
        <w:t>Navláčil, stavební firma, s.r.o.</w:t>
      </w:r>
      <w:r w:rsidR="000E1F2F" w:rsidRPr="00433A59">
        <w:rPr>
          <w:rFonts w:ascii="Arial" w:hAnsi="Arial" w:cs="Arial"/>
          <w:b/>
          <w:bCs/>
          <w:sz w:val="20"/>
        </w:rPr>
        <w:tab/>
      </w:r>
      <w:r w:rsidR="000E1F2F" w:rsidRPr="00433A59">
        <w:rPr>
          <w:rFonts w:ascii="Arial" w:hAnsi="Arial" w:cs="Arial"/>
          <w:b/>
          <w:bCs/>
          <w:sz w:val="20"/>
        </w:rPr>
        <w:tab/>
      </w:r>
    </w:p>
    <w:p w14:paraId="79C68A49" w14:textId="77777777" w:rsidR="000E1F2F" w:rsidRDefault="000E1F2F" w:rsidP="009A7726">
      <w:pPr>
        <w:pStyle w:val="Textvbloku"/>
        <w:rPr>
          <w:rFonts w:ascii="Arial" w:hAnsi="Arial" w:cs="Arial"/>
          <w:sz w:val="20"/>
        </w:rPr>
      </w:pPr>
    </w:p>
    <w:p w14:paraId="50B408D5" w14:textId="77777777" w:rsidR="00A4556F" w:rsidRDefault="00A4556F" w:rsidP="009A7726">
      <w:pPr>
        <w:pStyle w:val="Textvbloku"/>
        <w:rPr>
          <w:rFonts w:ascii="Arial" w:hAnsi="Arial" w:cs="Arial"/>
          <w:sz w:val="20"/>
        </w:rPr>
      </w:pPr>
    </w:p>
    <w:p w14:paraId="1ADD4A3B" w14:textId="77777777" w:rsidR="00A4556F" w:rsidRPr="00433A59" w:rsidRDefault="00A4556F" w:rsidP="009A7726">
      <w:pPr>
        <w:pStyle w:val="Textvbloku"/>
        <w:rPr>
          <w:rFonts w:ascii="Arial" w:hAnsi="Arial" w:cs="Arial"/>
          <w:sz w:val="20"/>
        </w:rPr>
      </w:pPr>
    </w:p>
    <w:p w14:paraId="36757DFE" w14:textId="77777777" w:rsidR="000E1F2F" w:rsidRDefault="00972435" w:rsidP="009A7726">
      <w:pPr>
        <w:pStyle w:val="Zkladntext"/>
        <w:jc w:val="both"/>
        <w:rPr>
          <w:rFonts w:ascii="Arial" w:hAnsi="Arial" w:cs="Arial"/>
          <w:sz w:val="20"/>
        </w:rPr>
      </w:pPr>
      <w:r>
        <w:rPr>
          <w:rFonts w:ascii="Arial" w:hAnsi="Arial" w:cs="Arial"/>
          <w:sz w:val="20"/>
        </w:rPr>
        <w:t>….</w:t>
      </w:r>
      <w:r w:rsidR="000E1F2F" w:rsidRPr="00433A59">
        <w:rPr>
          <w:rFonts w:ascii="Arial" w:hAnsi="Arial" w:cs="Arial"/>
          <w:sz w:val="20"/>
        </w:rPr>
        <w:t>……………………………………</w:t>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t>…………………………………………</w:t>
      </w:r>
    </w:p>
    <w:p w14:paraId="546F5AD4" w14:textId="2048B020" w:rsidR="0047395F" w:rsidRDefault="002E28E1" w:rsidP="009A7726">
      <w:pPr>
        <w:pStyle w:val="Zkladntext"/>
        <w:jc w:val="both"/>
        <w:rPr>
          <w:rFonts w:ascii="Arial" w:hAnsi="Arial" w:cs="Arial"/>
          <w:sz w:val="20"/>
        </w:rPr>
      </w:pPr>
      <w:r>
        <w:rPr>
          <w:rFonts w:ascii="Arial" w:hAnsi="Arial" w:cs="Arial"/>
          <w:bCs/>
          <w:sz w:val="20"/>
        </w:rPr>
        <w:t xml:space="preserve">       </w:t>
      </w:r>
      <w:r w:rsidRPr="002E28E1">
        <w:rPr>
          <w:rFonts w:ascii="Arial" w:hAnsi="Arial" w:cs="Arial"/>
          <w:bCs/>
          <w:sz w:val="20"/>
        </w:rPr>
        <w:t>Ing. Radomír Nedbal</w:t>
      </w:r>
      <w:r w:rsidR="0047395F" w:rsidRPr="002E28E1">
        <w:rPr>
          <w:rFonts w:ascii="Arial" w:hAnsi="Arial" w:cs="Arial"/>
          <w:bCs/>
          <w:sz w:val="20"/>
        </w:rPr>
        <w:tab/>
      </w:r>
      <w:r w:rsidR="0047395F">
        <w:rPr>
          <w:rFonts w:ascii="Arial" w:hAnsi="Arial" w:cs="Arial"/>
          <w:sz w:val="20"/>
        </w:rPr>
        <w:tab/>
      </w:r>
      <w:r w:rsidR="0047395F">
        <w:rPr>
          <w:rFonts w:ascii="Arial" w:hAnsi="Arial" w:cs="Arial"/>
          <w:sz w:val="20"/>
        </w:rPr>
        <w:tab/>
      </w:r>
      <w:r w:rsidR="0047395F">
        <w:rPr>
          <w:rFonts w:ascii="Arial" w:hAnsi="Arial" w:cs="Arial"/>
          <w:sz w:val="20"/>
        </w:rPr>
        <w:tab/>
      </w:r>
      <w:r w:rsidR="0047395F">
        <w:rPr>
          <w:rFonts w:ascii="Arial" w:hAnsi="Arial" w:cs="Arial"/>
          <w:sz w:val="20"/>
        </w:rPr>
        <w:tab/>
      </w:r>
      <w:r w:rsidR="0047395F">
        <w:rPr>
          <w:rFonts w:ascii="Arial" w:hAnsi="Arial" w:cs="Arial"/>
          <w:sz w:val="20"/>
        </w:rPr>
        <w:tab/>
      </w:r>
      <w:r>
        <w:rPr>
          <w:rFonts w:ascii="Arial" w:hAnsi="Arial" w:cs="Arial"/>
          <w:sz w:val="20"/>
        </w:rPr>
        <w:t>Bc. Martin Navláčil</w:t>
      </w:r>
    </w:p>
    <w:p w14:paraId="1F997E3D" w14:textId="5E8CAFFE" w:rsidR="002E28E1" w:rsidRDefault="002E28E1" w:rsidP="009A7726">
      <w:pPr>
        <w:pStyle w:val="Zkladntext"/>
        <w:jc w:val="both"/>
        <w:rPr>
          <w:rFonts w:ascii="Arial" w:hAnsi="Arial" w:cs="Arial"/>
          <w:sz w:val="20"/>
        </w:rPr>
      </w:pPr>
    </w:p>
    <w:p w14:paraId="56488833" w14:textId="379E0011" w:rsidR="002E28E1" w:rsidRDefault="002E28E1" w:rsidP="009A7726">
      <w:pPr>
        <w:pStyle w:val="Zkladntext"/>
        <w:jc w:val="both"/>
        <w:rPr>
          <w:rFonts w:ascii="Arial" w:hAnsi="Arial" w:cs="Arial"/>
          <w:sz w:val="20"/>
        </w:rPr>
      </w:pPr>
    </w:p>
    <w:p w14:paraId="43756976" w14:textId="0A5BB32E" w:rsidR="002E28E1" w:rsidRDefault="002E28E1" w:rsidP="009A7726">
      <w:pPr>
        <w:pStyle w:val="Zkladntext"/>
        <w:jc w:val="both"/>
        <w:rPr>
          <w:rFonts w:ascii="Arial" w:hAnsi="Arial" w:cs="Arial"/>
          <w:sz w:val="20"/>
        </w:rPr>
      </w:pPr>
    </w:p>
    <w:p w14:paraId="7AF5A0FB" w14:textId="3C2DC302" w:rsidR="002E28E1" w:rsidRDefault="002E28E1" w:rsidP="009A7726">
      <w:pPr>
        <w:pStyle w:val="Zkladntext"/>
        <w:jc w:val="both"/>
        <w:rPr>
          <w:rFonts w:ascii="Arial" w:hAnsi="Arial" w:cs="Arial"/>
          <w:sz w:val="20"/>
        </w:rPr>
      </w:pPr>
    </w:p>
    <w:p w14:paraId="429EE716" w14:textId="23F64AB0" w:rsidR="002E28E1" w:rsidRDefault="002E28E1" w:rsidP="009A7726">
      <w:pPr>
        <w:pStyle w:val="Zkladn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3A9BF591" w14:textId="15CEB9DC" w:rsidR="002E28E1" w:rsidRPr="00433A59" w:rsidRDefault="002E28E1" w:rsidP="009A7726">
      <w:pPr>
        <w:pStyle w:val="Zkladntext"/>
        <w:jc w:val="both"/>
        <w:rPr>
          <w:rFonts w:ascii="Arial" w:hAnsi="Arial" w:cs="Arial"/>
          <w:b/>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Jakub Navláčil</w:t>
      </w:r>
    </w:p>
    <w:sectPr w:rsidR="002E28E1" w:rsidRPr="00433A59" w:rsidSect="00630438">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6EB88" w14:textId="77777777" w:rsidR="006145C6" w:rsidRDefault="006145C6" w:rsidP="00233072">
      <w:pPr>
        <w:spacing w:after="0" w:line="240" w:lineRule="auto"/>
      </w:pPr>
      <w:r>
        <w:separator/>
      </w:r>
    </w:p>
  </w:endnote>
  <w:endnote w:type="continuationSeparator" w:id="0">
    <w:p w14:paraId="57EAAEC1" w14:textId="77777777" w:rsidR="006145C6" w:rsidRDefault="006145C6"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76C1" w14:textId="77777777" w:rsidR="00FB453B" w:rsidRPr="00903F77" w:rsidRDefault="00FB453B" w:rsidP="00903F77">
    <w:pPr>
      <w:pStyle w:val="Zpat"/>
      <w:jc w:val="right"/>
      <w:rPr>
        <w:rFonts w:ascii="Arial" w:hAnsi="Arial" w:cs="Arial"/>
      </w:rPr>
    </w:pPr>
    <w:r w:rsidRPr="00903F77">
      <w:rPr>
        <w:rFonts w:ascii="Arial" w:hAnsi="Arial" w:cs="Arial"/>
        <w:sz w:val="16"/>
      </w:rPr>
      <w:t xml:space="preserve">strana | </w:t>
    </w:r>
    <w:r w:rsidRPr="00903F77">
      <w:rPr>
        <w:rFonts w:ascii="Arial" w:hAnsi="Arial" w:cs="Arial"/>
        <w:sz w:val="16"/>
      </w:rPr>
      <w:fldChar w:fldCharType="begin"/>
    </w:r>
    <w:r w:rsidRPr="00903F77">
      <w:rPr>
        <w:rFonts w:ascii="Arial" w:hAnsi="Arial" w:cs="Arial"/>
        <w:sz w:val="16"/>
      </w:rPr>
      <w:instrText>PAGE   \* MERGEFORMAT</w:instrText>
    </w:r>
    <w:r w:rsidRPr="00903F77">
      <w:rPr>
        <w:rFonts w:ascii="Arial" w:hAnsi="Arial" w:cs="Arial"/>
        <w:sz w:val="16"/>
      </w:rPr>
      <w:fldChar w:fldCharType="separate"/>
    </w:r>
    <w:r w:rsidR="009F2FF3">
      <w:rPr>
        <w:rFonts w:ascii="Arial" w:hAnsi="Arial" w:cs="Arial"/>
        <w:noProof/>
        <w:sz w:val="16"/>
      </w:rPr>
      <w:t>3</w:t>
    </w:r>
    <w:r w:rsidRPr="00903F77">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3240" w14:textId="77777777" w:rsidR="006145C6" w:rsidRDefault="006145C6" w:rsidP="00233072">
      <w:pPr>
        <w:spacing w:after="0" w:line="240" w:lineRule="auto"/>
      </w:pPr>
      <w:r>
        <w:separator/>
      </w:r>
    </w:p>
  </w:footnote>
  <w:footnote w:type="continuationSeparator" w:id="0">
    <w:p w14:paraId="03899A29" w14:textId="77777777" w:rsidR="006145C6" w:rsidRDefault="006145C6"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9ACB" w14:textId="74D19E41" w:rsidR="00FB453B" w:rsidRDefault="00FB453B" w:rsidP="0047395F">
    <w:pPr>
      <w:pStyle w:val="Zhlav"/>
      <w:tabs>
        <w:tab w:val="clear" w:pos="4536"/>
      </w:tabs>
      <w:jc w:val="center"/>
    </w:pPr>
    <w:r>
      <w:rPr>
        <w:noProof/>
        <w:lang w:eastAsia="cs-CZ"/>
      </w:rPr>
      <w:drawing>
        <wp:inline distT="0" distB="0" distL="0" distR="0" wp14:anchorId="19F0725F" wp14:editId="38606561">
          <wp:extent cx="2078990" cy="7378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37870"/>
                  </a:xfrm>
                  <a:prstGeom prst="rect">
                    <a:avLst/>
                  </a:prstGeom>
                  <a:noFill/>
                </pic:spPr>
              </pic:pic>
            </a:graphicData>
          </a:graphic>
        </wp:inline>
      </w:drawing>
    </w:r>
  </w:p>
  <w:p w14:paraId="28B1162E" w14:textId="77777777" w:rsidR="00BD56A5" w:rsidRDefault="00BD56A5" w:rsidP="0047395F">
    <w:pPr>
      <w:pStyle w:val="Zhlav"/>
      <w:tabs>
        <w:tab w:val="clea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F5D1A00"/>
    <w:multiLevelType w:val="multilevel"/>
    <w:tmpl w:val="F468C4CE"/>
    <w:lvl w:ilvl="0">
      <w:start w:val="1"/>
      <w:numFmt w:val="decimal"/>
      <w:pStyle w:val="Nadpis1"/>
      <w:lvlText w:val="%1."/>
      <w:lvlJc w:val="left"/>
      <w:pPr>
        <w:ind w:left="360" w:hanging="360"/>
      </w:pPr>
      <w:rPr>
        <w:rFonts w:hint="default"/>
      </w:rPr>
    </w:lvl>
    <w:lvl w:ilvl="1">
      <w:start w:val="1"/>
      <w:numFmt w:val="decimal"/>
      <w:lvlRestart w:val="0"/>
      <w:pStyle w:val="Styl2"/>
      <w:lvlText w:val="%1.%2"/>
      <w:lvlJc w:val="left"/>
      <w:pPr>
        <w:ind w:left="792" w:hanging="432"/>
      </w:pPr>
      <w:rPr>
        <w:rFonts w:hint="default"/>
        <w:b w:val="0"/>
      </w:rPr>
    </w:lvl>
    <w:lvl w:ilvl="2">
      <w:start w:val="1"/>
      <w:numFmt w:val="decimal"/>
      <w:pStyle w:val="Nadpis6"/>
      <w:lvlText w:val="%1.%2.%3"/>
      <w:lvlJc w:val="left"/>
      <w:pPr>
        <w:ind w:left="220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1925"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B20D03"/>
    <w:multiLevelType w:val="hybridMultilevel"/>
    <w:tmpl w:val="DBE8EF4C"/>
    <w:lvl w:ilvl="0" w:tplc="92E84B0A">
      <w:start w:val="3"/>
      <w:numFmt w:val="lowerLetter"/>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8E5F7F"/>
    <w:multiLevelType w:val="multilevel"/>
    <w:tmpl w:val="AAAE609E"/>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44471FC0"/>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7" w15:restartNumberingAfterBreak="0">
    <w:nsid w:val="44E54100"/>
    <w:multiLevelType w:val="multilevel"/>
    <w:tmpl w:val="A0845D7E"/>
    <w:lvl w:ilvl="0">
      <w:start w:val="4"/>
      <w:numFmt w:val="decimal"/>
      <w:lvlText w:val="%1."/>
      <w:lvlJc w:val="left"/>
      <w:pPr>
        <w:ind w:left="435" w:hanging="435"/>
      </w:pPr>
      <w:rPr>
        <w:rFonts w:hint="default"/>
      </w:rPr>
    </w:lvl>
    <w:lvl w:ilvl="1">
      <w:start w:val="31"/>
      <w:numFmt w:val="decimal"/>
      <w:lvlText w:val="%1.%2."/>
      <w:lvlJc w:val="left"/>
      <w:pPr>
        <w:ind w:left="1227" w:hanging="43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8094DA1"/>
    <w:multiLevelType w:val="multilevel"/>
    <w:tmpl w:val="D88E5E7E"/>
    <w:lvl w:ilvl="0">
      <w:start w:val="4"/>
      <w:numFmt w:val="decimal"/>
      <w:lvlText w:val="%1."/>
      <w:lvlJc w:val="left"/>
      <w:pPr>
        <w:ind w:left="495" w:hanging="495"/>
      </w:pPr>
      <w:rPr>
        <w:rFonts w:eastAsia="Calibri" w:hint="default"/>
      </w:rPr>
    </w:lvl>
    <w:lvl w:ilvl="1">
      <w:start w:val="3"/>
      <w:numFmt w:val="decimal"/>
      <w:lvlText w:val="%1.%2."/>
      <w:lvlJc w:val="left"/>
      <w:pPr>
        <w:ind w:left="891" w:hanging="495"/>
      </w:pPr>
      <w:rPr>
        <w:rFonts w:eastAsia="Calibri" w:hint="default"/>
      </w:rPr>
    </w:lvl>
    <w:lvl w:ilvl="2">
      <w:start w:val="2"/>
      <w:numFmt w:val="decimal"/>
      <w:lvlText w:val="%1.%2.%3."/>
      <w:lvlJc w:val="left"/>
      <w:pPr>
        <w:ind w:left="1512" w:hanging="720"/>
      </w:pPr>
      <w:rPr>
        <w:rFonts w:eastAsia="Calibri" w:hint="default"/>
      </w:rPr>
    </w:lvl>
    <w:lvl w:ilvl="3">
      <w:start w:val="1"/>
      <w:numFmt w:val="decimal"/>
      <w:lvlText w:val="%1.%2.%3.%4."/>
      <w:lvlJc w:val="left"/>
      <w:pPr>
        <w:ind w:left="1908" w:hanging="720"/>
      </w:pPr>
      <w:rPr>
        <w:rFonts w:eastAsia="Calibri" w:hint="default"/>
      </w:rPr>
    </w:lvl>
    <w:lvl w:ilvl="4">
      <w:start w:val="1"/>
      <w:numFmt w:val="decimal"/>
      <w:lvlText w:val="%1.%2.%3.%4.%5."/>
      <w:lvlJc w:val="left"/>
      <w:pPr>
        <w:ind w:left="2664" w:hanging="1080"/>
      </w:pPr>
      <w:rPr>
        <w:rFonts w:eastAsia="Calibri" w:hint="default"/>
      </w:rPr>
    </w:lvl>
    <w:lvl w:ilvl="5">
      <w:start w:val="1"/>
      <w:numFmt w:val="decimal"/>
      <w:lvlText w:val="%1.%2.%3.%4.%5.%6."/>
      <w:lvlJc w:val="left"/>
      <w:pPr>
        <w:ind w:left="3060" w:hanging="1080"/>
      </w:pPr>
      <w:rPr>
        <w:rFonts w:eastAsia="Calibri" w:hint="default"/>
      </w:rPr>
    </w:lvl>
    <w:lvl w:ilvl="6">
      <w:start w:val="1"/>
      <w:numFmt w:val="decimal"/>
      <w:lvlText w:val="%1.%2.%3.%4.%5.%6.%7."/>
      <w:lvlJc w:val="left"/>
      <w:pPr>
        <w:ind w:left="3816" w:hanging="1440"/>
      </w:pPr>
      <w:rPr>
        <w:rFonts w:eastAsia="Calibri" w:hint="default"/>
      </w:rPr>
    </w:lvl>
    <w:lvl w:ilvl="7">
      <w:start w:val="1"/>
      <w:numFmt w:val="decimal"/>
      <w:lvlText w:val="%1.%2.%3.%4.%5.%6.%7.%8."/>
      <w:lvlJc w:val="left"/>
      <w:pPr>
        <w:ind w:left="4212" w:hanging="1440"/>
      </w:pPr>
      <w:rPr>
        <w:rFonts w:eastAsia="Calibri" w:hint="default"/>
      </w:rPr>
    </w:lvl>
    <w:lvl w:ilvl="8">
      <w:start w:val="1"/>
      <w:numFmt w:val="decimal"/>
      <w:lvlText w:val="%1.%2.%3.%4.%5.%6.%7.%8.%9."/>
      <w:lvlJc w:val="left"/>
      <w:pPr>
        <w:ind w:left="4968" w:hanging="1800"/>
      </w:pPr>
      <w:rPr>
        <w:rFonts w:eastAsia="Calibri" w:hint="default"/>
      </w:rPr>
    </w:lvl>
  </w:abstractNum>
  <w:abstractNum w:abstractNumId="9"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0" w15:restartNumberingAfterBreak="0">
    <w:nsid w:val="51114363"/>
    <w:multiLevelType w:val="hybridMultilevel"/>
    <w:tmpl w:val="DBA25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D35E82"/>
    <w:multiLevelType w:val="hybridMultilevel"/>
    <w:tmpl w:val="F320DD7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DCC34C1"/>
    <w:multiLevelType w:val="multilevel"/>
    <w:tmpl w:val="E996C4D2"/>
    <w:lvl w:ilvl="0">
      <w:start w:val="13"/>
      <w:numFmt w:val="decimal"/>
      <w:lvlText w:val="%1."/>
      <w:lvlJc w:val="left"/>
      <w:pPr>
        <w:ind w:left="552" w:hanging="552"/>
      </w:pPr>
      <w:rPr>
        <w:rFonts w:hint="default"/>
      </w:rPr>
    </w:lvl>
    <w:lvl w:ilvl="1">
      <w:start w:val="1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021EBF"/>
    <w:multiLevelType w:val="hybridMultilevel"/>
    <w:tmpl w:val="5538C1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87587B"/>
    <w:multiLevelType w:val="hybridMultilevel"/>
    <w:tmpl w:val="84EE1CF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03560AD"/>
    <w:multiLevelType w:val="multilevel"/>
    <w:tmpl w:val="47980F58"/>
    <w:lvl w:ilvl="0">
      <w:start w:val="1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38C1C53"/>
    <w:multiLevelType w:val="multilevel"/>
    <w:tmpl w:val="A16AD1A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0A3D59"/>
    <w:multiLevelType w:val="hybridMultilevel"/>
    <w:tmpl w:val="71FC6F40"/>
    <w:lvl w:ilvl="0" w:tplc="5378ADF8">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3"/>
  </w:num>
  <w:num w:numId="2">
    <w:abstractNumId w:val="18"/>
  </w:num>
  <w:num w:numId="3">
    <w:abstractNumId w:val="19"/>
  </w:num>
  <w:num w:numId="4">
    <w:abstractNumId w:val="16"/>
  </w:num>
  <w:num w:numId="5">
    <w:abstractNumId w:val="14"/>
  </w:num>
  <w:num w:numId="6">
    <w:abstractNumId w:val="0"/>
  </w:num>
  <w:num w:numId="7">
    <w:abstractNumId w:val="9"/>
  </w:num>
  <w:num w:numId="8">
    <w:abstractNumId w:val="13"/>
  </w:num>
  <w:num w:numId="9">
    <w:abstractNumId w:val="1"/>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
    <w:lvlOverride w:ilvl="0">
      <w:startOverride w:val="12"/>
    </w:lvlOverride>
    <w:lvlOverride w:ilvl="1">
      <w:startOverride w:val="1"/>
    </w:lvlOverride>
  </w:num>
  <w:num w:numId="26">
    <w:abstractNumId w:val="17"/>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0"/>
  </w:num>
  <w:num w:numId="42">
    <w:abstractNumId w:val="6"/>
  </w:num>
  <w:num w:numId="43">
    <w:abstractNumId w:val="5"/>
  </w:num>
  <w:num w:numId="44">
    <w:abstractNumId w:val="7"/>
  </w:num>
  <w:num w:numId="45">
    <w:abstractNumId w:val="8"/>
  </w:num>
  <w:num w:numId="46">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2"/>
  </w:num>
  <w:num w:numId="49">
    <w:abstractNumId w:val="1"/>
    <w:lvlOverride w:ilvl="0">
      <w:startOverride w:val="1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AT" w:vendorID="64" w:dllVersion="6" w:nlCheck="1" w:checkStyle="0"/>
  <w:activeWritingStyle w:appName="MSWord" w:lang="cs-CZ" w:vendorID="64" w:dllVersion="0" w:nlCheck="1" w:checkStyle="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15475"/>
    <w:rsid w:val="000175EF"/>
    <w:rsid w:val="000356D8"/>
    <w:rsid w:val="00036E46"/>
    <w:rsid w:val="00047D03"/>
    <w:rsid w:val="000571A8"/>
    <w:rsid w:val="00070298"/>
    <w:rsid w:val="00074985"/>
    <w:rsid w:val="000913E8"/>
    <w:rsid w:val="00094A2F"/>
    <w:rsid w:val="000955AE"/>
    <w:rsid w:val="00095D67"/>
    <w:rsid w:val="000B0CA7"/>
    <w:rsid w:val="000B3706"/>
    <w:rsid w:val="000D342D"/>
    <w:rsid w:val="000D574F"/>
    <w:rsid w:val="000E1F2F"/>
    <w:rsid w:val="000F228D"/>
    <w:rsid w:val="00100494"/>
    <w:rsid w:val="0010343E"/>
    <w:rsid w:val="00106984"/>
    <w:rsid w:val="00125647"/>
    <w:rsid w:val="00137C7A"/>
    <w:rsid w:val="001A15FC"/>
    <w:rsid w:val="002262AA"/>
    <w:rsid w:val="00233072"/>
    <w:rsid w:val="00240DDF"/>
    <w:rsid w:val="00246B57"/>
    <w:rsid w:val="00247210"/>
    <w:rsid w:val="00260A8C"/>
    <w:rsid w:val="002668C2"/>
    <w:rsid w:val="00266988"/>
    <w:rsid w:val="0027030E"/>
    <w:rsid w:val="00280539"/>
    <w:rsid w:val="00284A05"/>
    <w:rsid w:val="00285D32"/>
    <w:rsid w:val="0029102D"/>
    <w:rsid w:val="002A26A0"/>
    <w:rsid w:val="002A4897"/>
    <w:rsid w:val="002C5522"/>
    <w:rsid w:val="002C55B0"/>
    <w:rsid w:val="002D1893"/>
    <w:rsid w:val="002D5826"/>
    <w:rsid w:val="002E28E1"/>
    <w:rsid w:val="002E5303"/>
    <w:rsid w:val="002F5F3C"/>
    <w:rsid w:val="00310752"/>
    <w:rsid w:val="00336376"/>
    <w:rsid w:val="00370C3B"/>
    <w:rsid w:val="003E6A5F"/>
    <w:rsid w:val="003F3D04"/>
    <w:rsid w:val="00412D3D"/>
    <w:rsid w:val="00430960"/>
    <w:rsid w:val="004314D4"/>
    <w:rsid w:val="0043724F"/>
    <w:rsid w:val="00441619"/>
    <w:rsid w:val="00441E61"/>
    <w:rsid w:val="00445C0D"/>
    <w:rsid w:val="004733F6"/>
    <w:rsid w:val="0047395F"/>
    <w:rsid w:val="004865F8"/>
    <w:rsid w:val="00487760"/>
    <w:rsid w:val="00490F26"/>
    <w:rsid w:val="00497A62"/>
    <w:rsid w:val="004A537A"/>
    <w:rsid w:val="004C322F"/>
    <w:rsid w:val="00506349"/>
    <w:rsid w:val="00520287"/>
    <w:rsid w:val="00525B68"/>
    <w:rsid w:val="00552378"/>
    <w:rsid w:val="00554BB6"/>
    <w:rsid w:val="005B25FD"/>
    <w:rsid w:val="005C0126"/>
    <w:rsid w:val="005D63EB"/>
    <w:rsid w:val="005E4A2E"/>
    <w:rsid w:val="005F4644"/>
    <w:rsid w:val="00603B4B"/>
    <w:rsid w:val="0061248E"/>
    <w:rsid w:val="006136C6"/>
    <w:rsid w:val="006145C6"/>
    <w:rsid w:val="00621EA6"/>
    <w:rsid w:val="00623F1B"/>
    <w:rsid w:val="00624BB5"/>
    <w:rsid w:val="00630438"/>
    <w:rsid w:val="00632E67"/>
    <w:rsid w:val="006368B0"/>
    <w:rsid w:val="006422B5"/>
    <w:rsid w:val="00657720"/>
    <w:rsid w:val="006630CC"/>
    <w:rsid w:val="00667775"/>
    <w:rsid w:val="00676018"/>
    <w:rsid w:val="00680002"/>
    <w:rsid w:val="006836C8"/>
    <w:rsid w:val="006A08DC"/>
    <w:rsid w:val="006A3258"/>
    <w:rsid w:val="006D0B02"/>
    <w:rsid w:val="006E123E"/>
    <w:rsid w:val="006E1A69"/>
    <w:rsid w:val="006E300E"/>
    <w:rsid w:val="0070150A"/>
    <w:rsid w:val="00703080"/>
    <w:rsid w:val="00707710"/>
    <w:rsid w:val="00767F78"/>
    <w:rsid w:val="00781AAD"/>
    <w:rsid w:val="007B047E"/>
    <w:rsid w:val="007B5923"/>
    <w:rsid w:val="007C393C"/>
    <w:rsid w:val="007C7AE0"/>
    <w:rsid w:val="007F2A61"/>
    <w:rsid w:val="008079A2"/>
    <w:rsid w:val="0081558C"/>
    <w:rsid w:val="00817E94"/>
    <w:rsid w:val="0082198E"/>
    <w:rsid w:val="00831349"/>
    <w:rsid w:val="00832963"/>
    <w:rsid w:val="00852145"/>
    <w:rsid w:val="00852C8D"/>
    <w:rsid w:val="0086168B"/>
    <w:rsid w:val="008721EA"/>
    <w:rsid w:val="008757C8"/>
    <w:rsid w:val="008B77AE"/>
    <w:rsid w:val="008C58F5"/>
    <w:rsid w:val="008C7056"/>
    <w:rsid w:val="008D493E"/>
    <w:rsid w:val="008F1758"/>
    <w:rsid w:val="008F1769"/>
    <w:rsid w:val="008F43DD"/>
    <w:rsid w:val="008F6828"/>
    <w:rsid w:val="00903F77"/>
    <w:rsid w:val="0093272F"/>
    <w:rsid w:val="009417ED"/>
    <w:rsid w:val="00947D05"/>
    <w:rsid w:val="00950BFE"/>
    <w:rsid w:val="00957B27"/>
    <w:rsid w:val="009675B2"/>
    <w:rsid w:val="00972435"/>
    <w:rsid w:val="00986FEF"/>
    <w:rsid w:val="00990C1E"/>
    <w:rsid w:val="009A26DA"/>
    <w:rsid w:val="009A767A"/>
    <w:rsid w:val="009A7726"/>
    <w:rsid w:val="009C0135"/>
    <w:rsid w:val="009D4249"/>
    <w:rsid w:val="009E7CD6"/>
    <w:rsid w:val="009F2FF3"/>
    <w:rsid w:val="009F3C45"/>
    <w:rsid w:val="00A16A8C"/>
    <w:rsid w:val="00A2778E"/>
    <w:rsid w:val="00A36E47"/>
    <w:rsid w:val="00A4556F"/>
    <w:rsid w:val="00A60B0F"/>
    <w:rsid w:val="00A650EF"/>
    <w:rsid w:val="00A66C6B"/>
    <w:rsid w:val="00A82172"/>
    <w:rsid w:val="00A839E3"/>
    <w:rsid w:val="00AA0020"/>
    <w:rsid w:val="00AC23F2"/>
    <w:rsid w:val="00AD1F68"/>
    <w:rsid w:val="00AD233B"/>
    <w:rsid w:val="00AD730D"/>
    <w:rsid w:val="00B01818"/>
    <w:rsid w:val="00B20AD2"/>
    <w:rsid w:val="00B2432A"/>
    <w:rsid w:val="00B36EB1"/>
    <w:rsid w:val="00B41493"/>
    <w:rsid w:val="00B41AC3"/>
    <w:rsid w:val="00B53F13"/>
    <w:rsid w:val="00B543A6"/>
    <w:rsid w:val="00B675BC"/>
    <w:rsid w:val="00B81D30"/>
    <w:rsid w:val="00BB4560"/>
    <w:rsid w:val="00BC2C92"/>
    <w:rsid w:val="00BD354C"/>
    <w:rsid w:val="00BD56A5"/>
    <w:rsid w:val="00BD6D14"/>
    <w:rsid w:val="00C110A1"/>
    <w:rsid w:val="00C14203"/>
    <w:rsid w:val="00C34F32"/>
    <w:rsid w:val="00C4761B"/>
    <w:rsid w:val="00C71F16"/>
    <w:rsid w:val="00C74EEA"/>
    <w:rsid w:val="00CA2E3B"/>
    <w:rsid w:val="00CD5F11"/>
    <w:rsid w:val="00CF5ADE"/>
    <w:rsid w:val="00D243D2"/>
    <w:rsid w:val="00D247ED"/>
    <w:rsid w:val="00D40B27"/>
    <w:rsid w:val="00D556E5"/>
    <w:rsid w:val="00D64D64"/>
    <w:rsid w:val="00D81E4B"/>
    <w:rsid w:val="00D83647"/>
    <w:rsid w:val="00D90342"/>
    <w:rsid w:val="00D91AFC"/>
    <w:rsid w:val="00D96CC7"/>
    <w:rsid w:val="00D97E87"/>
    <w:rsid w:val="00DC0E9A"/>
    <w:rsid w:val="00DD19FC"/>
    <w:rsid w:val="00DD43C7"/>
    <w:rsid w:val="00DE070D"/>
    <w:rsid w:val="00DF6DCC"/>
    <w:rsid w:val="00E061E9"/>
    <w:rsid w:val="00E20A0A"/>
    <w:rsid w:val="00E2380F"/>
    <w:rsid w:val="00E343B8"/>
    <w:rsid w:val="00E368C0"/>
    <w:rsid w:val="00E4572A"/>
    <w:rsid w:val="00E50B3A"/>
    <w:rsid w:val="00E564A5"/>
    <w:rsid w:val="00E62452"/>
    <w:rsid w:val="00E70392"/>
    <w:rsid w:val="00E739D6"/>
    <w:rsid w:val="00E9645C"/>
    <w:rsid w:val="00EA74D9"/>
    <w:rsid w:val="00EB274F"/>
    <w:rsid w:val="00EB3E67"/>
    <w:rsid w:val="00ED2990"/>
    <w:rsid w:val="00EE544F"/>
    <w:rsid w:val="00EE626C"/>
    <w:rsid w:val="00EE72A1"/>
    <w:rsid w:val="00EF6275"/>
    <w:rsid w:val="00F04DF1"/>
    <w:rsid w:val="00F35350"/>
    <w:rsid w:val="00F56122"/>
    <w:rsid w:val="00F6367C"/>
    <w:rsid w:val="00F72971"/>
    <w:rsid w:val="00F77F33"/>
    <w:rsid w:val="00F921DD"/>
    <w:rsid w:val="00FA2D7C"/>
    <w:rsid w:val="00FB453B"/>
    <w:rsid w:val="00FE44B7"/>
    <w:rsid w:val="00FE62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3AA68"/>
  <w15:chartTrackingRefBased/>
  <w15:docId w15:val="{4618F1A1-9C1B-40C3-A23C-D488FAC7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7B5923"/>
    <w:pPr>
      <w:numPr>
        <w:numId w:val="9"/>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9"/>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9"/>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9"/>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EF6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EFBD3-51B7-4AF1-86AC-FB439314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8422</Words>
  <Characters>49690</Characters>
  <Application>Microsoft Office Word</Application>
  <DocSecurity>0</DocSecurity>
  <Lines>414</Lines>
  <Paragraphs>115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Schaferová Jana</cp:lastModifiedBy>
  <cp:revision>12</cp:revision>
  <cp:lastPrinted>2020-05-18T09:46:00Z</cp:lastPrinted>
  <dcterms:created xsi:type="dcterms:W3CDTF">2020-05-13T10:43:00Z</dcterms:created>
  <dcterms:modified xsi:type="dcterms:W3CDTF">2020-07-30T09:23:00Z</dcterms:modified>
</cp:coreProperties>
</file>