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B90" w:rsidRDefault="00F85109">
      <w:pPr>
        <w:pStyle w:val="Bodytext10"/>
        <w:pBdr>
          <w:bottom w:val="single" w:sz="4" w:space="0" w:color="auto"/>
        </w:pBdr>
        <w:shd w:val="clear" w:color="auto" w:fill="auto"/>
        <w:spacing w:after="240" w:line="226" w:lineRule="auto"/>
        <w:jc w:val="center"/>
      </w:pPr>
      <w:r w:rsidRPr="005F1FAE">
        <w:rPr>
          <w:b/>
        </w:rPr>
        <w:t>DODATEK č. 4</w:t>
      </w:r>
      <w:r>
        <w:br/>
        <w:t>ke smlouvě o výpůjčce</w:t>
      </w:r>
    </w:p>
    <w:p w:rsidR="00F04B90" w:rsidRDefault="00F85109">
      <w:pPr>
        <w:pStyle w:val="Bodytext10"/>
        <w:shd w:val="clear" w:color="auto" w:fill="auto"/>
        <w:spacing w:after="240"/>
      </w:pPr>
      <w:r>
        <w:rPr>
          <w:i/>
          <w:iCs/>
        </w:rPr>
        <w:t>Smluvní strany:</w:t>
      </w:r>
    </w:p>
    <w:p w:rsidR="00F04B90" w:rsidRDefault="00F85109">
      <w:pPr>
        <w:pStyle w:val="Bodytext10"/>
        <w:shd w:val="clear" w:color="auto" w:fill="auto"/>
      </w:pPr>
      <w:r>
        <w:t>Krajská nemocnice T. Bati, a. s.</w:t>
      </w:r>
    </w:p>
    <w:p w:rsidR="00F04B90" w:rsidRDefault="00F85109">
      <w:pPr>
        <w:pStyle w:val="Bodytext10"/>
        <w:shd w:val="clear" w:color="auto" w:fill="auto"/>
      </w:pPr>
      <w:r>
        <w:t>sídlo: Havlíčkovo nábřeží 600, 762 75 Zlín</w:t>
      </w:r>
    </w:p>
    <w:p w:rsidR="00F04B90" w:rsidRDefault="00F85109">
      <w:pPr>
        <w:pStyle w:val="Bodytext10"/>
        <w:shd w:val="clear" w:color="auto" w:fill="auto"/>
      </w:pPr>
      <w:r>
        <w:t>IČ: 27661989, DIČ: CZ27661989</w:t>
      </w:r>
    </w:p>
    <w:p w:rsidR="005F1FAE" w:rsidRDefault="00F85109">
      <w:pPr>
        <w:pStyle w:val="Bodytext10"/>
        <w:shd w:val="clear" w:color="auto" w:fill="auto"/>
      </w:pPr>
      <w:r>
        <w:t xml:space="preserve">bankovní spojení: Česká spořitelna, a. s., Budějovická 1912, Praha 4, č. </w:t>
      </w:r>
      <w:proofErr w:type="spellStart"/>
      <w:r>
        <w:t>ú.</w:t>
      </w:r>
      <w:proofErr w:type="spellEnd"/>
      <w:r>
        <w:t xml:space="preserve"> </w:t>
      </w:r>
      <w:proofErr w:type="spellStart"/>
      <w:r w:rsidR="005F1FAE">
        <w:t>xxxxxxxxxxx</w:t>
      </w:r>
      <w:proofErr w:type="spellEnd"/>
    </w:p>
    <w:p w:rsidR="005F1FAE" w:rsidRDefault="00F85109">
      <w:pPr>
        <w:pStyle w:val="Bodytext10"/>
        <w:shd w:val="clear" w:color="auto" w:fill="auto"/>
      </w:pPr>
      <w:r>
        <w:t xml:space="preserve"> zapsána v</w:t>
      </w:r>
      <w:r>
        <w:t xml:space="preserve"> obchodním rejstříku u Krajského soudu v Brně oddíl B., vložka 4437 </w:t>
      </w:r>
    </w:p>
    <w:p w:rsidR="00F04B90" w:rsidRDefault="00F85109">
      <w:pPr>
        <w:pStyle w:val="Bodytext10"/>
        <w:shd w:val="clear" w:color="auto" w:fill="auto"/>
      </w:pPr>
      <w:bookmarkStart w:id="0" w:name="_GoBack"/>
      <w:bookmarkEnd w:id="0"/>
      <w:r>
        <w:t>zastupující: MUDr. Radomír Maráček, předseda představenstva a Mgr</w:t>
      </w:r>
      <w:r w:rsidR="005F1FAE">
        <w:t xml:space="preserve"> </w:t>
      </w:r>
      <w:r>
        <w:t>Jozef Mach</w:t>
      </w:r>
      <w:r w:rsidR="005F1FAE">
        <w:t>e</w:t>
      </w:r>
      <w:r>
        <w:t>k</w:t>
      </w:r>
      <w:r w:rsidR="005F1FAE">
        <w:t xml:space="preserve">, </w:t>
      </w:r>
      <w:r>
        <w:t>člen představenstva</w:t>
      </w:r>
    </w:p>
    <w:p w:rsidR="00F04B90" w:rsidRDefault="00F85109">
      <w:pPr>
        <w:pStyle w:val="Bodytext10"/>
        <w:shd w:val="clear" w:color="auto" w:fill="auto"/>
        <w:spacing w:after="240"/>
      </w:pPr>
      <w:r>
        <w:t>(dále jen „vypůjčitel”)</w:t>
      </w:r>
    </w:p>
    <w:p w:rsidR="00F04B90" w:rsidRDefault="00F85109">
      <w:pPr>
        <w:pStyle w:val="Bodytext10"/>
        <w:shd w:val="clear" w:color="auto" w:fill="auto"/>
        <w:spacing w:after="240"/>
      </w:pPr>
      <w:r>
        <w:t>a</w:t>
      </w:r>
    </w:p>
    <w:p w:rsidR="00F04B90" w:rsidRDefault="00F85109">
      <w:pPr>
        <w:pStyle w:val="Bodytext10"/>
        <w:shd w:val="clear" w:color="auto" w:fill="auto"/>
      </w:pPr>
      <w:r>
        <w:t>Nadační fond pro předčasně narozené děti a jejich rodiny</w:t>
      </w:r>
    </w:p>
    <w:p w:rsidR="00F04B90" w:rsidRDefault="00F85109">
      <w:pPr>
        <w:pStyle w:val="Bodytext10"/>
        <w:shd w:val="clear" w:color="auto" w:fill="auto"/>
      </w:pPr>
      <w:r>
        <w:t xml:space="preserve">Sídlo: </w:t>
      </w:r>
      <w:r>
        <w:t>Podolské nábřeží 157/36, 147 00 Praha 4 - Podolí</w:t>
      </w:r>
    </w:p>
    <w:p w:rsidR="00F04B90" w:rsidRDefault="00F85109">
      <w:pPr>
        <w:pStyle w:val="Bodytext10"/>
        <w:shd w:val="clear" w:color="auto" w:fill="auto"/>
      </w:pPr>
      <w:r>
        <w:t>IČ: 02503786</w:t>
      </w:r>
    </w:p>
    <w:p w:rsidR="00F04B90" w:rsidRDefault="00F85109">
      <w:pPr>
        <w:pStyle w:val="Bodytext10"/>
        <w:shd w:val="clear" w:color="auto" w:fill="auto"/>
      </w:pPr>
      <w:r>
        <w:t>bankovní spojení:</w:t>
      </w:r>
    </w:p>
    <w:p w:rsidR="00F04B90" w:rsidRDefault="00F85109">
      <w:pPr>
        <w:pStyle w:val="Bodytext10"/>
        <w:shd w:val="clear" w:color="auto" w:fill="auto"/>
      </w:pPr>
      <w:r>
        <w:t>zapsána v obchodním rejstříku u Městského soudu v Praze oddíl N, vložka 1092</w:t>
      </w:r>
    </w:p>
    <w:p w:rsidR="00F04B90" w:rsidRDefault="00F85109">
      <w:pPr>
        <w:pStyle w:val="Bodytext10"/>
        <w:shd w:val="clear" w:color="auto" w:fill="auto"/>
        <w:spacing w:after="240"/>
      </w:pPr>
      <w:r>
        <w:t>(dále jen "</w:t>
      </w:r>
      <w:proofErr w:type="spellStart"/>
      <w:r>
        <w:t>půjčitel</w:t>
      </w:r>
      <w:proofErr w:type="spellEnd"/>
      <w:r>
        <w:t>") se dohodly, že smlouva o výpůjčce ze dne 9.</w:t>
      </w:r>
      <w:r w:rsidR="005F1FAE">
        <w:t xml:space="preserve"> </w:t>
      </w:r>
      <w:r>
        <w:t>8.</w:t>
      </w:r>
      <w:r w:rsidR="005F1FAE">
        <w:t xml:space="preserve"> </w:t>
      </w:r>
      <w:r>
        <w:t>2016 vč. všech dodatků, jejímž p</w:t>
      </w:r>
      <w:r>
        <w:t xml:space="preserve">ředmětem jsou přístroje: Pulsní </w:t>
      </w:r>
      <w:proofErr w:type="spellStart"/>
      <w:r>
        <w:t>oxymetr</w:t>
      </w:r>
      <w:proofErr w:type="spellEnd"/>
      <w:r>
        <w:t xml:space="preserve"> Kadical7</w:t>
      </w:r>
      <w:r>
        <w:t>, výrobní čísla (100067956 a 1000067967), se mění takto:</w:t>
      </w:r>
    </w:p>
    <w:p w:rsidR="00F04B90" w:rsidRDefault="00F85109">
      <w:pPr>
        <w:pStyle w:val="Bodytext10"/>
        <w:shd w:val="clear" w:color="auto" w:fill="auto"/>
        <w:jc w:val="center"/>
      </w:pPr>
      <w:r>
        <w:t>I.</w:t>
      </w:r>
    </w:p>
    <w:p w:rsidR="00F04B90" w:rsidRDefault="00F85109">
      <w:pPr>
        <w:pStyle w:val="Bodytext10"/>
        <w:shd w:val="clear" w:color="auto" w:fill="auto"/>
        <w:spacing w:line="348" w:lineRule="auto"/>
      </w:pPr>
      <w:r>
        <w:t xml:space="preserve">Příloha č. 1: </w:t>
      </w:r>
      <w:proofErr w:type="spellStart"/>
      <w:r>
        <w:t>Oxymetr</w:t>
      </w:r>
      <w:proofErr w:type="spellEnd"/>
      <w:r>
        <w:t xml:space="preserve"> pulsní s </w:t>
      </w:r>
      <w:proofErr w:type="spellStart"/>
      <w:r>
        <w:t>výr.č</w:t>
      </w:r>
      <w:proofErr w:type="spellEnd"/>
      <w:r>
        <w:t xml:space="preserve">. 100067956 byl vrácen, nahrazeno novým s </w:t>
      </w:r>
      <w:proofErr w:type="spellStart"/>
      <w:r>
        <w:t>výr.č</w:t>
      </w:r>
      <w:proofErr w:type="spellEnd"/>
      <w:r>
        <w:t>. 1000108353 za stejných cenových podmínek, tj. 33.050,-/ks</w:t>
      </w:r>
    </w:p>
    <w:p w:rsidR="00F04B90" w:rsidRDefault="00F85109">
      <w:pPr>
        <w:pStyle w:val="Bodytext10"/>
        <w:shd w:val="clear" w:color="auto" w:fill="auto"/>
        <w:spacing w:after="380" w:line="348" w:lineRule="auto"/>
      </w:pPr>
      <w:r>
        <w:t>Člán</w:t>
      </w:r>
      <w:r>
        <w:t>ek č. 2 smlouvy, odstavec 2.1: Platnost smlouvy se prodlužuje do 10.8.2022</w:t>
      </w:r>
    </w:p>
    <w:p w:rsidR="00F04B90" w:rsidRDefault="00F85109">
      <w:pPr>
        <w:pStyle w:val="Bodytext10"/>
        <w:shd w:val="clear" w:color="auto" w:fill="auto"/>
        <w:spacing w:after="100"/>
        <w:jc w:val="center"/>
      </w:pPr>
      <w:r>
        <w:t>II.</w:t>
      </w:r>
    </w:p>
    <w:p w:rsidR="00F04B90" w:rsidRDefault="00F85109">
      <w:pPr>
        <w:pStyle w:val="Bodytext10"/>
        <w:shd w:val="clear" w:color="auto" w:fill="auto"/>
        <w:spacing w:after="100"/>
      </w:pPr>
      <w:r>
        <w:t>Ostatní ustanovení smlouvy se nemění a zůstávají v platnosti beze změn.</w:t>
      </w:r>
    </w:p>
    <w:p w:rsidR="00F04B90" w:rsidRDefault="00F85109">
      <w:pPr>
        <w:pStyle w:val="Bodytext10"/>
        <w:shd w:val="clear" w:color="auto" w:fill="auto"/>
        <w:spacing w:after="240"/>
      </w:pPr>
      <w:r>
        <w:t>Dodatek č. 4 nabývá účinnosti dnem uveřejnění v registru smluv a je nedílnou součástí smlouvy.</w:t>
      </w:r>
    </w:p>
    <w:p w:rsidR="00F04B90" w:rsidRDefault="00F85109">
      <w:pPr>
        <w:pStyle w:val="Bodytext10"/>
        <w:shd w:val="clear" w:color="auto" w:fill="auto"/>
        <w:spacing w:after="100"/>
      </w:pPr>
      <w:r>
        <w:t xml:space="preserve">Smluvní </w:t>
      </w:r>
      <w:r>
        <w:t>strany prohlašují, že se podrobné seznámily s textem dodatku č. 4, jeho obsahu rozumí a souhlasí s ním.</w:t>
      </w:r>
    </w:p>
    <w:p w:rsidR="00F04B90" w:rsidRDefault="00F85109">
      <w:pPr>
        <w:pStyle w:val="Bodytext10"/>
        <w:shd w:val="clear" w:color="auto" w:fill="auto"/>
        <w:sectPr w:rsidR="00F04B90">
          <w:pgSz w:w="11900" w:h="16840"/>
          <w:pgMar w:top="772" w:right="1293" w:bottom="301" w:left="1218" w:header="344" w:footer="3" w:gutter="0"/>
          <w:pgNumType w:start="1"/>
          <w:cols w:space="720"/>
          <w:noEndnote/>
          <w:docGrid w:linePitch="360"/>
        </w:sectPr>
      </w:pPr>
      <w:r>
        <w:t>Dodatek č. 4 byl sepsán ve dvou stejnopisech, z nichž každá smluvní strana obdrží jedno vyhotovení.</w:t>
      </w:r>
    </w:p>
    <w:p w:rsidR="00F04B90" w:rsidRDefault="00F85109" w:rsidP="005F1FAE">
      <w:pPr>
        <w:pStyle w:val="Bodytext10"/>
        <w:framePr w:w="8857" w:h="253" w:wrap="none" w:vAnchor="text" w:hAnchor="page" w:x="1219" w:y="167"/>
        <w:shd w:val="clear" w:color="auto" w:fill="auto"/>
      </w:pPr>
      <w:r>
        <w:t>Ve Zlíně dne</w:t>
      </w:r>
      <w:r w:rsidR="005F1FAE">
        <w:t xml:space="preserve"> 30. 7. 2020                             V Praze dne 4. 8. 2020</w:t>
      </w:r>
    </w:p>
    <w:p w:rsidR="005F1FAE" w:rsidRDefault="005F1FAE" w:rsidP="005F1FAE">
      <w:pPr>
        <w:pStyle w:val="Bodytext10"/>
        <w:framePr w:w="8857" w:h="253" w:wrap="none" w:vAnchor="text" w:hAnchor="page" w:x="1219" w:y="167"/>
        <w:shd w:val="clear" w:color="auto" w:fill="auto"/>
      </w:pPr>
      <w:r>
        <w:t xml:space="preserve">                        </w:t>
      </w:r>
    </w:p>
    <w:p w:rsidR="00F04B90" w:rsidRDefault="005F1FAE">
      <w:pPr>
        <w:pStyle w:val="Bodytext30"/>
        <w:framePr w:w="1231" w:h="324" w:wrap="none" w:vAnchor="text" w:hAnchor="page" w:x="3379" w:y="30"/>
        <w:shd w:val="clear" w:color="auto" w:fill="auto"/>
      </w:pPr>
      <w:r>
        <w:t xml:space="preserve"> </w:t>
      </w:r>
    </w:p>
    <w:p w:rsidR="00F04B90" w:rsidRDefault="00F04B90">
      <w:pPr>
        <w:framePr w:w="3146" w:h="425" w:wrap="none" w:vAnchor="text" w:hAnchor="page" w:x="6936" w:y="21"/>
      </w:pPr>
    </w:p>
    <w:p w:rsidR="00F04B90" w:rsidRDefault="00F04B90">
      <w:pPr>
        <w:spacing w:after="467" w:line="1" w:lineRule="exact"/>
      </w:pPr>
    </w:p>
    <w:p w:rsidR="00F04B90" w:rsidRDefault="00F04B90">
      <w:pPr>
        <w:spacing w:line="1" w:lineRule="exact"/>
        <w:sectPr w:rsidR="00F04B90">
          <w:type w:val="continuous"/>
          <w:pgSz w:w="11900" w:h="16840"/>
          <w:pgMar w:top="772" w:right="1156" w:bottom="301" w:left="1218" w:header="0" w:footer="3" w:gutter="0"/>
          <w:cols w:space="720"/>
          <w:noEndnote/>
          <w:docGrid w:linePitch="360"/>
        </w:sectPr>
      </w:pPr>
    </w:p>
    <w:p w:rsidR="00F04B90" w:rsidRDefault="00F85109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4394200</wp:posOffset>
                </wp:positionH>
                <wp:positionV relativeFrom="paragraph">
                  <wp:posOffset>12700</wp:posOffset>
                </wp:positionV>
                <wp:extent cx="457200" cy="19685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96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4B90" w:rsidRDefault="00F85109">
                            <w:pPr>
                              <w:pStyle w:val="Picturecaption1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>Půjčitel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346pt;margin-top:1pt;width:36pt;height:15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" filled="f" stroked="f">
                <v:textbox inset="0,0,0,0">
                  <w:txbxContent>
                    <w:p w:rsidR="00F04B90" w:rsidRDefault="00F85109">
                      <w:pPr>
                        <w:pStyle w:val="Picturecaption1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</w:rPr>
                        <w:t>Půjčitel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04B90" w:rsidRDefault="00F85109">
      <w:pPr>
        <w:pStyle w:val="Bodytext10"/>
        <w:shd w:val="clear" w:color="auto" w:fill="auto"/>
        <w:tabs>
          <w:tab w:val="left" w:leader="dot" w:pos="889"/>
          <w:tab w:val="left" w:leader="dot" w:pos="3495"/>
        </w:tabs>
        <w:ind w:firstLine="500"/>
        <w:jc w:val="both"/>
      </w:pPr>
      <w:r>
        <w:tab/>
      </w:r>
      <w:r>
        <w:tab/>
      </w:r>
    </w:p>
    <w:p w:rsidR="00F04B90" w:rsidRDefault="00F85109">
      <w:pPr>
        <w:pStyle w:val="Bodytext10"/>
        <w:shd w:val="clear" w:color="auto" w:fill="auto"/>
        <w:spacing w:after="60"/>
        <w:ind w:left="460" w:right="3160"/>
        <w:jc w:val="right"/>
      </w:pPr>
      <w:r>
        <w:t>M</w:t>
      </w:r>
      <w:r w:rsidR="005F1FAE">
        <w:t>UDr. Radomír Maráček</w:t>
      </w:r>
    </w:p>
    <w:p w:rsidR="005F1FAE" w:rsidRDefault="005F1FAE" w:rsidP="005F1FAE">
      <w:pPr>
        <w:pStyle w:val="Picturecaption10"/>
        <w:shd w:val="clear" w:color="auto" w:fill="auto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sz w:val="22"/>
          <w:szCs w:val="22"/>
        </w:rPr>
        <w:t>předseda představenstva</w:t>
      </w:r>
    </w:p>
    <w:p w:rsidR="005F1FAE" w:rsidRDefault="005F1FAE">
      <w:pPr>
        <w:pStyle w:val="Bodytext20"/>
        <w:shd w:val="clear" w:color="auto" w:fill="auto"/>
        <w:tabs>
          <w:tab w:val="left" w:pos="1541"/>
        </w:tabs>
      </w:pPr>
    </w:p>
    <w:p w:rsidR="005F1FAE" w:rsidRDefault="005F1FAE">
      <w:pPr>
        <w:pStyle w:val="Bodytext20"/>
        <w:shd w:val="clear" w:color="auto" w:fill="auto"/>
        <w:tabs>
          <w:tab w:val="left" w:pos="1541"/>
        </w:tabs>
      </w:pPr>
    </w:p>
    <w:p w:rsidR="005F1FAE" w:rsidRDefault="005F1FAE">
      <w:pPr>
        <w:pStyle w:val="Bodytext20"/>
        <w:shd w:val="clear" w:color="auto" w:fill="auto"/>
        <w:tabs>
          <w:tab w:val="left" w:pos="1541"/>
        </w:tabs>
      </w:pPr>
    </w:p>
    <w:p w:rsidR="005F1FAE" w:rsidRDefault="005F1FAE" w:rsidP="005F1FAE">
      <w:pPr>
        <w:pStyle w:val="Bodytext10"/>
        <w:shd w:val="clear" w:color="auto" w:fill="auto"/>
        <w:spacing w:after="60"/>
        <w:ind w:left="460" w:right="3160"/>
        <w:jc w:val="right"/>
      </w:pPr>
      <w:r>
        <w:t xml:space="preserve">Mgr. Jozef Machek </w:t>
      </w:r>
    </w:p>
    <w:p w:rsidR="005F1FAE" w:rsidRDefault="005F1FAE" w:rsidP="005F1FAE">
      <w:pPr>
        <w:pStyle w:val="Bodytext10"/>
        <w:shd w:val="clear" w:color="auto" w:fill="auto"/>
        <w:spacing w:after="60"/>
        <w:ind w:left="460" w:right="3160"/>
        <w:jc w:val="right"/>
      </w:pPr>
      <w:r>
        <w:t>člen představenstva</w:t>
      </w:r>
    </w:p>
    <w:p w:rsidR="005F1FAE" w:rsidRDefault="005F1FAE" w:rsidP="005F1FAE">
      <w:pPr>
        <w:pStyle w:val="Bodytext20"/>
        <w:shd w:val="clear" w:color="auto" w:fill="auto"/>
        <w:rPr>
          <w:sz w:val="17"/>
          <w:szCs w:val="17"/>
        </w:rPr>
      </w:pPr>
    </w:p>
    <w:p w:rsidR="00F04B90" w:rsidRDefault="00F85109">
      <w:pPr>
        <w:pStyle w:val="Bodytext20"/>
        <w:shd w:val="clear" w:color="auto" w:fill="auto"/>
        <w:tabs>
          <w:tab w:val="left" w:pos="1541"/>
        </w:tabs>
      </w:pPr>
      <w:r>
        <w:tab/>
      </w:r>
    </w:p>
    <w:sectPr w:rsidR="00F04B90">
      <w:type w:val="continuous"/>
      <w:pgSz w:w="11900" w:h="16840"/>
      <w:pgMar w:top="772" w:right="4482" w:bottom="301" w:left="12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109" w:rsidRDefault="00F85109">
      <w:r>
        <w:separator/>
      </w:r>
    </w:p>
  </w:endnote>
  <w:endnote w:type="continuationSeparator" w:id="0">
    <w:p w:rsidR="00F85109" w:rsidRDefault="00F8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109" w:rsidRDefault="00F85109"/>
  </w:footnote>
  <w:footnote w:type="continuationSeparator" w:id="0">
    <w:p w:rsidR="00F85109" w:rsidRDefault="00F8510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B90"/>
    <w:rsid w:val="005F1FAE"/>
    <w:rsid w:val="00F04B90"/>
    <w:rsid w:val="00F8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F96C"/>
  <w15:docId w15:val="{FF88AD98-BABA-47AA-8417-E0452354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7E9ACA"/>
      <w:sz w:val="16"/>
      <w:szCs w:val="16"/>
      <w:u w:val="none"/>
    </w:rPr>
  </w:style>
  <w:style w:type="paragraph" w:customStyle="1" w:styleId="Bodytext10">
    <w:name w:val="Body text|1"/>
    <w:basedOn w:val="Normln"/>
    <w:link w:val="Bodytext1"/>
    <w:pPr>
      <w:shd w:val="clear" w:color="auto" w:fill="FFFFFF"/>
    </w:pPr>
    <w:rPr>
      <w:sz w:val="22"/>
      <w:szCs w:val="22"/>
    </w:rPr>
  </w:style>
  <w:style w:type="paragraph" w:customStyle="1" w:styleId="Bodytext30">
    <w:name w:val="Body text|3"/>
    <w:basedOn w:val="Normln"/>
    <w:link w:val="Bodytext3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jc w:val="center"/>
    </w:pPr>
    <w:rPr>
      <w:rFonts w:ascii="Arial" w:eastAsia="Arial" w:hAnsi="Arial" w:cs="Arial"/>
      <w:color w:val="7E9AC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c224e_KHS_zapad5p_BN-20200810060948</vt:lpstr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c224e_KHS_zapad5p_BN-20200810060948</dc:title>
  <dc:subject/>
  <dc:creator>Gabriela Vinklerová</dc:creator>
  <cp:keywords/>
  <cp:lastModifiedBy>Vinklerová Gabriela</cp:lastModifiedBy>
  <cp:revision>2</cp:revision>
  <dcterms:created xsi:type="dcterms:W3CDTF">2020-08-10T07:36:00Z</dcterms:created>
  <dcterms:modified xsi:type="dcterms:W3CDTF">2020-08-10T07:36:00Z</dcterms:modified>
</cp:coreProperties>
</file>