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90" w:lineRule="auto"/>
        <w:ind w:left="0" w:right="0" w:firstLine="0"/>
        <w:jc w:val="left"/>
        <w:rPr>
          <w:sz w:val="14"/>
          <w:szCs w:val="14"/>
        </w:rPr>
      </w:pPr>
      <w:r>
        <w:rPr>
          <w:rFonts w:ascii="Segoe UI" w:eastAsia="Segoe UI" w:hAnsi="Segoe UI" w:cs="Segoe UI"/>
          <w:color w:val="000000"/>
          <w:spacing w:val="0"/>
          <w:w w:val="100"/>
          <w:position w:val="0"/>
          <w:sz w:val="14"/>
          <w:szCs w:val="14"/>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rPr>
          <w:sz w:val="14"/>
          <w:szCs w:val="14"/>
        </w:rPr>
        <w:sectPr>
          <w:footerReference w:type="default" r:id="rId5"/>
          <w:footnotePr>
            <w:pos w:val="pageBottom"/>
            <w:numFmt w:val="decimal"/>
            <w:numRestart w:val="continuous"/>
          </w:footnotePr>
          <w:pgSz w:w="11900" w:h="16840"/>
          <w:pgMar w:top="335" w:left="8328" w:right="380" w:bottom="1165" w:header="0" w:footer="3" w:gutter="0"/>
          <w:pgNumType w:start="1"/>
          <w:cols w:space="720"/>
          <w:noEndnote/>
          <w:rtlGutter w:val="0"/>
          <w:docGrid w:linePitch="360"/>
        </w:sectPr>
      </w:pPr>
      <w:r>
        <w:rPr>
          <w:rFonts w:ascii="Segoe UI" w:eastAsia="Segoe UI" w:hAnsi="Segoe UI" w:cs="Segoe UI"/>
          <w:color w:val="000000"/>
          <w:spacing w:val="0"/>
          <w:w w:val="100"/>
          <w:position w:val="0"/>
          <w:sz w:val="14"/>
          <w:szCs w:val="14"/>
          <w:shd w:val="clear" w:color="auto" w:fill="auto"/>
          <w:lang w:val="cs-CZ" w:eastAsia="cs-CZ" w:bidi="cs-CZ"/>
        </w:rPr>
        <w:t>SMLOUVA REGISTROVANÁ</w:t>
      </w:r>
    </w:p>
    <w:p>
      <w:pPr>
        <w:pStyle w:val="Style8"/>
        <w:keepNext/>
        <w:keepLines/>
        <w:framePr w:w="4013" w:h="403" w:wrap="none" w:vAnchor="text" w:hAnchor="page" w:x="3986" w:y="2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2"/>
        <w:keepNext w:val="0"/>
        <w:keepLines w:val="0"/>
        <w:framePr w:w="878" w:h="283" w:wrap="none" w:vAnchor="text" w:hAnchor="page" w:x="8354" w:y="78"/>
        <w:widowControl w:val="0"/>
        <w:shd w:val="clear" w:color="auto" w:fill="auto"/>
        <w:bidi w:val="0"/>
        <w:spacing w:before="0" w:after="0" w:line="240" w:lineRule="auto"/>
        <w:ind w:left="0" w:right="0" w:firstLine="0"/>
        <w:jc w:val="left"/>
        <w:rPr>
          <w:sz w:val="13"/>
          <w:szCs w:val="13"/>
        </w:rPr>
      </w:pPr>
      <w:r>
        <w:rPr>
          <w:rFonts w:ascii="Lucida Sans Unicode" w:eastAsia="Lucida Sans Unicode" w:hAnsi="Lucida Sans Unicode" w:cs="Lucida Sans Unicode"/>
          <w:color w:val="000000"/>
          <w:spacing w:val="0"/>
          <w:w w:val="100"/>
          <w:position w:val="0"/>
          <w:sz w:val="13"/>
          <w:szCs w:val="13"/>
          <w:shd w:val="clear" w:color="auto" w:fill="auto"/>
          <w:lang w:val="cs-CZ" w:eastAsia="cs-CZ" w:bidi="cs-CZ"/>
        </w:rPr>
        <w:t>pod číslem:</w:t>
      </w:r>
    </w:p>
    <w:p>
      <w:pPr>
        <w:widowControl w:val="0"/>
        <w:spacing w:after="402" w:line="1" w:lineRule="exact"/>
      </w:pPr>
    </w:p>
    <w:p>
      <w:pPr>
        <w:widowControl w:val="0"/>
        <w:spacing w:line="1" w:lineRule="exact"/>
        <w:sectPr>
          <w:footnotePr>
            <w:pos w:val="pageBottom"/>
            <w:numFmt w:val="decimal"/>
            <w:numRestart w:val="continuous"/>
          </w:footnotePr>
          <w:type w:val="continuous"/>
          <w:pgSz w:w="11900" w:h="16840"/>
          <w:pgMar w:top="335" w:left="1354" w:right="380" w:bottom="488" w:header="0" w:footer="3" w:gutter="0"/>
          <w:cols w:space="720"/>
          <w:noEndnote/>
          <w:rtlGutter w:val="0"/>
          <w:docGrid w:linePitch="360"/>
        </w:sectPr>
      </w:pPr>
    </w:p>
    <w:p>
      <w:pPr>
        <w:pStyle w:val="Style8"/>
        <w:keepNext/>
        <w:keepLines/>
        <w:widowControl w:val="0"/>
        <w:shd w:val="clear" w:color="auto" w:fill="auto"/>
        <w:bidi w:val="0"/>
        <w:spacing w:before="0" w:line="403"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Vypracování projektové dokumentace</w:t>
        <w:br/>
        <w:t>„III/l 1253 Ůstrašín, opěrná zeď“</w:t>
      </w:r>
      <w:bookmarkEnd w:id="2"/>
      <w:bookmarkEnd w:id="3"/>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2"/>
        <w:keepNext w:val="0"/>
        <w:keepLines w:val="0"/>
        <w:widowControl w:val="0"/>
        <w:shd w:val="clear" w:color="auto" w:fill="auto"/>
        <w:bidi w:val="0"/>
        <w:spacing w:before="0" w:after="2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 1/20</w:t>
      </w:r>
    </w:p>
    <w:p>
      <w:pPr>
        <w:pStyle w:val="Style25"/>
        <w:keepNext/>
        <w:keepLines/>
        <w:widowControl w:val="0"/>
        <w:shd w:val="clear" w:color="auto" w:fill="auto"/>
        <w:bidi w:val="0"/>
        <w:spacing w:before="0" w:after="0" w:line="254"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1</w:t>
        <w:br/>
        <w:t>Smluvní strany</w:t>
      </w:r>
      <w:bookmarkEnd w:id="4"/>
      <w:bookmarkEnd w:id="5"/>
    </w:p>
    <w:p>
      <w:pPr>
        <w:widowControl w:val="0"/>
        <w:spacing w:line="1" w:lineRule="exact"/>
      </w:pPr>
      <w:r>
        <mc:AlternateContent>
          <mc:Choice Requires="wps">
            <w:drawing>
              <wp:anchor distT="0" distB="2106295" distL="6350" distR="0" simplePos="0" relativeHeight="125829378" behindDoc="0" locked="0" layoutInCell="1" allowOverlap="1">
                <wp:simplePos x="0" y="0"/>
                <wp:positionH relativeFrom="page">
                  <wp:posOffset>894080</wp:posOffset>
                </wp:positionH>
                <wp:positionV relativeFrom="paragraph">
                  <wp:posOffset>0</wp:posOffset>
                </wp:positionV>
                <wp:extent cx="5660390" cy="542290"/>
                <wp:wrapTopAndBottom/>
                <wp:docPr id="4" name="Shape 4"/>
                <a:graphic xmlns:a="http://schemas.openxmlformats.org/drawingml/2006/main">
                  <a:graphicData uri="http://schemas.microsoft.com/office/word/2010/wordprocessingShape">
                    <wps:wsp>
                      <wps:cNvSpPr txBox="1"/>
                      <wps:spPr>
                        <a:xfrm>
                          <a:ext cx="5660390" cy="542290"/>
                        </a:xfrm>
                        <a:prstGeom prst="rect"/>
                        <a:noFill/>
                      </wps:spPr>
                      <wps:txbx>
                        <w:txbxContent>
                          <w:tbl>
                            <w:tblPr>
                              <w:tblOverlap w:val="never"/>
                              <w:jc w:val="left"/>
                              <w:tblLayout w:type="fixed"/>
                            </w:tblPr>
                            <w:tblGrid>
                              <w:gridCol w:w="1690"/>
                              <w:gridCol w:w="7224"/>
                            </w:tblGrid>
                            <w:tr>
                              <w:trPr>
                                <w:tblHeade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shd w:val="clear" w:color="auto" w:fill="auto"/>
                                      <w:lang w:val="cs-CZ" w:eastAsia="cs-CZ" w:bidi="cs-CZ"/>
                                    </w:rPr>
                                    <w:t>Kosovská 1122/16, 586 01 Jihlava</w:t>
                                  </w:r>
                                </w:p>
                              </w:tc>
                            </w:tr>
                            <w:tr>
                              <w:trPr>
                                <w:trHeight w:val="30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2"/>
                                      <w:szCs w:val="22"/>
                                    </w:rPr>
                                  </w:pPr>
                                  <w:r>
                                    <w:rPr>
                                      <w:b/>
                                      <w:bCs/>
                                      <w:color w:val="000000"/>
                                      <w:spacing w:val="0"/>
                                      <w:w w:val="100"/>
                                      <w:position w:val="0"/>
                                      <w:sz w:val="22"/>
                                      <w:szCs w:val="22"/>
                                      <w:shd w:val="clear" w:color="auto" w:fill="auto"/>
                                      <w:lang w:val="cs-CZ" w:eastAsia="cs-CZ" w:bidi="cs-CZ"/>
                                    </w:rPr>
                                    <w:t>Ing. Radovanem Necidem, ředitelem organizace</w:t>
                                  </w:r>
                                </w:p>
                              </w:tc>
                            </w:tr>
                          </w:tbl>
                          <w:p>
                            <w:pPr>
                              <w:widowControl w:val="0"/>
                              <w:spacing w:line="1" w:lineRule="exact"/>
                            </w:pPr>
                          </w:p>
                        </w:txbxContent>
                      </wps:txbx>
                      <wps:bodyPr lIns="0" tIns="0" rIns="0" bIns="0">
                        <a:noAutoFit/>
                      </wps:bodyPr>
                    </wps:wsp>
                  </a:graphicData>
                </a:graphic>
              </wp:anchor>
            </w:drawing>
          </mc:Choice>
          <mc:Fallback>
            <w:pict>
              <v:shape id="_x0000_s1030" type="#_x0000_t202" style="position:absolute;margin-left:70.400000000000006pt;margin-top:0;width:445.69999999999999pt;height:42.700000000000003pt;z-index:-125829375;mso-wrap-distance-left:0.5pt;mso-wrap-distance-right:0;mso-wrap-distance-bottom:165.84999999999999pt;mso-position-horizontal-relative:page" filled="f" stroked="f">
                <v:textbox inset="0,0,0,0">
                  <w:txbxContent>
                    <w:tbl>
                      <w:tblPr>
                        <w:tblOverlap w:val="never"/>
                        <w:jc w:val="left"/>
                        <w:tblLayout w:type="fixed"/>
                      </w:tblPr>
                      <w:tblGrid>
                        <w:gridCol w:w="1690"/>
                        <w:gridCol w:w="7224"/>
                      </w:tblGrid>
                      <w:tr>
                        <w:trPr>
                          <w:tblHeade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z w:val="24"/>
                                <w:szCs w:val="24"/>
                                <w:shd w:val="clear" w:color="auto" w:fill="auto"/>
                                <w:lang w:val="cs-CZ" w:eastAsia="cs-CZ" w:bidi="cs-CZ"/>
                              </w:rPr>
                              <w:t>Kosovská 1122/16, 586 01 Jihlava</w:t>
                            </w:r>
                          </w:p>
                        </w:tc>
                      </w:tr>
                      <w:tr>
                        <w:trPr>
                          <w:trHeight w:val="30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left"/>
                              <w:rPr>
                                <w:sz w:val="22"/>
                                <w:szCs w:val="22"/>
                              </w:rPr>
                            </w:pPr>
                            <w:r>
                              <w:rPr>
                                <w:b/>
                                <w:bCs/>
                                <w:color w:val="000000"/>
                                <w:spacing w:val="0"/>
                                <w:w w:val="100"/>
                                <w:position w:val="0"/>
                                <w:sz w:val="22"/>
                                <w:szCs w:val="22"/>
                                <w:shd w:val="clear" w:color="auto" w:fill="auto"/>
                                <w:lang w:val="cs-CZ" w:eastAsia="cs-CZ" w:bidi="cs-CZ"/>
                              </w:rPr>
                              <w:t>Ing. Radovanem Necidem, ředitelem organizace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887730</wp:posOffset>
                </wp:positionH>
                <wp:positionV relativeFrom="paragraph">
                  <wp:posOffset>499745</wp:posOffset>
                </wp:positionV>
                <wp:extent cx="3383280" cy="213360"/>
                <wp:wrapNone/>
                <wp:docPr id="6" name="Shape 6"/>
                <a:graphic xmlns:a="http://schemas.openxmlformats.org/drawingml/2006/main">
                  <a:graphicData uri="http://schemas.microsoft.com/office/word/2010/wordprocessingShape">
                    <wps:wsp>
                      <wps:cNvSpPr txBox="1"/>
                      <wps:spPr>
                        <a:xfrm>
                          <a:ext cx="3383280" cy="21336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32" type="#_x0000_t202" style="position:absolute;margin-left:69.900000000000006pt;margin-top:39.350000000000001pt;width:266.39999999999998pt;height:16.800000000000001pt;z-index:251657729;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3981450</wp:posOffset>
                </wp:positionH>
                <wp:positionV relativeFrom="paragraph">
                  <wp:posOffset>676910</wp:posOffset>
                </wp:positionV>
                <wp:extent cx="542290" cy="201295"/>
                <wp:wrapNone/>
                <wp:docPr id="8" name="Shape 8"/>
                <a:graphic xmlns:a="http://schemas.openxmlformats.org/drawingml/2006/main">
                  <a:graphicData uri="http://schemas.microsoft.com/office/word/2010/wordprocessingShape">
                    <wps:wsp>
                      <wps:cNvSpPr txBox="1"/>
                      <wps:spPr>
                        <a:xfrm>
                          <a:ext cx="542290" cy="20129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e-mail:</w:t>
                            </w:r>
                          </w:p>
                        </w:txbxContent>
                      </wps:txbx>
                      <wps:bodyPr lIns="0" tIns="0" rIns="0" bIns="0">
                        <a:noAutoFit/>
                      </wps:bodyPr>
                    </wps:wsp>
                  </a:graphicData>
                </a:graphic>
              </wp:anchor>
            </w:drawing>
          </mc:Choice>
          <mc:Fallback>
            <w:pict>
              <v:shape id="_x0000_s1034" type="#_x0000_t202" style="position:absolute;margin-left:313.5pt;margin-top:53.299999999999997pt;width:42.700000000000003pt;height:15.85pt;z-index:251657731;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e-mail:</w:t>
                      </w:r>
                    </w:p>
                  </w:txbxContent>
                </v:textbox>
                <w10:wrap anchorx="page"/>
              </v:shape>
            </w:pict>
          </mc:Fallback>
        </mc:AlternateContent>
      </w:r>
      <w:r>
        <mc:AlternateContent>
          <mc:Choice Requires="wps">
            <w:drawing>
              <wp:anchor distT="682625" distB="895985" distL="0" distR="0" simplePos="0" relativeHeight="125829380" behindDoc="0" locked="0" layoutInCell="1" allowOverlap="1">
                <wp:simplePos x="0" y="0"/>
                <wp:positionH relativeFrom="page">
                  <wp:posOffset>881380</wp:posOffset>
                </wp:positionH>
                <wp:positionV relativeFrom="paragraph">
                  <wp:posOffset>682625</wp:posOffset>
                </wp:positionV>
                <wp:extent cx="1155065" cy="1069975"/>
                <wp:wrapTopAndBottom/>
                <wp:docPr id="10" name="Shape 10"/>
                <a:graphic xmlns:a="http://schemas.openxmlformats.org/drawingml/2006/main">
                  <a:graphicData uri="http://schemas.microsoft.com/office/word/2010/wordprocessingShape">
                    <wps:wsp>
                      <wps:cNvSpPr txBox="1"/>
                      <wps:spPr>
                        <a:xfrm>
                          <a:ext cx="1155065" cy="106997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 Bankovní spojení: Číslo účtu:</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txbxContent>
                      </wps:txbx>
                      <wps:bodyPr lIns="0" tIns="0" rIns="0" bIns="0">
                        <a:noAutoFit/>
                      </wps:bodyPr>
                    </wps:wsp>
                  </a:graphicData>
                </a:graphic>
              </wp:anchor>
            </w:drawing>
          </mc:Choice>
          <mc:Fallback>
            <w:pict>
              <v:shape id="_x0000_s1036" type="#_x0000_t202" style="position:absolute;margin-left:69.400000000000006pt;margin-top:53.75pt;width:90.950000000000003pt;height:84.25pt;z-index:-125829373;mso-wrap-distance-left:0;mso-wrap-distance-top:53.75pt;mso-wrap-distance-right:0;mso-wrap-distance-bottom:70.549999999999997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 Bankovní spojení: Číslo účtu:</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txbxContent>
                </v:textbox>
                <w10:wrap type="topAndBottom" anchorx="page"/>
              </v:shape>
            </w:pict>
          </mc:Fallback>
        </mc:AlternateContent>
      </w:r>
      <w:r>
        <mc:AlternateContent>
          <mc:Choice Requires="wps">
            <w:drawing>
              <wp:anchor distT="713105" distB="1042670" distL="0" distR="0" simplePos="0" relativeHeight="125829382" behindDoc="0" locked="0" layoutInCell="1" allowOverlap="1">
                <wp:simplePos x="0" y="0"/>
                <wp:positionH relativeFrom="page">
                  <wp:posOffset>2240915</wp:posOffset>
                </wp:positionH>
                <wp:positionV relativeFrom="paragraph">
                  <wp:posOffset>713105</wp:posOffset>
                </wp:positionV>
                <wp:extent cx="1304290" cy="892810"/>
                <wp:wrapTopAndBottom/>
                <wp:docPr id="12" name="Shape 12"/>
                <a:graphic xmlns:a="http://schemas.openxmlformats.org/drawingml/2006/main">
                  <a:graphicData uri="http://schemas.microsoft.com/office/word/2010/wordprocessingShape">
                    <wps:wsp>
                      <wps:cNvSpPr txBox="1"/>
                      <wps:spPr>
                        <a:xfrm>
                          <a:ext cx="1304290" cy="892810"/>
                        </a:xfrm>
                        <a:prstGeom prst="rect"/>
                        <a:noFill/>
                      </wps:spPr>
                      <wps:txbx>
                        <w:txbxContent>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z w:val="24"/>
                                <w:szCs w:val="24"/>
                                <w:shd w:val="clear" w:color="auto" w:fill="auto"/>
                                <w:lang w:val="cs-CZ" w:eastAsia="cs-CZ" w:bidi="cs-CZ"/>
                              </w:rPr>
                              <w:t>, tel.</w:t>
                            </w:r>
                          </w:p>
                          <w:p>
                            <w:pPr>
                              <w:pStyle w:val="Style14"/>
                              <w:keepNext w:val="0"/>
                              <w:keepLines w:val="0"/>
                              <w:widowControl w:val="0"/>
                              <w:shd w:val="clear" w:color="auto" w:fill="auto"/>
                              <w:bidi w:val="0"/>
                              <w:spacing w:before="0" w:after="260" w:line="233" w:lineRule="auto"/>
                              <w:ind w:left="0" w:right="0" w:firstLine="0"/>
                              <w:jc w:val="left"/>
                            </w:pPr>
                            <w:r>
                              <w:rPr>
                                <w:color w:val="000000"/>
                                <w:spacing w:val="0"/>
                                <w:w w:val="100"/>
                                <w:position w:val="0"/>
                                <w:sz w:val="24"/>
                                <w:szCs w:val="24"/>
                                <w:shd w:val="clear" w:color="auto" w:fill="auto"/>
                                <w:lang w:val="cs-CZ" w:eastAsia="cs-CZ" w:bidi="cs-CZ"/>
                              </w:rPr>
                              <w:t>Komerční banka, a.s</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wps:txbx>
                      <wps:bodyPr lIns="0" tIns="0" rIns="0" bIns="0">
                        <a:noAutoFit/>
                      </wps:bodyPr>
                    </wps:wsp>
                  </a:graphicData>
                </a:graphic>
              </wp:anchor>
            </w:drawing>
          </mc:Choice>
          <mc:Fallback>
            <w:pict>
              <v:shape id="_x0000_s1038" type="#_x0000_t202" style="position:absolute;margin-left:176.44999999999999pt;margin-top:56.149999999999999pt;width:102.7pt;height:70.299999999999997pt;z-index:-125829371;mso-wrap-distance-left:0;mso-wrap-distance-top:56.149999999999999pt;mso-wrap-distance-right:0;mso-wrap-distance-bottom:82.099999999999994pt;mso-position-horizontal-relative:page" filled="f" stroked="f">
                <v:textbox inset="0,0,0,0">
                  <w:txbxContent>
                    <w:p>
                      <w:pPr>
                        <w:pStyle w:val="Style14"/>
                        <w:keepNext w:val="0"/>
                        <w:keepLines w:val="0"/>
                        <w:widowControl w:val="0"/>
                        <w:shd w:val="clear" w:color="auto" w:fill="auto"/>
                        <w:bidi w:val="0"/>
                        <w:spacing w:before="0" w:after="0" w:line="240" w:lineRule="auto"/>
                        <w:ind w:left="1020" w:right="0" w:firstLine="0"/>
                        <w:jc w:val="left"/>
                      </w:pPr>
                      <w:r>
                        <w:rPr>
                          <w:color w:val="000000"/>
                          <w:spacing w:val="0"/>
                          <w:w w:val="100"/>
                          <w:position w:val="0"/>
                          <w:sz w:val="24"/>
                          <w:szCs w:val="24"/>
                          <w:shd w:val="clear" w:color="auto" w:fill="auto"/>
                          <w:lang w:val="cs-CZ" w:eastAsia="cs-CZ" w:bidi="cs-CZ"/>
                        </w:rPr>
                        <w:t>, tel.</w:t>
                      </w:r>
                    </w:p>
                    <w:p>
                      <w:pPr>
                        <w:pStyle w:val="Style14"/>
                        <w:keepNext w:val="0"/>
                        <w:keepLines w:val="0"/>
                        <w:widowControl w:val="0"/>
                        <w:shd w:val="clear" w:color="auto" w:fill="auto"/>
                        <w:bidi w:val="0"/>
                        <w:spacing w:before="0" w:after="260" w:line="233" w:lineRule="auto"/>
                        <w:ind w:left="0" w:right="0" w:firstLine="0"/>
                        <w:jc w:val="left"/>
                      </w:pPr>
                      <w:r>
                        <w:rPr>
                          <w:color w:val="000000"/>
                          <w:spacing w:val="0"/>
                          <w:w w:val="100"/>
                          <w:position w:val="0"/>
                          <w:sz w:val="24"/>
                          <w:szCs w:val="24"/>
                          <w:shd w:val="clear" w:color="auto" w:fill="auto"/>
                          <w:lang w:val="cs-CZ" w:eastAsia="cs-CZ" w:bidi="cs-CZ"/>
                        </w:rPr>
                        <w:t>Komerční banka, a.s</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v:textbox>
                <w10:wrap type="topAndBottom" anchorx="page"/>
              </v:shape>
            </w:pict>
          </mc:Fallback>
        </mc:AlternateContent>
      </w:r>
      <w:r>
        <mc:AlternateContent>
          <mc:Choice Requires="wps">
            <w:drawing>
              <wp:anchor distT="1755775" distB="161290" distL="0" distR="0" simplePos="0" relativeHeight="125829384" behindDoc="0" locked="0" layoutInCell="1" allowOverlap="1">
                <wp:simplePos x="0" y="0"/>
                <wp:positionH relativeFrom="page">
                  <wp:posOffset>881380</wp:posOffset>
                </wp:positionH>
                <wp:positionV relativeFrom="paragraph">
                  <wp:posOffset>1755775</wp:posOffset>
                </wp:positionV>
                <wp:extent cx="2294890" cy="731520"/>
                <wp:wrapTopAndBottom/>
                <wp:docPr id="14" name="Shape 14"/>
                <a:graphic xmlns:a="http://schemas.openxmlformats.org/drawingml/2006/main">
                  <a:graphicData uri="http://schemas.microsoft.com/office/word/2010/wordprocessingShape">
                    <wps:wsp>
                      <wps:cNvSpPr txBox="1"/>
                      <wps:spPr>
                        <a:xfrm>
                          <a:ext cx="2294890" cy="73152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4"/>
                              <w:keepNext w:val="0"/>
                              <w:keepLines w:val="0"/>
                              <w:widowControl w:val="0"/>
                              <w:shd w:val="clear" w:color="auto" w:fill="auto"/>
                              <w:tabs>
                                <w:tab w:pos="2136"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Zřizovatel:</w:t>
                              <w:tab/>
                              <w:t>Kraj Vysočina</w:t>
                            </w:r>
                          </w:p>
                          <w:p>
                            <w:pPr>
                              <w:pStyle w:val="Style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„Objednatel“)</w:t>
                            </w:r>
                          </w:p>
                        </w:txbxContent>
                      </wps:txbx>
                      <wps:bodyPr lIns="0" tIns="0" rIns="0" bIns="0">
                        <a:noAutoFit/>
                      </wps:bodyPr>
                    </wps:wsp>
                  </a:graphicData>
                </a:graphic>
              </wp:anchor>
            </w:drawing>
          </mc:Choice>
          <mc:Fallback>
            <w:pict>
              <v:shape id="_x0000_s1040" type="#_x0000_t202" style="position:absolute;margin-left:69.400000000000006pt;margin-top:138.25pt;width:180.69999999999999pt;height:57.600000000000001pt;z-index:-125829369;mso-wrap-distance-left:0;mso-wrap-distance-top:138.25pt;mso-wrap-distance-right:0;mso-wrap-distance-bottom:12.69999999999999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4"/>
                        <w:keepNext w:val="0"/>
                        <w:keepLines w:val="0"/>
                        <w:widowControl w:val="0"/>
                        <w:shd w:val="clear" w:color="auto" w:fill="auto"/>
                        <w:tabs>
                          <w:tab w:pos="2136"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Zřizovatel:</w:t>
                        <w:tab/>
                        <w:t>Kraj Vysočina</w:t>
                      </w:r>
                    </w:p>
                    <w:p>
                      <w:pPr>
                        <w:pStyle w:val="Style1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„Objednatel“)</w:t>
                      </w:r>
                    </w:p>
                  </w:txbxContent>
                </v:textbox>
                <w10:wrap type="topAndBottom" anchorx="page"/>
              </v:shape>
            </w:pict>
          </mc:Fallback>
        </mc:AlternateContent>
      </w:r>
      <w:r>
        <mc:AlternateContent>
          <mc:Choice Requires="wps">
            <w:drawing>
              <wp:anchor distT="1962785" distB="0" distL="0" distR="0" simplePos="0" relativeHeight="125829386" behindDoc="0" locked="0" layoutInCell="1" allowOverlap="1">
                <wp:simplePos x="0" y="0"/>
                <wp:positionH relativeFrom="page">
                  <wp:posOffset>5033010</wp:posOffset>
                </wp:positionH>
                <wp:positionV relativeFrom="paragraph">
                  <wp:posOffset>1962785</wp:posOffset>
                </wp:positionV>
                <wp:extent cx="1657985" cy="685800"/>
                <wp:wrapTopAndBottom/>
                <wp:docPr id="16" name="Shape 16"/>
                <a:graphic xmlns:a="http://schemas.openxmlformats.org/drawingml/2006/main">
                  <a:graphicData uri="http://schemas.microsoft.com/office/word/2010/wordprocessingShape">
                    <wps:wsp>
                      <wps:cNvSpPr txBox="1"/>
                      <wps:spPr>
                        <a:xfrm>
                          <a:ext cx="1657985" cy="685800"/>
                        </a:xfrm>
                        <a:prstGeom prst="rect"/>
                        <a:noFill/>
                      </wps:spPr>
                      <wps:txbx>
                        <w:txbxContent>
                          <w:tbl>
                            <w:tblPr>
                              <w:tblOverlap w:val="never"/>
                              <w:jc w:val="left"/>
                              <w:tblLayout w:type="fixed"/>
                            </w:tblPr>
                            <w:tblGrid>
                              <w:gridCol w:w="2035"/>
                              <w:gridCol w:w="576"/>
                            </w:tblGrid>
                            <w:tr>
                              <w:trPr>
                                <w:tblHeader/>
                                <w:trHeight w:val="187"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80"/>
                                      <w:position w:val="0"/>
                                      <w:sz w:val="26"/>
                                      <w:szCs w:val="26"/>
                                      <w:shd w:val="clear" w:color="auto" w:fill="auto"/>
                                      <w:lang w:val="cs-CZ" w:eastAsia="cs-CZ" w:bidi="cs-CZ"/>
                                    </w:rPr>
                                    <w:t>Datum 3 1 -O</w:t>
                                  </w:r>
                                  <w:r>
                                    <w:rPr>
                                      <w:rFonts w:ascii="Arial" w:eastAsia="Arial" w:hAnsi="Arial" w:cs="Arial"/>
                                      <w:color w:val="000000"/>
                                      <w:spacing w:val="0"/>
                                      <w:w w:val="80"/>
                                      <w:position w:val="0"/>
                                      <w:sz w:val="26"/>
                                      <w:szCs w:val="26"/>
                                      <w:shd w:val="clear" w:color="auto" w:fill="auto"/>
                                      <w:vertAlign w:val="superscript"/>
                                      <w:lang w:val="cs-CZ" w:eastAsia="cs-CZ" w:bidi="cs-CZ"/>
                                    </w:rPr>
                                    <w:t>7</w:t>
                                  </w:r>
                                  <w:r>
                                    <w:rPr>
                                      <w:rFonts w:ascii="Arial" w:eastAsia="Arial" w:hAnsi="Arial" w:cs="Arial"/>
                                      <w:color w:val="000000"/>
                                      <w:spacing w:val="0"/>
                                      <w:w w:val="80"/>
                                      <w:position w:val="0"/>
                                      <w:sz w:val="26"/>
                                      <w:szCs w:val="26"/>
                                      <w:shd w:val="clear" w:color="auto" w:fill="auto"/>
                                      <w:lang w:val="cs-CZ" w:eastAsia="cs-CZ" w:bidi="cs-CZ"/>
                                    </w:rPr>
                                    <w:t>' 2020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*očet hsrú</w:t>
                                  </w:r>
                                </w:p>
                              </w:tc>
                            </w:tr>
                            <w:tr>
                              <w:trPr>
                                <w:trHeight w:val="413" w:hRule="exact"/>
                              </w:trPr>
                              <w:tc>
                                <w:tcPr>
                                  <w:vMerge/>
                                  <w:tcBorders>
                                    <w:left w:val="single" w:sz="4"/>
                                  </w:tcBorders>
                                  <w:shd w:val="clear" w:color="auto" w:fill="FFFFFF"/>
                                  <w:vAlign w:val="center"/>
                                </w:tcPr>
                                <w:p>
                                  <w:pPr/>
                                </w:p>
                              </w:tc>
                              <w:tc>
                                <w:tcPr>
                                  <w:tcBorders>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100" w:right="0" w:firstLine="0"/>
                                    <w:jc w:val="center"/>
                                    <w:rPr>
                                      <w:sz w:val="20"/>
                                      <w:szCs w:val="20"/>
                                    </w:rPr>
                                  </w:pPr>
                                  <w:r>
                                    <w:rPr>
                                      <w:color w:val="000000"/>
                                      <w:spacing w:val="0"/>
                                      <w:w w:val="100"/>
                                      <w:position w:val="0"/>
                                      <w:sz w:val="20"/>
                                      <w:szCs w:val="20"/>
                                      <w:shd w:val="clear" w:color="auto" w:fill="auto"/>
                                      <w:lang w:val="cs-CZ" w:eastAsia="cs-CZ" w:bidi="cs-CZ"/>
                                    </w:rPr>
                                    <w:t>/</w:t>
                                  </w:r>
                                </w:p>
                              </w:tc>
                            </w:tr>
                            <w:tr>
                              <w:trPr>
                                <w:trHeight w:val="48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tabs>
                                      <w:tab w:pos="1358" w:val="left"/>
                                    </w:tabs>
                                    <w:bidi w:val="0"/>
                                    <w:spacing w:before="0" w:after="0" w:line="240" w:lineRule="auto"/>
                                    <w:ind w:left="0" w:right="0" w:firstLine="0"/>
                                    <w:jc w:val="left"/>
                                  </w:pPr>
                                  <w:r>
                                    <w:rPr>
                                      <w:i/>
                                      <w:iCs/>
                                      <w:color w:val="000000"/>
                                      <w:spacing w:val="0"/>
                                      <w:w w:val="100"/>
                                      <w:position w:val="0"/>
                                      <w:sz w:val="24"/>
                                      <w:szCs w:val="24"/>
                                      <w:shd w:val="clear" w:color="auto" w:fill="auto"/>
                                      <w:vertAlign w:val="superscript"/>
                                      <w:lang w:val="cs-CZ" w:eastAsia="cs-CZ" w:bidi="cs-CZ"/>
                                    </w:rPr>
                                    <w:t>ÓJ</w:t>
                                  </w:r>
                                  <w:r>
                                    <w:rPr>
                                      <w:i/>
                                      <w:iCs/>
                                      <w:color w:val="000000"/>
                                      <w:spacing w:val="0"/>
                                      <w:w w:val="100"/>
                                      <w:position w:val="0"/>
                                      <w:sz w:val="24"/>
                                      <w:szCs w:val="24"/>
                                      <w:shd w:val="clear" w:color="auto" w:fill="auto"/>
                                      <w:lang w:val="cs-CZ" w:eastAsia="cs-CZ" w:bidi="cs-CZ"/>
                                    </w:rPr>
                                    <w:t>-</w:t>
                                  </w:r>
                                  <w:r>
                                    <w:rPr>
                                      <w:i/>
                                      <w:iCs/>
                                      <w:color w:val="000000"/>
                                      <w:spacing w:val="0"/>
                                      <w:w w:val="100"/>
                                      <w:position w:val="0"/>
                                      <w:sz w:val="24"/>
                                      <w:szCs w:val="24"/>
                                      <w:shd w:val="clear" w:color="auto" w:fill="auto"/>
                                      <w:vertAlign w:val="superscript"/>
                                      <w:lang w:val="cs-CZ" w:eastAsia="cs-CZ" w:bidi="cs-CZ"/>
                                    </w:rPr>
                                    <w:t>:</w:t>
                                  </w:r>
                                  <w:r>
                                    <w:rPr>
                                      <w:i/>
                                      <w:iCs/>
                                      <w:color w:val="000000"/>
                                      <w:spacing w:val="0"/>
                                      <w:w w:val="100"/>
                                      <w:position w:val="0"/>
                                      <w:sz w:val="24"/>
                                      <w:szCs w:val="24"/>
                                      <w:shd w:val="clear" w:color="auto" w:fill="auto"/>
                                      <w:lang w:val="cs-CZ" w:eastAsia="cs-CZ" w:bidi="cs-CZ"/>
                                    </w:rPr>
                                    <w:tab/>
                                    <w:t>Icl^</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rtUlOH:</w:t>
                                  </w:r>
                                </w:p>
                                <w:p>
                                  <w:pPr>
                                    <w:pStyle w:val="Style2"/>
                                    <w:keepNext w:val="0"/>
                                    <w:keepLines w:val="0"/>
                                    <w:widowControl w:val="0"/>
                                    <w:shd w:val="clear" w:color="auto" w:fill="auto"/>
                                    <w:bidi w:val="0"/>
                                    <w:spacing w:before="0" w:after="0" w:line="214" w:lineRule="auto"/>
                                    <w:ind w:left="0" w:right="0" w:firstLine="0"/>
                                    <w:jc w:val="center"/>
                                    <w:rPr>
                                      <w:sz w:val="20"/>
                                      <w:szCs w:val="20"/>
                                    </w:rPr>
                                  </w:pPr>
                                  <w:r>
                                    <w:rPr>
                                      <w:color w:val="000000"/>
                                      <w:spacing w:val="0"/>
                                      <w:w w:val="100"/>
                                      <w:position w:val="0"/>
                                      <w:sz w:val="20"/>
                                      <w:szCs w:val="20"/>
                                      <w:shd w:val="clear" w:color="auto" w:fill="auto"/>
                                      <w:lang w:val="cs-CZ" w:eastAsia="cs-CZ" w:bidi="cs-CZ"/>
                                    </w:rPr>
                                    <w:t>4yr</w:t>
                                  </w:r>
                                </w:p>
                              </w:tc>
                            </w:tr>
                          </w:tbl>
                          <w:p>
                            <w:pPr>
                              <w:widowControl w:val="0"/>
                              <w:spacing w:line="1" w:lineRule="exact"/>
                            </w:pPr>
                          </w:p>
                        </w:txbxContent>
                      </wps:txbx>
                      <wps:bodyPr lIns="0" tIns="0" rIns="0" bIns="0">
                        <a:noAutoFit/>
                      </wps:bodyPr>
                    </wps:wsp>
                  </a:graphicData>
                </a:graphic>
              </wp:anchor>
            </w:drawing>
          </mc:Choice>
          <mc:Fallback>
            <w:pict>
              <v:shape id="_x0000_s1042" type="#_x0000_t202" style="position:absolute;margin-left:396.30000000000001pt;margin-top:154.55000000000001pt;width:130.55000000000001pt;height:54.pt;z-index:-125829367;mso-wrap-distance-left:0;mso-wrap-distance-top:154.55000000000001pt;mso-wrap-distance-right:0;mso-position-horizontal-relative:page" filled="f" stroked="f">
                <v:textbox inset="0,0,0,0">
                  <w:txbxContent>
                    <w:tbl>
                      <w:tblPr>
                        <w:tblOverlap w:val="never"/>
                        <w:jc w:val="left"/>
                        <w:tblLayout w:type="fixed"/>
                      </w:tblPr>
                      <w:tblGrid>
                        <w:gridCol w:w="2035"/>
                        <w:gridCol w:w="576"/>
                      </w:tblGrid>
                      <w:tr>
                        <w:trPr>
                          <w:tblHeader/>
                          <w:trHeight w:val="187"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80"/>
                                <w:position w:val="0"/>
                                <w:sz w:val="26"/>
                                <w:szCs w:val="26"/>
                                <w:shd w:val="clear" w:color="auto" w:fill="auto"/>
                                <w:lang w:val="cs-CZ" w:eastAsia="cs-CZ" w:bidi="cs-CZ"/>
                              </w:rPr>
                              <w:t>Datum 3 1 -O</w:t>
                            </w:r>
                            <w:r>
                              <w:rPr>
                                <w:rFonts w:ascii="Arial" w:eastAsia="Arial" w:hAnsi="Arial" w:cs="Arial"/>
                                <w:color w:val="000000"/>
                                <w:spacing w:val="0"/>
                                <w:w w:val="80"/>
                                <w:position w:val="0"/>
                                <w:sz w:val="26"/>
                                <w:szCs w:val="26"/>
                                <w:shd w:val="clear" w:color="auto" w:fill="auto"/>
                                <w:vertAlign w:val="superscript"/>
                                <w:lang w:val="cs-CZ" w:eastAsia="cs-CZ" w:bidi="cs-CZ"/>
                              </w:rPr>
                              <w:t>7</w:t>
                            </w:r>
                            <w:r>
                              <w:rPr>
                                <w:rFonts w:ascii="Arial" w:eastAsia="Arial" w:hAnsi="Arial" w:cs="Arial"/>
                                <w:color w:val="000000"/>
                                <w:spacing w:val="0"/>
                                <w:w w:val="80"/>
                                <w:position w:val="0"/>
                                <w:sz w:val="26"/>
                                <w:szCs w:val="26"/>
                                <w:shd w:val="clear" w:color="auto" w:fill="auto"/>
                                <w:lang w:val="cs-CZ" w:eastAsia="cs-CZ" w:bidi="cs-CZ"/>
                              </w:rPr>
                              <w:t>' 2020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*očet hsrú</w:t>
                            </w:r>
                          </w:p>
                        </w:tc>
                      </w:tr>
                      <w:tr>
                        <w:trPr>
                          <w:trHeight w:val="413" w:hRule="exact"/>
                        </w:trPr>
                        <w:tc>
                          <w:tcPr>
                            <w:vMerge/>
                            <w:tcBorders>
                              <w:left w:val="single" w:sz="4"/>
                            </w:tcBorders>
                            <w:shd w:val="clear" w:color="auto" w:fill="FFFFFF"/>
                            <w:vAlign w:val="center"/>
                          </w:tcPr>
                          <w:p>
                            <w:pPr/>
                          </w:p>
                        </w:tc>
                        <w:tc>
                          <w:tcPr>
                            <w:tcBorders>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100" w:right="0" w:firstLine="0"/>
                              <w:jc w:val="center"/>
                              <w:rPr>
                                <w:sz w:val="20"/>
                                <w:szCs w:val="20"/>
                              </w:rPr>
                            </w:pPr>
                            <w:r>
                              <w:rPr>
                                <w:color w:val="000000"/>
                                <w:spacing w:val="0"/>
                                <w:w w:val="100"/>
                                <w:position w:val="0"/>
                                <w:sz w:val="20"/>
                                <w:szCs w:val="20"/>
                                <w:shd w:val="clear" w:color="auto" w:fill="auto"/>
                                <w:lang w:val="cs-CZ" w:eastAsia="cs-CZ" w:bidi="cs-CZ"/>
                              </w:rPr>
                              <w:t>/</w:t>
                            </w:r>
                          </w:p>
                        </w:tc>
                      </w:tr>
                      <w:tr>
                        <w:trPr>
                          <w:trHeight w:val="48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tabs>
                                <w:tab w:pos="1358" w:val="left"/>
                              </w:tabs>
                              <w:bidi w:val="0"/>
                              <w:spacing w:before="0" w:after="0" w:line="240" w:lineRule="auto"/>
                              <w:ind w:left="0" w:right="0" w:firstLine="0"/>
                              <w:jc w:val="left"/>
                            </w:pPr>
                            <w:r>
                              <w:rPr>
                                <w:i/>
                                <w:iCs/>
                                <w:color w:val="000000"/>
                                <w:spacing w:val="0"/>
                                <w:w w:val="100"/>
                                <w:position w:val="0"/>
                                <w:sz w:val="24"/>
                                <w:szCs w:val="24"/>
                                <w:shd w:val="clear" w:color="auto" w:fill="auto"/>
                                <w:vertAlign w:val="superscript"/>
                                <w:lang w:val="cs-CZ" w:eastAsia="cs-CZ" w:bidi="cs-CZ"/>
                              </w:rPr>
                              <w:t>ÓJ</w:t>
                            </w:r>
                            <w:r>
                              <w:rPr>
                                <w:i/>
                                <w:iCs/>
                                <w:color w:val="000000"/>
                                <w:spacing w:val="0"/>
                                <w:w w:val="100"/>
                                <w:position w:val="0"/>
                                <w:sz w:val="24"/>
                                <w:szCs w:val="24"/>
                                <w:shd w:val="clear" w:color="auto" w:fill="auto"/>
                                <w:lang w:val="cs-CZ" w:eastAsia="cs-CZ" w:bidi="cs-CZ"/>
                              </w:rPr>
                              <w:t>-</w:t>
                            </w:r>
                            <w:r>
                              <w:rPr>
                                <w:i/>
                                <w:iCs/>
                                <w:color w:val="000000"/>
                                <w:spacing w:val="0"/>
                                <w:w w:val="100"/>
                                <w:position w:val="0"/>
                                <w:sz w:val="24"/>
                                <w:szCs w:val="24"/>
                                <w:shd w:val="clear" w:color="auto" w:fill="auto"/>
                                <w:vertAlign w:val="superscript"/>
                                <w:lang w:val="cs-CZ" w:eastAsia="cs-CZ" w:bidi="cs-CZ"/>
                              </w:rPr>
                              <w:t>:</w:t>
                            </w:r>
                            <w:r>
                              <w:rPr>
                                <w:i/>
                                <w:iCs/>
                                <w:color w:val="000000"/>
                                <w:spacing w:val="0"/>
                                <w:w w:val="100"/>
                                <w:position w:val="0"/>
                                <w:sz w:val="24"/>
                                <w:szCs w:val="24"/>
                                <w:shd w:val="clear" w:color="auto" w:fill="auto"/>
                                <w:lang w:val="cs-CZ" w:eastAsia="cs-CZ" w:bidi="cs-CZ"/>
                              </w:rPr>
                              <w:tab/>
                              <w:t>Icl^</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rtUlOH:</w:t>
                            </w:r>
                          </w:p>
                          <w:p>
                            <w:pPr>
                              <w:pStyle w:val="Style2"/>
                              <w:keepNext w:val="0"/>
                              <w:keepLines w:val="0"/>
                              <w:widowControl w:val="0"/>
                              <w:shd w:val="clear" w:color="auto" w:fill="auto"/>
                              <w:bidi w:val="0"/>
                              <w:spacing w:before="0" w:after="0" w:line="214" w:lineRule="auto"/>
                              <w:ind w:left="0" w:right="0" w:firstLine="0"/>
                              <w:jc w:val="center"/>
                              <w:rPr>
                                <w:sz w:val="20"/>
                                <w:szCs w:val="20"/>
                              </w:rPr>
                            </w:pPr>
                            <w:r>
                              <w:rPr>
                                <w:color w:val="000000"/>
                                <w:spacing w:val="0"/>
                                <w:w w:val="100"/>
                                <w:position w:val="0"/>
                                <w:sz w:val="20"/>
                                <w:szCs w:val="20"/>
                                <w:shd w:val="clear" w:color="auto" w:fill="auto"/>
                                <w:lang w:val="cs-CZ" w:eastAsia="cs-CZ" w:bidi="cs-CZ"/>
                              </w:rPr>
                              <w:t>4yr</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5158105</wp:posOffset>
                </wp:positionH>
                <wp:positionV relativeFrom="paragraph">
                  <wp:posOffset>1679575</wp:posOffset>
                </wp:positionV>
                <wp:extent cx="1429385" cy="326390"/>
                <wp:wrapNone/>
                <wp:docPr id="18" name="Shape 18"/>
                <a:graphic xmlns:a="http://schemas.openxmlformats.org/drawingml/2006/main">
                  <a:graphicData uri="http://schemas.microsoft.com/office/word/2010/wordprocessingShape">
                    <wps:wsp>
                      <wps:cNvSpPr txBox="1"/>
                      <wps:spPr>
                        <a:xfrm>
                          <a:ext cx="1429385" cy="326390"/>
                        </a:xfrm>
                        <a:prstGeom prst="rect"/>
                        <a:noFill/>
                      </wps:spPr>
                      <wps:txbx>
                        <w:txbxContent>
                          <w:p>
                            <w:pPr>
                              <w:pStyle w:val="Style12"/>
                              <w:keepNext w:val="0"/>
                              <w:keepLines w:val="0"/>
                              <w:widowControl w:val="0"/>
                              <w:shd w:val="clear" w:color="auto" w:fill="auto"/>
                              <w:tabs>
                                <w:tab w:pos="1618" w:val="left"/>
                              </w:tabs>
                              <w:bidi w:val="0"/>
                              <w:spacing w:before="0" w:after="0" w:line="223"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Krajski ipráva a údržba •Hale Vysoflny,</w:t>
                              <w:tab/>
                              <w:t>orarakaca</w:t>
                            </w:r>
                          </w:p>
                          <w:p>
                            <w:pPr>
                              <w:pStyle w:val="Style12"/>
                              <w:keepNext w:val="0"/>
                              <w:keepLines w:val="0"/>
                              <w:widowControl w:val="0"/>
                              <w:shd w:val="clear" w:color="auto" w:fill="auto"/>
                              <w:bidi w:val="0"/>
                              <w:spacing w:before="0" w:after="0" w:line="259" w:lineRule="auto"/>
                              <w:ind w:left="0" w:right="0" w:firstLine="0"/>
                              <w:jc w:val="center"/>
                              <w:rPr>
                                <w:sz w:val="13"/>
                                <w:szCs w:val="13"/>
                              </w:rPr>
                            </w:pPr>
                            <w:r>
                              <w:rPr>
                                <w:smallCaps/>
                                <w:color w:val="000000"/>
                                <w:spacing w:val="0"/>
                                <w:w w:val="100"/>
                                <w:position w:val="0"/>
                                <w:sz w:val="12"/>
                                <w:szCs w:val="12"/>
                                <w:shd w:val="clear" w:color="auto" w:fill="auto"/>
                                <w:lang w:val="cs-CZ" w:eastAsia="cs-CZ" w:bidi="cs-CZ"/>
                              </w:rPr>
                              <w:t>KzmwsU</w:t>
                            </w:r>
                            <w:r>
                              <w:rPr>
                                <w:b/>
                                <w:bCs/>
                                <w:color w:val="000000"/>
                                <w:spacing w:val="0"/>
                                <w:w w:val="100"/>
                                <w:position w:val="0"/>
                                <w:sz w:val="13"/>
                                <w:szCs w:val="13"/>
                                <w:shd w:val="clear" w:color="auto" w:fill="auto"/>
                                <w:lang w:val="cs-CZ" w:eastAsia="cs-CZ" w:bidi="cs-CZ"/>
                              </w:rPr>
                              <w:t xml:space="preserve"> n ?ŽZ1 fa, 5»t 91 Jihlav</w:t>
                            </w:r>
                          </w:p>
                        </w:txbxContent>
                      </wps:txbx>
                      <wps:bodyPr lIns="0" tIns="0" rIns="0" bIns="0">
                        <a:noAutoFit/>
                      </wps:bodyPr>
                    </wps:wsp>
                  </a:graphicData>
                </a:graphic>
              </wp:anchor>
            </w:drawing>
          </mc:Choice>
          <mc:Fallback>
            <w:pict>
              <v:shape id="_x0000_s1044" type="#_x0000_t202" style="position:absolute;margin-left:406.14999999999998pt;margin-top:132.25pt;width:112.55pt;height:25.699999999999999pt;z-index:251657733;mso-wrap-distance-left:0;mso-wrap-distance-right:0;mso-position-horizontal-relative:page" filled="f" stroked="f">
                <v:textbox inset="0,0,0,0">
                  <w:txbxContent>
                    <w:p>
                      <w:pPr>
                        <w:pStyle w:val="Style12"/>
                        <w:keepNext w:val="0"/>
                        <w:keepLines w:val="0"/>
                        <w:widowControl w:val="0"/>
                        <w:shd w:val="clear" w:color="auto" w:fill="auto"/>
                        <w:tabs>
                          <w:tab w:pos="1618" w:val="left"/>
                        </w:tabs>
                        <w:bidi w:val="0"/>
                        <w:spacing w:before="0" w:after="0" w:line="223"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Krajski ipráva a údržba •Hale Vysoflny,</w:t>
                        <w:tab/>
                        <w:t>orarakaca</w:t>
                      </w:r>
                    </w:p>
                    <w:p>
                      <w:pPr>
                        <w:pStyle w:val="Style12"/>
                        <w:keepNext w:val="0"/>
                        <w:keepLines w:val="0"/>
                        <w:widowControl w:val="0"/>
                        <w:shd w:val="clear" w:color="auto" w:fill="auto"/>
                        <w:bidi w:val="0"/>
                        <w:spacing w:before="0" w:after="0" w:line="259" w:lineRule="auto"/>
                        <w:ind w:left="0" w:right="0" w:firstLine="0"/>
                        <w:jc w:val="center"/>
                        <w:rPr>
                          <w:sz w:val="13"/>
                          <w:szCs w:val="13"/>
                        </w:rPr>
                      </w:pPr>
                      <w:r>
                        <w:rPr>
                          <w:smallCaps/>
                          <w:color w:val="000000"/>
                          <w:spacing w:val="0"/>
                          <w:w w:val="100"/>
                          <w:position w:val="0"/>
                          <w:sz w:val="12"/>
                          <w:szCs w:val="12"/>
                          <w:shd w:val="clear" w:color="auto" w:fill="auto"/>
                          <w:lang w:val="cs-CZ" w:eastAsia="cs-CZ" w:bidi="cs-CZ"/>
                        </w:rPr>
                        <w:t>KzmwsU</w:t>
                      </w:r>
                      <w:r>
                        <w:rPr>
                          <w:b/>
                          <w:bCs/>
                          <w:color w:val="000000"/>
                          <w:spacing w:val="0"/>
                          <w:w w:val="100"/>
                          <w:position w:val="0"/>
                          <w:sz w:val="13"/>
                          <w:szCs w:val="13"/>
                          <w:shd w:val="clear" w:color="auto" w:fill="auto"/>
                          <w:lang w:val="cs-CZ" w:eastAsia="cs-CZ" w:bidi="cs-CZ"/>
                        </w:rPr>
                        <w:t xml:space="preserve"> n ?ŽZ1 fa, 5»t 91 Jihlav</w:t>
                      </w:r>
                    </w:p>
                  </w:txbxContent>
                </v:textbox>
                <w10:wrap anchorx="page"/>
              </v:shape>
            </w:pict>
          </mc:Fallback>
        </mc:AlternateContent>
      </w:r>
    </w:p>
    <w:tbl>
      <w:tblPr>
        <w:tblOverlap w:val="never"/>
        <w:jc w:val="center"/>
        <w:tblLayout w:type="fixed"/>
      </w:tblPr>
      <w:tblGrid>
        <w:gridCol w:w="1944"/>
        <w:gridCol w:w="6763"/>
      </w:tblGrid>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Zhotovitel: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22"/>
                <w:szCs w:val="22"/>
              </w:rPr>
            </w:pPr>
            <w:r>
              <w:rPr>
                <w:b/>
                <w:bCs/>
                <w:color w:val="000000"/>
                <w:spacing w:val="0"/>
                <w:w w:val="100"/>
                <w:position w:val="0"/>
                <w:sz w:val="22"/>
                <w:szCs w:val="22"/>
                <w:shd w:val="clear" w:color="auto" w:fill="auto"/>
                <w:lang w:val="cs-CZ" w:eastAsia="cs-CZ" w:bidi="cs-CZ"/>
              </w:rPr>
              <w:t>WAY project s.r.o. projektování dopravních staveb</w:t>
            </w:r>
          </w:p>
        </w:tc>
      </w:tr>
      <w:tr>
        <w:trPr>
          <w:trHeight w:val="25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Jarošovská 1126/11, Jindřichův Hradec 377 01</w:t>
            </w:r>
          </w:p>
        </w:tc>
      </w:tr>
      <w:tr>
        <w:trPr>
          <w:trHeight w:val="30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22"/>
                <w:szCs w:val="22"/>
              </w:rPr>
            </w:pPr>
            <w:r>
              <w:rPr>
                <w:b/>
                <w:bCs/>
                <w:color w:val="000000"/>
                <w:spacing w:val="0"/>
                <w:w w:val="100"/>
                <w:position w:val="0"/>
                <w:sz w:val="22"/>
                <w:szCs w:val="22"/>
                <w:shd w:val="clear" w:color="auto" w:fill="auto"/>
                <w:lang w:val="cs-CZ" w:eastAsia="cs-CZ" w:bidi="cs-CZ"/>
              </w:rPr>
              <w:t>Josefem Šedivým, jednatelem</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u Krajského soudu v Č. Budějovicích, oddíl C, vložka 5694 Osoby pověřené jednat jménem zhotovitele ve věcech</w:t>
      </w:r>
    </w:p>
    <w:p>
      <w:pPr>
        <w:widowControl w:val="0"/>
        <w:spacing w:line="1" w:lineRule="exact"/>
      </w:pPr>
    </w:p>
    <w:tbl>
      <w:tblPr>
        <w:tblOverlap w:val="never"/>
        <w:jc w:val="center"/>
        <w:tblLayout w:type="fixed"/>
      </w:tblPr>
      <w:tblGrid>
        <w:gridCol w:w="1944"/>
        <w:gridCol w:w="6763"/>
      </w:tblGrid>
      <w:tr>
        <w:trPr>
          <w:trHeight w:val="31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z w:val="24"/>
                <w:szCs w:val="24"/>
                <w:shd w:val="clear" w:color="auto" w:fill="auto"/>
                <w:lang w:val="cs-CZ" w:eastAsia="cs-CZ" w:bidi="cs-CZ"/>
              </w:rPr>
              <w:t>, jednatel společnosti</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p>
      <w:pPr>
        <w:widowControl w:val="0"/>
        <w:spacing w:line="1" w:lineRule="exact"/>
      </w:pPr>
    </w:p>
    <w:tbl>
      <w:tblPr>
        <w:tblOverlap w:val="never"/>
        <w:jc w:val="center"/>
        <w:tblLayout w:type="fixed"/>
      </w:tblPr>
      <w:tblGrid>
        <w:gridCol w:w="1944"/>
        <w:gridCol w:w="6763"/>
      </w:tblGrid>
      <w:tr>
        <w:trPr>
          <w:trHeight w:val="33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Česká spořitelna a.s.</w:t>
            </w:r>
          </w:p>
        </w:tc>
      </w:tr>
    </w:tbl>
    <w:p>
      <w:pPr>
        <w:pStyle w:val="Style12"/>
        <w:keepNext w:val="0"/>
        <w:keepLines w:val="0"/>
        <w:widowControl w:val="0"/>
        <w:shd w:val="clear" w:color="auto" w:fill="auto"/>
        <w:bidi w:val="0"/>
        <w:spacing w:before="0" w:after="0" w:line="240" w:lineRule="auto"/>
        <w:ind w:left="259" w:right="0" w:firstLine="0"/>
        <w:jc w:val="left"/>
      </w:pPr>
      <w:r>
        <w:rPr>
          <w:color w:val="000000"/>
          <w:spacing w:val="0"/>
          <w:w w:val="100"/>
          <w:position w:val="0"/>
          <w:sz w:val="24"/>
          <w:szCs w:val="24"/>
          <w:shd w:val="clear" w:color="auto" w:fill="auto"/>
          <w:lang w:val="cs-CZ" w:eastAsia="cs-CZ" w:bidi="cs-CZ"/>
        </w:rPr>
        <w:t>účtu:</w:t>
      </w:r>
    </w:p>
    <w:p>
      <w:pPr>
        <w:widowControl w:val="0"/>
        <w:spacing w:line="1" w:lineRule="exact"/>
      </w:pPr>
    </w:p>
    <w:tbl>
      <w:tblPr>
        <w:tblOverlap w:val="never"/>
        <w:jc w:val="center"/>
        <w:tblLayout w:type="fixed"/>
      </w:tblPr>
      <w:tblGrid>
        <w:gridCol w:w="1944"/>
        <w:gridCol w:w="6763"/>
      </w:tblGrid>
      <w:tr>
        <w:trPr>
          <w:trHeight w:val="60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63906601</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CZ63906601</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„Zhotovitel“)</w:t>
      </w:r>
    </w:p>
    <w:p>
      <w:pPr>
        <w:widowControl w:val="0"/>
        <w:spacing w:after="199" w:line="1" w:lineRule="exact"/>
      </w:pP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 xml:space="preserve">Smluvní strany se dohodly, že jejich závazkový vztah se řídí § </w:t>
      </w:r>
      <w:r>
        <w:rPr>
          <w:b/>
          <w:bCs/>
          <w:color w:val="000000"/>
          <w:spacing w:val="0"/>
          <w:w w:val="100"/>
          <w:position w:val="0"/>
          <w:sz w:val="22"/>
          <w:szCs w:val="22"/>
          <w:shd w:val="clear" w:color="auto" w:fill="auto"/>
          <w:lang w:val="cs-CZ" w:eastAsia="cs-CZ" w:bidi="cs-CZ"/>
        </w:rPr>
        <w:t xml:space="preserve">2586 a násl. zákona č. 89/2012 Sb., občanského zákoníku, v platném znění (dále jen „OZ“). </w:t>
      </w:r>
      <w:r>
        <w:rPr>
          <w:color w:val="000000"/>
          <w:spacing w:val="0"/>
          <w:w w:val="100"/>
          <w:position w:val="0"/>
          <w:sz w:val="24"/>
          <w:szCs w:val="24"/>
          <w:shd w:val="clear" w:color="auto" w:fill="auto"/>
          <w:lang w:val="cs-CZ" w:eastAsia="cs-CZ" w:bidi="cs-CZ"/>
        </w:rPr>
        <w:t>Za účelem realizace díla definovaného v této smlouvě o dílo navazující na výběr nej vhodnější nabídky v rámci veřejné zakázky s názvem Vypracování projektové dokumentace „III/l 1253 Ůstrašín, opěrná zeď“, uzavírají níže uvedeného dne, měsíce a roku tuto Smlouvu o dílo (dále jen „smlouva“).</w:t>
      </w:r>
    </w:p>
    <w:p>
      <w:pPr>
        <w:pStyle w:val="Style2"/>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2</w:t>
      </w:r>
    </w:p>
    <w:p>
      <w:pPr>
        <w:pStyle w:val="Style25"/>
        <w:keepNext/>
        <w:keepLines/>
        <w:widowControl w:val="0"/>
        <w:shd w:val="clear" w:color="auto" w:fill="auto"/>
        <w:bidi w:val="0"/>
        <w:spacing w:before="0" w:line="262"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smlouvy</w:t>
      </w:r>
      <w:bookmarkEnd w:id="6"/>
      <w:bookmarkEnd w:id="7"/>
    </w:p>
    <w:p>
      <w:pPr>
        <w:pStyle w:val="Style14"/>
        <w:keepNext w:val="0"/>
        <w:keepLines w:val="0"/>
        <w:widowControl w:val="0"/>
        <w:numPr>
          <w:ilvl w:val="0"/>
          <w:numId w:val="1"/>
        </w:numPr>
        <w:shd w:val="clear" w:color="auto" w:fill="auto"/>
        <w:tabs>
          <w:tab w:pos="566" w:val="left"/>
        </w:tabs>
        <w:bidi w:val="0"/>
        <w:spacing w:before="0" w:after="140" w:line="221" w:lineRule="auto"/>
        <w:ind w:left="560" w:right="0" w:hanging="560"/>
        <w:jc w:val="left"/>
      </w:pPr>
      <w:r>
        <w:rPr>
          <w:color w:val="000000"/>
          <w:spacing w:val="0"/>
          <w:w w:val="100"/>
          <w:position w:val="0"/>
          <w:sz w:val="24"/>
          <w:szCs w:val="24"/>
          <w:shd w:val="clear" w:color="auto" w:fill="auto"/>
          <w:lang w:val="cs-CZ" w:eastAsia="cs-CZ" w:bidi="cs-CZ"/>
        </w:rPr>
        <w:t>Předmětem plnění této smlouvy je závazek zhotovitele provést na svůj náklad a nebezpečí:</w:t>
      </w:r>
    </w:p>
    <w:p>
      <w:pPr>
        <w:pStyle w:val="Style14"/>
        <w:keepNext w:val="0"/>
        <w:keepLines w:val="0"/>
        <w:widowControl w:val="0"/>
        <w:shd w:val="clear" w:color="auto" w:fill="auto"/>
        <w:bidi w:val="0"/>
        <w:spacing w:before="0" w:after="100" w:line="262" w:lineRule="auto"/>
        <w:ind w:left="0" w:right="0" w:firstLine="560"/>
        <w:jc w:val="left"/>
      </w:pPr>
      <w:r>
        <w:rPr>
          <w:b/>
          <w:bCs/>
          <w:color w:val="000000"/>
          <w:spacing w:val="0"/>
          <w:w w:val="100"/>
          <w:position w:val="0"/>
          <w:sz w:val="22"/>
          <w:szCs w:val="22"/>
          <w:shd w:val="clear" w:color="auto" w:fill="auto"/>
          <w:lang w:val="cs-CZ" w:eastAsia="cs-CZ" w:bidi="cs-CZ"/>
        </w:rPr>
        <w:t xml:space="preserve">a) vypracování samostatné projektové dokumentace (PD) </w:t>
      </w:r>
      <w:r>
        <w:rPr>
          <w:color w:val="000000"/>
          <w:spacing w:val="0"/>
          <w:w w:val="100"/>
          <w:position w:val="0"/>
          <w:sz w:val="24"/>
          <w:szCs w:val="24"/>
          <w:shd w:val="clear" w:color="auto" w:fill="auto"/>
          <w:lang w:val="cs-CZ" w:eastAsia="cs-CZ" w:bidi="cs-CZ"/>
        </w:rPr>
        <w:t>dle vyhlášky č.</w:t>
      </w:r>
    </w:p>
    <w:p>
      <w:pPr>
        <w:pStyle w:val="Style14"/>
        <w:keepNext w:val="0"/>
        <w:keepLines w:val="0"/>
        <w:widowControl w:val="0"/>
        <w:shd w:val="clear" w:color="auto" w:fill="auto"/>
        <w:bidi w:val="0"/>
        <w:spacing w:before="0" w:after="140" w:line="240" w:lineRule="auto"/>
        <w:ind w:left="1160" w:right="0" w:firstLine="0"/>
        <w:jc w:val="left"/>
      </w:pPr>
      <w:r>
        <w:rPr>
          <w:color w:val="000000"/>
          <w:spacing w:val="0"/>
          <w:w w:val="100"/>
          <w:position w:val="0"/>
          <w:sz w:val="24"/>
          <w:szCs w:val="24"/>
          <w:shd w:val="clear" w:color="auto" w:fill="auto"/>
          <w:lang w:val="cs-CZ" w:eastAsia="cs-CZ" w:bidi="cs-CZ"/>
        </w:rPr>
        <w:t>499/2006 v platném znění a vyhlášky č. 146/2008 Sb., v platném znění, v rozsahu:</w:t>
      </w:r>
    </w:p>
    <w:p>
      <w:pPr>
        <w:pStyle w:val="Style14"/>
        <w:keepNext w:val="0"/>
        <w:keepLines w:val="0"/>
        <w:widowControl w:val="0"/>
        <w:numPr>
          <w:ilvl w:val="0"/>
          <w:numId w:val="3"/>
        </w:numPr>
        <w:shd w:val="clear" w:color="auto" w:fill="auto"/>
        <w:tabs>
          <w:tab w:pos="1451" w:val="left"/>
        </w:tabs>
        <w:bidi w:val="0"/>
        <w:spacing w:before="0" w:after="140" w:line="221" w:lineRule="auto"/>
        <w:ind w:left="1440" w:right="0" w:hanging="280"/>
        <w:jc w:val="left"/>
      </w:pPr>
      <w:r>
        <w:rPr>
          <w:color w:val="000000"/>
          <w:spacing w:val="0"/>
          <w:w w:val="100"/>
          <w:position w:val="0"/>
          <w:sz w:val="24"/>
          <w:szCs w:val="24"/>
          <w:shd w:val="clear" w:color="auto" w:fill="auto"/>
          <w:lang w:val="cs-CZ" w:eastAsia="cs-CZ" w:bidi="cs-CZ"/>
        </w:rPr>
        <w:t>vypracování projektové dokumentace pro vydání stavebního povolení, včetně inženýrské činnosti (DSP);</w:t>
      </w:r>
    </w:p>
    <w:p>
      <w:pPr>
        <w:pStyle w:val="Style14"/>
        <w:keepNext w:val="0"/>
        <w:keepLines w:val="0"/>
        <w:widowControl w:val="0"/>
        <w:numPr>
          <w:ilvl w:val="0"/>
          <w:numId w:val="3"/>
        </w:numPr>
        <w:shd w:val="clear" w:color="auto" w:fill="auto"/>
        <w:tabs>
          <w:tab w:pos="1451" w:val="left"/>
        </w:tabs>
        <w:bidi w:val="0"/>
        <w:spacing w:before="0" w:after="500" w:line="230" w:lineRule="auto"/>
        <w:ind w:left="1440" w:right="0" w:hanging="280"/>
        <w:jc w:val="left"/>
      </w:pPr>
      <w:r>
        <w:rPr>
          <w:color w:val="000000"/>
          <w:spacing w:val="0"/>
          <w:w w:val="100"/>
          <w:position w:val="0"/>
          <w:sz w:val="24"/>
          <w:szCs w:val="24"/>
          <w:shd w:val="clear" w:color="auto" w:fill="auto"/>
          <w:lang w:val="cs-CZ" w:eastAsia="cs-CZ" w:bidi="cs-CZ"/>
        </w:rPr>
        <w:t>vypracování projektové dokumentace pro provádění stavby (PDPS) včetně oceněného a neoceněného soupisu prací;</w:t>
      </w:r>
    </w:p>
    <w:p>
      <w:pPr>
        <w:pStyle w:val="Style28"/>
        <w:keepNext/>
        <w:keepLines/>
        <w:widowControl w:val="0"/>
        <w:shd w:val="clear" w:color="auto" w:fill="auto"/>
        <w:bidi w:val="0"/>
        <w:spacing w:before="0" w:after="380" w:line="240" w:lineRule="auto"/>
        <w:ind w:left="0" w:right="0" w:firstLine="560"/>
        <w:jc w:val="left"/>
      </w:pPr>
      <w:bookmarkStart w:id="8" w:name="bookmark8"/>
      <w:bookmarkStart w:id="9" w:name="bookmark9"/>
      <w:r>
        <w:rPr>
          <w:b w:val="0"/>
          <w:bCs w:val="0"/>
          <w:color w:val="000000"/>
          <w:spacing w:val="0"/>
          <w:w w:val="100"/>
          <w:position w:val="0"/>
          <w:sz w:val="24"/>
          <w:szCs w:val="24"/>
          <w:shd w:val="clear" w:color="auto" w:fill="auto"/>
          <w:lang w:val="cs-CZ" w:eastAsia="cs-CZ" w:bidi="cs-CZ"/>
        </w:rPr>
        <w:t xml:space="preserve">na akci: </w:t>
      </w:r>
      <w:r>
        <w:rPr>
          <w:color w:val="000000"/>
          <w:spacing w:val="0"/>
          <w:w w:val="100"/>
          <w:position w:val="0"/>
          <w:shd w:val="clear" w:color="auto" w:fill="auto"/>
          <w:lang w:val="cs-CZ" w:eastAsia="cs-CZ" w:bidi="cs-CZ"/>
        </w:rPr>
        <w:t>III/l 1253 Ústrašín, opěrná zeď</w:t>
      </w:r>
      <w:bookmarkEnd w:id="8"/>
      <w:bookmarkEnd w:id="9"/>
    </w:p>
    <w:p>
      <w:pPr>
        <w:pStyle w:val="Style14"/>
        <w:keepNext w:val="0"/>
        <w:keepLines w:val="0"/>
        <w:widowControl w:val="0"/>
        <w:shd w:val="clear" w:color="auto" w:fill="auto"/>
        <w:bidi w:val="0"/>
        <w:spacing w:before="0" w:after="100" w:line="240" w:lineRule="auto"/>
        <w:ind w:left="560" w:right="0" w:firstLine="0"/>
        <w:jc w:val="left"/>
      </w:pPr>
      <w:r>
        <w:rPr>
          <w:color w:val="000000"/>
          <w:spacing w:val="0"/>
          <w:w w:val="100"/>
          <w:position w:val="0"/>
          <w:sz w:val="24"/>
          <w:szCs w:val="24"/>
          <w:shd w:val="clear" w:color="auto" w:fill="auto"/>
          <w:lang w:val="cs-CZ" w:eastAsia="cs-CZ" w:bidi="cs-CZ"/>
        </w:rPr>
        <w:t xml:space="preserve">a to v souladu s nabídkou zhotovitele podanou dne 23. 6. 2020 a v podrobnostech a za dodržení podmínek uvedených v </w:t>
      </w:r>
      <w:r>
        <w:rPr>
          <w:b/>
          <w:bCs/>
          <w:color w:val="000000"/>
          <w:spacing w:val="0"/>
          <w:w w:val="100"/>
          <w:position w:val="0"/>
          <w:sz w:val="22"/>
          <w:szCs w:val="22"/>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14"/>
        <w:keepNext w:val="0"/>
        <w:keepLines w:val="0"/>
        <w:widowControl w:val="0"/>
        <w:numPr>
          <w:ilvl w:val="0"/>
          <w:numId w:val="1"/>
        </w:numPr>
        <w:shd w:val="clear" w:color="auto" w:fill="auto"/>
        <w:tabs>
          <w:tab w:pos="566" w:val="left"/>
        </w:tabs>
        <w:bidi w:val="0"/>
        <w:spacing w:before="0" w:after="100" w:line="240" w:lineRule="auto"/>
        <w:ind w:left="560" w:right="0" w:hanging="560"/>
        <w:jc w:val="left"/>
      </w:pPr>
      <w:r>
        <w:rPr>
          <w:color w:val="000000"/>
          <w:spacing w:val="0"/>
          <w:w w:val="100"/>
          <w:position w:val="0"/>
          <w:sz w:val="24"/>
          <w:szCs w:val="24"/>
          <w:shd w:val="clear" w:color="auto" w:fill="auto"/>
          <w:lang w:val="cs-CZ" w:eastAsia="cs-CZ" w:bidi="cs-CZ"/>
        </w:rPr>
        <w:t>Zhotovitel je povinen provést dílo v nej 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4"/>
        <w:keepNext w:val="0"/>
        <w:keepLines w:val="0"/>
        <w:widowControl w:val="0"/>
        <w:numPr>
          <w:ilvl w:val="0"/>
          <w:numId w:val="1"/>
        </w:numPr>
        <w:shd w:val="clear" w:color="auto" w:fill="auto"/>
        <w:tabs>
          <w:tab w:pos="566" w:val="left"/>
        </w:tabs>
        <w:bidi w:val="0"/>
        <w:spacing w:before="0" w:after="100" w:line="240" w:lineRule="auto"/>
        <w:ind w:left="560" w:right="0" w:hanging="560"/>
        <w:jc w:val="left"/>
      </w:pPr>
      <w:r>
        <w:rPr>
          <w:color w:val="000000"/>
          <w:spacing w:val="0"/>
          <w:w w:val="100"/>
          <w:position w:val="0"/>
          <w:sz w:val="24"/>
          <w:szCs w:val="24"/>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z w:val="22"/>
          <w:szCs w:val="22"/>
          <w:shd w:val="clear" w:color="auto" w:fill="auto"/>
          <w:lang w:val="cs-CZ" w:eastAsia="cs-CZ" w:bidi="cs-CZ"/>
        </w:rPr>
        <w:t xml:space="preserve">Příloze č. 1 </w:t>
      </w:r>
      <w:r>
        <w:rPr>
          <w:color w:val="000000"/>
          <w:spacing w:val="0"/>
          <w:w w:val="100"/>
          <w:position w:val="0"/>
          <w:sz w:val="24"/>
          <w:szCs w:val="24"/>
          <w:shd w:val="clear" w:color="auto" w:fill="auto"/>
          <w:lang w:val="cs-CZ" w:eastAsia="cs-CZ" w:bidi="cs-CZ"/>
        </w:rPr>
        <w:t>(Technické podmínky), která je součástí této smlouvy.</w:t>
      </w:r>
    </w:p>
    <w:p>
      <w:pPr>
        <w:pStyle w:val="Style14"/>
        <w:keepNext w:val="0"/>
        <w:keepLines w:val="0"/>
        <w:widowControl w:val="0"/>
        <w:numPr>
          <w:ilvl w:val="0"/>
          <w:numId w:val="1"/>
        </w:numPr>
        <w:shd w:val="clear" w:color="auto" w:fill="auto"/>
        <w:tabs>
          <w:tab w:pos="566" w:val="left"/>
        </w:tabs>
        <w:bidi w:val="0"/>
        <w:spacing w:before="0" w:after="380" w:line="240" w:lineRule="auto"/>
        <w:ind w:left="560" w:right="0" w:hanging="560"/>
        <w:jc w:val="left"/>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w:t>
      </w:r>
    </w:p>
    <w:p>
      <w:pPr>
        <w:pStyle w:val="Style14"/>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3</w:t>
      </w:r>
    </w:p>
    <w:p>
      <w:pPr>
        <w:pStyle w:val="Style25"/>
        <w:keepNext/>
        <w:keepLines/>
        <w:widowControl w:val="0"/>
        <w:shd w:val="clear" w:color="auto" w:fill="auto"/>
        <w:bidi w:val="0"/>
        <w:spacing w:before="0" w:line="262"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Doba plnění</w:t>
      </w:r>
      <w:bookmarkEnd w:id="10"/>
      <w:bookmarkEnd w:id="11"/>
    </w:p>
    <w:p>
      <w:pPr>
        <w:pStyle w:val="Style14"/>
        <w:keepNext w:val="0"/>
        <w:keepLines w:val="0"/>
        <w:widowControl w:val="0"/>
        <w:numPr>
          <w:ilvl w:val="0"/>
          <w:numId w:val="5"/>
        </w:numPr>
        <w:shd w:val="clear" w:color="auto" w:fill="auto"/>
        <w:tabs>
          <w:tab w:pos="566" w:val="left"/>
        </w:tabs>
        <w:bidi w:val="0"/>
        <w:spacing w:before="0" w:after="100" w:line="240" w:lineRule="auto"/>
        <w:ind w:left="680" w:right="0" w:hanging="680"/>
        <w:jc w:val="left"/>
      </w:pPr>
      <w:r>
        <w:rPr>
          <w:color w:val="000000"/>
          <w:spacing w:val="0"/>
          <w:w w:val="100"/>
          <w:position w:val="0"/>
          <w:sz w:val="24"/>
          <w:szCs w:val="24"/>
          <w:shd w:val="clear" w:color="auto" w:fill="auto"/>
          <w:lang w:val="cs-CZ" w:eastAsia="cs-CZ" w:bidi="cs-CZ"/>
        </w:rPr>
        <w:t xml:space="preserve">Termíny plnění pro </w:t>
      </w:r>
      <w:r>
        <w:rPr>
          <w:b/>
          <w:bCs/>
          <w:color w:val="000000"/>
          <w:spacing w:val="0"/>
          <w:w w:val="100"/>
          <w:position w:val="0"/>
          <w:sz w:val="22"/>
          <w:szCs w:val="22"/>
          <w:u w:val="single"/>
          <w:shd w:val="clear" w:color="auto" w:fill="auto"/>
          <w:lang w:val="cs-CZ" w:eastAsia="cs-CZ" w:bidi="cs-CZ"/>
        </w:rPr>
        <w:t>vypracování projektové dokumentace</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v rámci předmětu plnění smluvní strany sjednávají v </w:t>
      </w:r>
      <w:r>
        <w:rPr>
          <w:b/>
          <w:bCs/>
          <w:color w:val="000000"/>
          <w:spacing w:val="0"/>
          <w:w w:val="100"/>
          <w:position w:val="0"/>
          <w:sz w:val="22"/>
          <w:szCs w:val="22"/>
          <w:shd w:val="clear" w:color="auto" w:fill="auto"/>
          <w:lang w:val="cs-CZ" w:eastAsia="cs-CZ" w:bidi="cs-CZ"/>
        </w:rPr>
        <w:t xml:space="preserve">Příloze Č. 1 </w:t>
      </w:r>
      <w:r>
        <w:rPr>
          <w:color w:val="000000"/>
          <w:spacing w:val="0"/>
          <w:w w:val="100"/>
          <w:position w:val="0"/>
          <w:sz w:val="24"/>
          <w:szCs w:val="24"/>
          <w:shd w:val="clear" w:color="auto" w:fill="auto"/>
          <w:lang w:val="cs-CZ" w:eastAsia="cs-CZ" w:bidi="cs-CZ"/>
        </w:rPr>
        <w:t>(Technické podmínky), která je nedílnou součástí této smlouvy.</w:t>
      </w:r>
    </w:p>
    <w:p>
      <w:pPr>
        <w:pStyle w:val="Style14"/>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4</w:t>
      </w:r>
    </w:p>
    <w:p>
      <w:pPr>
        <w:pStyle w:val="Style25"/>
        <w:keepNext/>
        <w:keepLines/>
        <w:widowControl w:val="0"/>
        <w:shd w:val="clear" w:color="auto" w:fill="auto"/>
        <w:bidi w:val="0"/>
        <w:spacing w:before="0" w:line="262"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Cena díla</w:t>
      </w:r>
      <w:bookmarkEnd w:id="12"/>
      <w:bookmarkEnd w:id="13"/>
    </w:p>
    <w:p>
      <w:pPr>
        <w:pStyle w:val="Style14"/>
        <w:keepNext w:val="0"/>
        <w:keepLines w:val="0"/>
        <w:widowControl w:val="0"/>
        <w:numPr>
          <w:ilvl w:val="0"/>
          <w:numId w:val="7"/>
        </w:numPr>
        <w:shd w:val="clear" w:color="auto" w:fill="auto"/>
        <w:tabs>
          <w:tab w:pos="566"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Cena díla dle čl. 2 této smlouvy je stanovena následovně:</w:t>
      </w:r>
    </w:p>
    <w:tbl>
      <w:tblPr>
        <w:tblOverlap w:val="never"/>
        <w:jc w:val="center"/>
        <w:tblLayout w:type="fixed"/>
      </w:tblPr>
      <w:tblGrid>
        <w:gridCol w:w="4272"/>
        <w:gridCol w:w="3984"/>
      </w:tblGrid>
      <w:tr>
        <w:trPr>
          <w:trHeight w:val="69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96 500,- Kč bez DPH</w:t>
            </w:r>
          </w:p>
        </w:tc>
      </w:tr>
      <w:tr>
        <w:trPr>
          <w:trHeight w:val="68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96 500,- Kč bez DPH</w:t>
            </w:r>
          </w:p>
        </w:tc>
      </w:tr>
      <w:tr>
        <w:trPr>
          <w:trHeight w:val="53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820"/>
              <w:jc w:val="left"/>
              <w:rPr>
                <w:sz w:val="22"/>
                <w:szCs w:val="22"/>
              </w:rPr>
            </w:pPr>
            <w:r>
              <w:rPr>
                <w:b/>
                <w:bCs/>
                <w:color w:val="000000"/>
                <w:spacing w:val="0"/>
                <w:w w:val="100"/>
                <w:position w:val="0"/>
                <w:sz w:val="22"/>
                <w:szCs w:val="22"/>
                <w:shd w:val="clear" w:color="auto" w:fill="auto"/>
                <w:lang w:val="cs-CZ" w:eastAsia="cs-CZ" w:bidi="cs-CZ"/>
              </w:rPr>
              <w:t>20 265,- Kč</w:t>
            </w:r>
          </w:p>
        </w:tc>
      </w:tr>
      <w:tr>
        <w:trPr>
          <w:trHeight w:val="528"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celkem</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00"/>
              <w:jc w:val="left"/>
              <w:rPr>
                <w:sz w:val="22"/>
                <w:szCs w:val="22"/>
              </w:rPr>
            </w:pPr>
            <w:r>
              <w:rPr>
                <w:b/>
                <w:bCs/>
                <w:color w:val="000000"/>
                <w:spacing w:val="0"/>
                <w:w w:val="100"/>
                <w:position w:val="0"/>
                <w:sz w:val="22"/>
                <w:szCs w:val="22"/>
                <w:shd w:val="clear" w:color="auto" w:fill="auto"/>
                <w:lang w:val="cs-CZ" w:eastAsia="cs-CZ" w:bidi="cs-CZ"/>
              </w:rPr>
              <w:t>116 765,- Kčvč.DPH</w:t>
            </w:r>
          </w:p>
        </w:tc>
      </w:tr>
    </w:tbl>
    <w:p>
      <w:pPr>
        <w:pStyle w:val="Style1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394" w:left="1273" w:right="1200" w:bottom="1106" w:header="0" w:footer="3" w:gutter="0"/>
          <w:cols w:space="720"/>
          <w:noEndnote/>
          <w:rtlGutter w:val="0"/>
          <w:docGrid w:linePitch="360"/>
        </w:sectPr>
      </w:pPr>
      <w:r>
        <w:rPr>
          <w:b/>
          <w:bCs/>
          <w:color w:val="000000"/>
          <w:spacing w:val="0"/>
          <w:w w:val="100"/>
          <w:position w:val="0"/>
          <w:sz w:val="22"/>
          <w:szCs w:val="22"/>
          <w:shd w:val="clear" w:color="auto" w:fill="auto"/>
          <w:lang w:val="cs-CZ" w:eastAsia="cs-CZ" w:bidi="cs-CZ"/>
        </w:rPr>
        <w:t xml:space="preserve">4.2. </w:t>
      </w:r>
      <w:r>
        <w:rPr>
          <w:color w:val="000000"/>
          <w:spacing w:val="0"/>
          <w:w w:val="100"/>
          <w:position w:val="0"/>
          <w:sz w:val="24"/>
          <w:szCs w:val="24"/>
          <w:shd w:val="clear" w:color="auto" w:fill="auto"/>
          <w:lang w:val="cs-CZ" w:eastAsia="cs-CZ" w:bidi="cs-CZ"/>
        </w:rPr>
        <w:t>V ceně jsou obsaženy všechny práce a činnosti nutné ke splnění díla, uvedené v</w:t>
      </w:r>
    </w:p>
    <w:p>
      <w:pPr>
        <w:pStyle w:val="Style14"/>
        <w:keepNext w:val="0"/>
        <w:keepLines w:val="0"/>
        <w:widowControl w:val="0"/>
        <w:shd w:val="clear" w:color="auto" w:fill="auto"/>
        <w:bidi w:val="0"/>
        <w:spacing w:before="0" w:after="100" w:line="240" w:lineRule="auto"/>
        <w:ind w:left="580" w:right="0" w:firstLine="20"/>
        <w:jc w:val="both"/>
      </w:pPr>
      <w:r>
        <w:rPr>
          <w:color w:val="000000"/>
          <w:spacing w:val="0"/>
          <w:w w:val="100"/>
          <w:position w:val="0"/>
          <w:sz w:val="24"/>
          <w:szCs w:val="24"/>
          <w:shd w:val="clear" w:color="auto" w:fill="auto"/>
          <w:lang w:val="cs-CZ" w:eastAsia="cs-CZ" w:bidi="cs-CZ"/>
        </w:rPr>
        <w:t xml:space="preserve">kalkulaci projekčních prací, v rozsahu </w:t>
      </w:r>
      <w:r>
        <w:rPr>
          <w:b/>
          <w:bCs/>
          <w:color w:val="000000"/>
          <w:spacing w:val="0"/>
          <w:w w:val="100"/>
          <w:position w:val="0"/>
          <w:sz w:val="22"/>
          <w:szCs w:val="22"/>
          <w:shd w:val="clear" w:color="auto" w:fill="auto"/>
          <w:lang w:val="cs-CZ" w:eastAsia="cs-CZ" w:bidi="cs-CZ"/>
        </w:rPr>
        <w:t xml:space="preserve">Přílohy č. 2 </w:t>
      </w:r>
      <w:r>
        <w:rPr>
          <w:color w:val="000000"/>
          <w:spacing w:val="0"/>
          <w:w w:val="100"/>
          <w:position w:val="0"/>
          <w:sz w:val="24"/>
          <w:szCs w:val="24"/>
          <w:shd w:val="clear" w:color="auto" w:fill="auto"/>
          <w:lang w:val="cs-CZ" w:eastAsia="cs-CZ" w:bidi="cs-CZ"/>
        </w:rPr>
        <w:t xml:space="preserve">(Cenová nabídka), které jsou součástí této smlouvy a odměna za užití nehmotného statku dle </w:t>
      </w:r>
      <w:r>
        <w:rPr>
          <w:b/>
          <w:bCs/>
          <w:color w:val="000000"/>
          <w:spacing w:val="0"/>
          <w:w w:val="100"/>
          <w:position w:val="0"/>
          <w:sz w:val="22"/>
          <w:szCs w:val="22"/>
          <w:shd w:val="clear" w:color="auto" w:fill="auto"/>
          <w:lang w:val="cs-CZ" w:eastAsia="cs-CZ" w:bidi="cs-CZ"/>
        </w:rPr>
        <w:t xml:space="preserve">odst. 8.7. </w:t>
      </w:r>
      <w:r>
        <w:rPr>
          <w:color w:val="000000"/>
          <w:spacing w:val="0"/>
          <w:w w:val="100"/>
          <w:position w:val="0"/>
          <w:sz w:val="24"/>
          <w:szCs w:val="24"/>
          <w:shd w:val="clear" w:color="auto" w:fill="auto"/>
          <w:lang w:val="cs-CZ" w:eastAsia="cs-CZ" w:bidi="cs-CZ"/>
        </w:rPr>
        <w:t>této smlouvy.</w:t>
      </w:r>
    </w:p>
    <w:p>
      <w:pPr>
        <w:pStyle w:val="Style14"/>
        <w:keepNext w:val="0"/>
        <w:keepLines w:val="0"/>
        <w:widowControl w:val="0"/>
        <w:numPr>
          <w:ilvl w:val="0"/>
          <w:numId w:val="9"/>
        </w:numPr>
        <w:shd w:val="clear" w:color="auto" w:fill="auto"/>
        <w:tabs>
          <w:tab w:pos="573" w:val="left"/>
        </w:tabs>
        <w:bidi w:val="0"/>
        <w:spacing w:before="0" w:after="100" w:line="254" w:lineRule="auto"/>
        <w:ind w:left="580" w:right="0" w:hanging="580"/>
        <w:jc w:val="both"/>
      </w:pPr>
      <w:r>
        <w:rPr>
          <w:color w:val="000000"/>
          <w:spacing w:val="0"/>
          <w:w w:val="100"/>
          <w:position w:val="0"/>
          <w:sz w:val="24"/>
          <w:szCs w:val="24"/>
          <w:shd w:val="clear" w:color="auto" w:fill="auto"/>
          <w:lang w:val="cs-CZ" w:eastAsia="cs-CZ" w:bidi="cs-CZ"/>
        </w:rPr>
        <w:t>Celkovou a pro účely fakturace rozhodnou cenou se u plátce daně z přidané hodnoty rozumí cena včetně DPH.</w:t>
      </w:r>
    </w:p>
    <w:p>
      <w:pPr>
        <w:pStyle w:val="Style14"/>
        <w:keepNext w:val="0"/>
        <w:keepLines w:val="0"/>
        <w:widowControl w:val="0"/>
        <w:numPr>
          <w:ilvl w:val="0"/>
          <w:numId w:val="9"/>
        </w:numPr>
        <w:shd w:val="clear" w:color="auto" w:fill="auto"/>
        <w:tabs>
          <w:tab w:pos="573" w:val="left"/>
        </w:tabs>
        <w:bidi w:val="0"/>
        <w:spacing w:before="0" w:after="10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14"/>
        <w:keepNext w:val="0"/>
        <w:keepLines w:val="0"/>
        <w:widowControl w:val="0"/>
        <w:numPr>
          <w:ilvl w:val="0"/>
          <w:numId w:val="9"/>
        </w:numPr>
        <w:shd w:val="clear" w:color="auto" w:fill="auto"/>
        <w:tabs>
          <w:tab w:pos="573" w:val="left"/>
        </w:tabs>
        <w:bidi w:val="0"/>
        <w:spacing w:before="0" w:after="100" w:line="240" w:lineRule="auto"/>
        <w:ind w:left="580" w:right="0" w:hanging="580"/>
        <w:jc w:val="both"/>
      </w:pPr>
      <w:r>
        <w:rPr>
          <w:color w:val="000000"/>
          <w:spacing w:val="0"/>
          <w:w w:val="100"/>
          <w:position w:val="0"/>
          <w:sz w:val="24"/>
          <w:szCs w:val="24"/>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14"/>
        <w:keepNext w:val="0"/>
        <w:keepLines w:val="0"/>
        <w:widowControl w:val="0"/>
        <w:numPr>
          <w:ilvl w:val="0"/>
          <w:numId w:val="9"/>
        </w:numPr>
        <w:shd w:val="clear" w:color="auto" w:fill="auto"/>
        <w:tabs>
          <w:tab w:pos="573" w:val="left"/>
        </w:tabs>
        <w:bidi w:val="0"/>
        <w:spacing w:before="0" w:after="100" w:line="240" w:lineRule="auto"/>
        <w:ind w:left="580" w:right="0" w:hanging="580"/>
        <w:jc w:val="both"/>
      </w:pPr>
      <w:r>
        <w:rPr>
          <w:color w:val="000000"/>
          <w:spacing w:val="0"/>
          <w:w w:val="100"/>
          <w:position w:val="0"/>
          <w:sz w:val="24"/>
          <w:szCs w:val="24"/>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z w:val="24"/>
          <w:szCs w:val="24"/>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z w:val="22"/>
          <w:szCs w:val="22"/>
          <w:shd w:val="clear" w:color="auto" w:fill="auto"/>
          <w:lang w:val="cs-CZ" w:eastAsia="cs-CZ" w:bidi="cs-CZ"/>
        </w:rPr>
        <w:t xml:space="preserve">222 zákona č. 134/2016 Sb., o zadávání veřejných zakázek, </w:t>
      </w:r>
      <w:r>
        <w:rPr>
          <w:color w:val="000000"/>
          <w:spacing w:val="0"/>
          <w:w w:val="100"/>
          <w:position w:val="0"/>
          <w:sz w:val="24"/>
          <w:szCs w:val="24"/>
          <w:shd w:val="clear" w:color="auto" w:fill="auto"/>
          <w:lang w:val="cs-CZ" w:eastAsia="cs-CZ" w:bidi="cs-CZ"/>
        </w:rPr>
        <w:t>v platném znění (dále jen „ZZVZ“).</w:t>
      </w:r>
    </w:p>
    <w:p>
      <w:pPr>
        <w:pStyle w:val="Style14"/>
        <w:keepNext w:val="0"/>
        <w:keepLines w:val="0"/>
        <w:widowControl w:val="0"/>
        <w:numPr>
          <w:ilvl w:val="0"/>
          <w:numId w:val="9"/>
        </w:numPr>
        <w:shd w:val="clear" w:color="auto" w:fill="auto"/>
        <w:tabs>
          <w:tab w:pos="573" w:val="left"/>
        </w:tabs>
        <w:bidi w:val="0"/>
        <w:spacing w:before="0" w:after="100" w:line="240" w:lineRule="auto"/>
        <w:ind w:left="580" w:right="0" w:hanging="580"/>
        <w:jc w:val="both"/>
      </w:pPr>
      <w:r>
        <w:rPr>
          <w:color w:val="000000"/>
          <w:spacing w:val="0"/>
          <w:w w:val="100"/>
          <w:position w:val="0"/>
          <w:sz w:val="24"/>
          <w:szCs w:val="24"/>
          <w:shd w:val="clear" w:color="auto" w:fill="auto"/>
          <w:lang w:val="cs-CZ" w:eastAsia="cs-CZ" w:bidi="cs-CZ"/>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i/>
          <w:iCs/>
          <w:color w:val="000000"/>
          <w:spacing w:val="0"/>
          <w:w w:val="100"/>
          <w:position w:val="0"/>
          <w:sz w:val="24"/>
          <w:szCs w:val="24"/>
          <w:shd w:val="clear" w:color="auto" w:fill="auto"/>
          <w:lang w:val="cs-CZ" w:eastAsia="cs-CZ" w:bidi="cs-CZ"/>
        </w:rPr>
        <w:t>'LZNT,</w:t>
      </w:r>
      <w:r>
        <w:rPr>
          <w:color w:val="000000"/>
          <w:spacing w:val="0"/>
          <w:w w:val="100"/>
          <w:position w:val="0"/>
          <w:sz w:val="24"/>
          <w:szCs w:val="24"/>
          <w:shd w:val="clear" w:color="auto" w:fill="auto"/>
          <w:lang w:val="cs-CZ" w:eastAsia="cs-CZ" w:bidi="cs-CZ"/>
        </w:rPr>
        <w:t xml:space="preserve"> jinak je uzavřený dodatek neplatný a zhotovitel nemá právo na úhradu ceny díla sjednané v tomto dodatku.</w:t>
      </w:r>
    </w:p>
    <w:p>
      <w:pPr>
        <w:pStyle w:val="Style14"/>
        <w:keepNext w:val="0"/>
        <w:keepLines w:val="0"/>
        <w:widowControl w:val="0"/>
        <w:numPr>
          <w:ilvl w:val="0"/>
          <w:numId w:val="9"/>
        </w:numPr>
        <w:shd w:val="clear" w:color="auto" w:fill="auto"/>
        <w:tabs>
          <w:tab w:pos="573" w:val="left"/>
        </w:tabs>
        <w:bidi w:val="0"/>
        <w:spacing w:before="0" w:after="100" w:line="240" w:lineRule="auto"/>
        <w:ind w:left="580" w:right="0" w:hanging="580"/>
        <w:jc w:val="both"/>
        <w:rPr>
          <w:sz w:val="22"/>
          <w:szCs w:val="22"/>
        </w:rPr>
      </w:pPr>
      <w:r>
        <w:rPr>
          <w:color w:val="000000"/>
          <w:spacing w:val="0"/>
          <w:w w:val="100"/>
          <w:position w:val="0"/>
          <w:sz w:val="24"/>
          <w:szCs w:val="24"/>
          <w:shd w:val="clear" w:color="auto" w:fill="auto"/>
          <w:lang w:val="cs-CZ" w:eastAsia="cs-CZ" w:bidi="cs-CZ"/>
        </w:rPr>
        <w:t xml:space="preserve">Pokud zhotovitel provede </w:t>
      </w:r>
      <w:r>
        <w:rPr>
          <w:b/>
          <w:bCs/>
          <w:color w:val="000000"/>
          <w:spacing w:val="0"/>
          <w:w w:val="100"/>
          <w:position w:val="0"/>
          <w:sz w:val="22"/>
          <w:szCs w:val="22"/>
          <w:shd w:val="clear" w:color="auto" w:fill="auto"/>
          <w:lang w:val="cs-CZ" w:eastAsia="cs-CZ" w:bidi="cs-CZ"/>
        </w:rPr>
        <w:t xml:space="preserve">dodatečné služby </w:t>
      </w:r>
      <w:r>
        <w:rPr>
          <w:color w:val="000000"/>
          <w:spacing w:val="0"/>
          <w:w w:val="100"/>
          <w:position w:val="0"/>
          <w:sz w:val="24"/>
          <w:szCs w:val="24"/>
          <w:shd w:val="clear" w:color="auto" w:fill="auto"/>
          <w:lang w:val="cs-CZ" w:eastAsia="cs-CZ" w:bidi="cs-CZ"/>
        </w:rPr>
        <w:t xml:space="preserve">mimo předchozí postup dle </w:t>
      </w:r>
      <w:r>
        <w:rPr>
          <w:i/>
          <w:iCs/>
          <w:color w:val="000000"/>
          <w:spacing w:val="0"/>
          <w:w w:val="100"/>
          <w:position w:val="0"/>
          <w:sz w:val="24"/>
          <w:szCs w:val="24"/>
          <w:shd w:val="clear" w:color="auto" w:fill="auto"/>
          <w:lang w:val="cs-CZ" w:eastAsia="cs-CZ" w:bidi="cs-CZ"/>
        </w:rPr>
        <w:t>Z7N7.</w:t>
      </w:r>
      <w:r>
        <w:rPr>
          <w:color w:val="000000"/>
          <w:spacing w:val="0"/>
          <w:w w:val="100"/>
          <w:position w:val="0"/>
          <w:sz w:val="24"/>
          <w:szCs w:val="24"/>
          <w:shd w:val="clear" w:color="auto" w:fill="auto"/>
          <w:lang w:val="cs-CZ" w:eastAsia="cs-CZ" w:bidi="cs-CZ"/>
        </w:rPr>
        <w:t xml:space="preserve"> a nedohodne se s objednatelem na ceně díla postupem dle § </w:t>
      </w:r>
      <w:r>
        <w:rPr>
          <w:b/>
          <w:bCs/>
          <w:color w:val="000000"/>
          <w:spacing w:val="0"/>
          <w:w w:val="100"/>
          <w:position w:val="0"/>
          <w:sz w:val="22"/>
          <w:szCs w:val="22"/>
          <w:shd w:val="clear" w:color="auto" w:fill="auto"/>
          <w:lang w:val="cs-CZ" w:eastAsia="cs-CZ" w:bidi="cs-CZ"/>
        </w:rPr>
        <w:t xml:space="preserve">2612 odst. 1 OZ, </w:t>
      </w:r>
      <w:r>
        <w:rPr>
          <w:color w:val="000000"/>
          <w:spacing w:val="0"/>
          <w:w w:val="100"/>
          <w:position w:val="0"/>
          <w:sz w:val="24"/>
          <w:szCs w:val="24"/>
          <w:shd w:val="clear" w:color="auto" w:fill="auto"/>
          <w:lang w:val="cs-CZ" w:eastAsia="cs-CZ" w:bidi="cs-CZ"/>
        </w:rPr>
        <w:t xml:space="preserve">pak zhotovitel díla nemá právo na úhradu ceny té části díla, která nebyla provedena v souladu se </w:t>
      </w:r>
      <w:r>
        <w:rPr>
          <w:i/>
          <w:iCs/>
          <w:color w:val="000000"/>
          <w:spacing w:val="0"/>
          <w:w w:val="100"/>
          <w:position w:val="0"/>
          <w:sz w:val="24"/>
          <w:szCs w:val="24"/>
          <w:shd w:val="clear" w:color="auto" w:fill="auto"/>
          <w:lang w:val="cs-CZ" w:eastAsia="cs-CZ" w:bidi="cs-CZ"/>
        </w:rPr>
        <w:t>ULN7.</w:t>
      </w:r>
      <w:r>
        <w:rPr>
          <w:color w:val="000000"/>
          <w:spacing w:val="0"/>
          <w:w w:val="100"/>
          <w:position w:val="0"/>
          <w:sz w:val="24"/>
          <w:szCs w:val="24"/>
          <w:shd w:val="clear" w:color="auto" w:fill="auto"/>
          <w:lang w:val="cs-CZ" w:eastAsia="cs-CZ" w:bidi="cs-CZ"/>
        </w:rPr>
        <w:t xml:space="preserve"> a § </w:t>
      </w:r>
      <w:r>
        <w:rPr>
          <w:b/>
          <w:bCs/>
          <w:color w:val="000000"/>
          <w:spacing w:val="0"/>
          <w:w w:val="100"/>
          <w:position w:val="0"/>
          <w:sz w:val="22"/>
          <w:szCs w:val="22"/>
          <w:shd w:val="clear" w:color="auto" w:fill="auto"/>
          <w:lang w:val="cs-CZ" w:eastAsia="cs-CZ" w:bidi="cs-CZ"/>
        </w:rPr>
        <w:t xml:space="preserve">2614 OZ </w:t>
      </w:r>
      <w:r>
        <w:rPr>
          <w:color w:val="000000"/>
          <w:spacing w:val="0"/>
          <w:w w:val="100"/>
          <w:position w:val="0"/>
          <w:sz w:val="24"/>
          <w:szCs w:val="24"/>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2"/>
          <w:szCs w:val="22"/>
          <w:shd w:val="clear" w:color="auto" w:fill="auto"/>
          <w:lang w:val="cs-CZ" w:eastAsia="cs-CZ" w:bidi="cs-CZ"/>
        </w:rPr>
        <w:t>dodatečných služeb.</w:t>
      </w:r>
    </w:p>
    <w:p>
      <w:pPr>
        <w:pStyle w:val="Style14"/>
        <w:keepNext w:val="0"/>
        <w:keepLines w:val="0"/>
        <w:widowControl w:val="0"/>
        <w:numPr>
          <w:ilvl w:val="0"/>
          <w:numId w:val="9"/>
        </w:numPr>
        <w:shd w:val="clear" w:color="auto" w:fill="auto"/>
        <w:tabs>
          <w:tab w:pos="573" w:val="left"/>
        </w:tabs>
        <w:bidi w:val="0"/>
        <w:spacing w:before="0" w:after="100" w:line="240" w:lineRule="auto"/>
        <w:ind w:left="580" w:right="0" w:hanging="580"/>
        <w:jc w:val="both"/>
      </w:pPr>
      <w:r>
        <w:rPr>
          <w:color w:val="000000"/>
          <w:spacing w:val="0"/>
          <w:w w:val="100"/>
          <w:position w:val="0"/>
          <w:sz w:val="24"/>
          <w:szCs w:val="24"/>
          <w:shd w:val="clear" w:color="auto" w:fill="auto"/>
          <w:lang w:val="cs-CZ" w:eastAsia="cs-CZ" w:bidi="cs-CZ"/>
        </w:rPr>
        <w:t xml:space="preserve">Veškeré dodatečné služby splňující podmínky stanovené v § </w:t>
      </w:r>
      <w:r>
        <w:rPr>
          <w:b/>
          <w:bCs/>
          <w:color w:val="000000"/>
          <w:spacing w:val="0"/>
          <w:w w:val="100"/>
          <w:position w:val="0"/>
          <w:sz w:val="22"/>
          <w:szCs w:val="22"/>
          <w:shd w:val="clear" w:color="auto" w:fill="auto"/>
          <w:lang w:val="cs-CZ" w:eastAsia="cs-CZ" w:bidi="cs-CZ"/>
        </w:rPr>
        <w:t xml:space="preserve">222 </w:t>
      </w:r>
      <w:r>
        <w:rPr>
          <w:i/>
          <w:iCs/>
          <w:color w:val="000000"/>
          <w:spacing w:val="0"/>
          <w:w w:val="100"/>
          <w:position w:val="0"/>
          <w:sz w:val="24"/>
          <w:szCs w:val="24"/>
          <w:shd w:val="clear" w:color="auto" w:fill="auto"/>
          <w:lang w:val="cs-CZ" w:eastAsia="cs-CZ" w:bidi="cs-CZ"/>
        </w:rPr>
        <w:t>T.7NL,</w:t>
      </w:r>
      <w:r>
        <w:rPr>
          <w:color w:val="000000"/>
          <w:spacing w:val="0"/>
          <w:w w:val="100"/>
          <w:position w:val="0"/>
          <w:sz w:val="24"/>
          <w:szCs w:val="24"/>
          <w:shd w:val="clear" w:color="auto" w:fill="auto"/>
          <w:lang w:val="cs-CZ" w:eastAsia="cs-CZ" w:bidi="cs-CZ"/>
        </w:rPr>
        <w:t xml:space="preserve"> které jsou nezbytné pro dokončení díla, musí být písemně dohodnuty osobami oprávněnými jednat ve věcech smlouvy a v souladu se </w:t>
      </w:r>
      <w:r>
        <w:rPr>
          <w:i/>
          <w:iCs/>
          <w:color w:val="000000"/>
          <w:spacing w:val="0"/>
          <w:w w:val="100"/>
          <w:position w:val="0"/>
          <w:sz w:val="24"/>
          <w:szCs w:val="24"/>
          <w:shd w:val="clear" w:color="auto" w:fill="auto"/>
          <w:lang w:val="cs-CZ" w:eastAsia="cs-CZ" w:bidi="cs-CZ"/>
        </w:rPr>
        <w:t>'LZN</w:t>
      </w:r>
      <w:r>
        <w:rPr>
          <w:i/>
          <w:iCs/>
          <w:color w:val="000000"/>
          <w:spacing w:val="0"/>
          <w:w w:val="100"/>
          <w:position w:val="0"/>
          <w:sz w:val="24"/>
          <w:szCs w:val="24"/>
          <w:shd w:val="clear" w:color="auto" w:fill="auto"/>
          <w:vertAlign w:val="superscript"/>
          <w:lang w:val="cs-CZ" w:eastAsia="cs-CZ" w:bidi="cs-CZ"/>
        </w:rPr>
        <w:t>r</w:t>
      </w:r>
      <w:r>
        <w:rPr>
          <w:i/>
          <w:iCs/>
          <w:color w:val="000000"/>
          <w:spacing w:val="0"/>
          <w:w w:val="100"/>
          <w:position w:val="0"/>
          <w:sz w:val="24"/>
          <w:szCs w:val="24"/>
          <w:shd w:val="clear" w:color="auto" w:fill="auto"/>
          <w:lang w:val="cs-CZ" w:eastAsia="cs-CZ" w:bidi="cs-CZ"/>
        </w:rPr>
        <w:t>L.</w:t>
      </w:r>
    </w:p>
    <w:p>
      <w:pPr>
        <w:pStyle w:val="Style14"/>
        <w:keepNext w:val="0"/>
        <w:keepLines w:val="0"/>
        <w:widowControl w:val="0"/>
        <w:numPr>
          <w:ilvl w:val="0"/>
          <w:numId w:val="9"/>
        </w:numPr>
        <w:shd w:val="clear" w:color="auto" w:fill="auto"/>
        <w:tabs>
          <w:tab w:pos="606" w:val="left"/>
        </w:tabs>
        <w:bidi w:val="0"/>
        <w:spacing w:before="0" w:after="500" w:line="240" w:lineRule="auto"/>
        <w:ind w:left="580" w:right="0" w:hanging="580"/>
        <w:jc w:val="both"/>
      </w:pPr>
      <w:r>
        <w:rPr>
          <w:color w:val="000000"/>
          <w:spacing w:val="0"/>
          <w:w w:val="100"/>
          <w:position w:val="0"/>
          <w:sz w:val="24"/>
          <w:szCs w:val="24"/>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4"/>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5</w:t>
      </w:r>
    </w:p>
    <w:p>
      <w:pPr>
        <w:pStyle w:val="Style25"/>
        <w:keepNext/>
        <w:keepLines/>
        <w:widowControl w:val="0"/>
        <w:shd w:val="clear" w:color="auto" w:fill="auto"/>
        <w:bidi w:val="0"/>
        <w:spacing w:before="0" w:line="264"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Způsob provádění díla a dodání díla</w:t>
      </w:r>
      <w:bookmarkEnd w:id="14"/>
      <w:bookmarkEnd w:id="15"/>
    </w:p>
    <w:p>
      <w:pPr>
        <w:pStyle w:val="Style14"/>
        <w:keepNext w:val="0"/>
        <w:keepLines w:val="0"/>
        <w:widowControl w:val="0"/>
        <w:numPr>
          <w:ilvl w:val="0"/>
          <w:numId w:val="11"/>
        </w:numPr>
        <w:shd w:val="clear" w:color="auto" w:fill="auto"/>
        <w:tabs>
          <w:tab w:pos="573" w:val="left"/>
        </w:tabs>
        <w:bidi w:val="0"/>
        <w:spacing w:before="0" w:after="100" w:line="240" w:lineRule="auto"/>
        <w:ind w:left="580" w:right="0" w:hanging="58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4"/>
        <w:keepNext w:val="0"/>
        <w:keepLines w:val="0"/>
        <w:widowControl w:val="0"/>
        <w:numPr>
          <w:ilvl w:val="0"/>
          <w:numId w:val="11"/>
        </w:numPr>
        <w:shd w:val="clear" w:color="auto" w:fill="auto"/>
        <w:tabs>
          <w:tab w:pos="573" w:val="left"/>
        </w:tabs>
        <w:bidi w:val="0"/>
        <w:spacing w:before="0" w:after="100" w:line="240" w:lineRule="auto"/>
        <w:ind w:left="580" w:right="0" w:hanging="58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4"/>
        <w:keepNext w:val="0"/>
        <w:keepLines w:val="0"/>
        <w:widowControl w:val="0"/>
        <w:numPr>
          <w:ilvl w:val="0"/>
          <w:numId w:val="11"/>
        </w:numPr>
        <w:shd w:val="clear" w:color="auto" w:fill="auto"/>
        <w:tabs>
          <w:tab w:pos="573" w:val="left"/>
        </w:tabs>
        <w:bidi w:val="0"/>
        <w:spacing w:before="0" w:line="233"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z w:val="24"/>
          <w:szCs w:val="24"/>
          <w:shd w:val="clear" w:color="auto" w:fill="auto"/>
          <w:lang w:val="cs-CZ" w:eastAsia="cs-CZ" w:bidi="cs-CZ"/>
        </w:rPr>
        <w:t xml:space="preserve">upozornit objednatele bez zbytečného odkladu na nevhodnou povahu věcí, kterou mu objednatel k provedení díla předal nebo příkazů </w:t>
      </w:r>
      <w:r>
        <w:rPr>
          <w:color w:val="000000"/>
          <w:spacing w:val="0"/>
          <w:w w:val="100"/>
          <w:position w:val="0"/>
          <w:sz w:val="24"/>
          <w:szCs w:val="24"/>
          <w:shd w:val="clear" w:color="auto" w:fill="auto"/>
          <w:lang w:val="cs-CZ" w:eastAsia="cs-CZ" w:bidi="cs-CZ"/>
        </w:rPr>
        <w:t>daných mu objednatelem k provedení díla, jestliže zhotovitel mohl tuto nevhodnost zjistit při vynaložení odborné péče.</w:t>
      </w:r>
    </w:p>
    <w:p>
      <w:pPr>
        <w:pStyle w:val="Style14"/>
        <w:keepNext w:val="0"/>
        <w:keepLines w:val="0"/>
        <w:widowControl w:val="0"/>
        <w:numPr>
          <w:ilvl w:val="0"/>
          <w:numId w:val="1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4"/>
        <w:keepNext w:val="0"/>
        <w:keepLines w:val="0"/>
        <w:widowControl w:val="0"/>
        <w:numPr>
          <w:ilvl w:val="0"/>
          <w:numId w:val="1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z w:val="24"/>
          <w:szCs w:val="24"/>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identifikováni v </w:t>
      </w:r>
      <w:r>
        <w:rPr>
          <w:b/>
          <w:bCs/>
          <w:color w:val="000000"/>
          <w:spacing w:val="0"/>
          <w:w w:val="100"/>
          <w:position w:val="0"/>
          <w:sz w:val="22"/>
          <w:szCs w:val="22"/>
          <w:shd w:val="clear" w:color="auto" w:fill="auto"/>
          <w:lang w:val="cs-CZ" w:eastAsia="cs-CZ" w:bidi="cs-CZ"/>
        </w:rPr>
        <w:t xml:space="preserve">příloze ě. 3, </w:t>
      </w:r>
      <w:r>
        <w:rPr>
          <w:color w:val="000000"/>
          <w:spacing w:val="0"/>
          <w:w w:val="100"/>
          <w:position w:val="0"/>
          <w:sz w:val="24"/>
          <w:szCs w:val="24"/>
          <w:shd w:val="clear" w:color="auto" w:fill="auto"/>
          <w:lang w:val="cs-CZ" w:eastAsia="cs-CZ" w:bidi="cs-CZ"/>
        </w:rPr>
        <w:t>která je přílohou této smlouvy. Tím není dotčena výlučná odpovědnost zhotovitele za poskytování řádného plnění dle této smlouvy či její dílčí části.</w:t>
      </w:r>
    </w:p>
    <w:p>
      <w:pPr>
        <w:pStyle w:val="Style14"/>
        <w:keepNext w:val="0"/>
        <w:keepLines w:val="0"/>
        <w:widowControl w:val="0"/>
        <w:shd w:val="clear" w:color="auto" w:fill="auto"/>
        <w:bidi w:val="0"/>
        <w:spacing w:before="0" w:line="240" w:lineRule="auto"/>
        <w:ind w:left="560" w:right="0" w:firstLine="20"/>
        <w:jc w:val="both"/>
      </w:pPr>
      <w:r>
        <w:rPr>
          <w:color w:val="000000"/>
          <w:spacing w:val="0"/>
          <w:w w:val="100"/>
          <w:position w:val="0"/>
          <w:sz w:val="24"/>
          <w:szCs w:val="24"/>
          <w:shd w:val="clear" w:color="auto" w:fill="auto"/>
          <w:lang w:val="cs-CZ" w:eastAsia="cs-CZ" w:bidi="cs-CZ"/>
        </w:rPr>
        <w:t xml:space="preserve">Změnu poddodavatele je zhotovitel oprávněn provést pouze se souhlasem objednatele. Zhotovitel je povinen jakoukoliv změnu na pozici poddodavatele předem písemně oznámit objednateli s tím, že tento poddodavatel splňuje dle </w:t>
      </w:r>
      <w:r>
        <w:rPr>
          <w:i/>
          <w:iCs/>
          <w:color w:val="000000"/>
          <w:spacing w:val="0"/>
          <w:w w:val="100"/>
          <w:position w:val="0"/>
          <w:sz w:val="24"/>
          <w:szCs w:val="24"/>
          <w:shd w:val="clear" w:color="auto" w:fill="auto"/>
          <w:lang w:val="cs-CZ" w:eastAsia="cs-CZ" w:bidi="cs-CZ"/>
        </w:rPr>
        <w:t>ZTNZ</w:t>
      </w:r>
      <w:r>
        <w:rPr>
          <w:color w:val="000000"/>
          <w:spacing w:val="0"/>
          <w:w w:val="100"/>
          <w:position w:val="0"/>
          <w:sz w:val="24"/>
          <w:szCs w:val="24"/>
          <w:shd w:val="clear" w:color="auto" w:fill="auto"/>
          <w:lang w:val="cs-CZ" w:eastAsia="cs-CZ" w:bidi="cs-CZ"/>
        </w:rPr>
        <w:t xml:space="preserve">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14"/>
        <w:keepNext w:val="0"/>
        <w:keepLines w:val="0"/>
        <w:widowControl w:val="0"/>
        <w:shd w:val="clear" w:color="auto" w:fill="auto"/>
        <w:bidi w:val="0"/>
        <w:spacing w:before="0" w:line="240" w:lineRule="auto"/>
        <w:ind w:left="560" w:right="0" w:firstLine="20"/>
        <w:jc w:val="both"/>
      </w:pPr>
      <w:r>
        <w:rPr>
          <w:color w:val="000000"/>
          <w:spacing w:val="0"/>
          <w:w w:val="100"/>
          <w:position w:val="0"/>
          <w:sz w:val="24"/>
          <w:szCs w:val="24"/>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14"/>
        <w:keepNext w:val="0"/>
        <w:keepLines w:val="0"/>
        <w:widowControl w:val="0"/>
        <w:numPr>
          <w:ilvl w:val="0"/>
          <w:numId w:val="1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Není-li 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4"/>
        <w:keepNext w:val="0"/>
        <w:keepLines w:val="0"/>
        <w:widowControl w:val="0"/>
        <w:numPr>
          <w:ilvl w:val="0"/>
          <w:numId w:val="11"/>
        </w:numPr>
        <w:shd w:val="clear" w:color="auto" w:fill="auto"/>
        <w:tabs>
          <w:tab w:pos="568" w:val="left"/>
        </w:tabs>
        <w:bidi w:val="0"/>
        <w:spacing w:before="0" w:after="240" w:line="262" w:lineRule="auto"/>
        <w:ind w:left="0" w:right="0" w:firstLine="0"/>
        <w:jc w:val="left"/>
      </w:pPr>
      <w:r>
        <w:rPr>
          <w:color w:val="000000"/>
          <w:spacing w:val="0"/>
          <w:w w:val="100"/>
          <w:position w:val="0"/>
          <w:sz w:val="24"/>
          <w:szCs w:val="24"/>
          <w:shd w:val="clear" w:color="auto" w:fill="auto"/>
          <w:lang w:val="cs-CZ" w:eastAsia="cs-CZ" w:bidi="cs-CZ"/>
        </w:rPr>
        <w:t xml:space="preserve">Zhotovitel je oprávněn provést dílo i před sjednanou dobou dle </w:t>
      </w:r>
      <w:r>
        <w:rPr>
          <w:b/>
          <w:bCs/>
          <w:color w:val="000000"/>
          <w:spacing w:val="0"/>
          <w:w w:val="100"/>
          <w:position w:val="0"/>
          <w:sz w:val="22"/>
          <w:szCs w:val="22"/>
          <w:shd w:val="clear" w:color="auto" w:fill="auto"/>
          <w:lang w:val="cs-CZ" w:eastAsia="cs-CZ" w:bidi="cs-CZ"/>
        </w:rPr>
        <w:t xml:space="preserve">čl. 3. </w:t>
      </w:r>
      <w:r>
        <w:rPr>
          <w:color w:val="000000"/>
          <w:spacing w:val="0"/>
          <w:w w:val="100"/>
          <w:position w:val="0"/>
          <w:sz w:val="24"/>
          <w:szCs w:val="24"/>
          <w:shd w:val="clear" w:color="auto" w:fill="auto"/>
          <w:lang w:val="cs-CZ" w:eastAsia="cs-CZ" w:bidi="cs-CZ"/>
        </w:rPr>
        <w:t>této smlouvy.</w:t>
      </w:r>
    </w:p>
    <w:p>
      <w:pPr>
        <w:pStyle w:val="Style14"/>
        <w:keepNext w:val="0"/>
        <w:keepLines w:val="0"/>
        <w:widowControl w:val="0"/>
        <w:numPr>
          <w:ilvl w:val="0"/>
          <w:numId w:val="11"/>
        </w:numPr>
        <w:shd w:val="clear" w:color="auto" w:fill="auto"/>
        <w:tabs>
          <w:tab w:pos="568" w:val="left"/>
        </w:tabs>
        <w:bidi w:val="0"/>
        <w:spacing w:before="0" w:line="262"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Kontaktní osoby objednatele a osoby pověřené provedením díla:</w:t>
      </w:r>
    </w:p>
    <w:p>
      <w:pPr>
        <w:pStyle w:val="Style14"/>
        <w:keepNext w:val="0"/>
        <w:keepLines w:val="0"/>
        <w:widowControl w:val="0"/>
        <w:shd w:val="clear" w:color="auto" w:fill="auto"/>
        <w:bidi w:val="0"/>
        <w:spacing w:before="0" w:line="262" w:lineRule="auto"/>
        <w:ind w:left="0" w:right="0" w:firstLine="560"/>
        <w:jc w:val="left"/>
        <w:rPr>
          <w:sz w:val="22"/>
          <w:szCs w:val="22"/>
        </w:rPr>
      </w:pPr>
      <w:r>
        <w:rPr>
          <w:b/>
          <w:bCs/>
          <w:color w:val="000000"/>
          <w:spacing w:val="0"/>
          <w:w w:val="100"/>
          <w:position w:val="0"/>
          <w:sz w:val="22"/>
          <w:szCs w:val="22"/>
          <w:shd w:val="clear" w:color="auto" w:fill="auto"/>
          <w:lang w:val="cs-CZ" w:eastAsia="cs-CZ" w:bidi="cs-CZ"/>
        </w:rPr>
        <w:t xml:space="preserve">5.8.1 </w:t>
      </w:r>
      <w:r>
        <w:rPr>
          <w:color w:val="000000"/>
          <w:spacing w:val="0"/>
          <w:w w:val="100"/>
          <w:position w:val="0"/>
          <w:sz w:val="24"/>
          <w:szCs w:val="24"/>
          <w:shd w:val="clear" w:color="auto" w:fill="auto"/>
          <w:lang w:val="cs-CZ" w:eastAsia="cs-CZ" w:bidi="cs-CZ"/>
        </w:rPr>
        <w:t xml:space="preserve">Zástupci zhotovitele </w:t>
      </w:r>
      <w:r>
        <w:rPr>
          <w:b/>
          <w:bCs/>
          <w:color w:val="000000"/>
          <w:spacing w:val="0"/>
          <w:w w:val="100"/>
          <w:position w:val="0"/>
          <w:sz w:val="22"/>
          <w:szCs w:val="22"/>
          <w:shd w:val="clear" w:color="auto" w:fill="auto"/>
          <w:lang w:val="cs-CZ" w:eastAsia="cs-CZ" w:bidi="cs-CZ"/>
        </w:rPr>
        <w:t>ve věcech technických:</w:t>
      </w:r>
    </w:p>
    <w:p>
      <w:pPr>
        <w:pStyle w:val="Style14"/>
        <w:keepNext w:val="0"/>
        <w:keepLines w:val="0"/>
        <w:widowControl w:val="0"/>
        <w:shd w:val="clear" w:color="auto" w:fill="auto"/>
        <w:tabs>
          <w:tab w:pos="4714" w:val="left"/>
        </w:tabs>
        <w:bidi w:val="0"/>
        <w:spacing w:before="0" w:line="240" w:lineRule="auto"/>
        <w:ind w:left="2520" w:right="0" w:firstLine="0"/>
        <w:jc w:val="left"/>
      </w:pPr>
      <w:r>
        <w:rPr>
          <w:color w:val="000000"/>
          <w:spacing w:val="0"/>
          <w:w w:val="100"/>
          <w:position w:val="0"/>
          <w:sz w:val="24"/>
          <w:szCs w:val="24"/>
          <w:shd w:val="clear" w:color="auto" w:fill="auto"/>
          <w:lang w:val="cs-CZ" w:eastAsia="cs-CZ" w:bidi="cs-CZ"/>
        </w:rPr>
        <w:t>tel.:</w:t>
        <w:tab/>
        <w:t>, e-mail:</w:t>
      </w:r>
    </w:p>
    <w:p>
      <w:pPr>
        <w:pStyle w:val="Style14"/>
        <w:keepNext w:val="0"/>
        <w:keepLines w:val="0"/>
        <w:widowControl w:val="0"/>
        <w:shd w:val="clear" w:color="auto" w:fill="auto"/>
        <w:bidi w:val="0"/>
        <w:spacing w:before="0" w:after="1040" w:line="240" w:lineRule="auto"/>
        <w:ind w:left="1460" w:right="0" w:firstLine="0"/>
        <w:jc w:val="left"/>
      </w:pPr>
      <w:r>
        <w:rPr>
          <w:color w:val="000000"/>
          <w:spacing w:val="0"/>
          <w:w w:val="100"/>
          <w:position w:val="0"/>
          <w:sz w:val="24"/>
          <w:szCs w:val="24"/>
          <w:shd w:val="clear" w:color="auto" w:fill="auto"/>
          <w:lang w:val="cs-CZ" w:eastAsia="cs-CZ" w:bidi="cs-CZ"/>
        </w:rPr>
        <w:t>Další zástupce objednatele ve věcech technických:</w:t>
      </w:r>
    </w:p>
    <w:p>
      <w:pPr>
        <w:pStyle w:val="Style25"/>
        <w:keepNext/>
        <w:keepLines/>
        <w:widowControl w:val="0"/>
        <w:shd w:val="clear" w:color="auto" w:fill="auto"/>
        <w:bidi w:val="0"/>
        <w:spacing w:before="0" w:after="120" w:line="252" w:lineRule="auto"/>
        <w:ind w:left="1460" w:right="0" w:hanging="880"/>
        <w:jc w:val="both"/>
      </w:pPr>
      <w:bookmarkStart w:id="16" w:name="bookmark16"/>
      <w:bookmarkStart w:id="17" w:name="bookmark17"/>
      <w:r>
        <w:rPr>
          <w:color w:val="000000"/>
          <w:spacing w:val="0"/>
          <w:w w:val="100"/>
          <w:position w:val="0"/>
          <w:shd w:val="clear" w:color="auto" w:fill="auto"/>
          <w:lang w:val="cs-CZ" w:eastAsia="cs-CZ" w:bidi="cs-CZ"/>
        </w:rPr>
        <w:t xml:space="preserve">5.8.2 </w:t>
      </w:r>
      <w:r>
        <w:rPr>
          <w:b w:val="0"/>
          <w:bCs w:val="0"/>
          <w:color w:val="000000"/>
          <w:spacing w:val="0"/>
          <w:w w:val="100"/>
          <w:position w:val="0"/>
          <w:sz w:val="24"/>
          <w:szCs w:val="24"/>
          <w:shd w:val="clear" w:color="auto" w:fill="auto"/>
          <w:lang w:val="cs-CZ" w:eastAsia="cs-CZ" w:bidi="cs-CZ"/>
        </w:rPr>
        <w:t xml:space="preserve">Zástupce zhotovitele, který </w:t>
      </w:r>
      <w:r>
        <w:rPr>
          <w:color w:val="000000"/>
          <w:spacing w:val="0"/>
          <w:w w:val="100"/>
          <w:position w:val="0"/>
          <w:shd w:val="clear" w:color="auto" w:fill="auto"/>
          <w:lang w:val="cs-CZ" w:eastAsia="cs-CZ" w:bidi="cs-CZ"/>
        </w:rPr>
        <w:t>vypracuje projektovou dokumentaci a je autorizovanou osobou</w:t>
      </w:r>
      <w:bookmarkEnd w:id="16"/>
      <w:bookmarkEnd w:id="17"/>
    </w:p>
    <w:p>
      <w:pPr>
        <w:pStyle w:val="Style14"/>
        <w:keepNext w:val="0"/>
        <w:keepLines w:val="0"/>
        <w:widowControl w:val="0"/>
        <w:numPr>
          <w:ilvl w:val="0"/>
          <w:numId w:val="1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Dílo je provedeno, je-li dokončeno a předáno objednateli v rozsahu dle </w:t>
      </w:r>
      <w:r>
        <w:rPr>
          <w:b/>
          <w:bCs/>
          <w:color w:val="000000"/>
          <w:spacing w:val="0"/>
          <w:w w:val="100"/>
          <w:position w:val="0"/>
          <w:sz w:val="22"/>
          <w:szCs w:val="22"/>
          <w:shd w:val="clear" w:color="auto" w:fill="auto"/>
          <w:lang w:val="cs-CZ" w:eastAsia="cs-CZ" w:bidi="cs-CZ"/>
        </w:rPr>
        <w:t xml:space="preserve">přílohy ě. 2 </w:t>
      </w:r>
      <w:r>
        <w:rPr>
          <w:color w:val="000000"/>
          <w:spacing w:val="0"/>
          <w:w w:val="100"/>
          <w:position w:val="0"/>
          <w:sz w:val="24"/>
          <w:szCs w:val="24"/>
          <w:shd w:val="clear" w:color="auto" w:fill="auto"/>
          <w:lang w:val="cs-CZ" w:eastAsia="cs-CZ" w:bidi="cs-CZ"/>
        </w:rPr>
        <w:t>této smlouvy.</w:t>
      </w:r>
    </w:p>
    <w:p>
      <w:pPr>
        <w:pStyle w:val="Style14"/>
        <w:keepNext w:val="0"/>
        <w:keepLines w:val="0"/>
        <w:widowControl w:val="0"/>
        <w:numPr>
          <w:ilvl w:val="0"/>
          <w:numId w:val="11"/>
        </w:numPr>
        <w:shd w:val="clear" w:color="auto" w:fill="auto"/>
        <w:tabs>
          <w:tab w:pos="601" w:val="left"/>
        </w:tabs>
        <w:bidi w:val="0"/>
        <w:spacing w:before="0" w:line="233" w:lineRule="auto"/>
        <w:ind w:left="560" w:right="0" w:hanging="560"/>
        <w:jc w:val="both"/>
      </w:pPr>
      <w:r>
        <w:rPr>
          <w:color w:val="000000"/>
          <w:spacing w:val="0"/>
          <w:w w:val="100"/>
          <w:position w:val="0"/>
          <w:sz w:val="24"/>
          <w:szCs w:val="24"/>
          <w:shd w:val="clear" w:color="auto" w:fill="auto"/>
          <w:lang w:val="cs-CZ" w:eastAsia="cs-CZ" w:bidi="cs-CZ"/>
        </w:rPr>
        <w:t>Předání díla bude provedeno na základě písemného Předávacího protokolu podepsaného oprávněnými zástupci obou smluvních stran</w:t>
      </w:r>
    </w:p>
    <w:p>
      <w:pPr>
        <w:pStyle w:val="Style14"/>
        <w:keepNext w:val="0"/>
        <w:keepLines w:val="0"/>
        <w:widowControl w:val="0"/>
        <w:numPr>
          <w:ilvl w:val="0"/>
          <w:numId w:val="11"/>
        </w:numPr>
        <w:shd w:val="clear" w:color="auto" w:fill="auto"/>
        <w:tabs>
          <w:tab w:pos="615"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Osoba pověřená převzetím díla za objednatele:</w:t>
      </w:r>
    </w:p>
    <w:p>
      <w:pPr>
        <w:pStyle w:val="Style14"/>
        <w:keepNext w:val="0"/>
        <w:keepLines w:val="0"/>
        <w:widowControl w:val="0"/>
        <w:shd w:val="clear" w:color="auto" w:fill="auto"/>
        <w:bidi w:val="0"/>
        <w:spacing w:before="0" w:after="100" w:line="240" w:lineRule="auto"/>
        <w:ind w:left="0" w:right="0" w:firstLine="560"/>
        <w:jc w:val="both"/>
      </w:pPr>
      <w:r>
        <w:rPr>
          <w:color w:val="000000"/>
          <w:spacing w:val="0"/>
          <w:w w:val="100"/>
          <w:position w:val="0"/>
          <w:sz w:val="24"/>
          <w:szCs w:val="24"/>
          <w:shd w:val="clear" w:color="auto" w:fill="auto"/>
          <w:lang w:val="cs-CZ" w:eastAsia="cs-CZ" w:bidi="cs-CZ"/>
        </w:rPr>
        <w:t>mail</w:t>
      </w:r>
    </w:p>
    <w:p>
      <w:pPr>
        <w:pStyle w:val="Style14"/>
        <w:keepNext w:val="0"/>
        <w:keepLines w:val="0"/>
        <w:widowControl w:val="0"/>
        <w:shd w:val="clear" w:color="auto" w:fill="auto"/>
        <w:bidi w:val="0"/>
        <w:spacing w:before="0" w:after="100" w:line="240" w:lineRule="auto"/>
        <w:ind w:left="0" w:right="0" w:firstLine="560"/>
        <w:jc w:val="both"/>
      </w:pPr>
      <w:r>
        <w:rPr>
          <w:color w:val="000000"/>
          <w:spacing w:val="0"/>
          <w:w w:val="100"/>
          <w:position w:val="0"/>
          <w:sz w:val="24"/>
          <w:szCs w:val="24"/>
          <w:shd w:val="clear" w:color="auto" w:fill="auto"/>
          <w:lang w:val="cs-CZ" w:eastAsia="cs-CZ" w:bidi="cs-CZ"/>
        </w:rPr>
        <w:t>Místem předání plnění je:</w:t>
      </w:r>
    </w:p>
    <w:p>
      <w:pPr>
        <w:pStyle w:val="Style14"/>
        <w:keepNext w:val="0"/>
        <w:keepLines w:val="0"/>
        <w:widowControl w:val="0"/>
        <w:shd w:val="clear" w:color="auto" w:fill="auto"/>
        <w:bidi w:val="0"/>
        <w:spacing w:before="0" w:after="0" w:line="262" w:lineRule="auto"/>
        <w:ind w:left="0" w:right="0" w:firstLine="560"/>
        <w:jc w:val="both"/>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p>
      <w:pPr>
        <w:pStyle w:val="Style14"/>
        <w:keepNext w:val="0"/>
        <w:keepLines w:val="0"/>
        <w:widowControl w:val="0"/>
        <w:shd w:val="clear" w:color="auto" w:fill="auto"/>
        <w:bidi w:val="0"/>
        <w:spacing w:before="0" w:after="240" w:line="240" w:lineRule="auto"/>
        <w:ind w:left="0" w:right="0" w:firstLine="560"/>
        <w:jc w:val="both"/>
      </w:pPr>
      <w:r>
        <w:rPr>
          <w:color w:val="000000"/>
          <w:spacing w:val="0"/>
          <w:w w:val="100"/>
          <w:position w:val="0"/>
          <w:sz w:val="24"/>
          <w:szCs w:val="24"/>
          <w:shd w:val="clear" w:color="auto" w:fill="auto"/>
          <w:lang w:val="cs-CZ" w:eastAsia="cs-CZ" w:bidi="cs-CZ"/>
        </w:rPr>
        <w:t>Kosovská 1122/16, Jihlava, PSČ 586 01</w:t>
      </w:r>
    </w:p>
    <w:p>
      <w:pPr>
        <w:pStyle w:val="Style25"/>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6</w:t>
        <w:br/>
        <w:t>Placení a fakturace</w:t>
      </w:r>
      <w:bookmarkEnd w:id="18"/>
      <w:bookmarkEnd w:id="19"/>
    </w:p>
    <w:p>
      <w:pPr>
        <w:pStyle w:val="Style14"/>
        <w:keepNext w:val="0"/>
        <w:keepLines w:val="0"/>
        <w:widowControl w:val="0"/>
        <w:numPr>
          <w:ilvl w:val="0"/>
          <w:numId w:val="13"/>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Nárok na zaplacení ceny a právo vystavení faktury vzniká:</w:t>
      </w:r>
    </w:p>
    <w:p>
      <w:pPr>
        <w:pStyle w:val="Style14"/>
        <w:keepNext w:val="0"/>
        <w:keepLines w:val="0"/>
        <w:widowControl w:val="0"/>
        <w:numPr>
          <w:ilvl w:val="0"/>
          <w:numId w:val="15"/>
        </w:numPr>
        <w:shd w:val="clear" w:color="auto" w:fill="auto"/>
        <w:tabs>
          <w:tab w:pos="1461" w:val="left"/>
        </w:tabs>
        <w:bidi w:val="0"/>
        <w:spacing w:before="0" w:after="100" w:line="240" w:lineRule="auto"/>
        <w:ind w:left="1440" w:right="0" w:hanging="680"/>
        <w:jc w:val="both"/>
      </w:pPr>
      <w:r>
        <w:rPr>
          <w:color w:val="000000"/>
          <w:spacing w:val="0"/>
          <w:w w:val="100"/>
          <w:position w:val="0"/>
          <w:sz w:val="24"/>
          <w:szCs w:val="24"/>
          <w:shd w:val="clear" w:color="auto" w:fill="auto"/>
          <w:lang w:val="cs-CZ" w:eastAsia="cs-CZ" w:bidi="cs-CZ"/>
        </w:rPr>
        <w:t>Předáním kompletní dokumentace pro stavební povolení (DSP) a pro provedení stavby (PDPS), včetně všech požadovaných příloh, dokladů a vyjádření, odsouhlasené objednatelem bez výhrad ve formě a v počtu sjednaném v této smlouvě; strany se dohodly, že objednatel zaplatí celkovou cenu za tyto části díla na základě daňového dokladu vystaveného zhotovitelem ve lhůtě splatnosti 30 dnů od doručení.</w:t>
      </w:r>
    </w:p>
    <w:p>
      <w:pPr>
        <w:pStyle w:val="Style14"/>
        <w:keepNext w:val="0"/>
        <w:keepLines w:val="0"/>
        <w:widowControl w:val="0"/>
        <w:numPr>
          <w:ilvl w:val="0"/>
          <w:numId w:val="13"/>
        </w:numPr>
        <w:shd w:val="clear" w:color="auto" w:fill="auto"/>
        <w:tabs>
          <w:tab w:pos="570" w:val="left"/>
        </w:tabs>
        <w:bidi w:val="0"/>
        <w:spacing w:before="0" w:after="100" w:line="240" w:lineRule="auto"/>
        <w:ind w:left="560" w:right="0" w:hanging="560"/>
        <w:jc w:val="both"/>
      </w:pPr>
      <w:r>
        <w:rPr>
          <w:color w:val="000000"/>
          <w:spacing w:val="0"/>
          <w:w w:val="100"/>
          <w:position w:val="0"/>
          <w:sz w:val="24"/>
          <w:szCs w:val="24"/>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4"/>
        <w:keepNext w:val="0"/>
        <w:keepLines w:val="0"/>
        <w:widowControl w:val="0"/>
        <w:numPr>
          <w:ilvl w:val="0"/>
          <w:numId w:val="13"/>
        </w:numPr>
        <w:shd w:val="clear" w:color="auto" w:fill="auto"/>
        <w:tabs>
          <w:tab w:pos="570" w:val="left"/>
        </w:tabs>
        <w:bidi w:val="0"/>
        <w:spacing w:before="0" w:after="100" w:line="240" w:lineRule="auto"/>
        <w:ind w:left="560" w:right="0" w:hanging="560"/>
        <w:jc w:val="both"/>
      </w:pPr>
      <w:r>
        <w:rPr>
          <w:color w:val="000000"/>
          <w:spacing w:val="0"/>
          <w:w w:val="100"/>
          <w:position w:val="0"/>
          <w:sz w:val="24"/>
          <w:szCs w:val="24"/>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4"/>
        <w:keepNext w:val="0"/>
        <w:keepLines w:val="0"/>
        <w:widowControl w:val="0"/>
        <w:numPr>
          <w:ilvl w:val="0"/>
          <w:numId w:val="13"/>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nebude zhotoviteli poskytovat zálohy.</w:t>
      </w:r>
    </w:p>
    <w:p>
      <w:pPr>
        <w:pStyle w:val="Style14"/>
        <w:keepNext w:val="0"/>
        <w:keepLines w:val="0"/>
        <w:widowControl w:val="0"/>
        <w:numPr>
          <w:ilvl w:val="0"/>
          <w:numId w:val="13"/>
        </w:numPr>
        <w:shd w:val="clear" w:color="auto" w:fill="auto"/>
        <w:tabs>
          <w:tab w:pos="570" w:val="left"/>
        </w:tabs>
        <w:bidi w:val="0"/>
        <w:spacing w:before="0" w:after="100" w:line="240" w:lineRule="auto"/>
        <w:ind w:left="560" w:right="0" w:hanging="560"/>
        <w:jc w:val="both"/>
      </w:pPr>
      <w:r>
        <w:rPr>
          <w:color w:val="000000"/>
          <w:spacing w:val="0"/>
          <w:w w:val="100"/>
          <w:position w:val="0"/>
          <w:sz w:val="24"/>
          <w:szCs w:val="24"/>
          <w:shd w:val="clear" w:color="auto" w:fill="auto"/>
          <w:lang w:val="cs-CZ" w:eastAsia="cs-CZ" w:bidi="cs-CZ"/>
        </w:rPr>
        <w:t>Smluvní strany se dohodly, že pokud nebude některá část předmětu díla plněna, nebude tato cena účtována.</w:t>
      </w:r>
    </w:p>
    <w:p>
      <w:pPr>
        <w:pStyle w:val="Style14"/>
        <w:keepNext w:val="0"/>
        <w:keepLines w:val="0"/>
        <w:widowControl w:val="0"/>
        <w:numPr>
          <w:ilvl w:val="0"/>
          <w:numId w:val="13"/>
        </w:numPr>
        <w:shd w:val="clear" w:color="auto" w:fill="auto"/>
        <w:tabs>
          <w:tab w:pos="570" w:val="left"/>
        </w:tabs>
        <w:bidi w:val="0"/>
        <w:spacing w:before="0" w:after="100" w:line="240" w:lineRule="auto"/>
        <w:ind w:left="560" w:right="0" w:hanging="560"/>
        <w:jc w:val="both"/>
        <w:rPr>
          <w:sz w:val="22"/>
          <w:szCs w:val="22"/>
        </w:rPr>
      </w:pPr>
      <w:r>
        <w:rPr>
          <w:color w:val="000000"/>
          <w:spacing w:val="0"/>
          <w:w w:val="100"/>
          <w:position w:val="0"/>
          <w:sz w:val="24"/>
          <w:szCs w:val="24"/>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z w:val="22"/>
          <w:szCs w:val="22"/>
          <w:shd w:val="clear" w:color="auto" w:fill="auto"/>
          <w:lang w:val="cs-CZ" w:eastAsia="cs-CZ" w:bidi="cs-CZ"/>
        </w:rPr>
        <w:t>98 zákona o DPH.</w:t>
      </w:r>
    </w:p>
    <w:p>
      <w:pPr>
        <w:pStyle w:val="Style14"/>
        <w:keepNext w:val="0"/>
        <w:keepLines w:val="0"/>
        <w:widowControl w:val="0"/>
        <w:numPr>
          <w:ilvl w:val="0"/>
          <w:numId w:val="13"/>
        </w:numPr>
        <w:shd w:val="clear" w:color="auto" w:fill="auto"/>
        <w:tabs>
          <w:tab w:pos="570" w:val="left"/>
        </w:tabs>
        <w:bidi w:val="0"/>
        <w:spacing w:before="0" w:after="520" w:line="240" w:lineRule="auto"/>
        <w:ind w:left="560" w:right="0" w:hanging="560"/>
        <w:jc w:val="both"/>
      </w:pPr>
      <w:r>
        <w:rPr>
          <w:color w:val="000000"/>
          <w:spacing w:val="0"/>
          <w:w w:val="100"/>
          <w:position w:val="0"/>
          <w:sz w:val="24"/>
          <w:szCs w:val="24"/>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z w:val="22"/>
          <w:szCs w:val="22"/>
          <w:shd w:val="clear" w:color="auto" w:fill="auto"/>
          <w:lang w:val="cs-CZ" w:eastAsia="cs-CZ" w:bidi="cs-CZ"/>
        </w:rPr>
        <w:t xml:space="preserve">106a zákona o DPH, </w:t>
      </w:r>
      <w:r>
        <w:rPr>
          <w:color w:val="000000"/>
          <w:spacing w:val="0"/>
          <w:w w:val="100"/>
          <w:position w:val="0"/>
          <w:sz w:val="24"/>
          <w:szCs w:val="24"/>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4"/>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7</w:t>
      </w:r>
    </w:p>
    <w:p>
      <w:pPr>
        <w:pStyle w:val="Style25"/>
        <w:keepNext/>
        <w:keepLines/>
        <w:widowControl w:val="0"/>
        <w:shd w:val="clear" w:color="auto" w:fill="auto"/>
        <w:bidi w:val="0"/>
        <w:spacing w:before="0" w:line="262"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Smluvní pokuty</w:t>
      </w:r>
      <w:bookmarkEnd w:id="20"/>
      <w:bookmarkEnd w:id="21"/>
    </w:p>
    <w:p>
      <w:pPr>
        <w:pStyle w:val="Style14"/>
        <w:keepNext w:val="0"/>
        <w:keepLines w:val="0"/>
        <w:widowControl w:val="0"/>
        <w:numPr>
          <w:ilvl w:val="1"/>
          <w:numId w:val="13"/>
        </w:numPr>
        <w:shd w:val="clear" w:color="auto" w:fill="auto"/>
        <w:tabs>
          <w:tab w:pos="570" w:val="left"/>
        </w:tabs>
        <w:bidi w:val="0"/>
        <w:spacing w:before="0" w:after="100" w:line="240" w:lineRule="auto"/>
        <w:ind w:left="560" w:right="0" w:hanging="560"/>
        <w:jc w:val="both"/>
      </w:pPr>
      <w:r>
        <w:rPr>
          <w:color w:val="000000"/>
          <w:spacing w:val="0"/>
          <w:w w:val="100"/>
          <w:position w:val="0"/>
          <w:sz w:val="24"/>
          <w:szCs w:val="24"/>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z w:val="22"/>
          <w:szCs w:val="22"/>
          <w:shd w:val="clear" w:color="auto" w:fill="auto"/>
          <w:lang w:val="cs-CZ" w:eastAsia="cs-CZ" w:bidi="cs-CZ"/>
        </w:rPr>
        <w:t xml:space="preserve">2048 a násl. OZ </w:t>
      </w:r>
      <w:r>
        <w:rPr>
          <w:color w:val="000000"/>
          <w:spacing w:val="0"/>
          <w:w w:val="100"/>
          <w:position w:val="0"/>
          <w:sz w:val="24"/>
          <w:szCs w:val="24"/>
          <w:shd w:val="clear" w:color="auto" w:fill="auto"/>
          <w:lang w:val="cs-CZ" w:eastAsia="cs-CZ" w:bidi="cs-CZ"/>
        </w:rPr>
        <w:t xml:space="preserve">tyto níže uvedené smluvní pokuty, jejichž sjednáním není dle § </w:t>
      </w:r>
      <w:r>
        <w:rPr>
          <w:b/>
          <w:bCs/>
          <w:color w:val="000000"/>
          <w:spacing w:val="0"/>
          <w:w w:val="100"/>
          <w:position w:val="0"/>
          <w:sz w:val="22"/>
          <w:szCs w:val="22"/>
          <w:shd w:val="clear" w:color="auto" w:fill="auto"/>
          <w:lang w:val="cs-CZ" w:eastAsia="cs-CZ" w:bidi="cs-CZ"/>
        </w:rPr>
        <w:t xml:space="preserve">2050 OZ </w:t>
      </w:r>
      <w:r>
        <w:rPr>
          <w:color w:val="000000"/>
          <w:spacing w:val="0"/>
          <w:w w:val="100"/>
          <w:position w:val="0"/>
          <w:sz w:val="24"/>
          <w:szCs w:val="24"/>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14"/>
        <w:keepNext w:val="0"/>
        <w:keepLines w:val="0"/>
        <w:widowControl w:val="0"/>
        <w:numPr>
          <w:ilvl w:val="1"/>
          <w:numId w:val="13"/>
        </w:numPr>
        <w:shd w:val="clear" w:color="auto" w:fill="auto"/>
        <w:tabs>
          <w:tab w:pos="57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w:t>
      </w:r>
      <w:r>
        <w:rPr>
          <w:color w:val="000000"/>
          <w:spacing w:val="0"/>
          <w:w w:val="100"/>
          <w:position w:val="0"/>
          <w:sz w:val="24"/>
          <w:szCs w:val="24"/>
          <w:shd w:val="clear" w:color="auto" w:fill="auto"/>
          <w:lang w:val="cs-CZ" w:eastAsia="cs-CZ" w:bidi="cs-CZ"/>
        </w:rPr>
        <w:t xml:space="preserve">odevzdání projektové dokumentace (DSP, PDPS), včetně všech požadovaných příloh, dokladů a vyjádření, odsouhlasené objednatelem bez výhrad ve formě a v počtu sjednaném v této smlouvě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14"/>
        <w:keepNext w:val="0"/>
        <w:keepLines w:val="0"/>
        <w:widowControl w:val="0"/>
        <w:numPr>
          <w:ilvl w:val="1"/>
          <w:numId w:val="13"/>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14"/>
        <w:keepNext w:val="0"/>
        <w:keepLines w:val="0"/>
        <w:widowControl w:val="0"/>
        <w:numPr>
          <w:ilvl w:val="1"/>
          <w:numId w:val="13"/>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realizace stavby, a to ve výši </w:t>
      </w:r>
      <w:r>
        <w:rPr>
          <w:b/>
          <w:bCs/>
          <w:color w:val="000000"/>
          <w:spacing w:val="0"/>
          <w:w w:val="100"/>
          <w:position w:val="0"/>
          <w:sz w:val="22"/>
          <w:szCs w:val="22"/>
          <w:shd w:val="clear" w:color="auto" w:fill="auto"/>
          <w:lang w:val="cs-CZ" w:eastAsia="cs-CZ" w:bidi="cs-CZ"/>
        </w:rPr>
        <w:t xml:space="preserve">4 </w:t>
      </w:r>
      <w:r>
        <w:rPr>
          <w:color w:val="000000"/>
          <w:spacing w:val="0"/>
          <w:w w:val="100"/>
          <w:position w:val="0"/>
          <w:sz w:val="24"/>
          <w:szCs w:val="24"/>
          <w:shd w:val="clear" w:color="auto" w:fill="auto"/>
          <w:lang w:val="cs-CZ" w:eastAsia="cs-CZ" w:bidi="cs-CZ"/>
        </w:rPr>
        <w:t xml:space="preserve">% z ceny díla včetně DPH uvedené v čl. 4 této smlouvy, a to za každý jednotlivý případ, nejvýše však do výše </w:t>
      </w:r>
      <w:r>
        <w:rPr>
          <w:b/>
          <w:bCs/>
          <w:color w:val="000000"/>
          <w:spacing w:val="0"/>
          <w:w w:val="100"/>
          <w:position w:val="0"/>
          <w:sz w:val="22"/>
          <w:szCs w:val="22"/>
          <w:shd w:val="clear" w:color="auto" w:fill="auto"/>
          <w:lang w:val="cs-CZ" w:eastAsia="cs-CZ" w:bidi="cs-CZ"/>
        </w:rPr>
        <w:t xml:space="preserve">20 % </w:t>
      </w:r>
      <w:r>
        <w:rPr>
          <w:color w:val="000000"/>
          <w:spacing w:val="0"/>
          <w:w w:val="100"/>
          <w:position w:val="0"/>
          <w:sz w:val="24"/>
          <w:szCs w:val="24"/>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14"/>
        <w:keepNext w:val="0"/>
        <w:keepLines w:val="0"/>
        <w:widowControl w:val="0"/>
        <w:numPr>
          <w:ilvl w:val="1"/>
          <w:numId w:val="13"/>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Objednatel je povinen zaplatit zhotoviteli smluvní pokutu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fakturované částky za každý započatý den prodlení se zaplacením faktury.</w:t>
      </w:r>
    </w:p>
    <w:p>
      <w:pPr>
        <w:pStyle w:val="Style14"/>
        <w:keepNext w:val="0"/>
        <w:keepLines w:val="0"/>
        <w:widowControl w:val="0"/>
        <w:numPr>
          <w:ilvl w:val="1"/>
          <w:numId w:val="13"/>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4"/>
        <w:keepNext w:val="0"/>
        <w:keepLines w:val="0"/>
        <w:widowControl w:val="0"/>
        <w:numPr>
          <w:ilvl w:val="1"/>
          <w:numId w:val="13"/>
        </w:numPr>
        <w:shd w:val="clear" w:color="auto" w:fill="auto"/>
        <w:tabs>
          <w:tab w:pos="558" w:val="left"/>
        </w:tabs>
        <w:bidi w:val="0"/>
        <w:spacing w:before="0" w:after="500" w:line="240" w:lineRule="auto"/>
        <w:ind w:left="560" w:right="0" w:hanging="56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25"/>
        <w:keepNext/>
        <w:keepLines/>
        <w:widowControl w:val="0"/>
        <w:shd w:val="clear" w:color="auto" w:fill="auto"/>
        <w:bidi w:val="0"/>
        <w:spacing w:before="0" w:after="120"/>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8</w:t>
        <w:br/>
        <w:t>Další ujednání</w:t>
      </w:r>
      <w:bookmarkEnd w:id="22"/>
      <w:bookmarkEnd w:id="23"/>
    </w:p>
    <w:p>
      <w:pPr>
        <w:pStyle w:val="Style14"/>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14"/>
        <w:keepNext w:val="0"/>
        <w:keepLines w:val="0"/>
        <w:widowControl w:val="0"/>
        <w:numPr>
          <w:ilvl w:val="0"/>
          <w:numId w:val="17"/>
        </w:numPr>
        <w:shd w:val="clear" w:color="auto" w:fill="auto"/>
        <w:tabs>
          <w:tab w:pos="558" w:val="left"/>
        </w:tabs>
        <w:bidi w:val="0"/>
        <w:spacing w:before="0" w:line="254" w:lineRule="auto"/>
        <w:ind w:left="560" w:right="0" w:hanging="560"/>
        <w:jc w:val="both"/>
      </w:pPr>
      <w:r>
        <w:rPr>
          <w:color w:val="000000"/>
          <w:spacing w:val="0"/>
          <w:w w:val="100"/>
          <w:position w:val="0"/>
          <w:sz w:val="24"/>
          <w:szCs w:val="24"/>
          <w:shd w:val="clear" w:color="auto" w:fill="auto"/>
          <w:lang w:val="cs-CZ" w:eastAsia="cs-CZ" w:bidi="cs-CZ"/>
        </w:rPr>
        <w:t xml:space="preserve">Zhotovitel se zavazuje spolupůsobit jako osoba povinná ve smyslu § </w:t>
      </w:r>
      <w:r>
        <w:rPr>
          <w:b/>
          <w:bCs/>
          <w:color w:val="000000"/>
          <w:spacing w:val="0"/>
          <w:w w:val="100"/>
          <w:position w:val="0"/>
          <w:sz w:val="22"/>
          <w:szCs w:val="22"/>
          <w:shd w:val="clear" w:color="auto" w:fill="auto"/>
          <w:lang w:val="cs-CZ" w:eastAsia="cs-CZ" w:bidi="cs-CZ"/>
        </w:rPr>
        <w:t xml:space="preserve">2 písm. e) zákona č. 320/2001 Sb., o finanční kontrole </w:t>
      </w:r>
      <w:r>
        <w:rPr>
          <w:color w:val="000000"/>
          <w:spacing w:val="0"/>
          <w:w w:val="100"/>
          <w:position w:val="0"/>
          <w:sz w:val="24"/>
          <w:szCs w:val="24"/>
          <w:shd w:val="clear" w:color="auto" w:fill="auto"/>
          <w:lang w:val="cs-CZ" w:eastAsia="cs-CZ" w:bidi="cs-CZ"/>
        </w:rPr>
        <w:t>ve veřejné správě a o změně některých zákonů (zákon o finanční kontrole) v platném znění.</w:t>
      </w:r>
    </w:p>
    <w:p>
      <w:pPr>
        <w:pStyle w:val="Style14"/>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Veškerá rozhodnutí, která mají vliv na změnu ceny díla a na jeho základní parametry, budou předem projednány s objednatelem, nebo s jeho zástupcem.</w:t>
      </w:r>
    </w:p>
    <w:p>
      <w:pPr>
        <w:pStyle w:val="Style14"/>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4"/>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4"/>
        <w:keepNext w:val="0"/>
        <w:keepLines w:val="0"/>
        <w:widowControl w:val="0"/>
        <w:numPr>
          <w:ilvl w:val="0"/>
          <w:numId w:val="17"/>
        </w:numPr>
        <w:shd w:val="clear" w:color="auto" w:fill="auto"/>
        <w:tabs>
          <w:tab w:pos="558" w:val="left"/>
        </w:tabs>
        <w:bidi w:val="0"/>
        <w:spacing w:before="0" w:line="257" w:lineRule="auto"/>
        <w:ind w:left="560" w:right="0" w:hanging="560"/>
        <w:jc w:val="both"/>
      </w:pPr>
      <w:r>
        <w:rPr>
          <w:color w:val="000000"/>
          <w:spacing w:val="0"/>
          <w:w w:val="100"/>
          <w:position w:val="0"/>
          <w:sz w:val="24"/>
          <w:szCs w:val="24"/>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4"/>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w:t>
      </w:r>
      <w:r>
        <w:rPr>
          <w:color w:val="000000"/>
          <w:spacing w:val="0"/>
          <w:w w:val="100"/>
          <w:position w:val="0"/>
          <w:sz w:val="24"/>
          <w:szCs w:val="24"/>
          <w:shd w:val="clear" w:color="auto" w:fill="auto"/>
          <w:lang w:val="cs-CZ" w:eastAsia="cs-CZ" w:bidi="cs-CZ"/>
        </w:rPr>
        <w:t xml:space="preserve">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2"/>
          <w:szCs w:val="22"/>
          <w:shd w:val="clear" w:color="auto" w:fill="auto"/>
          <w:lang w:val="cs-CZ" w:eastAsia="cs-CZ" w:bidi="cs-CZ"/>
        </w:rPr>
        <w:t xml:space="preserve">článku 4 </w:t>
      </w:r>
      <w:r>
        <w:rPr>
          <w:color w:val="000000"/>
          <w:spacing w:val="0"/>
          <w:w w:val="100"/>
          <w:position w:val="0"/>
          <w:sz w:val="24"/>
          <w:szCs w:val="24"/>
          <w:shd w:val="clear" w:color="auto" w:fill="auto"/>
          <w:lang w:val="cs-CZ" w:eastAsia="cs-CZ" w:bidi="cs-CZ"/>
        </w:rPr>
        <w:t>této smlouvy a zhotovitel není oprávněn požadovat jakoukoli další platbu za užívání díla.</w:t>
      </w:r>
    </w:p>
    <w:p>
      <w:pPr>
        <w:pStyle w:val="Style14"/>
        <w:keepNext w:val="0"/>
        <w:keepLines w:val="0"/>
        <w:widowControl w:val="0"/>
        <w:numPr>
          <w:ilvl w:val="0"/>
          <w:numId w:val="17"/>
        </w:numPr>
        <w:shd w:val="clear" w:color="auto" w:fill="auto"/>
        <w:tabs>
          <w:tab w:pos="573"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4"/>
        <w:keepNext w:val="0"/>
        <w:keepLines w:val="0"/>
        <w:widowControl w:val="0"/>
        <w:numPr>
          <w:ilvl w:val="0"/>
          <w:numId w:val="17"/>
        </w:numPr>
        <w:shd w:val="clear" w:color="auto" w:fill="auto"/>
        <w:tabs>
          <w:tab w:pos="573"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4"/>
        <w:keepNext w:val="0"/>
        <w:keepLines w:val="0"/>
        <w:widowControl w:val="0"/>
        <w:numPr>
          <w:ilvl w:val="0"/>
          <w:numId w:val="17"/>
        </w:numPr>
        <w:shd w:val="clear" w:color="auto" w:fill="auto"/>
        <w:tabs>
          <w:tab w:pos="573" w:val="left"/>
        </w:tabs>
        <w:bidi w:val="0"/>
        <w:spacing w:before="0" w:after="400" w:line="240" w:lineRule="auto"/>
        <w:ind w:left="580" w:right="0" w:hanging="580"/>
        <w:jc w:val="both"/>
      </w:pPr>
      <w:r>
        <w:rPr>
          <w:b/>
          <w:bCs/>
          <w:color w:val="000000"/>
          <w:spacing w:val="0"/>
          <w:w w:val="100"/>
          <w:position w:val="0"/>
          <w:sz w:val="22"/>
          <w:szCs w:val="22"/>
          <w:shd w:val="clear" w:color="auto" w:fill="auto"/>
          <w:lang w:val="cs-CZ" w:eastAsia="cs-CZ" w:bidi="cs-CZ"/>
        </w:rPr>
        <w:t xml:space="preserve">Zhotovitel je povinen mít </w:t>
      </w:r>
      <w:r>
        <w:rPr>
          <w:color w:val="000000"/>
          <w:spacing w:val="0"/>
          <w:w w:val="100"/>
          <w:position w:val="0"/>
          <w:sz w:val="24"/>
          <w:szCs w:val="24"/>
          <w:shd w:val="clear" w:color="auto" w:fill="auto"/>
          <w:lang w:val="cs-CZ" w:eastAsia="cs-CZ" w:bidi="cs-CZ"/>
        </w:rPr>
        <w:t xml:space="preserve">po celou dobu trvání této smlouvy </w:t>
      </w:r>
      <w:r>
        <w:rPr>
          <w:b/>
          <w:bCs/>
          <w:color w:val="000000"/>
          <w:spacing w:val="0"/>
          <w:w w:val="100"/>
          <w:position w:val="0"/>
          <w:sz w:val="22"/>
          <w:szCs w:val="22"/>
          <w:shd w:val="clear" w:color="auto" w:fill="auto"/>
          <w:lang w:val="cs-CZ" w:eastAsia="cs-CZ" w:bidi="cs-CZ"/>
        </w:rPr>
        <w:t xml:space="preserve">sjednáno platné pojištění odpovědnosti za škodu způsobenou třetí osobě </w:t>
      </w:r>
      <w:r>
        <w:rPr>
          <w:color w:val="000000"/>
          <w:spacing w:val="0"/>
          <w:w w:val="100"/>
          <w:position w:val="0"/>
          <w:sz w:val="24"/>
          <w:szCs w:val="24"/>
          <w:shd w:val="clear" w:color="auto" w:fill="auto"/>
          <w:lang w:val="cs-CZ" w:eastAsia="cs-CZ" w:bidi="cs-CZ"/>
        </w:rPr>
        <w:t xml:space="preserve">s limitem pojistného plnění minimálně </w:t>
      </w:r>
      <w:r>
        <w:rPr>
          <w:b/>
          <w:bCs/>
          <w:color w:val="000000"/>
          <w:spacing w:val="0"/>
          <w:w w:val="100"/>
          <w:position w:val="0"/>
          <w:sz w:val="22"/>
          <w:szCs w:val="22"/>
          <w:shd w:val="clear" w:color="auto" w:fill="auto"/>
          <w:lang w:val="cs-CZ" w:eastAsia="cs-CZ" w:bidi="cs-CZ"/>
        </w:rPr>
        <w:t xml:space="preserve">150.000 Kč. </w:t>
      </w:r>
      <w:r>
        <w:rPr>
          <w:color w:val="000000"/>
          <w:spacing w:val="0"/>
          <w:w w:val="100"/>
          <w:position w:val="0"/>
          <w:sz w:val="24"/>
          <w:szCs w:val="24"/>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25"/>
        <w:keepNext/>
        <w:keepLines/>
        <w:widowControl w:val="0"/>
        <w:shd w:val="clear" w:color="auto" w:fill="auto"/>
        <w:bidi w:val="0"/>
        <w:spacing w:before="0" w:after="120"/>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9</w:t>
        <w:br/>
        <w:t>Zvláštní ujednání</w:t>
      </w:r>
      <w:bookmarkEnd w:id="24"/>
      <w:bookmarkEnd w:id="25"/>
    </w:p>
    <w:p>
      <w:pPr>
        <w:pStyle w:val="Style14"/>
        <w:keepNext w:val="0"/>
        <w:keepLines w:val="0"/>
        <w:widowControl w:val="0"/>
        <w:numPr>
          <w:ilvl w:val="0"/>
          <w:numId w:val="19"/>
        </w:numPr>
        <w:shd w:val="clear" w:color="auto" w:fill="auto"/>
        <w:tabs>
          <w:tab w:pos="573"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4"/>
        <w:keepNext w:val="0"/>
        <w:keepLines w:val="0"/>
        <w:widowControl w:val="0"/>
        <w:numPr>
          <w:ilvl w:val="0"/>
          <w:numId w:val="19"/>
        </w:numPr>
        <w:shd w:val="clear" w:color="auto" w:fill="auto"/>
        <w:tabs>
          <w:tab w:pos="573"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4"/>
        <w:keepNext w:val="0"/>
        <w:keepLines w:val="0"/>
        <w:widowControl w:val="0"/>
        <w:numPr>
          <w:ilvl w:val="0"/>
          <w:numId w:val="19"/>
        </w:numPr>
        <w:shd w:val="clear" w:color="auto" w:fill="auto"/>
        <w:tabs>
          <w:tab w:pos="573"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4"/>
        <w:keepNext w:val="0"/>
        <w:keepLines w:val="0"/>
        <w:widowControl w:val="0"/>
        <w:shd w:val="clear" w:color="auto" w:fill="auto"/>
        <w:bidi w:val="0"/>
        <w:spacing w:before="0" w:line="240" w:lineRule="auto"/>
        <w:ind w:left="580" w:right="0" w:firstLine="20"/>
        <w:jc w:val="both"/>
      </w:pPr>
      <w:r>
        <w:rPr>
          <w:color w:val="000000"/>
          <w:spacing w:val="0"/>
          <w:w w:val="100"/>
          <w:position w:val="0"/>
          <w:sz w:val="24"/>
          <w:szCs w:val="24"/>
          <w:shd w:val="clear" w:color="auto" w:fill="auto"/>
          <w:lang w:val="cs-CZ" w:eastAsia="cs-CZ" w:bidi="cs-CZ"/>
        </w:rPr>
        <w:t>Stánoví-li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4"/>
        <w:keepNext w:val="0"/>
        <w:keepLines w:val="0"/>
        <w:widowControl w:val="0"/>
        <w:numPr>
          <w:ilvl w:val="0"/>
          <w:numId w:val="19"/>
        </w:numPr>
        <w:shd w:val="clear" w:color="auto" w:fill="auto"/>
        <w:tabs>
          <w:tab w:pos="573" w:val="left"/>
        </w:tabs>
        <w:bidi w:val="0"/>
        <w:spacing w:before="0" w:line="252" w:lineRule="auto"/>
        <w:ind w:left="580" w:right="0" w:hanging="580"/>
        <w:jc w:val="both"/>
      </w:pPr>
      <w:r>
        <w:rPr>
          <w:color w:val="000000"/>
          <w:spacing w:val="0"/>
          <w:w w:val="100"/>
          <w:position w:val="0"/>
          <w:sz w:val="24"/>
          <w:szCs w:val="24"/>
          <w:shd w:val="clear" w:color="auto" w:fill="auto"/>
          <w:lang w:val="cs-CZ" w:eastAsia="cs-CZ" w:bidi="cs-CZ"/>
        </w:rPr>
        <w:t>Objednatel má dále právo bez předchozího písemného upozornění od smlouvy odstoupit:</w:t>
      </w:r>
    </w:p>
    <w:p>
      <w:pPr>
        <w:pStyle w:val="Style14"/>
        <w:keepNext w:val="0"/>
        <w:keepLines w:val="0"/>
        <w:widowControl w:val="0"/>
        <w:numPr>
          <w:ilvl w:val="0"/>
          <w:numId w:val="21"/>
        </w:numPr>
        <w:shd w:val="clear" w:color="auto" w:fill="auto"/>
        <w:tabs>
          <w:tab w:pos="1436"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prodlení s předáním díla ze strany zhotovitele po dobu delší než 30 kalendářních dnů; a nebo</w:t>
      </w:r>
    </w:p>
    <w:p>
      <w:pPr>
        <w:pStyle w:val="Style14"/>
        <w:keepNext w:val="0"/>
        <w:keepLines w:val="0"/>
        <w:widowControl w:val="0"/>
        <w:numPr>
          <w:ilvl w:val="0"/>
          <w:numId w:val="21"/>
        </w:numPr>
        <w:shd w:val="clear" w:color="auto" w:fill="auto"/>
        <w:tabs>
          <w:tab w:pos="1439" w:val="left"/>
        </w:tabs>
        <w:bidi w:val="0"/>
        <w:spacing w:before="0" w:line="233" w:lineRule="auto"/>
        <w:ind w:left="1460" w:right="0" w:hanging="360"/>
        <w:jc w:val="both"/>
      </w:pPr>
      <w:r>
        <w:rPr>
          <w:color w:val="000000"/>
          <w:spacing w:val="0"/>
          <w:w w:val="100"/>
          <w:position w:val="0"/>
          <w:sz w:val="24"/>
          <w:szCs w:val="24"/>
          <w:shd w:val="clear" w:color="auto" w:fill="auto"/>
          <w:lang w:val="cs-CZ" w:eastAsia="cs-CZ" w:bidi="cs-CZ"/>
        </w:rPr>
        <w:t>při zjištění, že dílo neodpovídají požadavkům objednatele stanoveným v zadávací dokumentaci; a nebo</w:t>
      </w:r>
    </w:p>
    <w:p>
      <w:pPr>
        <w:pStyle w:val="Style14"/>
        <w:keepNext w:val="0"/>
        <w:keepLines w:val="0"/>
        <w:widowControl w:val="0"/>
        <w:numPr>
          <w:ilvl w:val="0"/>
          <w:numId w:val="21"/>
        </w:numPr>
        <w:shd w:val="clear" w:color="auto" w:fill="auto"/>
        <w:tabs>
          <w:tab w:pos="1439" w:val="left"/>
        </w:tabs>
        <w:bidi w:val="0"/>
        <w:spacing w:before="0" w:line="233" w:lineRule="auto"/>
        <w:ind w:left="1460" w:right="0" w:hanging="360"/>
        <w:jc w:val="both"/>
      </w:pPr>
      <w:r>
        <w:rPr>
          <w:color w:val="000000"/>
          <w:spacing w:val="0"/>
          <w:w w:val="100"/>
          <w:position w:val="0"/>
          <w:sz w:val="24"/>
          <w:szCs w:val="24"/>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14"/>
        <w:keepNext w:val="0"/>
        <w:keepLines w:val="0"/>
        <w:widowControl w:val="0"/>
        <w:numPr>
          <w:ilvl w:val="0"/>
          <w:numId w:val="21"/>
        </w:numPr>
        <w:shd w:val="clear" w:color="auto" w:fill="auto"/>
        <w:tabs>
          <w:tab w:pos="1439"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4"/>
        <w:keepNext w:val="0"/>
        <w:keepLines w:val="0"/>
        <w:widowControl w:val="0"/>
        <w:numPr>
          <w:ilvl w:val="0"/>
          <w:numId w:val="19"/>
        </w:numPr>
        <w:shd w:val="clear" w:color="auto" w:fill="auto"/>
        <w:tabs>
          <w:tab w:pos="685" w:val="left"/>
        </w:tabs>
        <w:bidi w:val="0"/>
        <w:spacing w:before="0" w:after="500" w:line="240" w:lineRule="auto"/>
        <w:ind w:left="580" w:right="0" w:hanging="58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4"/>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10</w:t>
      </w:r>
    </w:p>
    <w:p>
      <w:pPr>
        <w:pStyle w:val="Style25"/>
        <w:keepNext/>
        <w:keepLines/>
        <w:widowControl w:val="0"/>
        <w:shd w:val="clear" w:color="auto" w:fill="auto"/>
        <w:bidi w:val="0"/>
        <w:spacing w:before="0" w:after="120" w:line="262"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Závěrečná ujednání</w:t>
      </w:r>
      <w:bookmarkEnd w:id="26"/>
      <w:bookmarkEnd w:id="27"/>
    </w:p>
    <w:p>
      <w:pPr>
        <w:pStyle w:val="Style14"/>
        <w:keepNext w:val="0"/>
        <w:keepLines w:val="0"/>
        <w:widowControl w:val="0"/>
        <w:numPr>
          <w:ilvl w:val="0"/>
          <w:numId w:val="23"/>
        </w:numPr>
        <w:shd w:val="clear" w:color="auto" w:fill="auto"/>
        <w:tabs>
          <w:tab w:pos="685"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p>
    <w:p>
      <w:pPr>
        <w:pStyle w:val="Style14"/>
        <w:keepNext w:val="0"/>
        <w:keepLines w:val="0"/>
        <w:widowControl w:val="0"/>
        <w:numPr>
          <w:ilvl w:val="0"/>
          <w:numId w:val="23"/>
        </w:numPr>
        <w:shd w:val="clear" w:color="auto" w:fill="auto"/>
        <w:tabs>
          <w:tab w:pos="685" w:val="left"/>
        </w:tabs>
        <w:bidi w:val="0"/>
        <w:spacing w:before="0" w:line="252" w:lineRule="auto"/>
        <w:ind w:left="740" w:right="0" w:hanging="74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p>
    <w:p>
      <w:pPr>
        <w:pStyle w:val="Style14"/>
        <w:keepNext w:val="0"/>
        <w:keepLines w:val="0"/>
        <w:widowControl w:val="0"/>
        <w:numPr>
          <w:ilvl w:val="0"/>
          <w:numId w:val="23"/>
        </w:numPr>
        <w:shd w:val="clear" w:color="auto" w:fill="auto"/>
        <w:tabs>
          <w:tab w:pos="685"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4"/>
        <w:keepNext w:val="0"/>
        <w:keepLines w:val="0"/>
        <w:widowControl w:val="0"/>
        <w:numPr>
          <w:ilvl w:val="0"/>
          <w:numId w:val="23"/>
        </w:numPr>
        <w:shd w:val="clear" w:color="auto" w:fill="auto"/>
        <w:tabs>
          <w:tab w:pos="685"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14"/>
        <w:keepNext w:val="0"/>
        <w:keepLines w:val="0"/>
        <w:widowControl w:val="0"/>
        <w:numPr>
          <w:ilvl w:val="0"/>
          <w:numId w:val="23"/>
        </w:numPr>
        <w:shd w:val="clear" w:color="auto" w:fill="auto"/>
        <w:tabs>
          <w:tab w:pos="685" w:val="left"/>
        </w:tabs>
        <w:bidi w:val="0"/>
        <w:spacing w:before="0" w:line="266" w:lineRule="auto"/>
        <w:ind w:left="740" w:right="0" w:hanging="740"/>
        <w:jc w:val="both"/>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14"/>
        <w:keepNext w:val="0"/>
        <w:keepLines w:val="0"/>
        <w:widowControl w:val="0"/>
        <w:numPr>
          <w:ilvl w:val="0"/>
          <w:numId w:val="23"/>
        </w:numPr>
        <w:shd w:val="clear" w:color="auto" w:fill="auto"/>
        <w:tabs>
          <w:tab w:pos="685" w:val="left"/>
        </w:tabs>
        <w:bidi w:val="0"/>
        <w:spacing w:before="0" w:line="254" w:lineRule="auto"/>
        <w:ind w:left="740" w:right="0" w:hanging="740"/>
        <w:jc w:val="both"/>
        <w:rPr>
          <w:sz w:val="22"/>
          <w:szCs w:val="22"/>
        </w:rPr>
      </w:pPr>
      <w:r>
        <w:rPr>
          <w:color w:val="000000"/>
          <w:spacing w:val="0"/>
          <w:w w:val="100"/>
          <w:position w:val="0"/>
          <w:sz w:val="24"/>
          <w:szCs w:val="24"/>
          <w:shd w:val="clear" w:color="auto" w:fill="auto"/>
          <w:lang w:val="cs-CZ" w:eastAsia="cs-CZ" w:bidi="cs-CZ"/>
        </w:rPr>
        <w:t xml:space="preserve">Smlouva je vyhotovena v (ve) </w:t>
      </w:r>
      <w:r>
        <w:rPr>
          <w:b/>
          <w:bCs/>
          <w:color w:val="000000"/>
          <w:spacing w:val="0"/>
          <w:w w:val="100"/>
          <w:position w:val="0"/>
          <w:sz w:val="22"/>
          <w:szCs w:val="22"/>
          <w:shd w:val="clear" w:color="auto" w:fill="auto"/>
          <w:lang w:val="cs-CZ" w:eastAsia="cs-CZ" w:bidi="cs-CZ"/>
        </w:rPr>
        <w:t xml:space="preserve">4 výtiscích, </w:t>
      </w:r>
      <w:r>
        <w:rPr>
          <w:color w:val="000000"/>
          <w:spacing w:val="0"/>
          <w:w w:val="100"/>
          <w:position w:val="0"/>
          <w:sz w:val="24"/>
          <w:szCs w:val="24"/>
          <w:shd w:val="clear" w:color="auto" w:fill="auto"/>
          <w:lang w:val="cs-CZ" w:eastAsia="cs-CZ" w:bidi="cs-CZ"/>
        </w:rPr>
        <w:t xml:space="preserve">z nichž objednatel obdrží </w:t>
      </w:r>
      <w:r>
        <w:rPr>
          <w:b/>
          <w:bCs/>
          <w:color w:val="000000"/>
          <w:spacing w:val="0"/>
          <w:w w:val="100"/>
          <w:position w:val="0"/>
          <w:sz w:val="22"/>
          <w:szCs w:val="22"/>
          <w:shd w:val="clear" w:color="auto" w:fill="auto"/>
          <w:lang w:val="cs-CZ" w:eastAsia="cs-CZ" w:bidi="cs-CZ"/>
        </w:rPr>
        <w:t xml:space="preserve">2 </w:t>
      </w:r>
      <w:r>
        <w:rPr>
          <w:color w:val="000000"/>
          <w:spacing w:val="0"/>
          <w:w w:val="100"/>
          <w:position w:val="0"/>
          <w:sz w:val="24"/>
          <w:szCs w:val="24"/>
          <w:shd w:val="clear" w:color="auto" w:fill="auto"/>
          <w:lang w:val="cs-CZ" w:eastAsia="cs-CZ" w:bidi="cs-CZ"/>
        </w:rPr>
        <w:t xml:space="preserve">a zhotovitel </w:t>
      </w:r>
      <w:r>
        <w:rPr>
          <w:b/>
          <w:bCs/>
          <w:color w:val="000000"/>
          <w:spacing w:val="0"/>
          <w:w w:val="100"/>
          <w:position w:val="0"/>
          <w:sz w:val="22"/>
          <w:szCs w:val="22"/>
          <w:shd w:val="clear" w:color="auto" w:fill="auto"/>
          <w:lang w:val="cs-CZ" w:eastAsia="cs-CZ" w:bidi="cs-CZ"/>
        </w:rPr>
        <w:t>2 vyhotovení.</w:t>
      </w:r>
    </w:p>
    <w:p>
      <w:pPr>
        <w:pStyle w:val="Style14"/>
        <w:keepNext w:val="0"/>
        <w:keepLines w:val="0"/>
        <w:widowControl w:val="0"/>
        <w:numPr>
          <w:ilvl w:val="0"/>
          <w:numId w:val="23"/>
        </w:numPr>
        <w:shd w:val="clear" w:color="auto" w:fill="auto"/>
        <w:tabs>
          <w:tab w:pos="685" w:val="left"/>
        </w:tabs>
        <w:bidi w:val="0"/>
        <w:spacing w:before="0" w:line="262" w:lineRule="auto"/>
        <w:ind w:left="0" w:right="0" w:firstLine="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w:t>
      </w:r>
      <w:r>
        <w:br w:type="page"/>
      </w:r>
    </w:p>
    <w:p>
      <w:pPr>
        <w:pStyle w:val="Style14"/>
        <w:keepNext w:val="0"/>
        <w:keepLines w:val="0"/>
        <w:widowControl w:val="0"/>
        <w:shd w:val="clear" w:color="auto" w:fill="auto"/>
        <w:bidi w:val="0"/>
        <w:spacing w:before="0" w:after="100" w:line="240" w:lineRule="auto"/>
        <w:ind w:left="0" w:right="0" w:firstLine="760"/>
        <w:jc w:val="left"/>
      </w:pPr>
      <w:r>
        <w:rPr>
          <w:color w:val="000000"/>
          <w:spacing w:val="0"/>
          <w:w w:val="100"/>
          <w:position w:val="0"/>
          <w:sz w:val="24"/>
          <w:szCs w:val="24"/>
          <w:shd w:val="clear" w:color="auto" w:fill="auto"/>
          <w:lang w:val="cs-CZ" w:eastAsia="cs-CZ" w:bidi="cs-CZ"/>
        </w:rPr>
        <w:t>v informačním systému veřejné správy - Registru smluv.</w:t>
      </w:r>
    </w:p>
    <w:p>
      <w:pPr>
        <w:pStyle w:val="Style14"/>
        <w:keepNext w:val="0"/>
        <w:keepLines w:val="0"/>
        <w:widowControl w:val="0"/>
        <w:numPr>
          <w:ilvl w:val="0"/>
          <w:numId w:val="23"/>
        </w:numPr>
        <w:shd w:val="clear" w:color="auto" w:fill="auto"/>
        <w:tabs>
          <w:tab w:pos="701" w:val="left"/>
        </w:tabs>
        <w:bidi w:val="0"/>
        <w:spacing w:before="0" w:after="100" w:line="240" w:lineRule="auto"/>
        <w:ind w:left="760" w:right="0" w:hanging="760"/>
        <w:jc w:val="left"/>
      </w:pPr>
      <w:r>
        <w:rPr>
          <w:color w:val="000000"/>
          <w:spacing w:val="0"/>
          <w:w w:val="100"/>
          <w:position w:val="0"/>
          <w:sz w:val="24"/>
          <w:szCs w:val="24"/>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4"/>
        <w:keepNext w:val="0"/>
        <w:keepLines w:val="0"/>
        <w:widowControl w:val="0"/>
        <w:numPr>
          <w:ilvl w:val="0"/>
          <w:numId w:val="23"/>
        </w:numPr>
        <w:shd w:val="clear" w:color="auto" w:fill="auto"/>
        <w:tabs>
          <w:tab w:pos="701" w:val="left"/>
        </w:tabs>
        <w:bidi w:val="0"/>
        <w:spacing w:before="0" w:after="100" w:line="240" w:lineRule="auto"/>
        <w:ind w:left="760" w:right="0" w:hanging="760"/>
        <w:jc w:val="left"/>
      </w:pPr>
      <w:r>
        <w:rPr>
          <w:color w:val="000000"/>
          <w:spacing w:val="0"/>
          <w:w w:val="100"/>
          <w:position w:val="0"/>
          <w:sz w:val="24"/>
          <w:szCs w:val="24"/>
          <w:shd w:val="clear" w:color="auto" w:fill="auto"/>
          <w:lang w:val="cs-CZ" w:eastAsia="cs-CZ" w:bidi="cs-CZ"/>
        </w:rPr>
        <w:t>Účastnící se dohodli, že zákonnou povinnost dle § 5 odst. 2 zákona č. 340/2015 Sb., o zvláštních podmínkách účinnosti některých smluv, uveřejňování těchto smluv a o registru smluv (zákon o registru smluv) v platném znění splní objednatel.</w:t>
      </w:r>
    </w:p>
    <w:p>
      <w:pPr>
        <w:pStyle w:val="Style14"/>
        <w:keepNext w:val="0"/>
        <w:keepLines w:val="0"/>
        <w:widowControl w:val="0"/>
        <w:numPr>
          <w:ilvl w:val="0"/>
          <w:numId w:val="23"/>
        </w:numPr>
        <w:shd w:val="clear" w:color="auto" w:fill="auto"/>
        <w:tabs>
          <w:tab w:pos="776" w:val="left"/>
        </w:tabs>
        <w:bidi w:val="0"/>
        <w:spacing w:before="0" w:after="920" w:line="240" w:lineRule="auto"/>
        <w:ind w:left="760" w:right="0" w:hanging="760"/>
        <w:jc w:val="left"/>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4"/>
        <w:keepNext w:val="0"/>
        <w:keepLines w:val="0"/>
        <w:widowControl w:val="0"/>
        <w:shd w:val="clear" w:color="auto" w:fill="auto"/>
        <w:bidi w:val="0"/>
        <w:spacing w:before="0" w:after="100" w:line="262" w:lineRule="auto"/>
        <w:ind w:left="0" w:right="0" w:firstLine="0"/>
        <w:jc w:val="left"/>
      </w:pPr>
      <w:r>
        <w:rPr>
          <w:b/>
          <w:bCs/>
          <w:color w:val="000000"/>
          <w:spacing w:val="0"/>
          <w:w w:val="100"/>
          <w:position w:val="0"/>
          <w:sz w:val="22"/>
          <w:szCs w:val="22"/>
          <w:u w:val="single"/>
          <w:shd w:val="clear" w:color="auto" w:fill="auto"/>
          <w:lang w:val="cs-CZ" w:eastAsia="cs-CZ" w:bidi="cs-CZ"/>
        </w:rPr>
        <w:t xml:space="preserve">Přílohy, </w:t>
      </w:r>
      <w:r>
        <w:rPr>
          <w:color w:val="000000"/>
          <w:spacing w:val="0"/>
          <w:w w:val="100"/>
          <w:position w:val="0"/>
          <w:sz w:val="24"/>
          <w:szCs w:val="24"/>
          <w:u w:val="single"/>
          <w:shd w:val="clear" w:color="auto" w:fill="auto"/>
          <w:lang w:val="cs-CZ" w:eastAsia="cs-CZ" w:bidi="cs-CZ"/>
        </w:rPr>
        <w:t>které tvoří nedílnou součást této smlouvy</w:t>
      </w:r>
      <w:r>
        <w:rPr>
          <w:color w:val="000000"/>
          <w:spacing w:val="0"/>
          <w:w w:val="100"/>
          <w:position w:val="0"/>
          <w:sz w:val="24"/>
          <w:szCs w:val="24"/>
          <w:shd w:val="clear" w:color="auto" w:fill="auto"/>
          <w:lang w:val="cs-CZ" w:eastAsia="cs-CZ" w:bidi="cs-CZ"/>
        </w:rPr>
        <w:t>:</w:t>
      </w:r>
    </w:p>
    <w:p>
      <w:pPr>
        <w:pStyle w:val="Style14"/>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Příloha č. 1 - Technické podmínky</w:t>
      </w:r>
    </w:p>
    <w:p>
      <w:pPr>
        <w:pStyle w:val="Style14"/>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Příloha č. 2 - Kalkulace projekčních prací</w:t>
      </w:r>
    </w:p>
    <w:p>
      <w:pPr>
        <w:pStyle w:val="Style14"/>
        <w:keepNext w:val="0"/>
        <w:keepLines w:val="0"/>
        <w:widowControl w:val="0"/>
        <w:shd w:val="clear" w:color="auto" w:fill="auto"/>
        <w:bidi w:val="0"/>
        <w:spacing w:before="0" w:after="1300" w:line="240" w:lineRule="auto"/>
        <w:ind w:left="0" w:right="0" w:firstLine="0"/>
        <w:jc w:val="left"/>
      </w:pPr>
      <w:r>
        <w:rPr>
          <w:color w:val="000000"/>
          <w:spacing w:val="0"/>
          <w:w w:val="100"/>
          <w:position w:val="0"/>
          <w:sz w:val="24"/>
          <w:szCs w:val="24"/>
          <w:shd w:val="clear" w:color="auto" w:fill="auto"/>
          <w:lang w:val="cs-CZ" w:eastAsia="cs-CZ" w:bidi="cs-CZ"/>
        </w:rPr>
        <w:t>Příloha č. 3 - Seznam poddodavatelů</w:t>
      </w:r>
    </w:p>
    <w:p>
      <w:pPr>
        <w:pStyle w:val="Style14"/>
        <w:keepNext w:val="0"/>
        <w:keepLines w:val="0"/>
        <w:widowControl w:val="0"/>
        <w:shd w:val="clear" w:color="auto" w:fill="auto"/>
        <w:tabs>
          <w:tab w:pos="499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tab/>
        <w:t>Objednatel:</w:t>
      </w:r>
    </w:p>
    <w:p>
      <w:pPr>
        <w:widowControl w:val="0"/>
        <w:spacing w:line="1" w:lineRule="exact"/>
        <w:sectPr>
          <w:footerReference w:type="default" r:id="rId6"/>
          <w:footerReference w:type="first" r:id="rId7"/>
          <w:footnotePr>
            <w:pos w:val="pageBottom"/>
            <w:numFmt w:val="decimal"/>
            <w:numRestart w:val="continuous"/>
          </w:footnotePr>
          <w:pgSz w:w="11900" w:h="16840"/>
          <w:pgMar w:top="394" w:left="1273" w:right="1200" w:bottom="1106" w:header="0" w:footer="3" w:gutter="0"/>
          <w:cols w:space="720"/>
          <w:noEndnote/>
          <w:titlePg/>
          <w:rtlGutter w:val="0"/>
          <w:docGrid w:linePitch="360"/>
        </w:sectPr>
      </w:pPr>
      <w:r>
        <mc:AlternateContent>
          <mc:Choice Requires="wps">
            <w:drawing>
              <wp:anchor distT="213360" distB="8890" distL="0" distR="0" simplePos="0" relativeHeight="125829388" behindDoc="0" locked="0" layoutInCell="1" allowOverlap="1">
                <wp:simplePos x="0" y="0"/>
                <wp:positionH relativeFrom="page">
                  <wp:posOffset>902970</wp:posOffset>
                </wp:positionH>
                <wp:positionV relativeFrom="paragraph">
                  <wp:posOffset>213360</wp:posOffset>
                </wp:positionV>
                <wp:extent cx="2313305" cy="201295"/>
                <wp:wrapTopAndBottom/>
                <wp:docPr id="26" name="Shape 26"/>
                <a:graphic xmlns:a="http://schemas.openxmlformats.org/drawingml/2006/main">
                  <a:graphicData uri="http://schemas.microsoft.com/office/word/2010/wordprocessingShape">
                    <wps:wsp>
                      <wps:cNvSpPr txBox="1"/>
                      <wps:spPr>
                        <a:xfrm>
                          <a:ext cx="231330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Jindřichově Hradci dne: 29.7.2020</w:t>
                            </w:r>
                          </w:p>
                        </w:txbxContent>
                      </wps:txbx>
                      <wps:bodyPr wrap="none" lIns="0" tIns="0" rIns="0" bIns="0">
                        <a:noAutoFit/>
                      </wps:bodyPr>
                    </wps:wsp>
                  </a:graphicData>
                </a:graphic>
              </wp:anchor>
            </w:drawing>
          </mc:Choice>
          <mc:Fallback>
            <w:pict>
              <v:shape id="_x0000_s1052" type="#_x0000_t202" style="position:absolute;margin-left:71.099999999999994pt;margin-top:16.800000000000001pt;width:182.15000000000001pt;height:15.85pt;z-index:-125829365;mso-wrap-distance-left:0;mso-wrap-distance-top:16.800000000000001pt;mso-wrap-distance-right:0;mso-wrap-distance-bottom:0.69999999999999996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Jindřichově Hradci dne: 29.7.2020</w:t>
                      </w:r>
                    </w:p>
                  </w:txbxContent>
                </v:textbox>
                <w10:wrap type="topAndBottom" anchorx="page"/>
              </v:shape>
            </w:pict>
          </mc:Fallback>
        </mc:AlternateContent>
      </w:r>
      <w:r>
        <mc:AlternateContent>
          <mc:Choice Requires="wps">
            <w:drawing>
              <wp:anchor distT="222250" distB="0" distL="0" distR="0" simplePos="0" relativeHeight="125829390" behindDoc="0" locked="0" layoutInCell="1" allowOverlap="1">
                <wp:simplePos x="0" y="0"/>
                <wp:positionH relativeFrom="page">
                  <wp:posOffset>4042410</wp:posOffset>
                </wp:positionH>
                <wp:positionV relativeFrom="paragraph">
                  <wp:posOffset>222250</wp:posOffset>
                </wp:positionV>
                <wp:extent cx="911225" cy="201295"/>
                <wp:wrapTopAndBottom/>
                <wp:docPr id="28" name="Shape 28"/>
                <a:graphic xmlns:a="http://schemas.openxmlformats.org/drawingml/2006/main">
                  <a:graphicData uri="http://schemas.microsoft.com/office/word/2010/wordprocessingShape">
                    <wps:wsp>
                      <wps:cNvSpPr txBox="1"/>
                      <wps:spPr>
                        <a:xfrm>
                          <a:ext cx="91122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54" type="#_x0000_t202" style="position:absolute;margin-left:318.30000000000001pt;margin-top:17.5pt;width:71.75pt;height:15.85pt;z-index:-125829363;mso-wrap-distance-left:0;mso-wrap-distance-top:17.5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v:textbox>
                <w10:wrap type="topAndBottom" anchorx="page"/>
              </v:shape>
            </w:pict>
          </mc:Fallback>
        </mc:AlternateContent>
      </w:r>
      <w:r>
        <mc:AlternateContent>
          <mc:Choice Requires="wps">
            <w:drawing>
              <wp:anchor distT="76200" distB="127635" distL="0" distR="0" simplePos="0" relativeHeight="125829392" behindDoc="0" locked="0" layoutInCell="1" allowOverlap="1">
                <wp:simplePos x="0" y="0"/>
                <wp:positionH relativeFrom="page">
                  <wp:posOffset>5219065</wp:posOffset>
                </wp:positionH>
                <wp:positionV relativeFrom="paragraph">
                  <wp:posOffset>76200</wp:posOffset>
                </wp:positionV>
                <wp:extent cx="774065" cy="219710"/>
                <wp:wrapTopAndBottom/>
                <wp:docPr id="30" name="Shape 30"/>
                <a:graphic xmlns:a="http://schemas.openxmlformats.org/drawingml/2006/main">
                  <a:graphicData uri="http://schemas.microsoft.com/office/word/2010/wordprocessingShape">
                    <wps:wsp>
                      <wps:cNvSpPr txBox="1"/>
                      <wps:spPr>
                        <a:xfrm>
                          <a:ext cx="774065"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0 6. 08. 2020</w:t>
                            </w:r>
                          </w:p>
                        </w:txbxContent>
                      </wps:txbx>
                      <wps:bodyPr wrap="none" lIns="0" tIns="0" rIns="0" bIns="0">
                        <a:noAutoFit/>
                      </wps:bodyPr>
                    </wps:wsp>
                  </a:graphicData>
                </a:graphic>
              </wp:anchor>
            </w:drawing>
          </mc:Choice>
          <mc:Fallback>
            <w:pict>
              <v:shape id="_x0000_s1056" type="#_x0000_t202" style="position:absolute;margin-left:410.94999999999999pt;margin-top:6.pt;width:60.950000000000003pt;height:17.300000000000001pt;z-index:-125829361;mso-wrap-distance-left:0;mso-wrap-distance-top:6.pt;mso-wrap-distance-right:0;mso-wrap-distance-bottom:10.0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0 6. 08. 2020</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64" w:left="0" w:right="0" w:bottom="1394"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4" behindDoc="0" locked="0" layoutInCell="1" allowOverlap="1">
                <wp:simplePos x="0" y="0"/>
                <wp:positionH relativeFrom="page">
                  <wp:posOffset>1902460</wp:posOffset>
                </wp:positionH>
                <wp:positionV relativeFrom="paragraph">
                  <wp:posOffset>12700</wp:posOffset>
                </wp:positionV>
                <wp:extent cx="856615" cy="341630"/>
                <wp:wrapSquare wrapText="right"/>
                <wp:docPr id="32" name="Shape 32"/>
                <a:graphic xmlns:a="http://schemas.openxmlformats.org/drawingml/2006/main">
                  <a:graphicData uri="http://schemas.microsoft.com/office/word/2010/wordprocessingShape">
                    <wps:wsp>
                      <wps:cNvSpPr txBox="1"/>
                      <wps:spPr>
                        <a:xfrm>
                          <a:ext cx="856615" cy="3416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Josef Šedivý</w:t>
                            </w:r>
                          </w:p>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iednatel</w:t>
                            </w:r>
                          </w:p>
                        </w:txbxContent>
                      </wps:txbx>
                      <wps:bodyPr lIns="0" tIns="0" rIns="0" bIns="0">
                        <a:noAutoFit/>
                      </wps:bodyPr>
                    </wps:wsp>
                  </a:graphicData>
                </a:graphic>
              </wp:anchor>
            </w:drawing>
          </mc:Choice>
          <mc:Fallback>
            <w:pict>
              <v:shape id="_x0000_s1058" type="#_x0000_t202" style="position:absolute;margin-left:149.80000000000001pt;margin-top:1.pt;width:67.450000000000003pt;height:26.899999999999999pt;z-index:-125829359;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Josef Šedivý</w:t>
                      </w:r>
                    </w:p>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iednatel</w:t>
                      </w:r>
                    </w:p>
                  </w:txbxContent>
                </v:textbox>
                <w10:wrap type="square" side="right" anchorx="page"/>
              </v:shape>
            </w:pict>
          </mc:Fallback>
        </mc:AlternateContent>
      </w:r>
    </w:p>
    <w:p>
      <w:pPr>
        <w:pStyle w:val="Style25"/>
        <w:keepNext/>
        <w:keepLines/>
        <w:widowControl w:val="0"/>
        <w:shd w:val="clear" w:color="auto" w:fill="auto"/>
        <w:bidi w:val="0"/>
        <w:spacing w:before="0" w:after="0" w:line="240" w:lineRule="auto"/>
        <w:ind w:left="2780" w:right="0" w:firstLine="0"/>
        <w:jc w:val="left"/>
      </w:pPr>
      <w:bookmarkStart w:id="28" w:name="bookmark28"/>
      <w:bookmarkStart w:id="29" w:name="bookmark29"/>
      <w:r>
        <w:rPr>
          <w:color w:val="000000"/>
          <w:spacing w:val="0"/>
          <w:w w:val="100"/>
          <w:position w:val="0"/>
          <w:shd w:val="clear" w:color="auto" w:fill="auto"/>
          <w:lang w:val="cs-CZ" w:eastAsia="cs-CZ" w:bidi="cs-CZ"/>
        </w:rPr>
        <w:t>Ing. Radovan Necid</w:t>
      </w:r>
      <w:bookmarkEnd w:id="28"/>
      <w:bookmarkEnd w:id="29"/>
    </w:p>
    <w:p>
      <w:pPr>
        <w:pStyle w:val="Style14"/>
        <w:keepNext w:val="0"/>
        <w:keepLines w:val="0"/>
        <w:widowControl w:val="0"/>
        <w:shd w:val="clear" w:color="auto" w:fill="auto"/>
        <w:bidi w:val="0"/>
        <w:spacing w:before="0" w:after="0" w:line="240" w:lineRule="auto"/>
        <w:ind w:left="3500" w:right="0" w:firstLine="0"/>
        <w:jc w:val="left"/>
        <w:sectPr>
          <w:footnotePr>
            <w:pos w:val="pageBottom"/>
            <w:numFmt w:val="decimal"/>
            <w:numRestart w:val="continuous"/>
          </w:footnotePr>
          <w:type w:val="continuous"/>
          <w:pgSz w:w="11900" w:h="16840"/>
          <w:pgMar w:top="664" w:left="1012" w:right="769" w:bottom="139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ředitel</w:t>
      </w:r>
    </w:p>
    <w:p>
      <w:pPr>
        <w:pStyle w:val="Style2"/>
        <w:keepNext w:val="0"/>
        <w:keepLines w:val="0"/>
        <w:widowControl w:val="0"/>
        <w:shd w:val="clear" w:color="auto" w:fill="auto"/>
        <w:bidi w:val="0"/>
        <w:spacing w:before="0" w:after="240" w:line="240" w:lineRule="auto"/>
        <w:ind w:left="0" w:right="0" w:firstLine="0"/>
        <w:jc w:val="left"/>
        <w:rPr>
          <w:sz w:val="20"/>
          <w:szCs w:val="20"/>
        </w:rPr>
      </w:pPr>
      <w:r>
        <w:rPr>
          <w:rFonts w:ascii="Candara" w:eastAsia="Candara" w:hAnsi="Candara" w:cs="Candara"/>
          <w:color w:val="000000"/>
          <w:spacing w:val="0"/>
          <w:w w:val="100"/>
          <w:position w:val="0"/>
          <w:sz w:val="20"/>
          <w:szCs w:val="20"/>
          <w:shd w:val="clear" w:color="auto" w:fill="auto"/>
          <w:lang w:val="cs-CZ" w:eastAsia="cs-CZ" w:bidi="cs-CZ"/>
        </w:rPr>
        <w:t>Příloha č. 1</w:t>
      </w:r>
    </w:p>
    <w:p>
      <w:pPr>
        <w:pStyle w:val="Style14"/>
        <w:keepNext w:val="0"/>
        <w:keepLines w:val="0"/>
        <w:widowControl w:val="0"/>
        <w:shd w:val="clear" w:color="auto" w:fill="auto"/>
        <w:bidi w:val="0"/>
        <w:spacing w:before="0" w:after="66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TECHNICKÉ PODMÍNKY</w:t>
      </w:r>
    </w:p>
    <w:p>
      <w:pPr>
        <w:pStyle w:val="Style8"/>
        <w:keepNext/>
        <w:keepLines/>
        <w:widowControl w:val="0"/>
        <w:shd w:val="clear" w:color="auto" w:fill="auto"/>
        <w:bidi w:val="0"/>
        <w:spacing w:before="0" w:after="24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„III/l 1253 Ůstrašín, opěrná zeď“</w:t>
      </w:r>
      <w:bookmarkEnd w:id="30"/>
      <w:bookmarkEnd w:id="31"/>
    </w:p>
    <w:p>
      <w:pPr>
        <w:pStyle w:val="Style14"/>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Předmětem plnění je:</w:t>
      </w:r>
    </w:p>
    <w:p>
      <w:pPr>
        <w:pStyle w:val="Style14"/>
        <w:keepNext w:val="0"/>
        <w:keepLines w:val="0"/>
        <w:widowControl w:val="0"/>
        <w:shd w:val="clear" w:color="auto" w:fill="auto"/>
        <w:bidi w:val="0"/>
        <w:spacing w:before="0" w:after="0" w:line="240" w:lineRule="auto"/>
        <w:ind w:left="740" w:right="0" w:firstLine="20"/>
        <w:jc w:val="both"/>
      </w:pPr>
      <w:r>
        <w:rPr>
          <w:color w:val="000000"/>
          <w:spacing w:val="0"/>
          <w:w w:val="100"/>
          <w:position w:val="0"/>
          <w:sz w:val="24"/>
          <w:szCs w:val="24"/>
          <w:shd w:val="clear" w:color="auto" w:fill="auto"/>
          <w:lang w:val="cs-CZ" w:eastAsia="cs-CZ" w:bidi="cs-CZ"/>
        </w:rPr>
        <w:t>měřičské a průzkumné práce (polohopisné a výškopisné zaměření v rozsahu 120 m délky a 25 m šířky, zjištění existence průběhu inženýrských sítí);</w:t>
      </w:r>
    </w:p>
    <w:p>
      <w:pPr>
        <w:pStyle w:val="Style14"/>
        <w:keepNext w:val="0"/>
        <w:keepLines w:val="0"/>
        <w:widowControl w:val="0"/>
        <w:shd w:val="clear" w:color="auto" w:fill="auto"/>
        <w:bidi w:val="0"/>
        <w:spacing w:before="0" w:after="500" w:line="240" w:lineRule="auto"/>
        <w:ind w:left="740" w:right="0" w:firstLine="20"/>
        <w:jc w:val="left"/>
      </w:pPr>
      <w:r>
        <w:rPr>
          <w:color w:val="000000"/>
          <w:spacing w:val="0"/>
          <w:w w:val="100"/>
          <w:position w:val="0"/>
          <w:sz w:val="24"/>
          <w:szCs w:val="24"/>
          <w:shd w:val="clear" w:color="auto" w:fill="auto"/>
          <w:lang w:val="cs-CZ" w:eastAsia="cs-CZ" w:bidi="cs-CZ"/>
        </w:rPr>
        <w:t>vypracování projektové dokumentace pro vydání stavebního povolení (DSP); vypracování projektové dokumentace pro provádění stavby (PDPS) včetně oceněného a neoceněného soupisu prací;</w:t>
      </w:r>
    </w:p>
    <w:p>
      <w:pPr>
        <w:pStyle w:val="Style14"/>
        <w:keepNext w:val="0"/>
        <w:keepLines w:val="0"/>
        <w:widowControl w:val="0"/>
        <w:shd w:val="clear" w:color="auto" w:fill="auto"/>
        <w:bidi w:val="0"/>
        <w:spacing w:before="0" w:after="100" w:line="240" w:lineRule="auto"/>
        <w:ind w:left="0" w:right="0" w:firstLine="400"/>
        <w:jc w:val="both"/>
      </w:pPr>
      <w:r>
        <w:rPr>
          <w:color w:val="000000"/>
          <w:spacing w:val="0"/>
          <w:w w:val="100"/>
          <w:position w:val="0"/>
          <w:sz w:val="24"/>
          <w:szCs w:val="24"/>
          <w:shd w:val="clear" w:color="auto" w:fill="auto"/>
          <w:lang w:val="cs-CZ" w:eastAsia="cs-CZ" w:bidi="cs-CZ"/>
        </w:rPr>
        <w:t>Předmětem projekčních prací je projektová dokumentace na opravu opěrné zdi a nezbytné úpravy vozovky silnice III/11253v obci Ůstrašín, okres Pelhřimov, kraj Vysočina.</w:t>
      </w:r>
    </w:p>
    <w:p>
      <w:pPr>
        <w:pStyle w:val="Style14"/>
        <w:keepNext w:val="0"/>
        <w:keepLines w:val="0"/>
        <w:widowControl w:val="0"/>
        <w:shd w:val="clear" w:color="auto" w:fill="auto"/>
        <w:bidi w:val="0"/>
        <w:spacing w:before="0" w:after="100" w:line="240" w:lineRule="auto"/>
        <w:ind w:left="0" w:right="0" w:firstLine="400"/>
        <w:jc w:val="both"/>
      </w:pPr>
      <w:r>
        <w:rPr>
          <w:color w:val="000000"/>
          <w:spacing w:val="0"/>
          <w:w w:val="100"/>
          <w:position w:val="0"/>
          <w:sz w:val="24"/>
          <w:szCs w:val="24"/>
          <w:shd w:val="clear" w:color="auto" w:fill="auto"/>
          <w:lang w:val="cs-CZ" w:eastAsia="cs-CZ" w:bidi="cs-CZ"/>
        </w:rPr>
        <w:t>Opěrná zeď se nachází v km 0,344 - 0,361 provozního staničení, vpravo po směru staničení, přiléhající k mostu ev.č. 11253-1.</w:t>
      </w:r>
    </w:p>
    <w:p>
      <w:pPr>
        <w:pStyle w:val="Style14"/>
        <w:keepNext w:val="0"/>
        <w:keepLines w:val="0"/>
        <w:widowControl w:val="0"/>
        <w:shd w:val="clear" w:color="auto" w:fill="auto"/>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Zeď je v současnosti v havarijním stavu. Je tvořena lomovým kamenem. Výška ode dna ke koruně zídky je cca 3,0 m. Výška ode dna k obrusné vrstvě vozovky je cca 3,5 m.</w:t>
      </w:r>
    </w:p>
    <w:p>
      <w:pPr>
        <w:pStyle w:val="Style14"/>
        <w:keepNext w:val="0"/>
        <w:keepLines w:val="0"/>
        <w:widowControl w:val="0"/>
        <w:shd w:val="clear" w:color="auto" w:fill="auto"/>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Zadavatel předpokládá, že stavební realizace bude probíhat za vyloučení silničního provozu.Předpokládaná doba realizace stavebních prací je rok 2021.</w:t>
      </w:r>
    </w:p>
    <w:p>
      <w:pPr>
        <w:pStyle w:val="Style14"/>
        <w:keepNext w:val="0"/>
        <w:keepLines w:val="0"/>
        <w:widowControl w:val="0"/>
        <w:shd w:val="clear" w:color="auto" w:fill="auto"/>
        <w:bidi w:val="0"/>
        <w:spacing w:before="0" w:after="720" w:line="240" w:lineRule="auto"/>
        <w:ind w:left="0" w:right="0" w:firstLine="0"/>
        <w:jc w:val="both"/>
      </w:pPr>
      <w:r>
        <w:rPr>
          <w:color w:val="000000"/>
          <w:spacing w:val="0"/>
          <w:w w:val="100"/>
          <w:position w:val="0"/>
          <w:sz w:val="24"/>
          <w:szCs w:val="24"/>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14"/>
        <w:keepNext w:val="0"/>
        <w:keepLines w:val="0"/>
        <w:widowControl w:val="0"/>
        <w:shd w:val="clear" w:color="auto" w:fill="auto"/>
        <w:bidi w:val="0"/>
        <w:spacing w:before="0" w:after="240" w:line="262" w:lineRule="auto"/>
        <w:ind w:left="0" w:right="0" w:firstLine="0"/>
        <w:jc w:val="both"/>
        <w:rPr>
          <w:sz w:val="22"/>
          <w:szCs w:val="22"/>
        </w:rPr>
      </w:pPr>
      <w:r>
        <w:rPr>
          <w:b/>
          <w:bCs/>
          <w:color w:val="000000"/>
          <w:spacing w:val="0"/>
          <w:w w:val="100"/>
          <w:position w:val="0"/>
          <w:sz w:val="22"/>
          <w:szCs w:val="22"/>
          <w:u w:val="single"/>
          <w:shd w:val="clear" w:color="auto" w:fill="auto"/>
          <w:lang w:val="cs-CZ" w:eastAsia="cs-CZ" w:bidi="cs-CZ"/>
        </w:rPr>
        <w:t>Technické podmínky</w:t>
      </w:r>
    </w:p>
    <w:p>
      <w:pPr>
        <w:pStyle w:val="Style28"/>
        <w:keepNext/>
        <w:keepLines/>
        <w:widowControl w:val="0"/>
        <w:shd w:val="clear" w:color="auto" w:fill="auto"/>
        <w:bidi w:val="0"/>
        <w:spacing w:before="0" w:after="10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Vypracování dokumentace pro stavební povolení - DSP</w:t>
      </w:r>
      <w:bookmarkEnd w:id="32"/>
      <w:bookmarkEnd w:id="33"/>
    </w:p>
    <w:p>
      <w:pPr>
        <w:pStyle w:val="Style14"/>
        <w:keepNext w:val="0"/>
        <w:keepLines w:val="0"/>
        <w:widowControl w:val="0"/>
        <w:shd w:val="clear" w:color="auto" w:fill="auto"/>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Rozsah a obsah dokumentace je stanoven Směrnicí pro dokumentaci staveb pozemních komunikací, schválenou MD-OPK č. j. 158/2017-120-TN/l ze dne 9.8.2017 s účinností od 14.8.2017. Platný dodatek č. 1 byl schválen MD-OPK pod č. j. 66/2018-120-TN ze dne 19.3.2018 s účinností od 1.4.2018. PD je nutno zpracovat dle aktuálních znění vyhlášky č. 499/2006 Sb., o dokumentaci staveb, vyhlášky č. 169/2016 Sb., o stanovení rozsahu dokumentace veřejné zakázky na stavební práce a soupisu stavebních prací a vyhlášky č. 146/2008 Sb., o rozsahu a obsahu projektové dokumentace dopravních staveb.</w:t>
      </w:r>
    </w:p>
    <w:p>
      <w:pPr>
        <w:pStyle w:val="Style14"/>
        <w:keepNext w:val="0"/>
        <w:keepLines w:val="0"/>
        <w:widowControl w:val="0"/>
        <w:shd w:val="clear" w:color="auto" w:fill="auto"/>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Dokumentace bude obsahovat zejména:</w:t>
      </w:r>
    </w:p>
    <w:p>
      <w:pPr>
        <w:pStyle w:val="Style1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cs-CZ" w:eastAsia="cs-CZ" w:bidi="cs-CZ"/>
        </w:rPr>
        <w:t>Vlastní návrh technického řešení opěrné zdiv podrobnostech</w:t>
      </w:r>
    </w:p>
    <w:p>
      <w:pPr>
        <w:pStyle w:val="Style14"/>
        <w:keepNext w:val="0"/>
        <w:keepLines w:val="0"/>
        <w:widowControl w:val="0"/>
        <w:shd w:val="clear" w:color="auto" w:fill="auto"/>
        <w:bidi w:val="0"/>
        <w:spacing w:before="0" w:after="0" w:line="240" w:lineRule="auto"/>
        <w:ind w:left="580" w:right="0" w:firstLine="0"/>
        <w:jc w:val="left"/>
      </w:pPr>
      <w:r>
        <w:rPr>
          <w:color w:val="000000"/>
          <w:spacing w:val="0"/>
          <w:w w:val="100"/>
          <w:position w:val="0"/>
          <w:sz w:val="24"/>
          <w:szCs w:val="24"/>
          <w:shd w:val="clear" w:color="auto" w:fill="auto"/>
          <w:lang w:val="cs-CZ" w:eastAsia="cs-CZ" w:bidi="cs-CZ"/>
        </w:rPr>
        <w:t>Geodetické zaměření předmětného území (výškopisné a polohopisné zaměření) Zákres stavby do aktuální katastrální mapy</w:t>
      </w:r>
    </w:p>
    <w:p>
      <w:pPr>
        <w:pStyle w:val="Style1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cs-CZ" w:eastAsia="cs-CZ" w:bidi="cs-CZ"/>
        </w:rPr>
        <w:t>Vytyčovací výkres stavby</w:t>
      </w:r>
    </w:p>
    <w:p>
      <w:pPr>
        <w:pStyle w:val="Style1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cs-CZ" w:eastAsia="cs-CZ" w:bidi="cs-CZ"/>
        </w:rPr>
        <w:t>Statický výpočet opěrné zdi, případné získání informací o vodním toku</w:t>
      </w:r>
    </w:p>
    <w:p>
      <w:pPr>
        <w:pStyle w:val="Style14"/>
        <w:keepNext w:val="0"/>
        <w:keepLines w:val="0"/>
        <w:widowControl w:val="0"/>
        <w:shd w:val="clear" w:color="auto" w:fill="auto"/>
        <w:bidi w:val="0"/>
        <w:spacing w:before="0" w:after="0" w:line="240" w:lineRule="auto"/>
        <w:ind w:left="0" w:right="0" w:firstLine="580"/>
        <w:jc w:val="left"/>
      </w:pPr>
      <w:r>
        <w:rPr>
          <w:color w:val="000000"/>
          <w:spacing w:val="0"/>
          <w:w w:val="100"/>
          <w:position w:val="0"/>
          <w:sz w:val="24"/>
          <w:szCs w:val="24"/>
          <w:shd w:val="clear" w:color="auto" w:fill="auto"/>
          <w:lang w:val="cs-CZ" w:eastAsia="cs-CZ" w:bidi="cs-CZ"/>
        </w:rPr>
        <w:t>Situace v měřítku 1:500</w:t>
      </w:r>
    </w:p>
    <w:p>
      <w:pPr>
        <w:pStyle w:val="Style14"/>
        <w:keepNext w:val="0"/>
        <w:keepLines w:val="0"/>
        <w:widowControl w:val="0"/>
        <w:shd w:val="clear" w:color="auto" w:fill="auto"/>
        <w:bidi w:val="0"/>
        <w:spacing w:before="0" w:after="180" w:line="240" w:lineRule="auto"/>
        <w:ind w:left="580" w:right="0" w:firstLine="0"/>
        <w:jc w:val="left"/>
      </w:pPr>
      <w:r>
        <w:rPr>
          <w:color w:val="000000"/>
          <w:spacing w:val="0"/>
          <w:w w:val="100"/>
          <w:position w:val="0"/>
          <w:sz w:val="24"/>
          <w:szCs w:val="24"/>
          <w:shd w:val="clear" w:color="auto" w:fill="auto"/>
          <w:lang w:val="cs-CZ" w:eastAsia="cs-CZ" w:bidi="cs-CZ"/>
        </w:rPr>
        <w:t>Charakteristické příčné řezy budou provedeny po 20 m Zásady organizace výstavby</w:t>
      </w:r>
    </w:p>
    <w:p>
      <w:pPr>
        <w:pStyle w:val="Style2"/>
        <w:keepNext w:val="0"/>
        <w:keepLines w:val="0"/>
        <w:widowControl w:val="0"/>
        <w:shd w:val="clear" w:color="auto" w:fill="auto"/>
        <w:bidi w:val="0"/>
        <w:spacing w:before="0" w:after="40" w:line="240" w:lineRule="auto"/>
        <w:ind w:left="0" w:right="0" w:firstLine="320"/>
        <w:jc w:val="both"/>
        <w:rPr>
          <w:sz w:val="20"/>
          <w:szCs w:val="20"/>
        </w:rPr>
      </w:pPr>
      <w:r>
        <w:rPr>
          <w:rFonts w:ascii="Candara" w:eastAsia="Candara" w:hAnsi="Candara" w:cs="Candara"/>
          <w:color w:val="000000"/>
          <w:spacing w:val="0"/>
          <w:w w:val="100"/>
          <w:position w:val="0"/>
          <w:sz w:val="20"/>
          <w:szCs w:val="20"/>
          <w:shd w:val="clear" w:color="auto" w:fill="auto"/>
          <w:lang w:val="cs-CZ" w:eastAsia="cs-CZ" w:bidi="cs-CZ"/>
        </w:rPr>
        <w:t>Příloha č. 1</w:t>
      </w:r>
    </w:p>
    <w:p>
      <w:pPr>
        <w:pStyle w:val="Style14"/>
        <w:keepNext w:val="0"/>
        <w:keepLines w:val="0"/>
        <w:widowControl w:val="0"/>
        <w:shd w:val="clear" w:color="auto" w:fill="auto"/>
        <w:bidi w:val="0"/>
        <w:spacing w:before="0" w:after="0" w:line="233" w:lineRule="auto"/>
        <w:ind w:left="920" w:right="0" w:firstLine="0"/>
        <w:jc w:val="both"/>
      </w:pPr>
      <w:r>
        <w:rPr>
          <w:color w:val="000000"/>
          <w:spacing w:val="0"/>
          <w:w w:val="100"/>
          <w:position w:val="0"/>
          <w:sz w:val="24"/>
          <w:szCs w:val="24"/>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 v běžných metrech</w:t>
      </w:r>
    </w:p>
    <w:p>
      <w:pPr>
        <w:pStyle w:val="Style14"/>
        <w:keepNext w:val="0"/>
        <w:keepLines w:val="0"/>
        <w:widowControl w:val="0"/>
        <w:shd w:val="clear" w:color="auto" w:fill="auto"/>
        <w:bidi w:val="0"/>
        <w:spacing w:before="0" w:after="760" w:line="233" w:lineRule="auto"/>
        <w:ind w:left="920" w:right="0" w:firstLine="460"/>
        <w:jc w:val="left"/>
      </w:pPr>
      <w:r>
        <w:rPr>
          <w:color w:val="000000"/>
          <w:spacing w:val="0"/>
          <w:w w:val="100"/>
          <w:position w:val="0"/>
          <w:sz w:val="24"/>
          <w:szCs w:val="24"/>
          <w:shd w:val="clear" w:color="auto" w:fill="auto"/>
          <w:lang w:val="cs-CZ" w:eastAsia="cs-CZ" w:bidi="cs-CZ"/>
        </w:rPr>
        <w:t>o Součinnost zhotovitele při jednáních s vlastníky dotčených pozemků Prověření průběhu inženýrských sítí, přeložky inženýrských sítí Výkaz výměr s bilancí prací</w:t>
      </w:r>
    </w:p>
    <w:p>
      <w:pPr>
        <w:pStyle w:val="Style28"/>
        <w:keepNext/>
        <w:keepLines/>
        <w:widowControl w:val="0"/>
        <w:shd w:val="clear" w:color="auto" w:fill="auto"/>
        <w:bidi w:val="0"/>
        <w:spacing w:before="0" w:after="100" w:line="240" w:lineRule="auto"/>
        <w:ind w:left="0" w:right="0" w:firstLine="320"/>
        <w:jc w:val="left"/>
      </w:pPr>
      <w:bookmarkStart w:id="34" w:name="bookmark34"/>
      <w:bookmarkStart w:id="35" w:name="bookmark35"/>
      <w:r>
        <w:rPr>
          <w:color w:val="000000"/>
          <w:spacing w:val="0"/>
          <w:w w:val="100"/>
          <w:position w:val="0"/>
          <w:shd w:val="clear" w:color="auto" w:fill="auto"/>
          <w:lang w:val="cs-CZ" w:eastAsia="cs-CZ" w:bidi="cs-CZ"/>
        </w:rPr>
        <w:t>Zajištění vydání stavebního povolení</w:t>
      </w:r>
      <w:bookmarkEnd w:id="34"/>
      <w:bookmarkEnd w:id="35"/>
    </w:p>
    <w:p>
      <w:pPr>
        <w:pStyle w:val="Style14"/>
        <w:keepNext w:val="0"/>
        <w:keepLines w:val="0"/>
        <w:widowControl w:val="0"/>
        <w:shd w:val="clear" w:color="auto" w:fill="auto"/>
        <w:bidi w:val="0"/>
        <w:spacing w:before="0" w:after="760" w:line="240" w:lineRule="auto"/>
        <w:ind w:left="320" w:right="0" w:firstLine="40"/>
        <w:jc w:val="both"/>
      </w:pPr>
      <w:r>
        <w:rPr>
          <w:color w:val="000000"/>
          <w:spacing w:val="0"/>
          <w:w w:val="100"/>
          <w:position w:val="0"/>
          <w:sz w:val="24"/>
          <w:szCs w:val="24"/>
          <w:shd w:val="clear" w:color="auto" w:fill="auto"/>
          <w:lang w:val="cs-CZ" w:eastAsia="cs-CZ" w:bidi="cs-CZ"/>
        </w:rPr>
        <w:t>Zpracování žádosti o vydání stavebního povolení včetně všech požadovaných příloh, vyjádření a stanovisek a podání řádné žádosti k příslušnému stavebnímu úřadu dle jednotlivých stavebních objektů a příslušnosti k úřadu, který stavební objekty povoluje - zajistí objednatel projektové dokumentace (KSÚSV).</w:t>
      </w:r>
    </w:p>
    <w:p>
      <w:pPr>
        <w:pStyle w:val="Style28"/>
        <w:keepNext/>
        <w:keepLines/>
        <w:widowControl w:val="0"/>
        <w:shd w:val="clear" w:color="auto" w:fill="auto"/>
        <w:bidi w:val="0"/>
        <w:spacing w:before="0" w:after="100" w:line="240" w:lineRule="auto"/>
        <w:ind w:left="0" w:right="0" w:firstLine="320"/>
        <w:jc w:val="left"/>
      </w:pPr>
      <w:bookmarkStart w:id="36" w:name="bookmark36"/>
      <w:bookmarkStart w:id="37" w:name="bookmark37"/>
      <w:r>
        <w:rPr>
          <w:color w:val="000000"/>
          <w:spacing w:val="0"/>
          <w:w w:val="100"/>
          <w:position w:val="0"/>
          <w:shd w:val="clear" w:color="auto" w:fill="auto"/>
          <w:lang w:val="cs-CZ" w:eastAsia="cs-CZ" w:bidi="cs-CZ"/>
        </w:rPr>
        <w:t>Vypracování dokumentace pro provádění stavby - PDPS</w:t>
      </w:r>
      <w:bookmarkEnd w:id="36"/>
      <w:bookmarkEnd w:id="37"/>
    </w:p>
    <w:p>
      <w:pPr>
        <w:pStyle w:val="Style14"/>
        <w:keepNext w:val="0"/>
        <w:keepLines w:val="0"/>
        <w:widowControl w:val="0"/>
        <w:shd w:val="clear" w:color="auto" w:fill="auto"/>
        <w:bidi w:val="0"/>
        <w:spacing w:before="0" w:after="100" w:line="240" w:lineRule="auto"/>
        <w:ind w:left="320" w:right="0" w:firstLine="40"/>
        <w:jc w:val="both"/>
      </w:pPr>
      <w:r>
        <w:rPr>
          <w:color w:val="000000"/>
          <w:spacing w:val="0"/>
          <w:w w:val="100"/>
          <w:position w:val="0"/>
          <w:sz w:val="24"/>
          <w:szCs w:val="24"/>
          <w:shd w:val="clear" w:color="auto" w:fill="auto"/>
          <w:lang w:val="cs-CZ" w:eastAsia="cs-CZ" w:bidi="cs-CZ"/>
        </w:rPr>
        <w:t>Rozsah a obsah dokumentace je stanoven Směrnicí pro dokumentaci staveb pozemních komunikací, schválenou MD-OPK č. j. 158/2017-120-TN/l ze dne 9.8.2017 s účinností od 14.8.2017. Platný dodatek č. 1 byl schválen MD-OPK pod č. j. 66/2018-120-TN ze dne 19.3.2018 s účinností od 1.4.2018. PD je nutno zpracovat dle aktuálních znění vyhlášky č. 499/2006 Sb., o dokumentaci staveb, vyhlášky č. 169/2016 Sb., o stanovení rozsahu dokumentace veřejné zakázky na stavební práce a soupisu stavebních prací a vyhlášky č. 146/2008 Sb., o rozsahu a obsahu projektové dokumentace dopravních staveb.</w:t>
      </w:r>
    </w:p>
    <w:p>
      <w:pPr>
        <w:pStyle w:val="Style14"/>
        <w:keepNext w:val="0"/>
        <w:keepLines w:val="0"/>
        <w:widowControl w:val="0"/>
        <w:shd w:val="clear" w:color="auto" w:fill="auto"/>
        <w:bidi w:val="0"/>
        <w:spacing w:before="0" w:after="100" w:line="240" w:lineRule="auto"/>
        <w:ind w:left="320" w:right="0" w:firstLine="40"/>
        <w:jc w:val="both"/>
      </w:pPr>
      <w:r>
        <w:rPr>
          <w:color w:val="000000"/>
          <w:spacing w:val="0"/>
          <w:w w:val="100"/>
          <w:position w:val="0"/>
          <w:sz w:val="24"/>
          <w:szCs w:val="24"/>
          <w:shd w:val="clear" w:color="auto" w:fill="auto"/>
          <w:lang w:val="cs-CZ" w:eastAsia="cs-CZ" w:bidi="cs-CZ"/>
        </w:rPr>
        <w:t>Dokumentace, včetně soupisu prací, bude zpracována v souladu s vyhláškou č. 169/2016 Sb., o stanovení rozsahu dokumentace veřejné zakázky na stavební práce a soupisu stavebních prací, dodávek a služeb s výkazem výměr.</w:t>
      </w:r>
    </w:p>
    <w:p>
      <w:pPr>
        <w:pStyle w:val="Style14"/>
        <w:keepNext w:val="0"/>
        <w:keepLines w:val="0"/>
        <w:widowControl w:val="0"/>
        <w:shd w:val="clear" w:color="auto" w:fill="auto"/>
        <w:bidi w:val="0"/>
        <w:spacing w:before="0" w:after="100" w:line="240" w:lineRule="auto"/>
        <w:ind w:left="320" w:right="0" w:firstLine="40"/>
        <w:jc w:val="both"/>
      </w:pPr>
      <w:r>
        <w:rPr>
          <w:color w:val="000000"/>
          <w:spacing w:val="0"/>
          <w:w w:val="100"/>
          <w:position w:val="0"/>
          <w:sz w:val="24"/>
          <w:szCs w:val="24"/>
          <w:shd w:val="clear" w:color="auto" w:fill="auto"/>
          <w:lang w:val="cs-CZ" w:eastAsia="cs-CZ" w:bidi="cs-CZ"/>
        </w:rPr>
        <w:t>Dokumentace bude obsahovat zejména:</w:t>
      </w:r>
    </w:p>
    <w:p>
      <w:pPr>
        <w:pStyle w:val="Style14"/>
        <w:keepNext w:val="0"/>
        <w:keepLines w:val="0"/>
        <w:widowControl w:val="0"/>
        <w:shd w:val="clear" w:color="auto" w:fill="auto"/>
        <w:bidi w:val="0"/>
        <w:spacing w:before="0" w:after="0" w:line="240" w:lineRule="auto"/>
        <w:ind w:left="0" w:right="0" w:firstLine="920"/>
        <w:jc w:val="left"/>
      </w:pPr>
      <w:r>
        <w:rPr>
          <w:color w:val="000000"/>
          <w:spacing w:val="0"/>
          <w:w w:val="100"/>
          <w:position w:val="0"/>
          <w:sz w:val="24"/>
          <w:szCs w:val="24"/>
          <w:shd w:val="clear" w:color="auto" w:fill="auto"/>
          <w:lang w:val="cs-CZ" w:eastAsia="cs-CZ" w:bidi="cs-CZ"/>
        </w:rPr>
        <w:t>Technické řešení opěrné zdi detailněji zpracované než řešení DSP</w:t>
      </w:r>
    </w:p>
    <w:p>
      <w:pPr>
        <w:pStyle w:val="Style14"/>
        <w:keepNext w:val="0"/>
        <w:keepLines w:val="0"/>
        <w:widowControl w:val="0"/>
        <w:shd w:val="clear" w:color="auto" w:fill="auto"/>
        <w:bidi w:val="0"/>
        <w:spacing w:before="0" w:after="380" w:line="240" w:lineRule="auto"/>
        <w:ind w:left="920" w:right="0" w:firstLine="0"/>
        <w:jc w:val="both"/>
      </w:pPr>
      <w:r>
        <w:rPr>
          <w:color w:val="000000"/>
          <w:spacing w:val="0"/>
          <w:w w:val="100"/>
          <w:position w:val="0"/>
          <w:sz w:val="24"/>
          <w:szCs w:val="24"/>
          <w:shd w:val="clear" w:color="auto" w:fill="auto"/>
          <w:lang w:val="cs-CZ" w:eastAsia="cs-CZ" w:bidi="cs-CZ"/>
        </w:rPr>
        <w:t>Neoceněný soupis prací, oceněný soupis prací (kontrolní rozpočet pro potřeby zadavatele), soupis prací bude zpracován v rozpočtovém programu Aspe, v souladu s vyhláškou č. 499/2006 Sb., o dokumentaci staveb, v platném znění, a s využitím vyhlášky č. 146/2008 Sb., o rozsahu a obsahu projektové dokumentace dopravních staveb, v platném znění. Soupis prací, bude zpracován v souladu s vyhláškou č. 169/2016 Sb., o stanovení rozsahu dokumentace veřejné zakázky na stavební práce a soupisu stavebních prací, v platném znění.</w:t>
      </w:r>
    </w:p>
    <w:p>
      <w:pPr>
        <w:pStyle w:val="Style14"/>
        <w:keepNext w:val="0"/>
        <w:keepLines w:val="0"/>
        <w:widowControl w:val="0"/>
        <w:shd w:val="clear" w:color="auto" w:fill="auto"/>
        <w:bidi w:val="0"/>
        <w:spacing w:before="0" w:after="100" w:line="240" w:lineRule="auto"/>
        <w:ind w:left="320" w:right="0" w:firstLine="40"/>
        <w:jc w:val="both"/>
      </w:pPr>
      <w:r>
        <w:rPr>
          <w:color w:val="000000"/>
          <w:spacing w:val="0"/>
          <w:w w:val="100"/>
          <w:position w:val="0"/>
          <w:sz w:val="24"/>
          <w:szCs w:val="24"/>
          <w:shd w:val="clear" w:color="auto" w:fill="auto"/>
          <w:lang w:val="cs-CZ" w:eastAsia="cs-CZ" w:bidi="cs-CZ"/>
        </w:rPr>
        <w:t>Majetkoprávní příprava - tzn. zajištění příslušných smluv dle zákona č. 183/2006 Sb., o územním plánování a stavebním řádu, v platném znění není součástí předmětu plnění a bude realizována zadavatelem.</w:t>
      </w:r>
    </w:p>
    <w:p>
      <w:pPr>
        <w:pStyle w:val="Style14"/>
        <w:keepNext w:val="0"/>
        <w:keepLines w:val="0"/>
        <w:widowControl w:val="0"/>
        <w:shd w:val="clear" w:color="auto" w:fill="auto"/>
        <w:bidi w:val="0"/>
        <w:spacing w:before="0" w:after="100" w:line="240" w:lineRule="auto"/>
        <w:ind w:left="320" w:right="0" w:firstLine="40"/>
        <w:jc w:val="both"/>
      </w:pPr>
      <w:r>
        <w:rPr>
          <w:color w:val="000000"/>
          <w:spacing w:val="0"/>
          <w:w w:val="100"/>
          <w:position w:val="0"/>
          <w:sz w:val="24"/>
          <w:szCs w:val="24"/>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14"/>
        <w:keepNext w:val="0"/>
        <w:keepLines w:val="0"/>
        <w:widowControl w:val="0"/>
        <w:shd w:val="clear" w:color="auto" w:fill="auto"/>
        <w:bidi w:val="0"/>
        <w:spacing w:before="0" w:after="100" w:line="240" w:lineRule="auto"/>
        <w:ind w:left="320" w:right="0" w:firstLine="40"/>
        <w:jc w:val="both"/>
      </w:pPr>
      <w:r>
        <w:rPr>
          <w:color w:val="000000"/>
          <w:spacing w:val="0"/>
          <w:w w:val="100"/>
          <w:position w:val="0"/>
          <w:sz w:val="24"/>
          <w:szCs w:val="24"/>
          <w:shd w:val="clear" w:color="auto" w:fill="auto"/>
          <w:lang w:val="cs-CZ" w:eastAsia="cs-CZ" w:bidi="cs-CZ"/>
        </w:rPr>
        <w:t>Po definitivním odsouhlasení zadavatelem bude následně projektová dokumentace předána zadavateli v tištěné podobě a na CD (v plném rozsahu tištěné podoby) v následujícím počtu:</w:t>
      </w:r>
    </w:p>
    <w:p>
      <w:pPr>
        <w:pStyle w:val="Style14"/>
        <w:keepNext w:val="0"/>
        <w:keepLines w:val="0"/>
        <w:widowControl w:val="0"/>
        <w:shd w:val="clear" w:color="auto" w:fill="auto"/>
        <w:bidi w:val="0"/>
        <w:spacing w:before="0" w:after="100" w:line="233" w:lineRule="auto"/>
        <w:ind w:left="920" w:right="0" w:firstLine="0"/>
        <w:jc w:val="both"/>
      </w:pPr>
      <w:r>
        <w:rPr>
          <w:color w:val="000000"/>
          <w:spacing w:val="0"/>
          <w:w w:val="100"/>
          <w:position w:val="0"/>
          <w:sz w:val="24"/>
          <w:szCs w:val="24"/>
          <w:shd w:val="clear" w:color="auto" w:fill="auto"/>
          <w:lang w:val="cs-CZ" w:eastAsia="cs-CZ" w:bidi="cs-CZ"/>
        </w:rPr>
        <w:t>DSP - 3x v tištěné podobě, vč. dokladové části ve všech paré, lx v digitální v otevřeném formátu (*.dwg, *.doc(x), *.xls(x)) a v uzavřeném formátu *.pdf</w:t>
      </w:r>
    </w:p>
    <w:p>
      <w:pPr>
        <w:pStyle w:val="Style2"/>
        <w:keepNext w:val="0"/>
        <w:keepLines w:val="0"/>
        <w:widowControl w:val="0"/>
        <w:shd w:val="clear" w:color="auto" w:fill="auto"/>
        <w:bidi w:val="0"/>
        <w:spacing w:before="0" w:after="0" w:line="240" w:lineRule="auto"/>
        <w:ind w:left="0" w:right="0" w:firstLine="280"/>
        <w:jc w:val="left"/>
        <w:rPr>
          <w:sz w:val="20"/>
          <w:szCs w:val="20"/>
        </w:rPr>
      </w:pPr>
      <w:r>
        <w:rPr>
          <w:rFonts w:ascii="Candara" w:eastAsia="Candara" w:hAnsi="Candara" w:cs="Candara"/>
          <w:color w:val="000000"/>
          <w:spacing w:val="0"/>
          <w:w w:val="100"/>
          <w:position w:val="0"/>
          <w:sz w:val="20"/>
          <w:szCs w:val="20"/>
          <w:shd w:val="clear" w:color="auto" w:fill="auto"/>
          <w:lang w:val="cs-CZ" w:eastAsia="cs-CZ" w:bidi="cs-CZ"/>
        </w:rPr>
        <w:t>Příloha č. 1</w:t>
      </w:r>
    </w:p>
    <w:p>
      <w:pPr>
        <w:pStyle w:val="Style14"/>
        <w:keepNext w:val="0"/>
        <w:keepLines w:val="0"/>
        <w:widowControl w:val="0"/>
        <w:shd w:val="clear" w:color="auto" w:fill="auto"/>
        <w:bidi w:val="0"/>
        <w:spacing w:before="0" w:after="0" w:line="240" w:lineRule="auto"/>
        <w:ind w:left="860" w:right="0" w:firstLine="0"/>
        <w:jc w:val="left"/>
      </w:pPr>
      <w:r>
        <w:rPr>
          <w:color w:val="000000"/>
          <w:spacing w:val="0"/>
          <w:w w:val="100"/>
          <w:position w:val="0"/>
          <w:sz w:val="24"/>
          <w:szCs w:val="24"/>
          <w:shd w:val="clear" w:color="auto" w:fill="auto"/>
          <w:lang w:val="cs-CZ" w:eastAsia="cs-CZ" w:bidi="cs-CZ"/>
        </w:rPr>
        <w:t>PDPS - 5x v tištěné podobě, vč. dokladové části ve všech paré, lx v digitální v otevřeném formátu (*.dwg, *.doc(x), *.xls(x)) a v uzavřeném formátu *.pdf</w:t>
      </w:r>
    </w:p>
    <w:p>
      <w:pPr>
        <w:pStyle w:val="Style14"/>
        <w:keepNext w:val="0"/>
        <w:keepLines w:val="0"/>
        <w:widowControl w:val="0"/>
        <w:shd w:val="clear" w:color="auto" w:fill="auto"/>
        <w:bidi w:val="0"/>
        <w:spacing w:before="0" w:after="0" w:line="240" w:lineRule="auto"/>
        <w:ind w:left="860" w:right="0" w:firstLine="0"/>
        <w:jc w:val="left"/>
      </w:pPr>
      <w:r>
        <w:rPr>
          <w:color w:val="000000"/>
          <w:spacing w:val="0"/>
          <w:w w:val="100"/>
          <w:position w:val="0"/>
          <w:sz w:val="24"/>
          <w:szCs w:val="24"/>
          <w:shd w:val="clear" w:color="auto" w:fill="auto"/>
          <w:lang w:val="cs-CZ" w:eastAsia="cs-CZ" w:bidi="cs-CZ"/>
        </w:rPr>
        <w:t>Oceněný soupis prací — lx v tištěné podobě, lx v digitální ve formátu *.xls(x), *.pdf a *.xml (exportní soubor z Aspe ve formátu XC4)</w:t>
      </w:r>
    </w:p>
    <w:p>
      <w:pPr>
        <w:pStyle w:val="Style14"/>
        <w:keepNext w:val="0"/>
        <w:keepLines w:val="0"/>
        <w:widowControl w:val="0"/>
        <w:shd w:val="clear" w:color="auto" w:fill="auto"/>
        <w:bidi w:val="0"/>
        <w:spacing w:before="0" w:after="620" w:line="240" w:lineRule="auto"/>
        <w:ind w:left="860" w:right="0" w:firstLine="0"/>
        <w:jc w:val="left"/>
      </w:pPr>
      <w:r>
        <w:rPr>
          <w:color w:val="000000"/>
          <w:spacing w:val="0"/>
          <w:w w:val="100"/>
          <w:position w:val="0"/>
          <w:sz w:val="24"/>
          <w:szCs w:val="24"/>
          <w:shd w:val="clear" w:color="auto" w:fill="auto"/>
          <w:lang w:val="cs-CZ" w:eastAsia="cs-CZ" w:bidi="cs-CZ"/>
        </w:rPr>
        <w:t>Neoceněný soupis prací - lx v tištěné podobě, lx v digitální ve formátu *.xls(x), *.pdf a *.xml (exportní soubor z Aspe ve formátu XC4)</w:t>
      </w:r>
    </w:p>
    <w:p>
      <w:pPr>
        <w:pStyle w:val="Style14"/>
        <w:keepNext w:val="0"/>
        <w:keepLines w:val="0"/>
        <w:widowControl w:val="0"/>
        <w:shd w:val="clear" w:color="auto" w:fill="auto"/>
        <w:bidi w:val="0"/>
        <w:spacing w:before="0" w:after="80" w:line="283" w:lineRule="auto"/>
        <w:ind w:left="280" w:right="0" w:firstLine="20"/>
        <w:jc w:val="left"/>
      </w:pPr>
      <w:r>
        <w:rPr>
          <w:color w:val="000000"/>
          <w:spacing w:val="0"/>
          <w:w w:val="100"/>
          <w:position w:val="0"/>
          <w:sz w:val="24"/>
          <w:szCs w:val="24"/>
          <w:shd w:val="clear" w:color="auto" w:fill="auto"/>
          <w:lang w:val="cs-CZ" w:eastAsia="cs-CZ" w:bidi="cs-CZ"/>
        </w:rPr>
        <w:t>Digitální podoba projektové dokumentace včetně soupisu prací a rozpočtu bude předána na nosiči CD v plném rozsahu tištěné podoby v počtu 2ks CD.</w:t>
      </w:r>
    </w:p>
    <w:p>
      <w:pPr>
        <w:pStyle w:val="Style14"/>
        <w:keepNext w:val="0"/>
        <w:keepLines w:val="0"/>
        <w:widowControl w:val="0"/>
        <w:shd w:val="clear" w:color="auto" w:fill="auto"/>
        <w:bidi w:val="0"/>
        <w:spacing w:before="0" w:after="620" w:line="276" w:lineRule="auto"/>
        <w:ind w:left="280" w:right="0" w:firstLine="20"/>
        <w:jc w:val="left"/>
      </w:pPr>
      <w:r>
        <w:rPr>
          <w:color w:val="000000"/>
          <w:spacing w:val="0"/>
          <w:w w:val="100"/>
          <w:position w:val="0"/>
          <w:sz w:val="24"/>
          <w:szCs w:val="24"/>
          <w:shd w:val="clear" w:color="auto" w:fill="auto"/>
          <w:lang w:val="cs-CZ" w:eastAsia="cs-CZ" w:bidi="cs-CZ"/>
        </w:rPr>
        <w:t>Geodetické zaměření bude předáno v tištěné podobě a v digitální podobě na CD-R ve formátu *.dwg, resp. *.dgn, případně bude odevzdána vytyčovací síť stavby a vytyčované body ve formátu .doc, nebo .xls.</w:t>
      </w:r>
    </w:p>
    <w:p>
      <w:pPr>
        <w:pStyle w:val="Style25"/>
        <w:keepNext/>
        <w:keepLines/>
        <w:widowControl w:val="0"/>
        <w:shd w:val="clear" w:color="auto" w:fill="auto"/>
        <w:bidi w:val="0"/>
        <w:spacing w:before="0" w:after="220" w:line="240" w:lineRule="auto"/>
        <w:ind w:left="0" w:right="0" w:firstLine="280"/>
        <w:jc w:val="left"/>
      </w:pPr>
      <w:bookmarkStart w:id="38" w:name="bookmark38"/>
      <w:bookmarkStart w:id="39" w:name="bookmark39"/>
      <w:r>
        <w:rPr>
          <w:color w:val="000000"/>
          <w:spacing w:val="0"/>
          <w:w w:val="100"/>
          <w:position w:val="0"/>
          <w:u w:val="single"/>
          <w:shd w:val="clear" w:color="auto" w:fill="auto"/>
          <w:lang w:val="cs-CZ" w:eastAsia="cs-CZ" w:bidi="cs-CZ"/>
        </w:rPr>
        <w:t>Místo plnění/realizace</w:t>
      </w:r>
      <w:bookmarkEnd w:id="38"/>
      <w:bookmarkEnd w:id="39"/>
    </w:p>
    <w:p>
      <w:pPr>
        <w:pStyle w:val="Style14"/>
        <w:keepNext w:val="0"/>
        <w:keepLines w:val="0"/>
        <w:widowControl w:val="0"/>
        <w:shd w:val="clear" w:color="auto" w:fill="auto"/>
        <w:bidi w:val="0"/>
        <w:spacing w:before="0" w:after="1160" w:line="266" w:lineRule="auto"/>
        <w:ind w:left="0" w:right="0" w:firstLine="280"/>
        <w:jc w:val="left"/>
      </w:pPr>
      <w:r>
        <w:rPr>
          <w:color w:val="000000"/>
          <w:spacing w:val="0"/>
          <w:w w:val="100"/>
          <w:position w:val="0"/>
          <w:sz w:val="24"/>
          <w:szCs w:val="24"/>
          <w:shd w:val="clear" w:color="auto" w:fill="auto"/>
          <w:lang w:val="cs-CZ" w:eastAsia="cs-CZ" w:bidi="cs-CZ"/>
        </w:rPr>
        <w:t>Místo stavby - Kraj Vysočina, okres Pelhřimov, obecUstrašín</w:t>
      </w:r>
    </w:p>
    <w:tbl>
      <w:tblPr>
        <w:tblOverlap w:val="never"/>
        <w:jc w:val="center"/>
        <w:tblLayout w:type="fixed"/>
      </w:tblPr>
      <w:tblGrid>
        <w:gridCol w:w="3427"/>
        <w:gridCol w:w="6691"/>
      </w:tblGrid>
      <w:tr>
        <w:trPr>
          <w:trHeight w:val="629" w:hRule="exact"/>
        </w:trPr>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Lhůty plnění</w:t>
            </w:r>
          </w:p>
        </w:tc>
      </w:tr>
      <w:tr>
        <w:trPr>
          <w:trHeight w:val="49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ihned po nabytí účinnosti smlouvy</w:t>
            </w:r>
          </w:p>
        </w:tc>
      </w:tr>
      <w:tr>
        <w:trPr>
          <w:trHeight w:val="49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do 1 měsíce od účinnosti smlouvy</w:t>
            </w:r>
          </w:p>
        </w:tc>
      </w:tr>
      <w:tr>
        <w:trPr>
          <w:trHeight w:val="787"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76" w:lineRule="auto"/>
              <w:ind w:left="0" w:right="0" w:firstLine="0"/>
              <w:jc w:val="left"/>
              <w:rPr>
                <w:sz w:val="22"/>
                <w:szCs w:val="22"/>
              </w:rPr>
            </w:pPr>
            <w:r>
              <w:rPr>
                <w:color w:val="000000"/>
                <w:spacing w:val="0"/>
                <w:w w:val="100"/>
                <w:position w:val="0"/>
                <w:sz w:val="22"/>
                <w:szCs w:val="22"/>
                <w:shd w:val="clear" w:color="auto" w:fill="auto"/>
                <w:lang w:val="cs-CZ" w:eastAsia="cs-CZ" w:bidi="cs-CZ"/>
              </w:rPr>
              <w:t>Koncept dokumentace DSP k odsouhlasení: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do 2 měsíců od návrhu technického řešení</w:t>
            </w:r>
          </w:p>
        </w:tc>
      </w:tr>
      <w:tr>
        <w:trPr>
          <w:trHeight w:val="50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Dokumentace DSP</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do 1 měsíce od předání konceptu DSP</w:t>
            </w:r>
          </w:p>
        </w:tc>
      </w:tr>
      <w:tr>
        <w:trPr>
          <w:trHeight w:val="49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Koncept dokumentace PDPS</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do 1 měsíce od předání DSP</w:t>
            </w:r>
          </w:p>
        </w:tc>
      </w:tr>
      <w:tr>
        <w:trPr>
          <w:trHeight w:val="523"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Dokumentace PDPS</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do 1 měsíce od předám konceptu PDPS</w:t>
            </w:r>
          </w:p>
        </w:tc>
      </w:tr>
    </w:tbl>
    <w:p>
      <w:pPr>
        <w:sectPr>
          <w:footerReference w:type="default" r:id="rId8"/>
          <w:footnotePr>
            <w:pos w:val="pageBottom"/>
            <w:numFmt w:val="decimal"/>
            <w:numRestart w:val="continuous"/>
          </w:footnotePr>
          <w:pgSz w:w="11900" w:h="16840"/>
          <w:pgMar w:top="664" w:left="1012" w:right="769" w:bottom="1394" w:header="236" w:footer="3" w:gutter="0"/>
          <w:pgNumType w:start="1"/>
          <w:cols w:space="720"/>
          <w:noEndnote/>
          <w:rtlGutter w:val="0"/>
          <w:docGrid w:linePitch="360"/>
        </w:sectPr>
      </w:pPr>
    </w:p>
    <w:p>
      <w:pPr>
        <w:pStyle w:val="Style2"/>
        <w:keepNext w:val="0"/>
        <w:keepLines w:val="0"/>
        <w:widowControl w:val="0"/>
        <w:shd w:val="clear" w:color="auto" w:fill="auto"/>
        <w:bidi w:val="0"/>
        <w:spacing w:before="0" w:after="280" w:line="240" w:lineRule="auto"/>
        <w:ind w:left="0" w:right="0" w:firstLine="0"/>
        <w:jc w:val="center"/>
        <w:rPr>
          <w:sz w:val="19"/>
          <w:szCs w:val="19"/>
        </w:rPr>
      </w:pPr>
      <w:r>
        <w:rPr>
          <w:b/>
          <w:bCs/>
          <w:color w:val="000000"/>
          <w:spacing w:val="0"/>
          <w:w w:val="100"/>
          <w:position w:val="0"/>
          <w:sz w:val="22"/>
          <w:szCs w:val="22"/>
          <w:shd w:val="clear" w:color="auto" w:fill="auto"/>
          <w:lang w:val="cs-CZ" w:eastAsia="cs-CZ" w:bidi="cs-CZ"/>
        </w:rPr>
        <w:t xml:space="preserve">WAV </w:t>
      </w:r>
      <w:r>
        <w:rPr>
          <w:rFonts w:ascii="Arial" w:eastAsia="Arial" w:hAnsi="Arial" w:cs="Arial"/>
          <w:color w:val="000000"/>
          <w:spacing w:val="0"/>
          <w:w w:val="100"/>
          <w:position w:val="0"/>
          <w:sz w:val="19"/>
          <w:szCs w:val="19"/>
          <w:shd w:val="clear" w:color="auto" w:fill="auto"/>
          <w:lang w:val="cs-CZ" w:eastAsia="cs-CZ" w:bidi="cs-CZ"/>
        </w:rPr>
        <w:t>project s. r. o. projektování dopravních staveb</w:t>
        <w:br/>
        <w:t>Jarošovská 1126/11, Jindřichův Hradec 377 01</w:t>
      </w:r>
    </w:p>
    <w:p>
      <w:pPr>
        <w:pStyle w:val="Style2"/>
        <w:keepNext w:val="0"/>
        <w:keepLines w:val="0"/>
        <w:widowControl w:val="0"/>
        <w:shd w:val="clear" w:color="auto" w:fill="auto"/>
        <w:tabs>
          <w:tab w:pos="3394" w:val="left"/>
        </w:tabs>
        <w:bidi w:val="0"/>
        <w:spacing w:before="0" w:after="560" w:line="259" w:lineRule="auto"/>
        <w:ind w:left="0" w:right="0" w:firstLine="1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tel.:</w:t>
        <w:tab/>
        <w:t>e-mail:</w:t>
      </w:r>
    </w:p>
    <w:p>
      <w:pPr>
        <w:pStyle w:val="Style28"/>
        <w:keepNext/>
        <w:keepLines/>
        <w:widowControl w:val="0"/>
        <w:shd w:val="clear" w:color="auto" w:fill="auto"/>
        <w:tabs>
          <w:tab w:leader="underscore" w:pos="7178" w:val="left"/>
        </w:tabs>
        <w:bidi w:val="0"/>
        <w:spacing w:before="0" w:after="500" w:line="240" w:lineRule="auto"/>
        <w:ind w:left="0" w:right="0" w:firstLine="180"/>
        <w:jc w:val="left"/>
        <w:rPr>
          <w:sz w:val="19"/>
          <w:szCs w:val="19"/>
        </w:rPr>
      </w:pPr>
      <w:bookmarkStart w:id="40" w:name="bookmark40"/>
      <w:bookmarkStart w:id="41" w:name="bookmark41"/>
      <w:r>
        <w:rPr>
          <w:rFonts w:ascii="Arial" w:eastAsia="Arial" w:hAnsi="Arial" w:cs="Arial"/>
          <w:color w:val="000000"/>
          <w:spacing w:val="0"/>
          <w:w w:val="100"/>
          <w:position w:val="0"/>
          <w:sz w:val="26"/>
          <w:szCs w:val="26"/>
          <w:u w:val="single"/>
          <w:shd w:val="clear" w:color="auto" w:fill="auto"/>
          <w:lang w:val="cs-CZ" w:eastAsia="cs-CZ" w:bidi="cs-CZ"/>
        </w:rPr>
        <w:t>Nabídková kalkulace ceny projektových prací</w:t>
      </w:r>
      <w:r>
        <w:rPr>
          <w:rFonts w:ascii="Arial" w:eastAsia="Arial" w:hAnsi="Arial" w:cs="Arial"/>
          <w:color w:val="000000"/>
          <w:spacing w:val="0"/>
          <w:w w:val="100"/>
          <w:position w:val="0"/>
          <w:sz w:val="26"/>
          <w:szCs w:val="26"/>
          <w:shd w:val="clear" w:color="auto" w:fill="auto"/>
          <w:lang w:val="cs-CZ" w:eastAsia="cs-CZ" w:bidi="cs-CZ"/>
        </w:rPr>
        <w:tab/>
      </w:r>
      <w:r>
        <w:rPr>
          <w:rFonts w:ascii="Arial" w:eastAsia="Arial" w:hAnsi="Arial" w:cs="Arial"/>
          <w:b w:val="0"/>
          <w:bCs w:val="0"/>
          <w:color w:val="000000"/>
          <w:spacing w:val="0"/>
          <w:w w:val="100"/>
          <w:position w:val="0"/>
          <w:sz w:val="19"/>
          <w:szCs w:val="19"/>
          <w:shd w:val="clear" w:color="auto" w:fill="auto"/>
          <w:lang w:val="cs-CZ" w:eastAsia="cs-CZ" w:bidi="cs-CZ"/>
        </w:rPr>
        <w:t>datum:</w:t>
      </w:r>
      <w:bookmarkEnd w:id="40"/>
      <w:bookmarkEnd w:id="41"/>
    </w:p>
    <w:p>
      <w:pPr>
        <w:pStyle w:val="Style2"/>
        <w:keepNext w:val="0"/>
        <w:keepLines w:val="0"/>
        <w:widowControl w:val="0"/>
        <w:shd w:val="clear" w:color="auto" w:fill="auto"/>
        <w:tabs>
          <w:tab w:pos="1178" w:val="left"/>
        </w:tabs>
        <w:bidi w:val="0"/>
        <w:spacing w:before="0" w:after="440" w:line="240" w:lineRule="auto"/>
        <w:ind w:left="0" w:right="0" w:firstLine="18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akce:</w:t>
        <w:tab/>
        <w:t>111/11253 Ůstrašín - opěrná zeď</w:t>
      </w:r>
    </w:p>
    <w:tbl>
      <w:tblPr>
        <w:tblOverlap w:val="never"/>
        <w:jc w:val="center"/>
        <w:tblLayout w:type="fixed"/>
      </w:tblPr>
      <w:tblGrid>
        <w:gridCol w:w="600"/>
        <w:gridCol w:w="5645"/>
        <w:gridCol w:w="749"/>
        <w:gridCol w:w="1133"/>
        <w:gridCol w:w="1320"/>
      </w:tblGrid>
      <w:tr>
        <w:trPr>
          <w:trHeight w:val="24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400" w:right="0" w:firstLine="2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MÉŘICKÉ A PRŮZKUMNÉ PRÁCE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hodin</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sazba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cena</w:t>
            </w:r>
          </w:p>
        </w:tc>
      </w:tr>
      <w:tr>
        <w:trPr>
          <w:trHeight w:val="71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62" w:lineRule="auto"/>
              <w:ind w:left="400" w:right="0" w:firstLine="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Zajištění podkladů mapy KN poplatky katastrální úřad</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350</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350 Kč</w:t>
            </w:r>
          </w:p>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0 Kč</w:t>
            </w:r>
          </w:p>
        </w:tc>
      </w:tr>
      <w:tr>
        <w:trPr>
          <w:trHeight w:val="71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2</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69" w:lineRule="auto"/>
              <w:ind w:left="400" w:right="0" w:firstLine="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Polohopisné a výškopisné zaměření v rozsahu 120 m délky a 25 m šířky</w:t>
            </w:r>
          </w:p>
          <w:p>
            <w:pPr>
              <w:pStyle w:val="Style2"/>
              <w:keepNext w:val="0"/>
              <w:keepLines w:val="0"/>
              <w:widowControl w:val="0"/>
              <w:shd w:val="clear" w:color="auto" w:fill="auto"/>
              <w:bidi w:val="0"/>
              <w:spacing w:before="0" w:after="0" w:line="269" w:lineRule="auto"/>
              <w:ind w:left="0" w:right="0" w:firstLine="4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Prohlídka trasy</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550</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400</w:t>
            </w:r>
          </w:p>
        </w:tc>
        <w:tc>
          <w:tcPr>
            <w:tcBorders>
              <w:top w:val="single" w:sz="4"/>
              <w:right w:val="single" w:sz="4"/>
            </w:tcBorders>
            <w:shd w:val="clear" w:color="auto" w:fill="FFFFFF"/>
            <w:vAlign w:val="bottom"/>
          </w:tcPr>
          <w:p>
            <w:pPr>
              <w:pStyle w:val="Style2"/>
              <w:keepNext w:val="0"/>
              <w:keepLines w:val="0"/>
              <w:widowControl w:val="0"/>
              <w:numPr>
                <w:ilvl w:val="0"/>
                <w:numId w:val="25"/>
              </w:numPr>
              <w:shd w:val="clear" w:color="auto" w:fill="auto"/>
              <w:tabs>
                <w:tab w:pos="144" w:val="left"/>
              </w:tabs>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650 Kč</w:t>
            </w:r>
          </w:p>
          <w:p>
            <w:pPr>
              <w:pStyle w:val="Style2"/>
              <w:keepNext w:val="0"/>
              <w:keepLines w:val="0"/>
              <w:widowControl w:val="0"/>
              <w:numPr>
                <w:ilvl w:val="0"/>
                <w:numId w:val="25"/>
              </w:numPr>
              <w:shd w:val="clear" w:color="auto" w:fill="auto"/>
              <w:tabs>
                <w:tab w:pos="163" w:val="left"/>
              </w:tabs>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000 Kč</w:t>
            </w:r>
          </w:p>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0 Kč</w:t>
            </w:r>
          </w:p>
        </w:tc>
      </w:tr>
      <w:tr>
        <w:trPr>
          <w:trHeight w:val="475"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3</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64" w:lineRule="auto"/>
              <w:ind w:left="400" w:right="0" w:firstLine="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Zjištění existence vedení technické infrastruktury a zapracování do projektové dokumentace</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400</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3 200 Kč</w:t>
            </w:r>
          </w:p>
        </w:tc>
      </w:tr>
      <w:tr>
        <w:trPr>
          <w:trHeight w:val="701"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4</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59" w:lineRule="auto"/>
              <w:ind w:left="400" w:right="0" w:firstLine="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Podrobný geotechnický průzkum včetně zatřídění živičných vrstev původní vozovky dle vyhl. 130/2019 - zajistí objednatel</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0 Kč</w:t>
            </w:r>
          </w:p>
        </w:tc>
      </w:tr>
      <w:tr>
        <w:trPr>
          <w:trHeight w:val="293" w:hRule="exact"/>
        </w:trPr>
        <w:tc>
          <w:tcPr>
            <w:gridSpan w:val="5"/>
            <w:tcBorders>
              <w:top w:val="single" w:sz="4"/>
              <w:left w:val="single" w:sz="4"/>
              <w:right w:val="single" w:sz="4"/>
            </w:tcBorders>
            <w:shd w:val="clear" w:color="auto" w:fill="FFFFFF"/>
            <w:vAlign w:val="top"/>
          </w:tcPr>
          <w:p>
            <w:pPr>
              <w:widowControl w:val="0"/>
              <w:rPr>
                <w:sz w:val="10"/>
                <w:szCs w:val="10"/>
              </w:rPr>
            </w:pPr>
          </w:p>
        </w:tc>
      </w:tr>
      <w:tr>
        <w:trPr>
          <w:trHeight w:val="312"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A</w:t>
            </w:r>
          </w:p>
        </w:tc>
        <w:tc>
          <w:tcPr>
            <w:tcBorders>
              <w:top w:val="single" w:sz="4"/>
              <w:bottom w:val="single" w:sz="4"/>
            </w:tcBorders>
            <w:shd w:val="clear" w:color="auto" w:fill="FFFFFF"/>
            <w:vAlign w:val="top"/>
          </w:tcPr>
          <w:p>
            <w:pPr>
              <w:pStyle w:val="Style2"/>
              <w:keepNext w:val="0"/>
              <w:keepLines w:val="0"/>
              <w:widowControl w:val="0"/>
              <w:shd w:val="clear" w:color="auto" w:fill="auto"/>
              <w:tabs>
                <w:tab w:pos="4283" w:val="left"/>
              </w:tabs>
              <w:bidi w:val="0"/>
              <w:spacing w:before="0" w:after="0" w:line="240" w:lineRule="auto"/>
              <w:ind w:left="0" w:right="0" w:firstLine="40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MÉŘICKÉ A PRŮZKUMNÉ PRÁCE</w:t>
              <w:tab/>
              <w:t>CELKEM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b/>
                <w:bCs/>
                <w:color w:val="000000"/>
                <w:spacing w:val="0"/>
                <w:w w:val="100"/>
                <w:position w:val="0"/>
                <w:sz w:val="19"/>
                <w:szCs w:val="19"/>
                <w:shd w:val="clear" w:color="auto" w:fill="auto"/>
                <w:lang w:val="cs-CZ" w:eastAsia="cs-CZ" w:bidi="cs-CZ"/>
              </w:rPr>
              <w:t>7 200 Kč</w:t>
            </w:r>
          </w:p>
        </w:tc>
      </w:tr>
    </w:tbl>
    <w:p>
      <w:pPr>
        <w:widowControl w:val="0"/>
        <w:spacing w:after="279" w:line="1" w:lineRule="exact"/>
      </w:pPr>
    </w:p>
    <w:p>
      <w:pPr>
        <w:pStyle w:val="Style12"/>
        <w:keepNext w:val="0"/>
        <w:keepLines w:val="0"/>
        <w:widowControl w:val="0"/>
        <w:shd w:val="clear" w:color="auto" w:fill="auto"/>
        <w:tabs>
          <w:tab w:pos="1008" w:val="left"/>
        </w:tabs>
        <w:bidi w:val="0"/>
        <w:spacing w:before="0" w:after="0" w:line="240" w:lineRule="auto"/>
        <w:ind w:left="34"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B</w:t>
        <w:tab/>
        <w:t>PROJEKTOVÉ PRÁCE</w:t>
      </w:r>
    </w:p>
    <w:tbl>
      <w:tblPr>
        <w:tblOverlap w:val="never"/>
        <w:jc w:val="center"/>
        <w:tblLayout w:type="fixed"/>
      </w:tblPr>
      <w:tblGrid>
        <w:gridCol w:w="845"/>
        <w:gridCol w:w="5674"/>
        <w:gridCol w:w="470"/>
        <w:gridCol w:w="1051"/>
        <w:gridCol w:w="1402"/>
      </w:tblGrid>
      <w:tr>
        <w:trPr>
          <w:trHeight w:val="55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SO 101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Silnice 111/11253</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45"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Zpracování projektové dokumentace pro stavební povolení na</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32</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550</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17 600 Kč</w:t>
            </w:r>
          </w:p>
        </w:tc>
      </w:tr>
      <w:tr>
        <w:trPr>
          <w:trHeight w:val="221"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rekonstrukci silnice 111/11253 v rozsahu 60 m délky a opěrné zd</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56</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28 000 Kč</w:t>
            </w:r>
          </w:p>
        </w:tc>
      </w:tr>
      <w:tr>
        <w:trPr>
          <w:trHeight w:val="23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 délce cca 40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32</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400</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12 800 Kč</w:t>
            </w:r>
          </w:p>
        </w:tc>
      </w:tr>
      <w:tr>
        <w:trPr>
          <w:trHeight w:val="475"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64" w:lineRule="auto"/>
              <w:ind w:left="1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PD v rozsahu dle Směrnice pro dokumentaci staveb MD-OPK Včetně projednání s DOSS a správci technické infrastruktury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40" w:hRule="exact"/>
        </w:trPr>
        <w:tc>
          <w:tcPr>
            <w:tcBorders>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1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Dokumentace pro stavební povolení celkem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58 400 Kč</w:t>
            </w:r>
          </w:p>
        </w:tc>
      </w:tr>
      <w:tr>
        <w:trPr>
          <w:trHeight w:val="254" w:hRule="exact"/>
        </w:trPr>
        <w:tc>
          <w:tcPr>
            <w:tcBorders>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1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Zpracování projektové dokumentace pro provedení stavby dle</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40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top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20 000 Kč</w:t>
            </w:r>
          </w:p>
        </w:tc>
      </w:tr>
      <w:tr>
        <w:trPr>
          <w:trHeight w:val="46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64" w:lineRule="auto"/>
              <w:ind w:left="1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dokumetace pro stavební povolení včetně soupisu prací a orien rozpočtu ASPE.</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16</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19"/>
                <w:szCs w:val="19"/>
              </w:rPr>
            </w:pPr>
            <w:r>
              <w:rPr>
                <w:rFonts w:ascii="Arial" w:eastAsia="Arial" w:hAnsi="Arial" w:cs="Arial"/>
                <w:color w:val="000000"/>
                <w:spacing w:val="0"/>
                <w:w w:val="100"/>
                <w:position w:val="0"/>
                <w:sz w:val="19"/>
                <w:szCs w:val="19"/>
                <w:shd w:val="clear" w:color="auto" w:fill="auto"/>
                <w:lang w:val="cs-CZ" w:eastAsia="cs-CZ" w:bidi="cs-CZ"/>
              </w:rPr>
              <w:t>400</w:t>
            </w: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6 400 Kč</w:t>
            </w:r>
          </w:p>
        </w:tc>
      </w:tr>
      <w:tr>
        <w:trPr>
          <w:trHeight w:val="235" w:hRule="exact"/>
        </w:trPr>
        <w:tc>
          <w:tcPr>
            <w:tcBorders>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1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Dokumentace pro provedení stasvby celkem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26 400 Kč</w:t>
            </w:r>
          </w:p>
        </w:tc>
      </w:tr>
      <w:tr>
        <w:trPr>
          <w:trHeight w:val="24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SO 101</w:t>
            </w:r>
          </w:p>
        </w:tc>
        <w:tc>
          <w:tcPr>
            <w:tcBorders>
              <w:top w:val="single" w:sz="4"/>
            </w:tcBorders>
            <w:shd w:val="clear" w:color="auto" w:fill="FFFFFF"/>
            <w:vAlign w:val="top"/>
          </w:tcPr>
          <w:p>
            <w:pPr>
              <w:pStyle w:val="Style2"/>
              <w:keepNext w:val="0"/>
              <w:keepLines w:val="0"/>
              <w:widowControl w:val="0"/>
              <w:shd w:val="clear" w:color="auto" w:fill="auto"/>
              <w:tabs>
                <w:tab w:pos="4048" w:val="left"/>
              </w:tabs>
              <w:bidi w:val="0"/>
              <w:spacing w:before="0" w:after="0" w:line="240" w:lineRule="auto"/>
              <w:ind w:left="16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Silnice 111/11253</w:t>
              <w:tab/>
              <w:t>celkem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b/>
                <w:bCs/>
                <w:color w:val="000000"/>
                <w:spacing w:val="0"/>
                <w:w w:val="100"/>
                <w:position w:val="0"/>
                <w:sz w:val="19"/>
                <w:szCs w:val="19"/>
                <w:shd w:val="clear" w:color="auto" w:fill="auto"/>
                <w:lang w:val="cs-CZ" w:eastAsia="cs-CZ" w:bidi="cs-CZ"/>
              </w:rPr>
              <w:t>84 800 Kč</w:t>
            </w:r>
          </w:p>
        </w:tc>
      </w:tr>
      <w:tr>
        <w:trPr>
          <w:trHeight w:val="235" w:hRule="exact"/>
        </w:trPr>
        <w:tc>
          <w:tcPr>
            <w:gridSpan w:val="5"/>
            <w:tcBorders>
              <w:top w:val="single" w:sz="4"/>
              <w:left w:val="single" w:sz="4"/>
              <w:right w:val="single" w:sz="4"/>
            </w:tcBorders>
            <w:shd w:val="clear" w:color="auto" w:fill="FFFFFF"/>
            <w:vAlign w:val="top"/>
          </w:tcPr>
          <w:p>
            <w:pPr>
              <w:widowControl w:val="0"/>
              <w:rPr>
                <w:sz w:val="10"/>
                <w:szCs w:val="10"/>
              </w:rPr>
            </w:pPr>
          </w:p>
        </w:tc>
      </w:tr>
      <w:tr>
        <w:trPr>
          <w:trHeight w:val="235"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B</w:t>
            </w:r>
          </w:p>
        </w:tc>
        <w:tc>
          <w:tcPr>
            <w:tcBorders>
              <w:top w:val="single" w:sz="4"/>
            </w:tcBorders>
            <w:shd w:val="clear" w:color="auto" w:fill="FFFFFF"/>
            <w:vAlign w:val="top"/>
          </w:tcPr>
          <w:p>
            <w:pPr>
              <w:pStyle w:val="Style2"/>
              <w:keepNext w:val="0"/>
              <w:keepLines w:val="0"/>
              <w:widowControl w:val="0"/>
              <w:shd w:val="clear" w:color="auto" w:fill="auto"/>
              <w:tabs>
                <w:tab w:pos="4043" w:val="left"/>
              </w:tabs>
              <w:bidi w:val="0"/>
              <w:spacing w:before="0" w:after="0" w:line="240" w:lineRule="auto"/>
              <w:ind w:left="0" w:right="0" w:firstLine="16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PROJEKTOVÉ PRÁCE</w:t>
              <w:tab/>
              <w:t>CELKEM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b/>
                <w:bCs/>
                <w:color w:val="000000"/>
                <w:spacing w:val="0"/>
                <w:w w:val="100"/>
                <w:position w:val="0"/>
                <w:sz w:val="19"/>
                <w:szCs w:val="19"/>
                <w:shd w:val="clear" w:color="auto" w:fill="auto"/>
                <w:lang w:val="cs-CZ" w:eastAsia="cs-CZ" w:bidi="cs-CZ"/>
              </w:rPr>
              <w:t>84 800 Kč</w:t>
            </w:r>
          </w:p>
        </w:tc>
      </w:tr>
      <w:tr>
        <w:trPr>
          <w:trHeight w:val="47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Tisk a kompletace</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47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Tisk a kompletace PD ve 6 vyhotoveních</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10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450</w:t>
            </w:r>
          </w:p>
        </w:tc>
        <w:tc>
          <w:tcPr>
            <w:tcBorders>
              <w:top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4 500 Kč</w:t>
            </w:r>
          </w:p>
        </w:tc>
      </w:tr>
      <w:tr>
        <w:trPr>
          <w:trHeight w:val="298"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w:t>
            </w:r>
          </w:p>
        </w:tc>
        <w:tc>
          <w:tcPr>
            <w:tcBorders>
              <w:top w:val="single" w:sz="4"/>
              <w:bottom w:val="single" w:sz="4"/>
            </w:tcBorders>
            <w:shd w:val="clear" w:color="auto" w:fill="FFFFFF"/>
            <w:vAlign w:val="bottom"/>
          </w:tcPr>
          <w:p>
            <w:pPr>
              <w:pStyle w:val="Style2"/>
              <w:keepNext w:val="0"/>
              <w:keepLines w:val="0"/>
              <w:widowControl w:val="0"/>
              <w:shd w:val="clear" w:color="auto" w:fill="auto"/>
              <w:tabs>
                <w:tab w:pos="4053" w:val="left"/>
              </w:tabs>
              <w:bidi w:val="0"/>
              <w:spacing w:before="0" w:after="0" w:line="240" w:lineRule="auto"/>
              <w:ind w:left="0" w:right="0" w:firstLine="16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Tisk a kompletace</w:t>
              <w:tab/>
              <w:t>CELKEM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b/>
                <w:bCs/>
                <w:color w:val="000000"/>
                <w:spacing w:val="0"/>
                <w:w w:val="100"/>
                <w:position w:val="0"/>
                <w:sz w:val="19"/>
                <w:szCs w:val="19"/>
                <w:shd w:val="clear" w:color="auto" w:fill="auto"/>
                <w:lang w:val="cs-CZ" w:eastAsia="cs-CZ" w:bidi="cs-CZ"/>
              </w:rPr>
              <w:t>4 500 Kč</w:t>
            </w:r>
          </w:p>
        </w:tc>
      </w:tr>
    </w:tbl>
    <w:p>
      <w:pPr>
        <w:widowControl w:val="0"/>
        <w:spacing w:after="219" w:line="1" w:lineRule="exact"/>
      </w:pPr>
    </w:p>
    <w:tbl>
      <w:tblPr>
        <w:tblOverlap w:val="never"/>
        <w:jc w:val="center"/>
        <w:tblLayout w:type="fixed"/>
      </w:tblPr>
      <w:tblGrid>
        <w:gridCol w:w="878"/>
        <w:gridCol w:w="3797"/>
        <w:gridCol w:w="2803"/>
        <w:gridCol w:w="1997"/>
      </w:tblGrid>
      <w:tr>
        <w:trPr>
          <w:trHeight w:val="245"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A+B+C</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CELKEM</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b/>
                <w:bCs/>
                <w:color w:val="000000"/>
                <w:spacing w:val="0"/>
                <w:w w:val="100"/>
                <w:position w:val="0"/>
                <w:sz w:val="19"/>
                <w:szCs w:val="19"/>
                <w:shd w:val="clear" w:color="auto" w:fill="auto"/>
                <w:lang w:val="cs-CZ" w:eastAsia="cs-CZ" w:bidi="cs-CZ"/>
              </w:rPr>
              <w:t>96 500 Kč</w:t>
            </w:r>
          </w:p>
        </w:tc>
      </w:tr>
      <w:tr>
        <w:trPr>
          <w:trHeight w:val="235"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A+B+C</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UPRAVENO</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96 500 Kč</w:t>
            </w:r>
          </w:p>
        </w:tc>
      </w:tr>
      <w:tr>
        <w:trPr>
          <w:trHeight w:val="25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DPH</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21 %</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rFonts w:ascii="Arial" w:eastAsia="Arial" w:hAnsi="Arial" w:cs="Arial"/>
                <w:color w:val="000000"/>
                <w:spacing w:val="0"/>
                <w:w w:val="100"/>
                <w:position w:val="0"/>
                <w:sz w:val="19"/>
                <w:szCs w:val="19"/>
                <w:shd w:val="clear" w:color="auto" w:fill="auto"/>
                <w:lang w:val="cs-CZ" w:eastAsia="cs-CZ" w:bidi="cs-CZ"/>
              </w:rPr>
              <w:t>20 265 Kč</w:t>
            </w:r>
          </w:p>
        </w:tc>
      </w:tr>
      <w:tr>
        <w:trPr>
          <w:trHeight w:val="326" w:hRule="exact"/>
        </w:trPr>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NABÍDKOVÁ CENA VČETNĚ DPH</w:t>
            </w:r>
          </w:p>
        </w:tc>
        <w:tc>
          <w:tcPr>
            <w:tcBorders>
              <w:top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rPr>
                <w:sz w:val="20"/>
                <w:szCs w:val="20"/>
              </w:rPr>
            </w:pPr>
            <w:r>
              <w:rPr>
                <w:rFonts w:ascii="Arial" w:eastAsia="Arial" w:hAnsi="Arial" w:cs="Arial"/>
                <w:b/>
                <w:bCs/>
                <w:color w:val="000000"/>
                <w:spacing w:val="0"/>
                <w:w w:val="100"/>
                <w:position w:val="0"/>
                <w:sz w:val="20"/>
                <w:szCs w:val="20"/>
                <w:shd w:val="clear" w:color="auto" w:fill="auto"/>
                <w:lang w:val="cs-CZ" w:eastAsia="cs-CZ" w:bidi="cs-CZ"/>
              </w:rPr>
              <w:t>CELKEM</w:t>
            </w:r>
          </w:p>
        </w:tc>
        <w:tc>
          <w:tcPr>
            <w:tcBorders>
              <w:top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cs-CZ" w:eastAsia="cs-CZ" w:bidi="cs-CZ"/>
              </w:rPr>
              <w:t>116 765 Kč</w:t>
            </w:r>
          </w:p>
        </w:tc>
      </w:tr>
    </w:tbl>
    <w:p>
      <w:pPr>
        <w:widowControl w:val="0"/>
        <w:spacing w:after="439" w:line="1" w:lineRule="exact"/>
      </w:pPr>
    </w:p>
    <w:p>
      <w:pPr>
        <w:pStyle w:val="Style2"/>
        <w:keepNext w:val="0"/>
        <w:keepLines w:val="0"/>
        <w:widowControl w:val="0"/>
        <w:shd w:val="clear" w:color="auto" w:fill="auto"/>
        <w:bidi w:val="0"/>
        <w:spacing w:before="0" w:after="0" w:line="240" w:lineRule="auto"/>
        <w:ind w:left="5120" w:right="0" w:firstLine="0"/>
        <w:jc w:val="left"/>
        <w:rPr>
          <w:sz w:val="19"/>
          <w:szCs w:val="19"/>
        </w:rPr>
        <w:sectPr>
          <w:footerReference w:type="default" r:id="rId9"/>
          <w:footnotePr>
            <w:pos w:val="pageBottom"/>
            <w:numFmt w:val="decimal"/>
            <w:numRestart w:val="continuous"/>
          </w:footnotePr>
          <w:pgSz w:w="11900" w:h="16840"/>
          <w:pgMar w:top="721" w:left="1133" w:right="648" w:bottom="1043" w:header="293" w:footer="3" w:gutter="0"/>
          <w:pgNumType w:start="13"/>
          <w:cols w:space="720"/>
          <w:noEndnote/>
          <w:rtlGutter w:val="0"/>
          <w:docGrid w:linePitch="360"/>
        </w:sectPr>
      </w:pPr>
      <w:r>
        <w:rPr>
          <w:rFonts w:ascii="Arial" w:eastAsia="Arial" w:hAnsi="Arial" w:cs="Arial"/>
          <w:color w:val="000000"/>
          <w:spacing w:val="0"/>
          <w:w w:val="100"/>
          <w:position w:val="0"/>
          <w:sz w:val="19"/>
          <w:szCs w:val="19"/>
          <w:shd w:val="clear" w:color="auto" w:fill="auto"/>
          <w:lang w:val="cs-CZ" w:eastAsia="cs-CZ" w:bidi="cs-CZ"/>
        </w:rPr>
        <w:t>jednatel společnosti</w:t>
      </w:r>
    </w:p>
    <w:p>
      <w:pPr>
        <w:pStyle w:val="Style28"/>
        <w:keepNext/>
        <w:keepLines/>
        <w:widowControl w:val="0"/>
        <w:shd w:val="clear" w:color="auto" w:fill="auto"/>
        <w:bidi w:val="0"/>
        <w:spacing w:before="0" w:after="30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Příloha č. 3- Seznam poddodavatelů</w:t>
      </w:r>
      <w:bookmarkEnd w:id="42"/>
      <w:bookmarkEnd w:id="43"/>
    </w:p>
    <w:p>
      <w:pPr>
        <w:pStyle w:val="Style14"/>
        <w:keepNext w:val="0"/>
        <w:keepLines w:val="0"/>
        <w:widowControl w:val="0"/>
        <w:shd w:val="clear" w:color="auto" w:fill="auto"/>
        <w:bidi w:val="0"/>
        <w:spacing w:before="0" w:after="220" w:line="240" w:lineRule="auto"/>
        <w:ind w:left="300" w:right="0" w:firstLine="20"/>
        <w:jc w:val="both"/>
      </w:pPr>
      <w:r>
        <w:rPr>
          <w:color w:val="000000"/>
          <w:spacing w:val="0"/>
          <w:w w:val="100"/>
          <w:position w:val="0"/>
          <w:sz w:val="24"/>
          <w:szCs w:val="24"/>
          <w:shd w:val="clear" w:color="auto" w:fill="auto"/>
          <w:lang w:val="cs-CZ" w:eastAsia="cs-CZ" w:bidi="cs-CZ"/>
        </w:rPr>
        <w:t xml:space="preserve">Dodavatel </w:t>
      </w:r>
      <w:r>
        <w:rPr>
          <w:b/>
          <w:bCs/>
          <w:color w:val="000000"/>
          <w:spacing w:val="0"/>
          <w:w w:val="100"/>
          <w:position w:val="0"/>
          <w:sz w:val="22"/>
          <w:szCs w:val="22"/>
          <w:shd w:val="clear" w:color="auto" w:fill="auto"/>
          <w:lang w:val="cs-CZ" w:eastAsia="cs-CZ" w:bidi="cs-CZ"/>
        </w:rPr>
        <w:t xml:space="preserve">WAY project s.r.o., </w:t>
      </w:r>
      <w:r>
        <w:rPr>
          <w:color w:val="000000"/>
          <w:spacing w:val="0"/>
          <w:w w:val="100"/>
          <w:position w:val="0"/>
          <w:sz w:val="24"/>
          <w:szCs w:val="24"/>
          <w:shd w:val="clear" w:color="auto" w:fill="auto"/>
          <w:lang w:val="cs-CZ" w:eastAsia="cs-CZ" w:bidi="cs-CZ"/>
        </w:rPr>
        <w:t xml:space="preserve">IČO: 63906601, se sídlem Jarošovská 1126/11, Jindřichův Hradec, PSČ 377 01, (dále jen </w:t>
      </w:r>
      <w:r>
        <w:rPr>
          <w:i/>
          <w:iCs/>
          <w:color w:val="000000"/>
          <w:spacing w:val="0"/>
          <w:w w:val="100"/>
          <w:position w:val="0"/>
          <w:sz w:val="24"/>
          <w:szCs w:val="24"/>
          <w:shd w:val="clear" w:color="auto" w:fill="auto"/>
          <w:lang w:val="cs-CZ" w:eastAsia="cs-CZ" w:bidi="cs-CZ"/>
        </w:rPr>
        <w:t>„dodavatel“),</w:t>
      </w:r>
      <w:r>
        <w:rPr>
          <w:color w:val="000000"/>
          <w:spacing w:val="0"/>
          <w:w w:val="100"/>
          <w:position w:val="0"/>
          <w:sz w:val="24"/>
          <w:szCs w:val="24"/>
          <w:shd w:val="clear" w:color="auto" w:fill="auto"/>
          <w:lang w:val="cs-CZ" w:eastAsia="cs-CZ" w:bidi="cs-CZ"/>
        </w:rPr>
        <w:t xml:space="preserve"> jako účastník výběrového řízení veřejné zakázky s názvem </w:t>
      </w:r>
      <w:r>
        <w:rPr>
          <w:b/>
          <w:bCs/>
          <w:color w:val="000000"/>
          <w:spacing w:val="0"/>
          <w:w w:val="100"/>
          <w:position w:val="0"/>
          <w:sz w:val="22"/>
          <w:szCs w:val="22"/>
          <w:shd w:val="clear" w:color="auto" w:fill="auto"/>
          <w:lang w:val="cs-CZ" w:eastAsia="cs-CZ" w:bidi="cs-CZ"/>
        </w:rPr>
        <w:t xml:space="preserve">Vypracování projektové dokumentace „III/l 1253 Ústrašín, opěrná zeď“, </w:t>
      </w:r>
      <w:r>
        <w:rPr>
          <w:color w:val="000000"/>
          <w:spacing w:val="0"/>
          <w:w w:val="100"/>
          <w:position w:val="0"/>
          <w:sz w:val="24"/>
          <w:szCs w:val="24"/>
          <w:shd w:val="clear" w:color="auto" w:fill="auto"/>
          <w:lang w:val="cs-CZ" w:eastAsia="cs-CZ" w:bidi="cs-CZ"/>
        </w:rPr>
        <w:t>tímto v souladu s § 105 zákona č. 134/2016 Sb., o zadávání veřejných zakázek, čestně prohlašuje, že na plnění veřejné zakázky se budou podílet tito poddodavatelé:</w:t>
      </w:r>
    </w:p>
    <w:tbl>
      <w:tblPr>
        <w:tblOverlap w:val="never"/>
        <w:jc w:val="center"/>
        <w:tblLayout w:type="fixed"/>
      </w:tblPr>
      <w:tblGrid>
        <w:gridCol w:w="4104"/>
        <w:gridCol w:w="5026"/>
      </w:tblGrid>
      <w:tr>
        <w:trPr>
          <w:trHeight w:val="595" w:hRule="exact"/>
        </w:trPr>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PODDODAVATEL Č. 1</w:t>
            </w:r>
          </w:p>
        </w:tc>
      </w:tr>
      <w:tr>
        <w:trPr>
          <w:trHeight w:val="84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4"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Jméno poddodavatele</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(název, obchodní firma, příp. jméno a příjmení)</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Projekční kancelář PRIS spol. s r.o.</w:t>
            </w:r>
          </w:p>
        </w:tc>
      </w:tr>
      <w:tr>
        <w:trPr>
          <w:trHeight w:val="56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46974806</w:t>
            </w:r>
          </w:p>
        </w:tc>
      </w:tr>
      <w:tr>
        <w:trPr>
          <w:trHeight w:val="57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Osová 717/20, 625 00 Brno</w:t>
            </w:r>
          </w:p>
        </w:tc>
      </w:tr>
      <w:tr>
        <w:trPr>
          <w:trHeight w:val="114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left"/>
              <w:rPr>
                <w:sz w:val="22"/>
                <w:szCs w:val="22"/>
              </w:rPr>
            </w:pPr>
            <w:r>
              <w:rPr>
                <w:b/>
                <w:bCs/>
                <w:color w:val="000000"/>
                <w:spacing w:val="0"/>
                <w:w w:val="100"/>
                <w:position w:val="0"/>
                <w:sz w:val="22"/>
                <w:szCs w:val="22"/>
                <w:shd w:val="clear" w:color="auto" w:fill="auto"/>
                <w:lang w:val="cs-CZ" w:eastAsia="cs-CZ" w:bidi="cs-CZ"/>
              </w:rPr>
              <w:t>v</w:t>
            </w:r>
          </w:p>
          <w:p>
            <w:pPr>
              <w:pStyle w:val="Style2"/>
              <w:keepNext w:val="0"/>
              <w:keepLines w:val="0"/>
              <w:widowControl w:val="0"/>
              <w:shd w:val="clear" w:color="auto" w:fill="auto"/>
              <w:bidi w:val="0"/>
              <w:spacing w:before="0" w:after="0" w:line="264"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Statické výpočty návrhu opěrné zdi, autorizace</w:t>
            </w:r>
          </w:p>
        </w:tc>
      </w:tr>
      <w:tr>
        <w:trPr>
          <w:trHeight w:val="1157"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57"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46%</w:t>
            </w:r>
          </w:p>
        </w:tc>
      </w:tr>
    </w:tbl>
    <w:p>
      <w:pPr>
        <w:widowControl w:val="0"/>
        <w:spacing w:after="999" w:line="1" w:lineRule="exact"/>
      </w:pPr>
    </w:p>
    <w:p>
      <w:pPr>
        <w:pStyle w:val="Style14"/>
        <w:keepNext w:val="0"/>
        <w:keepLines w:val="0"/>
        <w:widowControl w:val="0"/>
        <w:shd w:val="clear" w:color="auto" w:fill="auto"/>
        <w:bidi w:val="0"/>
        <w:spacing w:before="0" w:after="220" w:line="240" w:lineRule="auto"/>
        <w:ind w:left="0" w:right="0" w:firstLine="300"/>
        <w:jc w:val="left"/>
      </w:pPr>
      <w:r>
        <w:rPr>
          <w:color w:val="000000"/>
          <w:spacing w:val="0"/>
          <w:w w:val="100"/>
          <w:position w:val="0"/>
          <w:sz w:val="24"/>
          <w:szCs w:val="24"/>
          <w:shd w:val="clear" w:color="auto" w:fill="auto"/>
          <w:lang w:val="cs-CZ" w:eastAsia="cs-CZ" w:bidi="cs-CZ"/>
        </w:rPr>
        <w:t>V Jindřichově Hradci dne 29.7.2020</w:t>
      </w:r>
    </w:p>
    <w:p>
      <w:pPr>
        <w:pStyle w:val="Style14"/>
        <w:keepNext w:val="0"/>
        <w:keepLines w:val="0"/>
        <w:widowControl w:val="0"/>
        <w:shd w:val="clear" w:color="auto" w:fill="auto"/>
        <w:bidi w:val="0"/>
        <w:spacing w:before="0" w:after="220" w:line="240" w:lineRule="auto"/>
        <w:ind w:left="0" w:right="0" w:firstLine="300"/>
        <w:jc w:val="left"/>
      </w:pPr>
      <w:r>
        <w:rPr>
          <w:color w:val="000000"/>
          <w:spacing w:val="0"/>
          <w:w w:val="100"/>
          <w:position w:val="0"/>
          <w:sz w:val="24"/>
          <w:szCs w:val="24"/>
          <w:shd w:val="clear" w:color="auto" w:fill="auto"/>
          <w:lang w:val="cs-CZ" w:eastAsia="cs-CZ" w:bidi="cs-CZ"/>
        </w:rPr>
        <w:t>WAY project s.r.o.</w:t>
      </w:r>
    </w:p>
    <w:p>
      <w:pPr>
        <w:pStyle w:val="Style14"/>
        <w:keepNext w:val="0"/>
        <w:keepLines w:val="0"/>
        <w:widowControl w:val="0"/>
        <w:shd w:val="clear" w:color="auto" w:fill="auto"/>
        <w:bidi w:val="0"/>
        <w:spacing w:before="0" w:after="1440" w:line="240" w:lineRule="auto"/>
        <w:ind w:left="1600" w:right="0" w:firstLine="0"/>
        <w:jc w:val="left"/>
      </w:pPr>
      <w:r>
        <w:rPr>
          <w:color w:val="000000"/>
          <w:spacing w:val="0"/>
          <w:w w:val="100"/>
          <w:position w:val="0"/>
          <w:sz w:val="24"/>
          <w:szCs w:val="24"/>
          <w:shd w:val="clear" w:color="auto" w:fill="auto"/>
          <w:lang w:val="cs-CZ" w:eastAsia="cs-CZ" w:bidi="cs-CZ"/>
        </w:rPr>
        <w:t>-jednatel společnosti</w:t>
      </w:r>
    </w:p>
    <w:p>
      <w:pPr>
        <w:pStyle w:val="Style14"/>
        <w:keepNext w:val="0"/>
        <w:keepLines w:val="0"/>
        <w:widowControl w:val="0"/>
        <w:shd w:val="clear" w:color="auto" w:fill="auto"/>
        <w:bidi w:val="0"/>
        <w:spacing w:before="0" w:after="3420" w:line="240" w:lineRule="auto"/>
        <w:ind w:left="0" w:right="0" w:firstLine="300"/>
        <w:jc w:val="left"/>
      </w:pPr>
      <w:r>
        <mc:AlternateContent>
          <mc:Choice Requires="wps">
            <w:drawing>
              <wp:anchor distT="0" distB="0" distL="114300" distR="114300" simplePos="0" relativeHeight="125829396" behindDoc="0" locked="0" layoutInCell="1" allowOverlap="1">
                <wp:simplePos x="0" y="0"/>
                <wp:positionH relativeFrom="page">
                  <wp:posOffset>6022340</wp:posOffset>
                </wp:positionH>
                <wp:positionV relativeFrom="paragraph">
                  <wp:posOffset>2349500</wp:posOffset>
                </wp:positionV>
                <wp:extent cx="685800" cy="158750"/>
                <wp:wrapSquare wrapText="left"/>
                <wp:docPr id="38" name="Shape 38"/>
                <a:graphic xmlns:a="http://schemas.openxmlformats.org/drawingml/2006/main">
                  <a:graphicData uri="http://schemas.microsoft.com/office/word/2010/wordprocessingShape">
                    <wps:wsp>
                      <wps:cNvSpPr txBox="1"/>
                      <wps:spPr>
                        <a:xfrm>
                          <a:ext cx="68580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příloha č. 3</w:t>
                            </w:r>
                          </w:p>
                        </w:txbxContent>
                      </wps:txbx>
                      <wps:bodyPr wrap="none" lIns="0" tIns="0" rIns="0" bIns="0">
                        <a:noAutoFit/>
                      </wps:bodyPr>
                    </wps:wsp>
                  </a:graphicData>
                </a:graphic>
              </wp:anchor>
            </w:drawing>
          </mc:Choice>
          <mc:Fallback>
            <w:pict>
              <v:shape id="_x0000_s1064" type="#_x0000_t202" style="position:absolute;margin-left:474.19999999999999pt;margin-top:185.pt;width:54.pt;height:12.5pt;z-index:-12582935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příloha č. 3</w:t>
                      </w:r>
                    </w:p>
                  </w:txbxContent>
                </v:textbox>
                <w10:wrap type="square" side="left" anchorx="page"/>
              </v:shape>
            </w:pict>
          </mc:Fallback>
        </mc:AlternateContent>
      </w:r>
      <w:r>
        <w:rPr>
          <w:i/>
          <w:iCs/>
          <w:color w:val="000000"/>
          <w:spacing w:val="0"/>
          <w:w w:val="100"/>
          <w:position w:val="0"/>
          <w:sz w:val="24"/>
          <w:szCs w:val="24"/>
          <w:shd w:val="clear" w:color="auto" w:fill="auto"/>
          <w:lang w:val="cs-CZ" w:eastAsia="cs-CZ" w:bidi="cs-CZ"/>
        </w:rPr>
        <w:t>(podpis)</w:t>
      </w:r>
    </w:p>
    <w:p>
      <w:pPr>
        <w:pStyle w:val="Style2"/>
        <w:keepNext w:val="0"/>
        <w:keepLines w:val="0"/>
        <w:widowControl w:val="0"/>
        <w:shd w:val="clear" w:color="auto" w:fill="auto"/>
        <w:bidi w:val="0"/>
        <w:spacing w:before="0" w:after="0" w:line="240" w:lineRule="auto"/>
        <w:ind w:left="0" w:right="0" w:firstLine="300"/>
        <w:jc w:val="left"/>
        <w:rPr>
          <w:sz w:val="20"/>
          <w:szCs w:val="20"/>
        </w:rPr>
      </w:pPr>
      <w:r>
        <w:rPr>
          <w:color w:val="000000"/>
          <w:spacing w:val="0"/>
          <w:w w:val="100"/>
          <w:position w:val="0"/>
          <w:sz w:val="20"/>
          <w:szCs w:val="20"/>
          <w:shd w:val="clear" w:color="auto" w:fill="auto"/>
          <w:lang w:val="cs-CZ" w:eastAsia="cs-CZ" w:bidi="cs-CZ"/>
        </w:rPr>
        <w:t>Vypracování PD „III/l 1253 Ústrašín, opěrná zeď“</w:t>
      </w:r>
    </w:p>
    <w:sectPr>
      <w:footerReference w:type="default" r:id="rId10"/>
      <w:footnotePr>
        <w:pos w:val="pageBottom"/>
        <w:numFmt w:val="decimal"/>
        <w:numRestart w:val="continuous"/>
      </w:footnotePr>
      <w:pgSz w:w="11900" w:h="16840"/>
      <w:pgMar w:top="1215" w:left="1104" w:right="678" w:bottom="554" w:header="78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911860</wp:posOffset>
              </wp:positionH>
              <wp:positionV relativeFrom="page">
                <wp:posOffset>10357485</wp:posOffset>
              </wp:positionV>
              <wp:extent cx="5794375" cy="143510"/>
              <wp:wrapNone/>
              <wp:docPr id="1" name="Shape 1"/>
              <a:graphic xmlns:a="http://schemas.openxmlformats.org/drawingml/2006/main">
                <a:graphicData uri="http://schemas.microsoft.com/office/word/2010/wordprocessingShape">
                  <wps:wsp>
                    <wps:cNvSpPr txBox="1"/>
                    <wps:spPr>
                      <a:xfrm>
                        <a:ext cx="5794375" cy="143510"/>
                      </a:xfrm>
                      <a:prstGeom prst="rect"/>
                      <a:noFill/>
                    </wps:spPr>
                    <wps:txbx>
                      <w:txbxContent>
                        <w:p>
                          <w:pPr>
                            <w:pStyle w:val="Style5"/>
                            <w:keepNext w:val="0"/>
                            <w:keepLines w:val="0"/>
                            <w:widowControl w:val="0"/>
                            <w:shd w:val="clear" w:color="auto" w:fill="auto"/>
                            <w:tabs>
                              <w:tab w:pos="9125"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III/l 1253 Ůstrašín, opěrná zeď</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799999999999997pt;margin-top:815.54999999999995pt;width:456.25pt;height:11.300000000000001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125"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III/l 1253 Ůstrašín, opěrná zeď</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887730</wp:posOffset>
              </wp:positionH>
              <wp:positionV relativeFrom="page">
                <wp:posOffset>10331450</wp:posOffset>
              </wp:positionV>
              <wp:extent cx="5836920" cy="0"/>
              <wp:wrapNone/>
              <wp:docPr id="3" name="Shape 3"/>
              <a:graphic xmlns:a="http://schemas.openxmlformats.org/drawingml/2006/main">
                <a:graphicData uri="http://schemas.microsoft.com/office/word/2010/wordprocessingShape">
                  <wps:wsp>
                    <wps:cNvCnPr/>
                    <wps:spPr>
                      <a:xfrm>
                        <a:ext cx="5836920" cy="0"/>
                      </a:xfrm>
                      <a:prstGeom prst="straightConnector1"/>
                      <a:ln w="12700">
                        <a:solidFill/>
                      </a:ln>
                    </wps:spPr>
                    <wps:bodyPr/>
                  </wps:wsp>
                </a:graphicData>
              </a:graphic>
            </wp:anchor>
          </w:drawing>
        </mc:Choice>
        <mc:Fallback>
          <w:pict>
            <v:shape o:spt="32" o:oned="true" path="m,l21600,21600e" style="position:absolute;margin-left:69.900000000000006pt;margin-top:813.5pt;width:459.6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911860</wp:posOffset>
              </wp:positionH>
              <wp:positionV relativeFrom="page">
                <wp:posOffset>10357485</wp:posOffset>
              </wp:positionV>
              <wp:extent cx="5794375" cy="143510"/>
              <wp:wrapNone/>
              <wp:docPr id="20" name="Shape 20"/>
              <a:graphic xmlns:a="http://schemas.openxmlformats.org/drawingml/2006/main">
                <a:graphicData uri="http://schemas.microsoft.com/office/word/2010/wordprocessingShape">
                  <wps:wsp>
                    <wps:cNvSpPr txBox="1"/>
                    <wps:spPr>
                      <a:xfrm>
                        <a:ext cx="5794375" cy="143510"/>
                      </a:xfrm>
                      <a:prstGeom prst="rect"/>
                      <a:noFill/>
                    </wps:spPr>
                    <wps:txbx>
                      <w:txbxContent>
                        <w:p>
                          <w:pPr>
                            <w:pStyle w:val="Style5"/>
                            <w:keepNext w:val="0"/>
                            <w:keepLines w:val="0"/>
                            <w:widowControl w:val="0"/>
                            <w:shd w:val="clear" w:color="auto" w:fill="auto"/>
                            <w:tabs>
                              <w:tab w:pos="9125"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III/l 1253 Ůstrašín, opěrná zeď</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lIns="0" tIns="0" rIns="0" bIns="0">
                      <a:spAutoFit/>
                    </wps:bodyPr>
                  </wps:wsp>
                </a:graphicData>
              </a:graphic>
            </wp:anchor>
          </w:drawing>
        </mc:Choice>
        <mc:Fallback>
          <w:pict>
            <v:shape id="_x0000_s1046" type="#_x0000_t202" style="position:absolute;margin-left:71.799999999999997pt;margin-top:815.54999999999995pt;width:456.25pt;height:11.300000000000001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125"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III/l 1253 Ůstrašín, opěrná zeď</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887730</wp:posOffset>
              </wp:positionH>
              <wp:positionV relativeFrom="page">
                <wp:posOffset>10331450</wp:posOffset>
              </wp:positionV>
              <wp:extent cx="5836920" cy="0"/>
              <wp:wrapNone/>
              <wp:docPr id="22" name="Shape 22"/>
              <a:graphic xmlns:a="http://schemas.openxmlformats.org/drawingml/2006/main">
                <a:graphicData uri="http://schemas.microsoft.com/office/word/2010/wordprocessingShape">
                  <wps:wsp>
                    <wps:cNvCnPr/>
                    <wps:spPr>
                      <a:xfrm>
                        <a:ext cx="5836920" cy="0"/>
                      </a:xfrm>
                      <a:prstGeom prst="straightConnector1"/>
                      <a:ln w="12700">
                        <a:solidFill/>
                      </a:ln>
                    </wps:spPr>
                    <wps:bodyPr/>
                  </wps:wsp>
                </a:graphicData>
              </a:graphic>
            </wp:anchor>
          </w:drawing>
        </mc:Choice>
        <mc:Fallback>
          <w:pict>
            <v:shape o:spt="32" o:oned="true" path="m,l21600,21600e" style="position:absolute;margin-left:69.900000000000006pt;margin-top:813.5pt;width:459.6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904240</wp:posOffset>
              </wp:positionH>
              <wp:positionV relativeFrom="page">
                <wp:posOffset>10232390</wp:posOffset>
              </wp:positionV>
              <wp:extent cx="5794375" cy="143510"/>
              <wp:wrapNone/>
              <wp:docPr id="23" name="Shape 23"/>
              <a:graphic xmlns:a="http://schemas.openxmlformats.org/drawingml/2006/main">
                <a:graphicData uri="http://schemas.microsoft.com/office/word/2010/wordprocessingShape">
                  <wps:wsp>
                    <wps:cNvSpPr txBox="1"/>
                    <wps:spPr>
                      <a:xfrm>
                        <a:ext cx="5794375" cy="143510"/>
                      </a:xfrm>
                      <a:prstGeom prst="rect"/>
                      <a:noFill/>
                    </wps:spPr>
                    <wps:txbx>
                      <w:txbxContent>
                        <w:p>
                          <w:pPr>
                            <w:pStyle w:val="Style5"/>
                            <w:keepNext w:val="0"/>
                            <w:keepLines w:val="0"/>
                            <w:widowControl w:val="0"/>
                            <w:shd w:val="clear" w:color="auto" w:fill="auto"/>
                            <w:tabs>
                              <w:tab w:pos="912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Akce III/11253 Ústrašín, opěrná zeď</w:t>
                            <w:tab/>
                            <w:t xml:space="preserve">Stránka </w:t>
                          </w:r>
                          <w:fldSimple w:instr=" PAGE \* MERGEFORMAT ">
                            <w:r>
                              <w:rPr>
                                <w:rFonts w:ascii="Arial" w:eastAsia="Arial" w:hAnsi="Arial" w:cs="Arial"/>
                                <w:b/>
                                <w:bCs/>
                                <w:color w:val="000000"/>
                                <w:spacing w:val="0"/>
                                <w:w w:val="100"/>
                                <w:position w:val="0"/>
                                <w:sz w:val="19"/>
                                <w:szCs w:val="19"/>
                                <w:shd w:val="clear" w:color="auto" w:fill="auto"/>
                                <w:lang w:val="cs-CZ" w:eastAsia="cs-CZ" w:bidi="cs-CZ"/>
                              </w:rPr>
                              <w:t>#</w:t>
                            </w:r>
                          </w:fldSimple>
                          <w:r>
                            <w:rPr>
                              <w:rFonts w:ascii="Arial" w:eastAsia="Arial" w:hAnsi="Arial" w:cs="Arial"/>
                              <w:b/>
                              <w:bCs/>
                              <w:color w:val="000000"/>
                              <w:spacing w:val="0"/>
                              <w:w w:val="100"/>
                              <w:position w:val="0"/>
                              <w:sz w:val="19"/>
                              <w:szCs w:val="19"/>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19"/>
                              <w:szCs w:val="19"/>
                              <w:shd w:val="clear" w:color="auto" w:fill="auto"/>
                              <w:lang w:val="cs-CZ" w:eastAsia="cs-CZ" w:bidi="cs-CZ"/>
                            </w:rPr>
                            <w:t>9</w:t>
                          </w:r>
                        </w:p>
                      </w:txbxContent>
                    </wps:txbx>
                    <wps:bodyPr lIns="0" tIns="0" rIns="0" bIns="0">
                      <a:spAutoFit/>
                    </wps:bodyPr>
                  </wps:wsp>
                </a:graphicData>
              </a:graphic>
            </wp:anchor>
          </w:drawing>
        </mc:Choice>
        <mc:Fallback>
          <w:pict>
            <v:shape id="_x0000_s1049" type="#_x0000_t202" style="position:absolute;margin-left:71.200000000000003pt;margin-top:805.70000000000005pt;width:456.25pt;height:11.300000000000001pt;z-index:-18874405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12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Akce III/11253 Ústrašín, opěrná zeď</w:t>
                      <w:tab/>
                      <w:t xml:space="preserve">Stránka </w:t>
                    </w:r>
                    <w:fldSimple w:instr=" PAGE \* MERGEFORMAT ">
                      <w:r>
                        <w:rPr>
                          <w:rFonts w:ascii="Arial" w:eastAsia="Arial" w:hAnsi="Arial" w:cs="Arial"/>
                          <w:b/>
                          <w:bCs/>
                          <w:color w:val="000000"/>
                          <w:spacing w:val="0"/>
                          <w:w w:val="100"/>
                          <w:position w:val="0"/>
                          <w:sz w:val="19"/>
                          <w:szCs w:val="19"/>
                          <w:shd w:val="clear" w:color="auto" w:fill="auto"/>
                          <w:lang w:val="cs-CZ" w:eastAsia="cs-CZ" w:bidi="cs-CZ"/>
                        </w:rPr>
                        <w:t>#</w:t>
                      </w:r>
                    </w:fldSimple>
                    <w:r>
                      <w:rPr>
                        <w:rFonts w:ascii="Arial" w:eastAsia="Arial" w:hAnsi="Arial" w:cs="Arial"/>
                        <w:b/>
                        <w:bCs/>
                        <w:color w:val="000000"/>
                        <w:spacing w:val="0"/>
                        <w:w w:val="100"/>
                        <w:position w:val="0"/>
                        <w:sz w:val="19"/>
                        <w:szCs w:val="19"/>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19"/>
                        <w:szCs w:val="19"/>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880110</wp:posOffset>
              </wp:positionH>
              <wp:positionV relativeFrom="page">
                <wp:posOffset>10208260</wp:posOffset>
              </wp:positionV>
              <wp:extent cx="5836920" cy="0"/>
              <wp:wrapNone/>
              <wp:docPr id="25" name="Shape 25"/>
              <a:graphic xmlns:a="http://schemas.openxmlformats.org/drawingml/2006/main">
                <a:graphicData uri="http://schemas.microsoft.com/office/word/2010/wordprocessingShape">
                  <wps:wsp>
                    <wps:cNvCnPr/>
                    <wps:spPr>
                      <a:xfrm>
                        <a:ext cx="5836920" cy="0"/>
                      </a:xfrm>
                      <a:prstGeom prst="straightConnector1"/>
                      <a:ln w="12700">
                        <a:solidFill/>
                      </a:ln>
                    </wps:spPr>
                    <wps:bodyPr/>
                  </wps:wsp>
                </a:graphicData>
              </a:graphic>
            </wp:anchor>
          </w:drawing>
        </mc:Choice>
        <mc:Fallback>
          <w:pict>
            <v:shape o:spt="32" o:oned="true" path="m,l21600,21600e" style="position:absolute;margin-left:69.299999999999997pt;margin-top:803.79999999999995pt;width:459.6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5964555</wp:posOffset>
              </wp:positionH>
              <wp:positionV relativeFrom="page">
                <wp:posOffset>9900920</wp:posOffset>
              </wp:positionV>
              <wp:extent cx="783590" cy="113030"/>
              <wp:wrapNone/>
              <wp:docPr id="34" name="Shape 34"/>
              <a:graphic xmlns:a="http://schemas.openxmlformats.org/drawingml/2006/main">
                <a:graphicData uri="http://schemas.microsoft.com/office/word/2010/wordprocessingShape">
                  <wps:wsp>
                    <wps:cNvSpPr txBox="1"/>
                    <wps:spPr>
                      <a:xfrm>
                        <a:ext cx="783590"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 id="_x0000_s1060" type="#_x0000_t202" style="position:absolute;margin-left:469.64999999999998pt;margin-top:779.60000000000002pt;width:61.700000000000003pt;height:8.9000000000000004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1606550</wp:posOffset>
              </wp:positionH>
              <wp:positionV relativeFrom="page">
                <wp:posOffset>10031730</wp:posOffset>
              </wp:positionV>
              <wp:extent cx="4419600" cy="115570"/>
              <wp:wrapNone/>
              <wp:docPr id="36" name="Shape 36"/>
              <a:graphic xmlns:a="http://schemas.openxmlformats.org/drawingml/2006/main">
                <a:graphicData uri="http://schemas.microsoft.com/office/word/2010/wordprocessingShape">
                  <wps:wsp>
                    <wps:cNvSpPr txBox="1"/>
                    <wps:spPr>
                      <a:xfrm>
                        <a:ext cx="4419600" cy="1155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Firma WAY project s. r. o. je registrována Krajským soudem v Č. Budějovicich, oddil C, vložka 5694</w:t>
                          </w:r>
                        </w:p>
                      </w:txbxContent>
                    </wps:txbx>
                    <wps:bodyPr wrap="none" lIns="0" tIns="0" rIns="0" bIns="0">
                      <a:spAutoFit/>
                    </wps:bodyPr>
                  </wps:wsp>
                </a:graphicData>
              </a:graphic>
            </wp:anchor>
          </w:drawing>
        </mc:Choice>
        <mc:Fallback>
          <w:pict>
            <v:shape id="_x0000_s1062" type="#_x0000_t202" style="position:absolute;margin-left:126.5pt;margin-top:789.89999999999998pt;width:348.pt;height:9.0999999999999996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Firma WAY project s. r. o. je registrována Krajským soudem v Č. Budějovicich, oddil C, vložka 5694</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6040755</wp:posOffset>
              </wp:positionH>
              <wp:positionV relativeFrom="page">
                <wp:posOffset>10299700</wp:posOffset>
              </wp:positionV>
              <wp:extent cx="640080" cy="88265"/>
              <wp:wrapNone/>
              <wp:docPr id="40" name="Shape 40"/>
              <a:graphic xmlns:a="http://schemas.openxmlformats.org/drawingml/2006/main">
                <a:graphicData uri="http://schemas.microsoft.com/office/word/2010/wordprocessingShape">
                  <wps:wsp>
                    <wps:cNvSpPr txBox="1"/>
                    <wps:spPr>
                      <a:xfrm>
                        <a:ext cx="64008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 xml:space="preserve">Stránka </w:t>
                          </w:r>
                          <w:r>
                            <w:rPr>
                              <w:rFonts w:ascii="Arial" w:eastAsia="Arial" w:hAnsi="Arial" w:cs="Arial"/>
                              <w:b/>
                              <w:bCs/>
                              <w:color w:val="000000"/>
                              <w:spacing w:val="0"/>
                              <w:w w:val="100"/>
                              <w:position w:val="0"/>
                              <w:sz w:val="19"/>
                              <w:szCs w:val="19"/>
                              <w:shd w:val="clear" w:color="auto" w:fill="auto"/>
                              <w:lang w:val="cs-CZ" w:eastAsia="cs-CZ" w:bidi="cs-CZ"/>
                            </w:rPr>
                            <w:t xml:space="preserve">1 </w:t>
                          </w:r>
                          <w:r>
                            <w:rPr>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66" type="#_x0000_t202" style="position:absolute;margin-left:475.64999999999998pt;margin-top:811.pt;width:50.399999999999999pt;height:6.9500000000000002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cs-CZ" w:eastAsia="cs-CZ" w:bidi="cs-CZ"/>
                      </w:rPr>
                      <w:t xml:space="preserve">Stránka </w:t>
                    </w:r>
                    <w:r>
                      <w:rPr>
                        <w:rFonts w:ascii="Arial" w:eastAsia="Arial" w:hAnsi="Arial" w:cs="Arial"/>
                        <w:b/>
                        <w:bCs/>
                        <w:color w:val="000000"/>
                        <w:spacing w:val="0"/>
                        <w:w w:val="100"/>
                        <w:position w:val="0"/>
                        <w:sz w:val="19"/>
                        <w:szCs w:val="19"/>
                        <w:shd w:val="clear" w:color="auto" w:fill="auto"/>
                        <w:lang w:val="cs-CZ" w:eastAsia="cs-CZ" w:bidi="cs-CZ"/>
                      </w:rPr>
                      <w:t xml:space="preserve">1 </w:t>
                    </w:r>
                    <w:r>
                      <w:rPr>
                        <w:color w:val="000000"/>
                        <w:spacing w:val="0"/>
                        <w:w w:val="100"/>
                        <w:position w:val="0"/>
                        <w:sz w:val="20"/>
                        <w:szCs w:val="20"/>
                        <w:shd w:val="clear" w:color="auto" w:fill="auto"/>
                        <w:lang w:val="cs-CZ" w:eastAsia="cs-CZ" w:bidi="cs-CZ"/>
                      </w:rPr>
                      <w:t xml:space="preserve">z </w:t>
                    </w:r>
                    <w:r>
                      <w:rPr>
                        <w:rFonts w:ascii="Arial" w:eastAsia="Arial" w:hAnsi="Arial" w:cs="Arial"/>
                        <w:b/>
                        <w:bCs/>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1_"/>
    <w:basedOn w:val="DefaultParagraphFont"/>
    <w:link w:val="Style8"/>
    <w:rPr>
      <w:rFonts w:ascii="Times New Roman" w:eastAsia="Times New Roman" w:hAnsi="Times New Roman" w:cs="Times New Roman"/>
      <w:b/>
      <w:bCs/>
      <w:i w:val="0"/>
      <w:iCs w:val="0"/>
      <w:smallCaps w:val="0"/>
      <w:strike w:val="0"/>
      <w:sz w:val="32"/>
      <w:szCs w:val="32"/>
      <w:u w:val="none"/>
    </w:rPr>
  </w:style>
  <w:style w:type="character" w:customStyle="1" w:styleId="CharStyle13">
    <w:name w:val="Titulek tabulky_"/>
    <w:basedOn w:val="DefaultParagraphFont"/>
    <w:link w:val="Style12"/>
    <w:rPr>
      <w:rFonts w:ascii="Times New Roman" w:eastAsia="Times New Roman" w:hAnsi="Times New Roman" w:cs="Times New Roman"/>
      <w:b w:val="0"/>
      <w:bCs w:val="0"/>
      <w:i w:val="0"/>
      <w:iCs w:val="0"/>
      <w:smallCaps w:val="0"/>
      <w:strike w:val="0"/>
      <w:u w:val="none"/>
    </w:rPr>
  </w:style>
  <w:style w:type="character" w:customStyle="1" w:styleId="CharStyle15">
    <w:name w:val="Základní text_"/>
    <w:basedOn w:val="DefaultParagraphFont"/>
    <w:link w:val="Style14"/>
    <w:rPr>
      <w:rFonts w:ascii="Times New Roman" w:eastAsia="Times New Roman" w:hAnsi="Times New Roman" w:cs="Times New Roman"/>
      <w:b w:val="0"/>
      <w:bCs w:val="0"/>
      <w:i w:val="0"/>
      <w:iCs w:val="0"/>
      <w:smallCaps w:val="0"/>
      <w:strike w:val="0"/>
      <w:u w:val="none"/>
    </w:rPr>
  </w:style>
  <w:style w:type="character" w:customStyle="1" w:styleId="CharStyle26">
    <w:name w:val="Nadpis #3_"/>
    <w:basedOn w:val="DefaultParagraphFont"/>
    <w:link w:val="Style25"/>
    <w:rPr>
      <w:rFonts w:ascii="Times New Roman" w:eastAsia="Times New Roman" w:hAnsi="Times New Roman" w:cs="Times New Roman"/>
      <w:b/>
      <w:bCs/>
      <w:i w:val="0"/>
      <w:iCs w:val="0"/>
      <w:smallCaps w:val="0"/>
      <w:strike w:val="0"/>
      <w:sz w:val="22"/>
      <w:szCs w:val="22"/>
      <w:u w:val="none"/>
    </w:rPr>
  </w:style>
  <w:style w:type="character" w:customStyle="1" w:styleId="CharStyle29">
    <w:name w:val="Nadpis #2_"/>
    <w:basedOn w:val="DefaultParagraphFont"/>
    <w:link w:val="Style28"/>
    <w:rPr>
      <w:rFonts w:ascii="Times New Roman" w:eastAsia="Times New Roman" w:hAnsi="Times New Roman" w:cs="Times New Roman"/>
      <w:b/>
      <w:bCs/>
      <w:i w:val="0"/>
      <w:iCs w:val="0"/>
      <w:smallCaps w:val="0"/>
      <w:strike w:val="0"/>
      <w:sz w:val="28"/>
      <w:szCs w:val="28"/>
      <w:u w:val="none"/>
    </w:rPr>
  </w:style>
  <w:style w:type="paragraph" w:customStyle="1" w:styleId="Style2">
    <w:name w:val="Jiné"/>
    <w:basedOn w:val="Normal"/>
    <w:link w:val="CharStyle3"/>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FFFFFF"/>
      <w:spacing w:after="160" w:line="322" w:lineRule="auto"/>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2">
    <w:name w:val="Titulek tabulky"/>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14">
    <w:name w:val="Základní text"/>
    <w:basedOn w:val="Normal"/>
    <w:link w:val="CharStyle15"/>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25">
    <w:name w:val="Nadpis #3"/>
    <w:basedOn w:val="Normal"/>
    <w:link w:val="CharStyle26"/>
    <w:pPr>
      <w:widowControl w:val="0"/>
      <w:shd w:val="clear" w:color="auto" w:fill="FFFFFF"/>
      <w:spacing w:after="100" w:line="259" w:lineRule="auto"/>
      <w:jc w:val="center"/>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28">
    <w:name w:val="Nadpis #2"/>
    <w:basedOn w:val="Normal"/>
    <w:link w:val="CharStyle29"/>
    <w:pPr>
      <w:widowControl w:val="0"/>
      <w:shd w:val="clear" w:color="auto" w:fill="FFFFFF"/>
      <w:spacing w:after="200"/>
      <w:ind w:firstLine="250"/>
      <w:outlineLvl w:val="1"/>
    </w:pPr>
    <w:rPr>
      <w:rFonts w:ascii="Times New Roman" w:eastAsia="Times New Roman" w:hAnsi="Times New Roman" w:cs="Times New Roman"/>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s>
</file>