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F1DE5" w14:textId="77777777"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14:paraId="4A368A75" w14:textId="77777777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C0D9" w14:textId="77777777"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F276" w14:textId="77777777" w:rsidR="008D01D1" w:rsidRPr="006E1A5B" w:rsidRDefault="00E264C6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005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/ 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 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500</w:t>
            </w:r>
          </w:p>
        </w:tc>
      </w:tr>
      <w:tr w:rsidR="008D01D1" w:rsidRPr="006E1A5B" w14:paraId="78805D53" w14:textId="77777777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926E" w14:textId="77777777"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>Datum vystavení 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 </w:t>
            </w:r>
            <w:r w:rsidR="00960F08">
              <w:rPr>
                <w:rFonts w:asciiTheme="minorHAnsi" w:eastAsia="Arial Unicode MS" w:hAnsiTheme="minorHAnsi" w:cstheme="minorHAnsi"/>
              </w:rPr>
              <w:t>3. 8. 2020</w:t>
            </w:r>
          </w:p>
        </w:tc>
      </w:tr>
      <w:tr w:rsidR="008D01D1" w:rsidRPr="006E1A5B" w14:paraId="794C2BD7" w14:textId="77777777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169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>Dodavatel:</w:t>
            </w:r>
            <w:r w:rsidR="00E264C6">
              <w:rPr>
                <w:rFonts w:asciiTheme="minorHAnsi" w:hAnsiTheme="minorHAnsi" w:cstheme="minorHAnsi"/>
                <w:b/>
              </w:rPr>
              <w:t xml:space="preserve"> Vydavatelství KAM po Česku s.r.o.</w:t>
            </w:r>
            <w:r w:rsidR="00E264C6">
              <w:rPr>
                <w:rFonts w:asciiTheme="minorHAnsi" w:hAnsiTheme="minorHAnsi" w:cstheme="minorHAnsi"/>
                <w:b/>
              </w:rPr>
              <w:br/>
              <w:t>Kubelíkova 30, 130 00 Praha 3</w:t>
            </w:r>
          </w:p>
          <w:p w14:paraId="7D397783" w14:textId="77777777"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IČ:       </w:t>
            </w:r>
            <w:r w:rsidR="00E264C6">
              <w:t>04892232</w:t>
            </w:r>
            <w:r w:rsidRPr="006E1A5B">
              <w:rPr>
                <w:rFonts w:asciiTheme="minorHAnsi" w:hAnsiTheme="minorHAnsi" w:cstheme="minorHAnsi"/>
              </w:rPr>
              <w:t xml:space="preserve">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</w:t>
            </w:r>
            <w:r w:rsidR="00EE01ED">
              <w:rPr>
                <w:rFonts w:asciiTheme="minorHAnsi" w:hAnsiTheme="minorHAnsi" w:cstheme="minorHAnsi"/>
              </w:rPr>
              <w:t xml:space="preserve">  </w:t>
            </w:r>
            <w:r w:rsidRPr="006E1A5B">
              <w:rPr>
                <w:rFonts w:asciiTheme="minorHAnsi" w:hAnsiTheme="minorHAnsi" w:cstheme="minorHAnsi"/>
              </w:rPr>
              <w:t xml:space="preserve">DIČ: </w:t>
            </w:r>
            <w:r w:rsidR="00E264C6">
              <w:rPr>
                <w:rFonts w:asciiTheme="minorHAnsi" w:hAnsiTheme="minorHAnsi" w:cstheme="minorHAnsi"/>
              </w:rPr>
              <w:t xml:space="preserve"> CZ</w:t>
            </w:r>
            <w:r w:rsidR="00E264C6">
              <w:t>04892232</w:t>
            </w:r>
          </w:p>
          <w:p w14:paraId="535B86B8" w14:textId="4E02672C" w:rsidR="008D01D1" w:rsidRPr="006E1A5B" w:rsidRDefault="008D01D1" w:rsidP="0079054F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Kontakt:     </w:t>
            </w:r>
          </w:p>
        </w:tc>
      </w:tr>
      <w:tr w:rsidR="008D01D1" w:rsidRPr="006E1A5B" w14:paraId="4E57DE47" w14:textId="77777777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BFA1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14:paraId="3AD66C50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14:paraId="4F061766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</w:p>
          <w:p w14:paraId="37BC71D5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14:paraId="5367C0AF" w14:textId="77777777"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IČ: 07312890, DIČ: CZ07312890</w:t>
            </w:r>
          </w:p>
        </w:tc>
      </w:tr>
      <w:tr w:rsidR="008D01D1" w:rsidRPr="006E1A5B" w14:paraId="178F7D29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286E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14:paraId="73D6C73E" w14:textId="77777777" w:rsidR="008D01D1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Objednáváme u Vás </w:t>
            </w:r>
          </w:p>
          <w:p w14:paraId="11A69A13" w14:textId="77777777" w:rsidR="008D01D1" w:rsidRPr="006E1A5B" w:rsidRDefault="00E264C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 základě cenové nabídky tiskařských služeb (viz příloha) objednáváme zajištění tisku včetně dopravy do skladu PCT a.s.</w:t>
            </w:r>
            <w:r w:rsidR="00BD6073">
              <w:rPr>
                <w:rFonts w:asciiTheme="minorHAnsi" w:hAnsiTheme="minorHAnsi" w:cstheme="minorHAnsi"/>
              </w:rPr>
              <w:t xml:space="preserve"> těchto tiskovin: leták Staroměstská radnice v Praze (30.000 ks), leták </w:t>
            </w:r>
            <w:proofErr w:type="spellStart"/>
            <w:r w:rsidR="00BD6073">
              <w:rPr>
                <w:rFonts w:asciiTheme="minorHAnsi" w:hAnsiTheme="minorHAnsi" w:cstheme="minorHAnsi"/>
              </w:rPr>
              <w:t>Praha:podzim</w:t>
            </w:r>
            <w:proofErr w:type="spellEnd"/>
            <w:r w:rsidR="00BD6073">
              <w:rPr>
                <w:rFonts w:asciiTheme="minorHAnsi" w:hAnsiTheme="minorHAnsi" w:cstheme="minorHAnsi"/>
              </w:rPr>
              <w:t xml:space="preserve"> (10.000 ks), brožura </w:t>
            </w:r>
            <w:proofErr w:type="spellStart"/>
            <w:r w:rsidR="00BD6073">
              <w:rPr>
                <w:rFonts w:asciiTheme="minorHAnsi" w:hAnsiTheme="minorHAnsi" w:cstheme="minorHAnsi"/>
              </w:rPr>
              <w:t>Praha:do</w:t>
            </w:r>
            <w:proofErr w:type="spellEnd"/>
            <w:r w:rsidR="00BD6073">
              <w:rPr>
                <w:rFonts w:asciiTheme="minorHAnsi" w:hAnsiTheme="minorHAnsi" w:cstheme="minorHAnsi"/>
              </w:rPr>
              <w:t xml:space="preserve"> kapsy (5000 ks), brožura </w:t>
            </w:r>
            <w:proofErr w:type="spellStart"/>
            <w:r w:rsidR="00BD6073">
              <w:rPr>
                <w:rFonts w:asciiTheme="minorHAnsi" w:hAnsiTheme="minorHAnsi" w:cstheme="minorHAnsi"/>
              </w:rPr>
              <w:t>Praha:pěšky</w:t>
            </w:r>
            <w:proofErr w:type="spellEnd"/>
            <w:r w:rsidR="00BD6073">
              <w:rPr>
                <w:rFonts w:asciiTheme="minorHAnsi" w:hAnsiTheme="minorHAnsi" w:cstheme="minorHAnsi"/>
              </w:rPr>
              <w:t xml:space="preserve"> 1 (5000 ks), brožura Praha: pěšky 2 (5000 ks). </w:t>
            </w:r>
            <w:r w:rsidR="006422B5">
              <w:rPr>
                <w:rFonts w:asciiTheme="minorHAnsi" w:hAnsiTheme="minorHAnsi" w:cstheme="minorHAnsi"/>
              </w:rPr>
              <w:t>Dílčí ceny, doba výroby a t</w:t>
            </w:r>
            <w:r w:rsidR="00BD6073">
              <w:rPr>
                <w:rFonts w:asciiTheme="minorHAnsi" w:hAnsiTheme="minorHAnsi" w:cstheme="minorHAnsi"/>
              </w:rPr>
              <w:t>echnické parametry jsou specifikovány v cenové nabídce. Tisk bude probíhat postupně po jednotlivých titulech, fakturace rovněž.</w:t>
            </w:r>
          </w:p>
          <w:p w14:paraId="3F718AD1" w14:textId="77777777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Max. cena celkem: Kč       </w:t>
            </w:r>
            <w:r w:rsidR="00BD6073">
              <w:rPr>
                <w:rFonts w:asciiTheme="minorHAnsi" w:hAnsiTheme="minorHAnsi" w:cstheme="minorHAnsi"/>
                <w:b/>
              </w:rPr>
              <w:t>175.900</w:t>
            </w:r>
            <w:r w:rsidRPr="006E1A5B">
              <w:rPr>
                <w:rFonts w:asciiTheme="minorHAnsi" w:hAnsiTheme="minorHAnsi" w:cstheme="minorHAnsi"/>
                <w:b/>
              </w:rPr>
              <w:t xml:space="preserve"> ,- bez DPH</w:t>
            </w:r>
          </w:p>
          <w:p w14:paraId="01E74B72" w14:textId="77777777"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14:paraId="21460DE3" w14:textId="77777777"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 je 30 dní od jejího přijetí na e-mail:</w:t>
            </w:r>
          </w:p>
        </w:tc>
      </w:tr>
      <w:tr w:rsidR="008D01D1" w:rsidRPr="006E1A5B" w14:paraId="16E1C5DF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4124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6EED0B92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 xml:space="preserve"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</w:t>
            </w:r>
            <w:r w:rsidR="00EE01ED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Prague City Tourism a.s</w:t>
            </w: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E1A5B" w14:paraId="6BDEA25B" w14:textId="77777777" w:rsidTr="008D01D1">
        <w:trPr>
          <w:trHeight w:val="117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A9E8" w14:textId="4D3CDB53" w:rsidR="008D01D1" w:rsidRPr="006E1A5B" w:rsidRDefault="008D01D1" w:rsidP="0079054F">
            <w:pPr>
              <w:rPr>
                <w:rStyle w:val="Hypertextovodkaz"/>
                <w:rFonts w:asciiTheme="minorHAnsi" w:hAnsiTheme="minorHAnsi" w:cstheme="minorHAnsi"/>
                <w:color w:val="000000" w:themeColor="text1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Kontaktní osoby za </w:t>
            </w:r>
            <w:r w:rsidR="00C91219" w:rsidRPr="006E1A5B">
              <w:rPr>
                <w:rFonts w:asciiTheme="minorHAnsi" w:eastAsia="Arial Unicode MS" w:hAnsiTheme="minorHAnsi" w:cstheme="minorHAnsi"/>
                <w:b/>
                <w:kern w:val="2"/>
              </w:rPr>
              <w:t>PCT</w:t>
            </w: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a.s.:         </w:t>
            </w:r>
          </w:p>
          <w:p w14:paraId="60392F7A" w14:textId="77777777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0CDF4173" w14:textId="77777777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Číslo zakázky:          </w:t>
            </w:r>
            <w:r w:rsidR="00960F08">
              <w:rPr>
                <w:rFonts w:asciiTheme="minorHAnsi" w:hAnsiTheme="minorHAnsi" w:cstheme="minorHAnsi"/>
              </w:rPr>
              <w:t>005/2020/500</w:t>
            </w:r>
            <w:r w:rsidRPr="006E1A5B">
              <w:rPr>
                <w:rFonts w:asciiTheme="minorHAnsi" w:hAnsiTheme="minorHAnsi" w:cstheme="minorHAnsi"/>
              </w:rPr>
              <w:t xml:space="preserve">                                          Číslo střediska:        </w:t>
            </w:r>
            <w:r w:rsidR="00960F08">
              <w:rPr>
                <w:rFonts w:asciiTheme="minorHAnsi" w:hAnsiTheme="minorHAnsi" w:cstheme="minorHAnsi"/>
              </w:rPr>
              <w:t>500</w:t>
            </w:r>
            <w:r w:rsidRPr="006E1A5B"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  <w:tr w:rsidR="008D01D1" w:rsidRPr="006E1A5B" w14:paraId="0BD2CF88" w14:textId="77777777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522" w14:textId="32B6DEE9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 </w:t>
            </w:r>
            <w:r w:rsidR="00960F08"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                               </w:t>
            </w:r>
          </w:p>
          <w:p w14:paraId="51BFAEBB" w14:textId="2C926FBB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</w:t>
            </w:r>
          </w:p>
          <w:p w14:paraId="0DB18E83" w14:textId="08D51FAB" w:rsidR="008D01D1" w:rsidRPr="006E1A5B" w:rsidRDefault="008D01D1" w:rsidP="0079054F">
            <w:pPr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F2C8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14:paraId="3B153FB0" w14:textId="77777777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509" w14:textId="77777777"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6  </w:t>
            </w:r>
            <w:r w:rsidRPr="006E1A5B">
              <w:rPr>
                <w:rFonts w:asciiTheme="minorHAnsi" w:hAnsiTheme="minorHAnsi" w:cstheme="minorHAnsi"/>
                <w:b/>
              </w:rPr>
              <w:t>Č. Ú.:</w:t>
            </w:r>
            <w:r w:rsidRPr="006E1A5B">
              <w:rPr>
                <w:rFonts w:asciiTheme="minorHAnsi" w:hAnsiTheme="minorHAnsi" w:cstheme="minorHAnsi"/>
              </w:rPr>
              <w:t xml:space="preserve"> 2030690005  </w:t>
            </w:r>
            <w:r w:rsidRPr="006E1A5B">
              <w:rPr>
                <w:rFonts w:asciiTheme="minorHAnsi" w:hAnsiTheme="minorHAnsi" w:cstheme="minorHAnsi"/>
                <w:b/>
              </w:rPr>
              <w:t>Kód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  <w:tr w:rsidR="008D01D1" w:rsidRPr="006E1A5B" w14:paraId="15868ACA" w14:textId="77777777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F7A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Souhlasím:</w:t>
            </w:r>
          </w:p>
          <w:p w14:paraId="5F794B4F" w14:textId="77777777" w:rsidR="008D01D1" w:rsidRPr="006E1A5B" w:rsidRDefault="008D01D1">
            <w:pPr>
              <w:pStyle w:val="Bezmezer"/>
              <w:rPr>
                <w:rFonts w:asciiTheme="minorHAnsi" w:eastAsia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   Mgr. František Cipro                           Ing. Václav Novotný     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 </w:t>
            </w:r>
            <w:r w:rsidRPr="006E1A5B">
              <w:rPr>
                <w:rFonts w:asciiTheme="minorHAnsi" w:hAnsiTheme="minorHAnsi" w:cstheme="minorHAnsi"/>
              </w:rPr>
              <w:t>Mgr. Jana Adamcová</w:t>
            </w:r>
          </w:p>
          <w:p w14:paraId="4B4AF42F" w14:textId="77777777" w:rsidR="008D01D1" w:rsidRPr="006E1A5B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předseda představenstva                  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místopředseda představenstva                     člen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>ka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představenstva</w:t>
            </w:r>
          </w:p>
        </w:tc>
      </w:tr>
    </w:tbl>
    <w:p w14:paraId="65872772" w14:textId="77777777"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p w14:paraId="0D0125DF" w14:textId="77777777" w:rsidR="00D85140" w:rsidRPr="006E1A5B" w:rsidRDefault="00D85140">
      <w:pPr>
        <w:rPr>
          <w:rFonts w:cstheme="minorHAnsi"/>
        </w:rPr>
      </w:pPr>
    </w:p>
    <w:sectPr w:rsidR="00D85140" w:rsidRPr="006E1A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587A9" w14:textId="77777777" w:rsidR="004957B0" w:rsidRDefault="004957B0" w:rsidP="008D01D1">
      <w:pPr>
        <w:spacing w:after="0" w:line="240" w:lineRule="auto"/>
      </w:pPr>
      <w:r>
        <w:separator/>
      </w:r>
    </w:p>
  </w:endnote>
  <w:endnote w:type="continuationSeparator" w:id="0">
    <w:p w14:paraId="549A48A2" w14:textId="77777777" w:rsidR="004957B0" w:rsidRDefault="004957B0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85FFB" w14:textId="77777777" w:rsidR="008D01D1" w:rsidRDefault="008D01D1" w:rsidP="008D01D1">
    <w:pPr>
      <w:pStyle w:val="Zpat"/>
      <w:tabs>
        <w:tab w:val="clear" w:pos="4536"/>
        <w:tab w:val="left" w:pos="4111"/>
        <w:tab w:val="left" w:pos="7797"/>
      </w:tabs>
      <w:rPr>
        <w:rFonts w:ascii="Museo Sans 300" w:hAnsi="Museo Sans 300"/>
        <w:sz w:val="12"/>
        <w:szCs w:val="20"/>
      </w:rPr>
    </w:pPr>
    <w:r>
      <w:rPr>
        <w:rFonts w:ascii="Museo Sans 300" w:hAnsi="Museo Sans 300"/>
        <w:sz w:val="18"/>
      </w:rPr>
      <w:t xml:space="preserve">Prague City Tourism a. s. </w:t>
    </w:r>
    <w:r>
      <w:rPr>
        <w:rFonts w:ascii="Museo Sans 300" w:hAnsi="Museo Sans 300"/>
        <w:sz w:val="18"/>
      </w:rPr>
      <w:tab/>
      <w:t xml:space="preserve">          </w:t>
    </w:r>
    <w:r>
      <w:rPr>
        <w:rFonts w:ascii="Museo Sans 300" w:hAnsi="Museo Sans 300"/>
        <w:sz w:val="18"/>
      </w:rPr>
      <w:tab/>
      <w:t>IČ: 07312890</w:t>
    </w:r>
  </w:p>
  <w:p w14:paraId="038702B8" w14:textId="77777777" w:rsidR="008D01D1" w:rsidRDefault="008D01D1" w:rsidP="008D01D1">
    <w:pPr>
      <w:pStyle w:val="Zpat"/>
      <w:tabs>
        <w:tab w:val="clear" w:pos="4536"/>
        <w:tab w:val="left" w:pos="7797"/>
      </w:tabs>
      <w:rPr>
        <w:rStyle w:val="FontStyle16"/>
        <w:rFonts w:ascii="Museo Sans 300" w:hAnsi="Museo Sans 300"/>
        <w:sz w:val="14"/>
      </w:rPr>
    </w:pPr>
    <w:r>
      <w:rPr>
        <w:rFonts w:ascii="Museo Sans 300" w:hAnsi="Museo Sans 300"/>
        <w:sz w:val="18"/>
      </w:rPr>
      <w:t xml:space="preserve">Arbesovo náměstí 70/4, 150 00 Praha 5                                          </w:t>
    </w:r>
    <w:r>
      <w:rPr>
        <w:rFonts w:ascii="Museo Sans 300" w:hAnsi="Museo Sans 300"/>
        <w:sz w:val="18"/>
      </w:rPr>
      <w:tab/>
      <w:t>DIČ: CZ07312890</w:t>
    </w:r>
  </w:p>
  <w:p w14:paraId="6D7FFAEC" w14:textId="77777777" w:rsidR="008D01D1" w:rsidRDefault="008D01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BCE0FF" w14:textId="77777777" w:rsidR="004957B0" w:rsidRDefault="004957B0" w:rsidP="008D01D1">
      <w:pPr>
        <w:spacing w:after="0" w:line="240" w:lineRule="auto"/>
      </w:pPr>
      <w:r>
        <w:separator/>
      </w:r>
    </w:p>
  </w:footnote>
  <w:footnote w:type="continuationSeparator" w:id="0">
    <w:p w14:paraId="2B988270" w14:textId="77777777" w:rsidR="004957B0" w:rsidRDefault="004957B0" w:rsidP="008D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123207"/>
    <w:rsid w:val="00146E4D"/>
    <w:rsid w:val="00297D3A"/>
    <w:rsid w:val="004361F1"/>
    <w:rsid w:val="004957B0"/>
    <w:rsid w:val="006422B5"/>
    <w:rsid w:val="006E1A5B"/>
    <w:rsid w:val="0079054F"/>
    <w:rsid w:val="007D6061"/>
    <w:rsid w:val="00824A54"/>
    <w:rsid w:val="008D01D1"/>
    <w:rsid w:val="00960F08"/>
    <w:rsid w:val="009C25B8"/>
    <w:rsid w:val="00A92045"/>
    <w:rsid w:val="00AB50B9"/>
    <w:rsid w:val="00BC05CA"/>
    <w:rsid w:val="00BD6073"/>
    <w:rsid w:val="00C91219"/>
    <w:rsid w:val="00CF083B"/>
    <w:rsid w:val="00D1294A"/>
    <w:rsid w:val="00D85140"/>
    <w:rsid w:val="00E264C6"/>
    <w:rsid w:val="00EE01ED"/>
    <w:rsid w:val="00F2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5D0DB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Mackovičová Kristýna</cp:lastModifiedBy>
  <cp:revision>3</cp:revision>
  <cp:lastPrinted>2020-07-30T09:19:00Z</cp:lastPrinted>
  <dcterms:created xsi:type="dcterms:W3CDTF">2020-08-06T15:11:00Z</dcterms:created>
  <dcterms:modified xsi:type="dcterms:W3CDTF">2020-08-06T15:11:00Z</dcterms:modified>
</cp:coreProperties>
</file>