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1599F8A5" w:rsidR="00612D4D" w:rsidRPr="002208A1" w:rsidRDefault="0003608D" w:rsidP="004C6515">
      <w:pPr>
        <w:jc w:val="center"/>
        <w:rPr>
          <w:b/>
          <w:sz w:val="44"/>
          <w:szCs w:val="44"/>
        </w:rPr>
      </w:pPr>
      <w:r>
        <w:rPr>
          <w:b/>
          <w:sz w:val="44"/>
          <w:szCs w:val="44"/>
        </w:rPr>
        <w:t>SMLOUVA O DÍLO č. 212020</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285EC3E4" w14:textId="77777777" w:rsidTr="006D26AE">
        <w:trPr>
          <w:trHeight w:val="237"/>
        </w:trPr>
        <w:tc>
          <w:tcPr>
            <w:tcW w:w="1462" w:type="pct"/>
            <w:tcMar>
              <w:left w:w="0" w:type="dxa"/>
            </w:tcMar>
            <w:vAlign w:val="center"/>
          </w:tcPr>
          <w:p w14:paraId="2E427306" w14:textId="77777777" w:rsidR="00612D4D" w:rsidRPr="004C6515" w:rsidRDefault="00612D4D" w:rsidP="004C6515">
            <w:pPr>
              <w:rPr>
                <w:b/>
              </w:rPr>
            </w:pPr>
            <w:r w:rsidRPr="004C6515">
              <w:rPr>
                <w:b/>
              </w:rPr>
              <w:t>OBJEDNATEL</w:t>
            </w:r>
          </w:p>
        </w:tc>
        <w:tc>
          <w:tcPr>
            <w:tcW w:w="3538" w:type="pct"/>
            <w:tcMar>
              <w:left w:w="0" w:type="dxa"/>
            </w:tcMar>
          </w:tcPr>
          <w:p w14:paraId="46438C00" w14:textId="1C3398F5" w:rsidR="00612D4D" w:rsidRPr="004C6515" w:rsidRDefault="00353D55" w:rsidP="004C6515">
            <w:r w:rsidRPr="00353D55">
              <w:rPr>
                <w:b/>
              </w:rPr>
              <w:t>Galerie Klatovy / Klenová, příspěvková organizace</w:t>
            </w:r>
          </w:p>
        </w:tc>
      </w:tr>
      <w:tr w:rsidR="00612D4D" w:rsidRPr="008833BC" w14:paraId="73D3B3C3" w14:textId="77777777" w:rsidTr="006D26AE">
        <w:trPr>
          <w:trHeight w:val="237"/>
        </w:trPr>
        <w:tc>
          <w:tcPr>
            <w:tcW w:w="1462" w:type="pct"/>
            <w:tcMar>
              <w:left w:w="0" w:type="dxa"/>
            </w:tcMar>
            <w:vAlign w:val="center"/>
          </w:tcPr>
          <w:p w14:paraId="568DC291" w14:textId="77777777" w:rsidR="00612D4D" w:rsidRPr="004C6515" w:rsidRDefault="00612D4D" w:rsidP="004C6515">
            <w:r w:rsidRPr="004C6515">
              <w:t>se sídlem:</w:t>
            </w:r>
          </w:p>
        </w:tc>
        <w:tc>
          <w:tcPr>
            <w:tcW w:w="3538" w:type="pct"/>
            <w:tcMar>
              <w:left w:w="0" w:type="dxa"/>
            </w:tcMar>
          </w:tcPr>
          <w:p w14:paraId="176E0C1F" w14:textId="1EB5904E" w:rsidR="00612D4D" w:rsidRPr="004C6515" w:rsidRDefault="00353D55" w:rsidP="004C6515">
            <w:r w:rsidRPr="00353D55">
              <w:t>Klenová 1, 340 21 Janovice nad Úhlavou</w:t>
            </w:r>
          </w:p>
        </w:tc>
      </w:tr>
      <w:tr w:rsidR="00612D4D" w:rsidRPr="008833BC" w14:paraId="276D3887" w14:textId="77777777" w:rsidTr="006D26AE">
        <w:trPr>
          <w:trHeight w:val="237"/>
        </w:trPr>
        <w:tc>
          <w:tcPr>
            <w:tcW w:w="1462" w:type="pct"/>
            <w:tcMar>
              <w:left w:w="0" w:type="dxa"/>
            </w:tcMar>
            <w:vAlign w:val="center"/>
          </w:tcPr>
          <w:p w14:paraId="1BA42A04" w14:textId="36AB8948" w:rsidR="00612D4D" w:rsidRPr="004C6515" w:rsidRDefault="00612D4D" w:rsidP="004C6515">
            <w:r w:rsidRPr="004C6515">
              <w:t>IČ</w:t>
            </w:r>
            <w:r w:rsidR="00F340C2" w:rsidRPr="004C6515">
              <w:t>O</w:t>
            </w:r>
            <w:r w:rsidRPr="004C6515">
              <w:t>:</w:t>
            </w:r>
          </w:p>
        </w:tc>
        <w:tc>
          <w:tcPr>
            <w:tcW w:w="3538" w:type="pct"/>
            <w:tcMar>
              <w:left w:w="0" w:type="dxa"/>
            </w:tcMar>
          </w:tcPr>
          <w:p w14:paraId="03EC9DC5" w14:textId="65FDF64E" w:rsidR="00612D4D" w:rsidRPr="004C6515" w:rsidRDefault="00353D55" w:rsidP="004C6515">
            <w:r w:rsidRPr="00353D55">
              <w:t>00177270</w:t>
            </w:r>
          </w:p>
        </w:tc>
      </w:tr>
      <w:tr w:rsidR="00612D4D" w:rsidRPr="008833BC" w14:paraId="471D5410" w14:textId="77777777" w:rsidTr="006D26AE">
        <w:trPr>
          <w:trHeight w:val="237"/>
        </w:trPr>
        <w:tc>
          <w:tcPr>
            <w:tcW w:w="1462" w:type="pct"/>
            <w:tcMar>
              <w:left w:w="0" w:type="dxa"/>
            </w:tcMar>
            <w:vAlign w:val="center"/>
          </w:tcPr>
          <w:p w14:paraId="241E6218" w14:textId="77777777" w:rsidR="00612D4D" w:rsidRPr="004C6515" w:rsidRDefault="00612D4D" w:rsidP="004C6515">
            <w:r w:rsidRPr="004C6515">
              <w:t>DIČ:</w:t>
            </w:r>
          </w:p>
        </w:tc>
        <w:tc>
          <w:tcPr>
            <w:tcW w:w="3538" w:type="pct"/>
            <w:tcMar>
              <w:left w:w="0" w:type="dxa"/>
            </w:tcMar>
          </w:tcPr>
          <w:p w14:paraId="3CA5FE66" w14:textId="7EAD9F97" w:rsidR="00612D4D" w:rsidRPr="004C6515" w:rsidRDefault="00353D55" w:rsidP="004C6515">
            <w:r>
              <w:t>-</w:t>
            </w:r>
          </w:p>
        </w:tc>
      </w:tr>
      <w:tr w:rsidR="00612D4D" w:rsidRPr="008833BC" w14:paraId="4F9317B4" w14:textId="77777777" w:rsidTr="006D26AE">
        <w:trPr>
          <w:trHeight w:val="237"/>
        </w:trPr>
        <w:tc>
          <w:tcPr>
            <w:tcW w:w="1462" w:type="pct"/>
            <w:tcMar>
              <w:left w:w="0" w:type="dxa"/>
            </w:tcMar>
            <w:vAlign w:val="center"/>
          </w:tcPr>
          <w:p w14:paraId="4B2ECED1" w14:textId="77777777" w:rsidR="00612D4D" w:rsidRPr="004C6515" w:rsidRDefault="00612D4D" w:rsidP="004C6515">
            <w:r w:rsidRPr="004C6515">
              <w:t>zastoupený:</w:t>
            </w:r>
          </w:p>
        </w:tc>
        <w:tc>
          <w:tcPr>
            <w:tcW w:w="3538" w:type="pct"/>
            <w:tcMar>
              <w:left w:w="0" w:type="dxa"/>
            </w:tcMar>
          </w:tcPr>
          <w:p w14:paraId="5DC0FC12" w14:textId="35BB0187" w:rsidR="00612D4D" w:rsidRPr="004C6515" w:rsidRDefault="00353D55" w:rsidP="004C6515">
            <w:r w:rsidRPr="00353D55">
              <w:t>Ing. Hana Kristová, ředitelka</w:t>
            </w:r>
          </w:p>
        </w:tc>
      </w:tr>
      <w:tr w:rsidR="00612D4D" w:rsidRPr="008833BC" w14:paraId="555CABAB" w14:textId="77777777" w:rsidTr="006D26AE">
        <w:trPr>
          <w:trHeight w:val="70"/>
        </w:trPr>
        <w:tc>
          <w:tcPr>
            <w:tcW w:w="1462" w:type="pct"/>
            <w:tcMar>
              <w:left w:w="0" w:type="dxa"/>
            </w:tcMar>
            <w:vAlign w:val="center"/>
          </w:tcPr>
          <w:p w14:paraId="59013413" w14:textId="77777777" w:rsidR="00612D4D" w:rsidRPr="004C6515" w:rsidRDefault="00612D4D" w:rsidP="004C6515">
            <w:r w:rsidRPr="004C6515">
              <w:t>bankovní spojení:</w:t>
            </w:r>
          </w:p>
        </w:tc>
        <w:tc>
          <w:tcPr>
            <w:tcW w:w="3538" w:type="pct"/>
            <w:tcMar>
              <w:left w:w="0" w:type="dxa"/>
            </w:tcMar>
          </w:tcPr>
          <w:p w14:paraId="1E379505" w14:textId="75AF56B5" w:rsidR="00612D4D" w:rsidRPr="004C6515" w:rsidRDefault="00353D55" w:rsidP="004C6515">
            <w:r w:rsidRPr="00353D55">
              <w:t>č. ú. 1423478/0300, vedený u ČSOB v Klatovech</w:t>
            </w:r>
          </w:p>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7393DD3F" w14:textId="77777777" w:rsidTr="006D26AE">
        <w:trPr>
          <w:trHeight w:val="237"/>
        </w:trPr>
        <w:tc>
          <w:tcPr>
            <w:tcW w:w="1462" w:type="pct"/>
            <w:tcMar>
              <w:left w:w="0" w:type="dxa"/>
            </w:tcMar>
            <w:vAlign w:val="center"/>
          </w:tcPr>
          <w:p w14:paraId="17A97855" w14:textId="77777777" w:rsidR="00612D4D" w:rsidRPr="004C6515" w:rsidRDefault="00612D4D" w:rsidP="004C6515">
            <w:pPr>
              <w:rPr>
                <w:b/>
              </w:rPr>
            </w:pPr>
            <w:r w:rsidRPr="004C6515">
              <w:rPr>
                <w:b/>
              </w:rPr>
              <w:t>ZHOTOVITEL</w:t>
            </w:r>
          </w:p>
        </w:tc>
        <w:tc>
          <w:tcPr>
            <w:tcW w:w="3538" w:type="pct"/>
            <w:tcMar>
              <w:left w:w="0" w:type="dxa"/>
            </w:tcMar>
          </w:tcPr>
          <w:p w14:paraId="5B7A080E" w14:textId="57AD4AC0" w:rsidR="00612D4D" w:rsidRPr="001C2976" w:rsidRDefault="001C2976" w:rsidP="004C6515">
            <w:pPr>
              <w:rPr>
                <w:b/>
                <w:bCs/>
              </w:rPr>
            </w:pPr>
            <w:r w:rsidRPr="001C2976">
              <w:rPr>
                <w:b/>
                <w:bCs/>
              </w:rPr>
              <w:t>Lesní stavby, s.r.o.</w:t>
            </w:r>
          </w:p>
        </w:tc>
      </w:tr>
      <w:tr w:rsidR="00612D4D" w:rsidRPr="008833BC" w14:paraId="0EB14064" w14:textId="77777777" w:rsidTr="006D26AE">
        <w:trPr>
          <w:trHeight w:val="334"/>
        </w:trPr>
        <w:tc>
          <w:tcPr>
            <w:tcW w:w="1462" w:type="pct"/>
            <w:tcMar>
              <w:left w:w="0" w:type="dxa"/>
            </w:tcMar>
            <w:vAlign w:val="center"/>
          </w:tcPr>
          <w:p w14:paraId="0A9BA3C4" w14:textId="77777777" w:rsidR="00612D4D" w:rsidRPr="004C6515" w:rsidRDefault="00612D4D" w:rsidP="004C6515">
            <w:r w:rsidRPr="004C6515">
              <w:t>se sídlem:</w:t>
            </w:r>
          </w:p>
        </w:tc>
        <w:tc>
          <w:tcPr>
            <w:tcW w:w="3538" w:type="pct"/>
            <w:tcMar>
              <w:left w:w="0" w:type="dxa"/>
            </w:tcMar>
          </w:tcPr>
          <w:p w14:paraId="0FE63CA5" w14:textId="6C674A40" w:rsidR="00612D4D" w:rsidRPr="004C6515" w:rsidRDefault="001C2976" w:rsidP="004C6515">
            <w:r>
              <w:t>Palackého 764, 340 2</w:t>
            </w:r>
            <w:r w:rsidR="00625AB8">
              <w:t xml:space="preserve">2 </w:t>
            </w:r>
            <w:r>
              <w:t>Nýrsko</w:t>
            </w:r>
          </w:p>
        </w:tc>
      </w:tr>
      <w:tr w:rsidR="00612D4D" w:rsidRPr="008833BC" w14:paraId="1E69158D" w14:textId="77777777" w:rsidTr="006D26AE">
        <w:trPr>
          <w:trHeight w:val="237"/>
        </w:trPr>
        <w:tc>
          <w:tcPr>
            <w:tcW w:w="1462" w:type="pct"/>
            <w:tcMar>
              <w:left w:w="0" w:type="dxa"/>
            </w:tcMar>
            <w:vAlign w:val="center"/>
          </w:tcPr>
          <w:p w14:paraId="40FFE384" w14:textId="6DBE6D30" w:rsidR="00612D4D" w:rsidRPr="004C6515" w:rsidRDefault="00612D4D" w:rsidP="004C6515">
            <w:r w:rsidRPr="004C6515">
              <w:t>IČ</w:t>
            </w:r>
            <w:r w:rsidR="00F340C2" w:rsidRPr="004C6515">
              <w:t>O</w:t>
            </w:r>
            <w:r w:rsidRPr="004C6515">
              <w:t>:</w:t>
            </w:r>
          </w:p>
        </w:tc>
        <w:tc>
          <w:tcPr>
            <w:tcW w:w="3538" w:type="pct"/>
            <w:tcMar>
              <w:left w:w="0" w:type="dxa"/>
            </w:tcMar>
          </w:tcPr>
          <w:p w14:paraId="33C818B8" w14:textId="78D71095" w:rsidR="00612D4D" w:rsidRPr="004C6515" w:rsidRDefault="001C2976" w:rsidP="004C6515">
            <w:r>
              <w:t>64834042</w:t>
            </w:r>
          </w:p>
        </w:tc>
      </w:tr>
      <w:tr w:rsidR="00612D4D" w:rsidRPr="008833BC" w14:paraId="68E9620F" w14:textId="77777777" w:rsidTr="006D26AE">
        <w:trPr>
          <w:trHeight w:val="237"/>
        </w:trPr>
        <w:tc>
          <w:tcPr>
            <w:tcW w:w="1462" w:type="pct"/>
            <w:tcMar>
              <w:left w:w="0" w:type="dxa"/>
            </w:tcMar>
            <w:vAlign w:val="center"/>
          </w:tcPr>
          <w:p w14:paraId="406C795F" w14:textId="77777777" w:rsidR="00612D4D" w:rsidRPr="004C6515" w:rsidRDefault="00612D4D" w:rsidP="004C6515">
            <w:r w:rsidRPr="004C6515">
              <w:t>DIČ:</w:t>
            </w:r>
          </w:p>
        </w:tc>
        <w:tc>
          <w:tcPr>
            <w:tcW w:w="3538" w:type="pct"/>
            <w:tcMar>
              <w:left w:w="0" w:type="dxa"/>
            </w:tcMar>
          </w:tcPr>
          <w:p w14:paraId="1C78FF5D" w14:textId="2D741ABA" w:rsidR="00612D4D" w:rsidRPr="004C6515" w:rsidRDefault="001C2976" w:rsidP="004C6515">
            <w:r>
              <w:t>CZ64834042</w:t>
            </w:r>
          </w:p>
        </w:tc>
      </w:tr>
      <w:tr w:rsidR="006D26AE" w:rsidRPr="008833BC" w14:paraId="78E4A3EA" w14:textId="77777777" w:rsidTr="001C2976">
        <w:trPr>
          <w:trHeight w:val="237"/>
        </w:trPr>
        <w:tc>
          <w:tcPr>
            <w:tcW w:w="1462" w:type="pct"/>
            <w:tcMar>
              <w:left w:w="0" w:type="dxa"/>
            </w:tcMar>
            <w:vAlign w:val="center"/>
          </w:tcPr>
          <w:p w14:paraId="0A4897E1" w14:textId="609C8374" w:rsidR="006D26AE" w:rsidRPr="004C6515" w:rsidRDefault="006D26AE" w:rsidP="006D26AE">
            <w:r w:rsidRPr="006D26AE">
              <w:t>zapsaný ve veřejném rejstříku</w:t>
            </w:r>
            <w:r>
              <w:t>:</w:t>
            </w:r>
          </w:p>
        </w:tc>
        <w:tc>
          <w:tcPr>
            <w:tcW w:w="3538" w:type="pct"/>
            <w:vAlign w:val="center"/>
          </w:tcPr>
          <w:p w14:paraId="5C63BA08" w14:textId="38719A6B" w:rsidR="006D26AE" w:rsidRPr="004C6515" w:rsidRDefault="006D26AE" w:rsidP="006D26AE">
            <w:r>
              <w:t xml:space="preserve">Spisová značka: </w:t>
            </w:r>
            <w:r w:rsidR="001C2976">
              <w:t>7565, oddíl C</w:t>
            </w:r>
            <w:r>
              <w:t xml:space="preserve"> uvedená u </w:t>
            </w:r>
            <w:r w:rsidR="001C2976">
              <w:t>KS v Plzni</w:t>
            </w:r>
          </w:p>
        </w:tc>
      </w:tr>
      <w:tr w:rsidR="00612D4D" w:rsidRPr="008833BC" w14:paraId="7DAB0B43" w14:textId="77777777" w:rsidTr="006D26AE">
        <w:trPr>
          <w:trHeight w:val="237"/>
        </w:trPr>
        <w:tc>
          <w:tcPr>
            <w:tcW w:w="1462" w:type="pct"/>
            <w:tcMar>
              <w:left w:w="0" w:type="dxa"/>
            </w:tcMar>
            <w:vAlign w:val="center"/>
          </w:tcPr>
          <w:p w14:paraId="76712E22" w14:textId="77777777" w:rsidR="00612D4D" w:rsidRPr="004C6515" w:rsidRDefault="00612D4D" w:rsidP="004C6515">
            <w:r w:rsidRPr="004C6515">
              <w:t>zastoupený:</w:t>
            </w:r>
          </w:p>
        </w:tc>
        <w:tc>
          <w:tcPr>
            <w:tcW w:w="3538" w:type="pct"/>
            <w:tcMar>
              <w:left w:w="0" w:type="dxa"/>
            </w:tcMar>
          </w:tcPr>
          <w:p w14:paraId="6F03BE5E" w14:textId="7C1495DE" w:rsidR="00612D4D" w:rsidRPr="004C6515" w:rsidRDefault="001C2976" w:rsidP="004C6515">
            <w:r>
              <w:t>Václavem Svobodou, jednatelem</w:t>
            </w:r>
          </w:p>
        </w:tc>
      </w:tr>
      <w:tr w:rsidR="00612D4D" w:rsidRPr="008833BC" w14:paraId="0D2AF4E4" w14:textId="77777777" w:rsidTr="006D26AE">
        <w:trPr>
          <w:trHeight w:val="237"/>
        </w:trPr>
        <w:tc>
          <w:tcPr>
            <w:tcW w:w="1462" w:type="pct"/>
            <w:tcMar>
              <w:left w:w="0" w:type="dxa"/>
            </w:tcMar>
            <w:vAlign w:val="center"/>
          </w:tcPr>
          <w:p w14:paraId="25DC17EE" w14:textId="77777777" w:rsidR="00612D4D" w:rsidRPr="004C6515" w:rsidRDefault="00612D4D" w:rsidP="004C6515">
            <w:r w:rsidRPr="004C6515">
              <w:t>bankovní spojení:</w:t>
            </w:r>
          </w:p>
        </w:tc>
        <w:tc>
          <w:tcPr>
            <w:tcW w:w="3538" w:type="pct"/>
            <w:tcMar>
              <w:left w:w="0" w:type="dxa"/>
            </w:tcMar>
          </w:tcPr>
          <w:p w14:paraId="078ED26B" w14:textId="77351198" w:rsidR="00612D4D" w:rsidRPr="004C6515" w:rsidRDefault="001C2976" w:rsidP="004C6515">
            <w:r>
              <w:t>9796140287/0100</w:t>
            </w:r>
          </w:p>
        </w:tc>
      </w:tr>
      <w:tr w:rsidR="00612D4D" w:rsidRPr="008833BC" w14:paraId="1BDFE419" w14:textId="77777777" w:rsidTr="006D26AE">
        <w:trPr>
          <w:trHeight w:val="237"/>
        </w:trPr>
        <w:tc>
          <w:tcPr>
            <w:tcW w:w="1462" w:type="pct"/>
            <w:tcMar>
              <w:left w:w="0" w:type="dxa"/>
            </w:tcMar>
            <w:vAlign w:val="center"/>
          </w:tcPr>
          <w:p w14:paraId="44019423" w14:textId="77777777" w:rsidR="00612D4D" w:rsidRPr="004C6515" w:rsidRDefault="00612D4D" w:rsidP="004C6515">
            <w:r w:rsidRPr="004C6515">
              <w:t>Autorizovaná osoba pověřená vedením stavby:</w:t>
            </w:r>
          </w:p>
        </w:tc>
        <w:tc>
          <w:tcPr>
            <w:tcW w:w="3538" w:type="pct"/>
            <w:tcMar>
              <w:left w:w="0" w:type="dxa"/>
            </w:tcMar>
            <w:vAlign w:val="bottom"/>
          </w:tcPr>
          <w:p w14:paraId="0B9CDD3B" w14:textId="1982E65E" w:rsidR="00612D4D" w:rsidRPr="004C6515" w:rsidRDefault="001C2976" w:rsidP="004C6515">
            <w:r>
              <w:t>Ing. Pavel Bárta</w:t>
            </w:r>
            <w:r w:rsidR="00612D4D" w:rsidRPr="004C6515">
              <w:t xml:space="preserve"> – obor </w:t>
            </w:r>
            <w:r>
              <w:t>pozemní stavby</w:t>
            </w:r>
          </w:p>
        </w:tc>
      </w:tr>
    </w:tbl>
    <w:p w14:paraId="773E4761" w14:textId="77777777" w:rsidR="00612D4D" w:rsidRPr="004C6515" w:rsidRDefault="00891C8A" w:rsidP="004C6515">
      <w:r w:rsidRPr="004C6515">
        <w:t>dále jen „zhotovitel“</w:t>
      </w:r>
    </w:p>
    <w:p w14:paraId="2BD43E53" w14:textId="62435FA4" w:rsidR="00646856" w:rsidRDefault="00612D4D" w:rsidP="004C6515">
      <w:pPr>
        <w:pStyle w:val="Nadpis1"/>
      </w:pPr>
      <w:r w:rsidRPr="00310A5C">
        <w:t>PREAMBULE</w:t>
      </w:r>
    </w:p>
    <w:p w14:paraId="5ECDA9DC" w14:textId="31381C06" w:rsidR="00646856" w:rsidRDefault="005F1EA6" w:rsidP="004C6515">
      <w:pPr>
        <w:pStyle w:val="Odstavecseseznamem"/>
        <w:numPr>
          <w:ilvl w:val="1"/>
          <w:numId w:val="27"/>
        </w:numPr>
        <w:ind w:left="709" w:hanging="709"/>
        <w:jc w:val="both"/>
      </w:pPr>
      <w:r w:rsidRPr="004C6515">
        <w:t>Tato S</w:t>
      </w:r>
      <w:r w:rsidR="0003608D">
        <w:t>mlouva o dílo č. 212020</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6748C2E9"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F12A7B" w:rsidRPr="00F12A7B">
        <w:rPr>
          <w:rStyle w:val="Hypertextovodkaz"/>
          <w:color w:val="auto"/>
        </w:rPr>
        <w:t>„</w:t>
      </w:r>
      <w:r w:rsidR="00F12A7B" w:rsidRPr="00F12A7B">
        <w:rPr>
          <w:u w:val="single"/>
        </w:rPr>
        <w:t>Centrum pro podporu výtvarné kultury – stavba“</w:t>
      </w:r>
      <w:r w:rsidR="00B84FBC" w:rsidRPr="00F12A7B">
        <w:t xml:space="preserve"> </w:t>
      </w:r>
      <w:r w:rsidRPr="004C6515">
        <w:t xml:space="preserve">vyhlášené </w:t>
      </w:r>
      <w:r w:rsidRPr="0046113B">
        <w:t xml:space="preserve">dne </w:t>
      </w:r>
      <w:r w:rsidR="0046113B" w:rsidRPr="0046113B">
        <w:t>06. 04. 2020</w:t>
      </w:r>
      <w:r w:rsidRPr="0046113B">
        <w:t>.</w:t>
      </w:r>
      <w:r w:rsidRPr="004C6515">
        <w:t xml:space="preserve"> Veřejná zakázka byla zadaná v</w:t>
      </w:r>
      <w:r w:rsidR="00F12A7B">
        <w:t> otevřeném</w:t>
      </w:r>
      <w:r w:rsidRPr="004C6515">
        <w:t xml:space="preserve"> řízení v souladu s § 5</w:t>
      </w:r>
      <w:r w:rsidR="00F12A7B">
        <w:t>6</w:t>
      </w:r>
      <w:r w:rsidRPr="004C6515">
        <w:t xml:space="preserve"> zákona č. </w:t>
      </w:r>
      <w:r w:rsidR="005F1EA6" w:rsidRPr="004C6515">
        <w:t>134/2016 Sb., o </w:t>
      </w:r>
      <w:r w:rsidRPr="004C6515">
        <w:t>zadávání veřejných zakázek</w:t>
      </w:r>
      <w:r w:rsidR="00F340C2" w:rsidRPr="004C6515">
        <w:t>, v platném znění</w:t>
      </w:r>
      <w:r w:rsidRPr="004C6515">
        <w:t xml:space="preserve"> (dále jen „ZZVZ“)</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77D8E8B8"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r w:rsidR="00793815">
        <w:t>vyhl</w:t>
      </w:r>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p>
    <w:p w14:paraId="493A0DF7" w14:textId="4595CAA1" w:rsidR="00F0362A" w:rsidRPr="00310A5C" w:rsidRDefault="00F0362A" w:rsidP="004C6515">
      <w:pPr>
        <w:pStyle w:val="Odstavecseseznamem"/>
        <w:numPr>
          <w:ilvl w:val="1"/>
          <w:numId w:val="27"/>
        </w:numPr>
        <w:ind w:left="709" w:hanging="709"/>
        <w:jc w:val="both"/>
      </w:pPr>
      <w:r w:rsidRPr="00310A5C">
        <w:t xml:space="preserve">Na realizaci projektu – stavby (veřejné zakázky) bylo zažádáno a projekt bude na základě </w:t>
      </w:r>
      <w:r w:rsidR="00F340C2" w:rsidRPr="00310A5C">
        <w:t>poskytnutí rozhodnutí o podpoře</w:t>
      </w:r>
      <w:r w:rsidRPr="00132513">
        <w:t xml:space="preserve"> spolufinancován dotací v rámci: Integrovaného regionálního operačního programu (IROP)</w:t>
      </w:r>
      <w:r w:rsidR="00F967CA">
        <w:t xml:space="preserve">, Registrační číslo projektu: </w:t>
      </w:r>
      <w:r w:rsidR="00F967CA" w:rsidRPr="00F967CA">
        <w:rPr>
          <w:rFonts w:eastAsia="Calibri"/>
          <w:szCs w:val="22"/>
          <w:lang w:eastAsia="en-US"/>
        </w:rPr>
        <w:t>CZ.06.3.33/0.0/0.0/17_099/0007821</w:t>
      </w:r>
      <w:r w:rsidRPr="00132513">
        <w:t>, Název pr</w:t>
      </w:r>
      <w:r w:rsidR="00F967CA">
        <w:t>ojektu:“</w:t>
      </w:r>
      <w:r w:rsidR="00F967CA" w:rsidRPr="00F967CA">
        <w:rPr>
          <w:rFonts w:cs="Calibri"/>
          <w:color w:val="000000"/>
          <w:szCs w:val="22"/>
        </w:rPr>
        <w:t xml:space="preserve"> </w:t>
      </w:r>
      <w:r w:rsidR="00F967CA" w:rsidRPr="00F967CA">
        <w:t>Centrum pro podporu výtvarné kultury</w:t>
      </w:r>
      <w:r w:rsidRPr="00646856">
        <w:t>“. Při plnění této smlouvy je tedy zhotovitel povinen dodržovat i veškeré povinnosti vyplývající z dotačních podmínek či</w:t>
      </w:r>
      <w:r w:rsidR="00EB038C" w:rsidRPr="00646856">
        <w:t> </w:t>
      </w:r>
      <w:r w:rsidRPr="00646856">
        <w:t>pravidel poskytovatele dotace, a to i po ukončení smlouvy.</w:t>
      </w:r>
    </w:p>
    <w:p w14:paraId="57876C4A" w14:textId="77777777" w:rsidR="00422A68" w:rsidRPr="004C6515" w:rsidRDefault="00422A68" w:rsidP="004C6515"/>
    <w:p w14:paraId="015226A8" w14:textId="77777777" w:rsidR="00612D4D" w:rsidRPr="00310A5C" w:rsidRDefault="00612D4D" w:rsidP="00132513">
      <w:pPr>
        <w:pStyle w:val="Nadpis1"/>
      </w:pPr>
      <w:r w:rsidRPr="00310A5C">
        <w:lastRenderedPageBreak/>
        <w:t>PŘEDMĚT SMLOUVY</w:t>
      </w:r>
    </w:p>
    <w:p w14:paraId="4187D7D4" w14:textId="36EA45B5" w:rsidR="00646856" w:rsidRDefault="005F1EA6" w:rsidP="00DA2F40">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DA2F40">
        <w:t>stavebních úprav a</w:t>
      </w:r>
      <w:r w:rsidR="00DA2F40" w:rsidRPr="00DA2F40">
        <w:t xml:space="preserve"> změně využívání objektů, nově pro potřeby depozitářů Galerie Klenová. Stavebními úpravami budou vytvořeny nové prostory depozitářů (uskladnění obrazů, plastik, grafiky a fotografií). Zároveň zde vznikne s</w:t>
      </w:r>
      <w:r w:rsidR="00DA2F40">
        <w:t xml:space="preserve">ochařská a restaurátorská dílna,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73ADFC10" w14:textId="1CFCDC9A" w:rsidR="001F32AB" w:rsidRPr="001F32AB" w:rsidRDefault="00612D4D" w:rsidP="001F32AB">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001F32AB" w:rsidRPr="001F32AB">
        <w:t xml:space="preserve"> stavebních úprav a změně využívání objektů, nově pro potřeby depozitářů Galerie Klenová. Stavebními úpravami budou vytvořeny nové prostory depozitářů (uskladnění obrazů, plastik, grafiky a fotografií). Zároveň zde vznikne sochařská a restaurátorská dílna</w:t>
      </w:r>
      <w:r w:rsidR="001F32AB">
        <w:t xml:space="preserve">. </w:t>
      </w:r>
      <w:r w:rsidR="001F32AB" w:rsidRPr="001F32AB">
        <w:t>Součástí je také rekultivace venkovních ploch (nové opěrné zdi, pochozí a pojížděné plochy, výsadba zeleně). Z důvodu degradace obvodových konstrukcí bude celý objekt sanován, vč. ploch sousedících s přiléhající místní komunikací.</w:t>
      </w:r>
    </w:p>
    <w:p w14:paraId="083F14AB" w14:textId="10A0DC46" w:rsidR="00646856" w:rsidRDefault="00612D4D" w:rsidP="00112598">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112598">
        <w:t xml:space="preserve"> </w:t>
      </w:r>
      <w:r w:rsidR="00112598" w:rsidRPr="00112598">
        <w:t>ATELIER SOUKUP OPL ŠVEHLA s.r.o., IČ: 25229869, se sídlem: Klatovská tř 818/11, 301 00 Plzeň.</w:t>
      </w:r>
    </w:p>
    <w:p w14:paraId="4A9843EC" w14:textId="53074094"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ACA8B69" w:rsidR="00612D4D" w:rsidRPr="008833BC" w:rsidRDefault="00612D4D" w:rsidP="004C6515">
      <w:pPr>
        <w:pStyle w:val="Odstavecseseznamem"/>
        <w:numPr>
          <w:ilvl w:val="0"/>
          <w:numId w:val="31"/>
        </w:numPr>
        <w:ind w:left="1134" w:hanging="425"/>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4C6515">
      <w:pPr>
        <w:pStyle w:val="Odstavecseseznamem"/>
        <w:numPr>
          <w:ilvl w:val="1"/>
          <w:numId w:val="27"/>
        </w:numPr>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4C6515">
      <w:pPr>
        <w:pStyle w:val="Odstavecseseznamem"/>
        <w:numPr>
          <w:ilvl w:val="0"/>
          <w:numId w:val="32"/>
        </w:numPr>
        <w:ind w:left="1134" w:hanging="425"/>
        <w:jc w:val="both"/>
      </w:pPr>
      <w:r w:rsidRPr="008833BC">
        <w:lastRenderedPageBreak/>
        <w:t>dodržování požadavků projektové dokumentace,</w:t>
      </w:r>
    </w:p>
    <w:p w14:paraId="5D213BD4" w14:textId="37F8E4A2" w:rsidR="008833BC" w:rsidRDefault="00612D4D" w:rsidP="004C6515">
      <w:pPr>
        <w:pStyle w:val="Odstavecseseznamem"/>
        <w:numPr>
          <w:ilvl w:val="0"/>
          <w:numId w:val="32"/>
        </w:numPr>
        <w:ind w:left="1134" w:hanging="425"/>
        <w:jc w:val="both"/>
      </w:pPr>
      <w:r w:rsidRPr="008833BC">
        <w:t>zabezpečení odborného provádění stavby oprávněnými osobami</w:t>
      </w:r>
      <w:r w:rsidR="006E2D7A" w:rsidRPr="008833BC">
        <w:t>,</w:t>
      </w:r>
      <w:r w:rsidRPr="008833BC">
        <w:t xml:space="preserve"> </w:t>
      </w:r>
    </w:p>
    <w:p w14:paraId="5D156FE4" w14:textId="5480FFA7" w:rsidR="008833BC" w:rsidRDefault="00612D4D" w:rsidP="004C6515">
      <w:pPr>
        <w:pStyle w:val="Odstavecseseznamem"/>
        <w:numPr>
          <w:ilvl w:val="0"/>
          <w:numId w:val="32"/>
        </w:numPr>
        <w:ind w:left="1134" w:hanging="425"/>
        <w:jc w:val="both"/>
      </w:pPr>
      <w:r w:rsidRPr="008833BC">
        <w:t>vytýčení všech inženýrských sítí před zahájením realizace stavby a  v jejich blízkosti pracovat v souladu s vyjádřeními jednotlivých správců těchto sítí,</w:t>
      </w:r>
    </w:p>
    <w:p w14:paraId="28CE4ADB" w14:textId="1E1F082A" w:rsidR="00707584" w:rsidRPr="00707584" w:rsidRDefault="00707584" w:rsidP="00707584">
      <w:pPr>
        <w:pStyle w:val="Odstavecseseznamem"/>
        <w:numPr>
          <w:ilvl w:val="0"/>
          <w:numId w:val="32"/>
        </w:numPr>
        <w:ind w:left="1134" w:hanging="425"/>
        <w:jc w:val="both"/>
      </w:pPr>
      <w:r>
        <w:t xml:space="preserve">dodržení  </w:t>
      </w:r>
      <w:r w:rsidRPr="00707584">
        <w:t>všech podmínek rozhodnu</w:t>
      </w:r>
      <w:r w:rsidR="00727717">
        <w:t xml:space="preserve">tí – stavebního povolení Sp.zn. OVÚP/7020/12/Sy, Č.j. OVÚP/8073/12/Sy ze dne 19.11.2012, dále prodloužení </w:t>
      </w:r>
      <w:r w:rsidR="00727717" w:rsidRPr="00727717">
        <w:t>stavebního povolení Sp.zn. OV</w:t>
      </w:r>
      <w:r w:rsidR="00727717">
        <w:t>ÚP/9085</w:t>
      </w:r>
      <w:r w:rsidR="00727717" w:rsidRPr="00727717">
        <w:t>/1</w:t>
      </w:r>
      <w:r w:rsidR="00727717">
        <w:t>9/Lu</w:t>
      </w:r>
      <w:r w:rsidR="00727717" w:rsidRPr="00727717">
        <w:t>, Č.j. OV</w:t>
      </w:r>
      <w:r w:rsidR="00727717">
        <w:t>ÚP/1183/20/Lu ze dne 28.0</w:t>
      </w:r>
      <w:r w:rsidR="00727717" w:rsidRPr="00727717">
        <w:t>1.20</w:t>
      </w:r>
      <w:r w:rsidR="00727717">
        <w:t>20</w:t>
      </w:r>
      <w:r w:rsidRPr="00707584">
        <w:t xml:space="preserve"> a všech dalších vyjádření, stanovisek dotčených orgánů a správců sítí, které jsou </w:t>
      </w:r>
      <w:r>
        <w:t>součástí projektové dokumentace,</w:t>
      </w:r>
    </w:p>
    <w:p w14:paraId="0D1A78DF" w14:textId="02A82813" w:rsidR="00707584" w:rsidRPr="00707584" w:rsidRDefault="00707584" w:rsidP="00707584">
      <w:pPr>
        <w:pStyle w:val="Odstavecseseznamem"/>
        <w:numPr>
          <w:ilvl w:val="0"/>
          <w:numId w:val="32"/>
        </w:numPr>
        <w:ind w:left="1134" w:hanging="425"/>
      </w:pPr>
      <w:r w:rsidRPr="00707584">
        <w:t>provedení zkoušek a revizí instalovaných zařízení</w:t>
      </w:r>
      <w:r>
        <w:t>,</w:t>
      </w:r>
    </w:p>
    <w:p w14:paraId="21D80D7E" w14:textId="48AD2146" w:rsidR="008833BC" w:rsidRDefault="00612D4D" w:rsidP="004C6515">
      <w:pPr>
        <w:pStyle w:val="Odstavecseseznamem"/>
        <w:numPr>
          <w:ilvl w:val="0"/>
          <w:numId w:val="32"/>
        </w:numPr>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4C6515">
      <w:pPr>
        <w:pStyle w:val="Odstavecseseznamem"/>
        <w:numPr>
          <w:ilvl w:val="0"/>
          <w:numId w:val="32"/>
        </w:numPr>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20F8874E"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w:t>
      </w:r>
      <w:r w:rsidR="00297570">
        <w:t>avby (dokumentace změn) v počtu dvou (2</w:t>
      </w:r>
      <w:r w:rsidRPr="00646856">
        <w:t>) paré</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4C055AB9"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D4074F">
        <w:t xml:space="preserve">zhotovitel je povinen postupovat </w:t>
      </w:r>
      <w:r w:rsidR="00D4074F"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1B683A">
        <w:t>,</w:t>
      </w:r>
      <w:r w:rsidRPr="00310A5C">
        <w:t xml:space="preserve"> </w:t>
      </w:r>
      <w:r w:rsidR="001B683A">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1B683A">
        <w:t>, apod</w:t>
      </w:r>
      <w:r w:rsidR="006A7909" w:rsidRPr="00646856">
        <w:t>.</w:t>
      </w:r>
      <w:r w:rsidR="000C3CF6" w:rsidRPr="00646856">
        <w:t xml:space="preserve"> </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lastRenderedPageBreak/>
        <w:t>MÍSTO PLNĚNÍ</w:t>
      </w:r>
    </w:p>
    <w:p w14:paraId="59AB27D7" w14:textId="1FF51222" w:rsidR="00760F45" w:rsidRPr="00760F45" w:rsidRDefault="00502FD5" w:rsidP="00760F45">
      <w:pPr>
        <w:pStyle w:val="Odstavecseseznamem"/>
        <w:numPr>
          <w:ilvl w:val="1"/>
          <w:numId w:val="27"/>
        </w:numPr>
        <w:ind w:left="709" w:hanging="709"/>
        <w:jc w:val="both"/>
      </w:pPr>
      <w:r w:rsidRPr="00760F45">
        <w:t>Místem p</w:t>
      </w:r>
      <w:r w:rsidR="00760F45" w:rsidRPr="00760F45">
        <w:t>lnění je stavba - bý</w:t>
      </w:r>
      <w:r w:rsidR="00760F45">
        <w:t>valý hospodářský dvůr čp.3 - st.p.č.16 -</w:t>
      </w:r>
      <w:r w:rsidR="00760F45" w:rsidRPr="00760F45">
        <w:t xml:space="preserve"> s pozemkem a budovami (je NKP), v Obci Klenová, katastrální území: Klenová /772291/, stavba na pozemku: p. č. st.16, adresa místa plnění: </w:t>
      </w:r>
      <w:r w:rsidR="00760F45">
        <w:t>bývalý hospodářský dvůr čp.3 -</w:t>
      </w:r>
      <w:r w:rsidR="00760F45" w:rsidRPr="00760F45">
        <w:t xml:space="preserve"> st.p.č.16;</w:t>
      </w:r>
    </w:p>
    <w:p w14:paraId="19FD3F3A" w14:textId="77777777" w:rsidR="00502FD5" w:rsidRPr="00132513" w:rsidRDefault="00502FD5" w:rsidP="004C6515"/>
    <w:p w14:paraId="236F5CAE" w14:textId="77777777" w:rsidR="00502FD5" w:rsidRPr="00132513" w:rsidRDefault="00502FD5" w:rsidP="00132513">
      <w:pPr>
        <w:pStyle w:val="Nadpis1"/>
      </w:pPr>
      <w:r w:rsidRPr="00132513">
        <w:t>TERMÍNY PLNĚNÍ - PŘEDÁNÍ STAVENIŠTĚ, DOKONČENÍ A PŘEDÁNÍ DÍLA</w:t>
      </w:r>
    </w:p>
    <w:p w14:paraId="5B2C6DCD" w14:textId="196570D0" w:rsidR="008833BC" w:rsidRDefault="008833BC" w:rsidP="008833BC">
      <w:pPr>
        <w:ind w:left="3402" w:hanging="2693"/>
        <w:jc w:val="both"/>
        <w:rPr>
          <w:b/>
        </w:rPr>
      </w:pPr>
      <w:r w:rsidRPr="00FE2A43">
        <w:rPr>
          <w:b/>
          <w:u w:val="single"/>
        </w:rPr>
        <w:t>Zahájení stavebních prací</w:t>
      </w:r>
      <w:r w:rsidR="00FC4D37">
        <w:rPr>
          <w:b/>
        </w:rPr>
        <w:t>:</w:t>
      </w:r>
      <w:r w:rsidR="00FC4D37">
        <w:rPr>
          <w:b/>
        </w:rPr>
        <w:tab/>
        <w:t>o</w:t>
      </w:r>
      <w:r w:rsidR="00FC4D37" w:rsidRPr="00FC4D37">
        <w:rPr>
          <w:b/>
        </w:rPr>
        <w:t>bjednatel vyzve zhotovitele nejpozději do pěti (5) pracovních dnů od účinnosti smlouvy zveřejněním v registru smluv k převzetí staveniště – zahájení prací neprodleně po předání staveniště, dle pokynu zadavatele</w:t>
      </w:r>
      <w:r w:rsidR="00FC4D37">
        <w:rPr>
          <w:b/>
        </w:rPr>
        <w:t>;</w:t>
      </w:r>
    </w:p>
    <w:p w14:paraId="24289AA1" w14:textId="63A5916F" w:rsidR="00FC4D37" w:rsidRPr="00FC4D37" w:rsidRDefault="008833BC" w:rsidP="00FC4D37">
      <w:pPr>
        <w:ind w:left="3402" w:hanging="2693"/>
        <w:jc w:val="both"/>
        <w:rPr>
          <w:b/>
          <w:u w:val="single"/>
        </w:rPr>
      </w:pPr>
      <w:r w:rsidRPr="00FE2A43">
        <w:rPr>
          <w:b/>
          <w:u w:val="single"/>
        </w:rPr>
        <w:t>Dokončení stavebních prací</w:t>
      </w:r>
      <w:r w:rsidR="00FC4D37">
        <w:rPr>
          <w:b/>
        </w:rPr>
        <w:t>:</w:t>
      </w:r>
      <w:r w:rsidR="00FC4D37">
        <w:rPr>
          <w:b/>
        </w:rPr>
        <w:tab/>
      </w:r>
      <w:r w:rsidR="00FC4D37" w:rsidRPr="00FC4D37">
        <w:rPr>
          <w:b/>
          <w:u w:val="single"/>
        </w:rPr>
        <w:t>nejpozději do 540 (pět set čtyřiceti) kalendářních dní od účinnosti smlouvy o dílo, zveřejněním v registru smluv,</w:t>
      </w:r>
      <w:r w:rsidR="00FC4D37" w:rsidRPr="00FC4D37">
        <w:rPr>
          <w:b/>
        </w:rPr>
        <w:t xml:space="preserve"> nejpozději však s ohledem na čerpání dotace a pravidla operačního programu do </w:t>
      </w:r>
      <w:r w:rsidR="00FC4D37">
        <w:rPr>
          <w:b/>
        </w:rPr>
        <w:t xml:space="preserve">     </w:t>
      </w:r>
      <w:r w:rsidR="00FC4D37" w:rsidRPr="00FC4D37">
        <w:rPr>
          <w:b/>
        </w:rPr>
        <w:t>30. 06. 2022</w:t>
      </w:r>
      <w:r w:rsidR="00FC4D37">
        <w:rPr>
          <w:b/>
        </w:rPr>
        <w:t>;</w:t>
      </w:r>
      <w:r w:rsidR="00FC4D37" w:rsidRPr="00FC4D37">
        <w:rPr>
          <w:b/>
        </w:rPr>
        <w:t xml:space="preserve"> </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39E7C1A0" w:rsidR="008833BC" w:rsidRPr="00132513" w:rsidRDefault="00502FD5" w:rsidP="00297570">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r w:rsidR="00297570">
        <w:t xml:space="preserve"> </w:t>
      </w:r>
      <w:r w:rsidR="00297570" w:rsidRPr="00297570">
        <w:t>Objednatel je povinen k předání a převzetí díla přizvat osoby vykonávající funkci technického dozoru stavebníka, případně také autorského dozoru projektanta.</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26A33A00" w:rsidR="008833BC" w:rsidRDefault="00502FD5" w:rsidP="004C6515">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 xml:space="preserve">atesty, kopii </w:t>
      </w:r>
      <w:r w:rsidRPr="004C6515">
        <w:rPr>
          <w:b/>
        </w:rPr>
        <w:lastRenderedPageBreak/>
        <w:t>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7E32A6" w:rsidRPr="004C6515">
        <w:rPr>
          <w:b/>
        </w:rPr>
        <w:t>(</w:t>
      </w:r>
      <w:r w:rsidRPr="004C6515">
        <w:rPr>
          <w:b/>
        </w:rPr>
        <w:t>dvě (2) paré v listinné podobě a </w:t>
      </w:r>
      <w:r w:rsidR="00DF4B49" w:rsidRPr="004C6515">
        <w:rPr>
          <w:b/>
        </w:rPr>
        <w:t>podobě 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2C06D787" w:rsidR="00FD7710" w:rsidRPr="004D6F9D" w:rsidRDefault="00FD7710" w:rsidP="004C6515">
      <w:pPr>
        <w:pStyle w:val="Odstavecseseznamem"/>
        <w:tabs>
          <w:tab w:val="left" w:pos="5670"/>
        </w:tabs>
        <w:ind w:left="709"/>
        <w:jc w:val="both"/>
        <w:rPr>
          <w:b/>
          <w:bCs/>
        </w:rPr>
      </w:pPr>
      <w:r w:rsidRPr="004C6515">
        <w:rPr>
          <w:b/>
        </w:rPr>
        <w:t>Celkem cena za dílo bez DPH činí</w:t>
      </w:r>
      <w:r w:rsidR="00B63D42">
        <w:rPr>
          <w:b/>
        </w:rPr>
        <w:tab/>
      </w:r>
      <w:r w:rsidR="004D6F9D" w:rsidRPr="004D6F9D">
        <w:rPr>
          <w:b/>
          <w:bCs/>
        </w:rPr>
        <w:t>69 700 000</w:t>
      </w:r>
      <w:r w:rsidRPr="004D6F9D">
        <w:rPr>
          <w:b/>
          <w:bCs/>
        </w:rPr>
        <w:t>,- Kč</w:t>
      </w:r>
    </w:p>
    <w:p w14:paraId="52782F71" w14:textId="481B7CA0" w:rsidR="00FD7710" w:rsidRPr="00FE2A43" w:rsidRDefault="00FD7710" w:rsidP="004C6515">
      <w:pPr>
        <w:ind w:left="709"/>
        <w:jc w:val="both"/>
      </w:pPr>
      <w:r w:rsidRPr="00FE2A43">
        <w:t xml:space="preserve">(slovy: </w:t>
      </w:r>
      <w:r w:rsidR="00A44F27">
        <w:t>šedesát-devět-miliónů-sedm-set-tisíc-</w:t>
      </w:r>
      <w:r w:rsidRPr="00FE2A43">
        <w:t xml:space="preserve"> korun českých)</w:t>
      </w:r>
    </w:p>
    <w:p w14:paraId="67C0D764" w14:textId="03DCD410"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004D6F9D">
        <w:t>14 637 000</w:t>
      </w:r>
      <w:r w:rsidRPr="00132513">
        <w:t>,- Kč</w:t>
      </w:r>
    </w:p>
    <w:p w14:paraId="6C141342" w14:textId="5C36D911" w:rsidR="00FD7710" w:rsidRPr="00FE2A43" w:rsidRDefault="00FD7710" w:rsidP="004C6515">
      <w:pPr>
        <w:ind w:left="709"/>
        <w:jc w:val="both"/>
      </w:pPr>
      <w:r w:rsidRPr="00FE2A43">
        <w:t xml:space="preserve">(slovy: </w:t>
      </w:r>
      <w:r w:rsidR="00A44F27">
        <w:t>čtrnáct-miliónů-šest-set-třicet-sedm-tisíc-</w:t>
      </w:r>
      <w:r w:rsidRPr="00FE2A43">
        <w:t xml:space="preserve"> korun českých)</w:t>
      </w:r>
    </w:p>
    <w:p w14:paraId="5933B573" w14:textId="55F544C0" w:rsidR="00FD7710" w:rsidRPr="00132513" w:rsidRDefault="00FD7710" w:rsidP="004C6515">
      <w:pPr>
        <w:tabs>
          <w:tab w:val="left" w:pos="5670"/>
        </w:tabs>
        <w:ind w:left="709"/>
        <w:jc w:val="both"/>
      </w:pPr>
      <w:r w:rsidRPr="004C6515">
        <w:rPr>
          <w:b/>
        </w:rPr>
        <w:t>Celkem cena za dílo včetně 21% DPH činí</w:t>
      </w:r>
      <w:r w:rsidR="00B63D42">
        <w:rPr>
          <w:b/>
        </w:rPr>
        <w:tab/>
      </w:r>
      <w:r w:rsidR="004D6F9D" w:rsidRPr="004D6F9D">
        <w:rPr>
          <w:b/>
          <w:bCs/>
        </w:rPr>
        <w:t>84 337 000</w:t>
      </w:r>
      <w:r w:rsidRPr="004D6F9D">
        <w:rPr>
          <w:b/>
          <w:bCs/>
        </w:rPr>
        <w:t>,- Kč</w:t>
      </w:r>
    </w:p>
    <w:p w14:paraId="2FC4DAF7" w14:textId="4816E354" w:rsidR="00FD7710" w:rsidRPr="00FE2A43" w:rsidRDefault="00FD7710" w:rsidP="004C6515">
      <w:pPr>
        <w:ind w:left="709"/>
        <w:jc w:val="both"/>
      </w:pPr>
      <w:r w:rsidRPr="00FE2A43">
        <w:t xml:space="preserve">(slovy: </w:t>
      </w:r>
      <w:r w:rsidR="0056207C">
        <w:t>osmdesát-čtyři-miliónů-tři-sta-třicet-sedm-tisíc-</w:t>
      </w:r>
      <w:r w:rsidRPr="00FE2A43">
        <w:t xml:space="preserve"> korun českých)</w:t>
      </w:r>
    </w:p>
    <w:p w14:paraId="3CDCC55A" w14:textId="77777777" w:rsidR="00FD7710" w:rsidRPr="00132513" w:rsidRDefault="00FD7710" w:rsidP="004C6515">
      <w:pPr>
        <w:pStyle w:val="Odstavecseseznamem"/>
        <w:ind w:left="709" w:hanging="709"/>
        <w:jc w:val="both"/>
      </w:pPr>
    </w:p>
    <w:p w14:paraId="5FC80A43" w14:textId="77777777" w:rsidR="00634B2A" w:rsidRDefault="0036551B" w:rsidP="004C6515">
      <w:pPr>
        <w:pStyle w:val="Odstavecseseznamem"/>
        <w:numPr>
          <w:ilvl w:val="1"/>
          <w:numId w:val="27"/>
        </w:numPr>
        <w:ind w:left="709" w:hanging="709"/>
        <w:jc w:val="both"/>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2C5450" w:rsidRPr="008833BC">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1F253D9C" w:rsidR="00FD7710" w:rsidRDefault="00612D4D" w:rsidP="004C6515">
      <w:pPr>
        <w:pStyle w:val="Odstavecseseznamem"/>
        <w:numPr>
          <w:ilvl w:val="1"/>
          <w:numId w:val="27"/>
        </w:numPr>
        <w:ind w:left="709" w:hanging="709"/>
        <w:jc w:val="both"/>
      </w:pPr>
      <w:r w:rsidRPr="004C6515">
        <w:rPr>
          <w:b/>
        </w:rPr>
        <w:lastRenderedPageBreak/>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775E4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D9BA05B"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A657C7">
        <w:t xml:space="preserve"> -</w:t>
      </w:r>
      <w:r w:rsidR="00A657C7" w:rsidRPr="00004B25">
        <w:t xml:space="preserve"> </w:t>
      </w:r>
      <w:r w:rsidR="00A657C7" w:rsidRPr="005D2684">
        <w:t>bude</w:t>
      </w:r>
      <w:r w:rsidR="00A657C7">
        <w:t>-li</w:t>
      </w:r>
      <w:r w:rsidR="00A657C7" w:rsidRPr="005D2684">
        <w:t xml:space="preserve"> </w:t>
      </w:r>
      <w:r w:rsidR="00A657C7">
        <w:t>s</w:t>
      </w:r>
      <w:r w:rsidR="00A657C7" w:rsidRPr="005D2684">
        <w:t xml:space="preserve">oupis prací podepsán </w:t>
      </w:r>
      <w:r w:rsidR="00A657C7">
        <w:t xml:space="preserve">v </w:t>
      </w:r>
      <w:r w:rsidR="00A657C7" w:rsidRPr="005D2684">
        <w:t>listinné podobě, p</w:t>
      </w:r>
      <w:r w:rsidR="00A657C7">
        <w:t>ak</w:t>
      </w:r>
      <w:r w:rsidR="00A657C7" w:rsidRPr="005D2684">
        <w:t xml:space="preserve"> </w:t>
      </w:r>
      <w:r w:rsidR="00A657C7">
        <w:t>v případě vystavení elektronické faktury bude předložen</w:t>
      </w:r>
      <w:r w:rsidR="00A657C7"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45E484F5" w14:textId="77777777" w:rsidR="00CB325D" w:rsidRPr="00CB325D" w:rsidRDefault="00612D4D" w:rsidP="00CB325D">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14:paraId="49E1BCA6" w14:textId="6A8217B9" w:rsidR="00FD7710"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05D23964" w14:textId="1013F651" w:rsidR="003364FE" w:rsidRPr="003364FE" w:rsidRDefault="00612D4D" w:rsidP="00E84B67">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00656C35">
        <w:t>, u dotované veřejné zakázky</w:t>
      </w:r>
      <w:r w:rsidR="00656C35" w:rsidRPr="00656C35">
        <w:t xml:space="preserve"> i číslem projektu</w:t>
      </w:r>
      <w:r w:rsidR="003364FE">
        <w:t>, což je n</w:t>
      </w:r>
      <w:r w:rsidR="003364FE" w:rsidRPr="003364FE">
        <w:t>ázev projektu:</w:t>
      </w:r>
      <w:r w:rsidR="003364FE">
        <w:t xml:space="preserve"> „</w:t>
      </w:r>
      <w:r w:rsidR="003364FE" w:rsidRPr="003364FE">
        <w:t>Centrum pro podporu výtvarné kultury</w:t>
      </w:r>
      <w:r w:rsidR="003364FE">
        <w:t xml:space="preserve">“, a </w:t>
      </w:r>
      <w:r w:rsidR="003364FE" w:rsidRPr="003364FE">
        <w:rPr>
          <w:lang w:val="x-none"/>
        </w:rPr>
        <w:t>R</w:t>
      </w:r>
      <w:r w:rsidR="003364FE">
        <w:t xml:space="preserve">egistrační číslo IROP: </w:t>
      </w:r>
      <w:r w:rsidR="003364FE" w:rsidRPr="003364FE">
        <w:t>CZ.06.3.33/0.0/0.0/17_099/0007821</w:t>
      </w:r>
      <w:r w:rsidR="003364FE">
        <w:t>.</w:t>
      </w:r>
    </w:p>
    <w:p w14:paraId="4727E35C" w14:textId="68783217" w:rsidR="00FD7710" w:rsidRPr="008833BC" w:rsidRDefault="00612D4D" w:rsidP="003364FE">
      <w:pPr>
        <w:pStyle w:val="Odstavecseseznamem"/>
        <w:ind w:left="709"/>
        <w:jc w:val="both"/>
      </w:pPr>
      <w:r w:rsidRPr="00132513">
        <w:t xml:space="preserve">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0C224FD1" w:rsidR="00FD7710" w:rsidRPr="008833BC" w:rsidRDefault="00612D4D" w:rsidP="004C6515">
      <w:pPr>
        <w:pStyle w:val="Odstavecseseznamem"/>
        <w:numPr>
          <w:ilvl w:val="1"/>
          <w:numId w:val="27"/>
        </w:numPr>
        <w:ind w:left="709" w:hanging="709"/>
        <w:jc w:val="both"/>
      </w:pPr>
      <w:r w:rsidRPr="008833BC">
        <w:t xml:space="preserve">Objednatel zaplatí zhotoviteli na základě vystavených a odsouhlasených faktur částku až do výše 90 %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235D4C" w:rsidRPr="008833BC">
        <w:t>.</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lastRenderedPageBreak/>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4C6515">
      <w:pPr>
        <w:pStyle w:val="Odstavecseseznamem"/>
        <w:numPr>
          <w:ilvl w:val="1"/>
          <w:numId w:val="27"/>
        </w:numPr>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4C6515">
      <w:pPr>
        <w:pStyle w:val="Odstavecseseznamem"/>
        <w:numPr>
          <w:ilvl w:val="1"/>
          <w:numId w:val="35"/>
        </w:numPr>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4C6515">
      <w:pPr>
        <w:pStyle w:val="Odstavecseseznamem"/>
        <w:numPr>
          <w:ilvl w:val="1"/>
          <w:numId w:val="35"/>
        </w:numPr>
        <w:ind w:left="1134" w:hanging="425"/>
        <w:jc w:val="both"/>
      </w:pPr>
      <w:r w:rsidRPr="008833BC">
        <w:t>pokud objednatel požaduje vypustit některé práce předmětu díla,</w:t>
      </w:r>
    </w:p>
    <w:p w14:paraId="0C70F9C4" w14:textId="28243789" w:rsidR="00FD7710"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4C6515">
      <w:pPr>
        <w:pStyle w:val="Odstavecseseznamem"/>
        <w:numPr>
          <w:ilvl w:val="1"/>
          <w:numId w:val="35"/>
        </w:numPr>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4C6515">
      <w:pPr>
        <w:pStyle w:val="Odstavecseseznamem"/>
        <w:numPr>
          <w:ilvl w:val="1"/>
          <w:numId w:val="35"/>
        </w:numPr>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89F3EA3" w:rsidR="00FF7384" w:rsidRPr="008833BC"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t xml:space="preserve">obecně dostupné cenové soustavy </w:t>
      </w:r>
      <w:r w:rsidRPr="008833BC">
        <w:t>(v aktuální cenové úrovni).</w:t>
      </w:r>
    </w:p>
    <w:p w14:paraId="198BBDF0" w14:textId="0B3E4095" w:rsidR="00FF7384" w:rsidRPr="008833BC" w:rsidRDefault="00612D4D" w:rsidP="004C6515">
      <w:pPr>
        <w:pStyle w:val="Odstavecseseznamem"/>
        <w:numPr>
          <w:ilvl w:val="1"/>
          <w:numId w:val="27"/>
        </w:numPr>
        <w:ind w:left="709" w:hanging="709"/>
        <w:jc w:val="both"/>
      </w:pPr>
      <w:r w:rsidRPr="008833BC">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BC3F92">
        <w:t>nerealizovaných</w:t>
      </w:r>
      <w:r w:rsidR="00BC3F92" w:rsidRPr="008833BC">
        <w:t xml:space="preserve"> </w:t>
      </w:r>
      <w:r w:rsidRPr="008833BC">
        <w:t>prací.</w:t>
      </w:r>
    </w:p>
    <w:p w14:paraId="74F46042" w14:textId="2BA7FA61"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132513">
      <w:pPr>
        <w:pStyle w:val="Nadpis1"/>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0D7F1653" w14:textId="0330E34A" w:rsidR="006E5055" w:rsidRPr="006E5055" w:rsidRDefault="00612D4D" w:rsidP="006E5055">
      <w:pPr>
        <w:pStyle w:val="Odstavecseseznamem"/>
        <w:numPr>
          <w:ilvl w:val="1"/>
          <w:numId w:val="27"/>
        </w:numPr>
        <w:ind w:left="709" w:hanging="709"/>
        <w:jc w:val="both"/>
      </w:pPr>
      <w:r w:rsidRPr="008833BC">
        <w:t>Nejpozději</w:t>
      </w:r>
      <w:r w:rsidR="006E5055">
        <w:t xml:space="preserve"> </w:t>
      </w:r>
      <w:r w:rsidR="006E5055" w:rsidRPr="006E5055">
        <w:t xml:space="preserve">deset (10) pracovních dnů před zahájením přejímky dokončeného díla mezi zhotovitelem a objednatelem doloží zhotovitel objednateli </w:t>
      </w:r>
      <w:r w:rsidR="006E5055" w:rsidRPr="006E5055">
        <w:rPr>
          <w:u w:val="single"/>
        </w:rPr>
        <w:t>k zajištění závazků za řádné plnění záručních podmínek</w:t>
      </w:r>
      <w:r w:rsidR="006E5055" w:rsidRPr="006E5055" w:rsidDel="007465E6">
        <w:t xml:space="preserve"> </w:t>
      </w:r>
      <w:r w:rsidR="006E5055" w:rsidRPr="006E5055">
        <w:rPr>
          <w:b/>
        </w:rPr>
        <w:t>originál písemného</w:t>
      </w:r>
      <w:r w:rsidR="006E5055" w:rsidRPr="006E5055">
        <w:t xml:space="preserve"> </w:t>
      </w:r>
      <w:r w:rsidR="006E5055" w:rsidRPr="006E5055">
        <w:rPr>
          <w:b/>
          <w:bCs/>
        </w:rPr>
        <w:t>prohlášení banky</w:t>
      </w:r>
      <w:r w:rsidR="006E5055" w:rsidRPr="006E5055">
        <w:rPr>
          <w:b/>
        </w:rPr>
        <w:t xml:space="preserve"> v záruční listině</w:t>
      </w:r>
      <w:r w:rsidR="006E5055" w:rsidRPr="006E5055">
        <w:t xml:space="preserve">, že </w:t>
      </w:r>
      <w:r w:rsidR="006E5055" w:rsidRPr="006E5055">
        <w:rPr>
          <w:bCs/>
        </w:rPr>
        <w:t xml:space="preserve">uspokojí </w:t>
      </w:r>
      <w:r w:rsidR="006E5055" w:rsidRPr="006E5055">
        <w:t>objednatele</w:t>
      </w:r>
      <w:r w:rsidR="006E5055" w:rsidRPr="006E5055">
        <w:rPr>
          <w:bCs/>
        </w:rPr>
        <w:t xml:space="preserve"> </w:t>
      </w:r>
      <w:r w:rsidR="006E5055" w:rsidRPr="006E5055">
        <w:t xml:space="preserve">(tj. </w:t>
      </w:r>
      <w:r w:rsidR="006E5055" w:rsidRPr="006E5055">
        <w:rPr>
          <w:bCs/>
        </w:rPr>
        <w:t>věřitele</w:t>
      </w:r>
      <w:r w:rsidR="006E5055" w:rsidRPr="006E5055">
        <w:t>) do finanční hodnoty až 1 000 000 Kč bez DPH (jeden milion korun českých, bez DPH) v případě, že:</w:t>
      </w:r>
    </w:p>
    <w:p w14:paraId="5F883435" w14:textId="6EC00E99" w:rsidR="006E5055" w:rsidRPr="006E5055" w:rsidRDefault="006E5055" w:rsidP="006E5055">
      <w:pPr>
        <w:pStyle w:val="Odstavecseseznamem"/>
        <w:numPr>
          <w:ilvl w:val="0"/>
          <w:numId w:val="42"/>
        </w:numPr>
        <w:jc w:val="both"/>
      </w:pPr>
      <w:r w:rsidRPr="006E5055">
        <w:t xml:space="preserve">zhotovitel nesplní povinnosti spočívající v odstranění v záruční době vzniklých vad a nedodělků; </w:t>
      </w:r>
    </w:p>
    <w:p w14:paraId="0747CF17" w14:textId="28546088" w:rsidR="006E5055" w:rsidRPr="006E5055" w:rsidRDefault="006E5055" w:rsidP="006E5055">
      <w:pPr>
        <w:pStyle w:val="Odstavecseseznamem"/>
        <w:numPr>
          <w:ilvl w:val="0"/>
          <w:numId w:val="42"/>
        </w:numPr>
        <w:jc w:val="both"/>
      </w:pPr>
      <w:r w:rsidRPr="006E5055">
        <w:t xml:space="preserve">bylo vůči zhotoviteli zahájeno insolvenční řízení, v jehož důsledku není zhotovitel schopen zajistit dodržení svých povinností v záruční době. </w:t>
      </w:r>
    </w:p>
    <w:p w14:paraId="68E0662B" w14:textId="0CC126BB" w:rsidR="006E5055" w:rsidRDefault="006E5055" w:rsidP="006E5055">
      <w:pPr>
        <w:pStyle w:val="Odstavecseseznamem"/>
        <w:ind w:left="709"/>
        <w:jc w:val="both"/>
      </w:pPr>
      <w:r w:rsidRPr="006E5055">
        <w:lastRenderedPageBreak/>
        <w:t>Originál bankovní záruky bude zhotoviteli vrácen nejpozději do patnácti (15) kalendářních dnů po uplynutí záruční lhůty.</w:t>
      </w:r>
    </w:p>
    <w:p w14:paraId="27DD881A" w14:textId="39D088A7" w:rsidR="006E5055" w:rsidRPr="006E5055" w:rsidRDefault="006E5055" w:rsidP="006E5055">
      <w:pPr>
        <w:pStyle w:val="Odstavecseseznamem"/>
        <w:jc w:val="both"/>
      </w:pPr>
      <w:r>
        <w:t xml:space="preserve">Přípustnou alternativou, </w:t>
      </w:r>
      <w:r w:rsidRPr="006E5055">
        <w:t xml:space="preserve">na základě písemné dohody </w:t>
      </w:r>
      <w:r>
        <w:t>dodavatele s </w:t>
      </w:r>
      <w:r w:rsidRPr="006E5055">
        <w:t xml:space="preserve">objednatelem díla (zadavatelem) </w:t>
      </w:r>
      <w:r>
        <w:t>je forma zádržného. Pak</w:t>
      </w:r>
      <w:r w:rsidRPr="006E5055">
        <w:t xml:space="preserve"> objednatel ze sjednané ceny díla bez DPH po dobu záruční lhůty zadrží finanční částku až max. 1 000 000,- Kč bez DPH (jeden milion korun českých, bez DPH) ze sjednané ceny o dílo. </w:t>
      </w:r>
    </w:p>
    <w:p w14:paraId="78BB130D" w14:textId="77777777" w:rsidR="006E5055" w:rsidRPr="006E5055" w:rsidRDefault="006E5055" w:rsidP="006E5055">
      <w:pPr>
        <w:pStyle w:val="Odstavecseseznamem"/>
        <w:ind w:left="709"/>
        <w:jc w:val="both"/>
      </w:pPr>
      <w:r w:rsidRPr="006E5055">
        <w:t>Objednatel díla je povinen uhradit případnou nevyčerpanou zadrženou část bezodkladně po uplynutí termínu záruční lhůty, nejpozději do patnácti (15) kalendářních dnů.</w:t>
      </w:r>
    </w:p>
    <w:p w14:paraId="2DBBC3D3" w14:textId="101740A5" w:rsidR="00612D4D" w:rsidRDefault="00612D4D" w:rsidP="00A576BD">
      <w:pPr>
        <w:pStyle w:val="Odstavecseseznamem"/>
        <w:numPr>
          <w:ilvl w:val="1"/>
          <w:numId w:val="27"/>
        </w:numPr>
        <w:ind w:left="709" w:hanging="709"/>
        <w:jc w:val="both"/>
      </w:pPr>
      <w:r w:rsidRPr="008833BC">
        <w:t>Objednatel díla je povinen vrátit zhotoviteli originál bankovní záruky nejpozději do patnácti (15) kalendářních dnů po uplynutí záruční lhůty.</w:t>
      </w:r>
      <w:r w:rsidR="00C163F6" w:rsidRPr="008833BC">
        <w:t xml:space="preserve"> </w:t>
      </w:r>
      <w:r w:rsidRPr="008833BC">
        <w:t>Bez předložení požadované bankovní záruky nelze dokončit přejímku díla.</w:t>
      </w:r>
    </w:p>
    <w:p w14:paraId="672494E0" w14:textId="6E29CFA0" w:rsidR="008C77A3" w:rsidRPr="00041A0D" w:rsidRDefault="008C77A3" w:rsidP="008C77A3">
      <w:pPr>
        <w:pStyle w:val="Odstavecseseznamem"/>
        <w:numPr>
          <w:ilvl w:val="1"/>
          <w:numId w:val="27"/>
        </w:numPr>
        <w:ind w:left="709" w:hanging="709"/>
      </w:pPr>
      <w:r w:rsidRPr="00041A0D">
        <w:t xml:space="preserve">Na žádost zhotovitele, lze zajistit plnění záručních podmínek zhotovitele pro objednatele formou zádržného v příslušném finančním objemu ve výši pět procent (5%) ze sjednané ceny díla </w:t>
      </w:r>
      <w:r w:rsidR="00D05EAA">
        <w:t xml:space="preserve">bez DPH </w:t>
      </w:r>
      <w:r w:rsidRPr="00041A0D">
        <w:t xml:space="preserve">vč. </w:t>
      </w:r>
      <w:r w:rsidR="00D05EAA">
        <w:t xml:space="preserve">všech </w:t>
      </w:r>
      <w:r w:rsidRPr="00041A0D">
        <w:t xml:space="preserve">dodatků. </w:t>
      </w:r>
    </w:p>
    <w:p w14:paraId="017053A2" w14:textId="77777777" w:rsidR="008C77A3" w:rsidRPr="00041A0D" w:rsidRDefault="008C77A3" w:rsidP="008C77A3">
      <w:pPr>
        <w:pStyle w:val="Odstavecseseznamem"/>
        <w:ind w:left="709"/>
      </w:pPr>
      <w:r w:rsidRPr="00041A0D">
        <w:t>Případnou nevyčerpanou zadrženou finanční částku objednatel díla uhradí zhotoviteli bezodkladně po termínu uplynutí záruční lhůty (nejpozději do 15 dnů od uplynutí tohoto termínu).</w:t>
      </w:r>
    </w:p>
    <w:p w14:paraId="0A9DA7C1" w14:textId="65F4B967" w:rsidR="008C77A3" w:rsidRPr="008C77A3" w:rsidRDefault="008C77A3" w:rsidP="008C77A3">
      <w:pPr>
        <w:pStyle w:val="Odstavecseseznamem"/>
        <w:numPr>
          <w:ilvl w:val="1"/>
          <w:numId w:val="27"/>
        </w:numPr>
        <w:ind w:left="709" w:hanging="709"/>
        <w:rPr>
          <w:b/>
        </w:rPr>
      </w:pPr>
      <w:r w:rsidRPr="00041A0D">
        <w:rPr>
          <w:b/>
        </w:rPr>
        <w:t>Bez předložení požadované bankovní záruky nelze dokončit přejímku díla.</w:t>
      </w:r>
    </w:p>
    <w:p w14:paraId="17544AEC" w14:textId="77777777" w:rsidR="00612D4D" w:rsidRPr="008833BC" w:rsidRDefault="00612D4D" w:rsidP="00132513">
      <w:pPr>
        <w:pStyle w:val="Nadpis1"/>
      </w:pPr>
      <w:r w:rsidRPr="008833BC">
        <w:t>ODPOVĚDNOST ZA VADY</w:t>
      </w:r>
    </w:p>
    <w:p w14:paraId="4E9AAD62" w14:textId="2032E017"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0A23AD7C" w:rsidR="00FF7384" w:rsidRDefault="00612D4D" w:rsidP="004C6515">
      <w:pPr>
        <w:pStyle w:val="Odstavecseseznamem"/>
        <w:numPr>
          <w:ilvl w:val="1"/>
          <w:numId w:val="27"/>
        </w:numPr>
        <w:ind w:left="709" w:hanging="709"/>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77777777" w:rsidR="00C163F6" w:rsidRPr="00310A5C" w:rsidRDefault="00612D4D" w:rsidP="004C6515">
      <w:pPr>
        <w:pStyle w:val="Odstavecseseznamem"/>
        <w:numPr>
          <w:ilvl w:val="1"/>
          <w:numId w:val="27"/>
        </w:numPr>
        <w:ind w:left="709" w:hanging="709"/>
        <w:jc w:val="both"/>
      </w:pPr>
      <w:r w:rsidRPr="008833BC">
        <w:t>Objednatel je oprávněn oznámit vady díla kdykoliv během sjednané záruční doby. Ust. § 2618 občanského zákoníku se neuplatní.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C6515">
      <w:pPr>
        <w:pStyle w:val="Odstavecseseznamem"/>
        <w:numPr>
          <w:ilvl w:val="0"/>
          <w:numId w:val="36"/>
        </w:numPr>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4C6515">
      <w:pPr>
        <w:pStyle w:val="Odstavecseseznamem"/>
        <w:numPr>
          <w:ilvl w:val="0"/>
          <w:numId w:val="36"/>
        </w:numPr>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4C6515">
      <w:pPr>
        <w:pStyle w:val="Odstavecseseznamem"/>
        <w:numPr>
          <w:ilvl w:val="0"/>
          <w:numId w:val="36"/>
        </w:numPr>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179FC061"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w:t>
      </w:r>
      <w:r w:rsidRPr="008833BC">
        <w:lastRenderedPageBreak/>
        <w:t>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03FA4547" w14:textId="462C369C" w:rsidR="00B816C7" w:rsidRPr="00B816C7" w:rsidRDefault="002B2E96" w:rsidP="00B816C7">
      <w:pPr>
        <w:pStyle w:val="Odstavecseseznamem"/>
        <w:numPr>
          <w:ilvl w:val="1"/>
          <w:numId w:val="27"/>
        </w:numPr>
        <w:spacing w:after="0"/>
        <w:ind w:left="709" w:hanging="709"/>
        <w:jc w:val="both"/>
      </w:pPr>
      <w:r>
        <w:t>Zhotovitel</w:t>
      </w:r>
      <w:r w:rsidR="00587119" w:rsidRPr="00CE6618">
        <w:t xml:space="preserve"> je povinen po celou dobu plnění veřejné zakázky dle SOD (do doby úplného dokončení díla bez vad a nedodělků) mít sjednáno a udržovat obecné </w:t>
      </w:r>
      <w:r w:rsidR="00B816C7" w:rsidRPr="00B816C7">
        <w:rPr>
          <w:b/>
          <w:bCs/>
        </w:rPr>
        <w:t>pojištění odpovědnosti za škodu</w:t>
      </w:r>
      <w:r w:rsidR="00B816C7" w:rsidRPr="00B816C7">
        <w:t xml:space="preserve"> </w:t>
      </w:r>
      <w:r w:rsidR="00B816C7">
        <w:t>z</w:t>
      </w:r>
      <w:r w:rsidR="00B816C7" w:rsidRPr="00B816C7">
        <w:rPr>
          <w:b/>
        </w:rPr>
        <w:t> činnosti způsobenou třetí osobě na majetku, újmy na zdraví nebo smrti</w:t>
      </w:r>
      <w:r w:rsidR="00B816C7" w:rsidRPr="00B816C7">
        <w:t xml:space="preserve"> způsobené při realizaci a v souvislosti s realizací díla zhotovitelem, jeho zaměstnanci, smluvními partnery (poddodavateli) a jinými dodavateli. Limit pojistného plnění </w:t>
      </w:r>
      <w:r w:rsidR="00B816C7">
        <w:t>musí</w:t>
      </w:r>
      <w:r w:rsidR="00B816C7" w:rsidRPr="00B816C7">
        <w:t xml:space="preserve"> odpovídat </w:t>
      </w:r>
      <w:r w:rsidR="008E0643">
        <w:t xml:space="preserve">konkrétně </w:t>
      </w:r>
      <w:r w:rsidR="008E0643" w:rsidRPr="008E0643">
        <w:t xml:space="preserve">této </w:t>
      </w:r>
      <w:r w:rsidR="00B816C7" w:rsidRPr="00B816C7">
        <w:t>veřejné zakázce</w:t>
      </w:r>
      <w:r w:rsidR="008E0643">
        <w:t xml:space="preserve">. </w:t>
      </w:r>
      <w:r w:rsidR="00B816C7" w:rsidRPr="00B816C7">
        <w:t xml:space="preserve"> </w:t>
      </w:r>
    </w:p>
    <w:p w14:paraId="33406041" w14:textId="0082FE00" w:rsidR="00B816C7" w:rsidRPr="00B816C7" w:rsidRDefault="00B816C7" w:rsidP="00B816C7">
      <w:pPr>
        <w:pStyle w:val="Odstavecseseznamem"/>
        <w:spacing w:after="0"/>
        <w:ind w:left="709"/>
        <w:jc w:val="both"/>
      </w:pPr>
      <w:r>
        <w:t xml:space="preserve">Zhotovitel je </w:t>
      </w:r>
      <w:r w:rsidRPr="00B816C7">
        <w:t xml:space="preserve">povinen po celou dobu plnění Smlouvy mít sjednáno a udržovat </w:t>
      </w:r>
      <w:r w:rsidRPr="00B816C7">
        <w:rPr>
          <w:b/>
        </w:rPr>
        <w:t>stavební a montážní pojištění</w:t>
      </w:r>
      <w:r w:rsidRPr="00B816C7">
        <w:t xml:space="preserve"> na stavební a montážní aktivity (práce) vztahující se konkrétně k této veřejné zakázce a zároveň odpovědnost za újmu způsobenou jinému subjektu v souvislosti s výše uvedeným, přičemž limit pojistného plnění je ve výši min. </w:t>
      </w:r>
      <w:r w:rsidRPr="00B816C7">
        <w:rPr>
          <w:b/>
        </w:rPr>
        <w:t>80 000 000</w:t>
      </w:r>
      <w:r w:rsidRPr="00B816C7">
        <w:t xml:space="preserve"> Kč (osmdesát milionů Kč). </w:t>
      </w:r>
    </w:p>
    <w:p w14:paraId="41962E8B" w14:textId="77777777" w:rsidR="00B816C7" w:rsidRPr="00B816C7" w:rsidRDefault="00B816C7" w:rsidP="00B816C7">
      <w:pPr>
        <w:pStyle w:val="Odstavecseseznamem"/>
        <w:spacing w:after="0"/>
        <w:ind w:left="709"/>
        <w:jc w:val="both"/>
        <w:rPr>
          <w:rFonts w:cs="Calibri"/>
        </w:rPr>
      </w:pP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FF310D2"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775E4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72A4489A" w14:textId="6DB89E0A" w:rsidR="00156768" w:rsidRDefault="00156768" w:rsidP="00156768">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ytné k řádnému doko</w:t>
      </w:r>
      <w:r w:rsidR="00656C35">
        <w:rPr>
          <w:rFonts w:asciiTheme="minorHAnsi" w:hAnsiTheme="minorHAnsi"/>
          <w:szCs w:val="22"/>
        </w:rPr>
        <w:t>nčení díla. Stavební práce mohou</w:t>
      </w:r>
      <w:r>
        <w:rPr>
          <w:rFonts w:asciiTheme="minorHAnsi" w:hAnsiTheme="minorHAnsi"/>
          <w:szCs w:val="22"/>
        </w:rPr>
        <w:t xml:space="preserve"> probíhat i o víkendech</w:t>
      </w:r>
      <w:r w:rsidR="00656C35">
        <w:rPr>
          <w:rFonts w:asciiTheme="minorHAnsi" w:hAnsiTheme="minorHAnsi"/>
          <w:szCs w:val="22"/>
        </w:rPr>
        <w:t>.</w:t>
      </w:r>
    </w:p>
    <w:p w14:paraId="6466AD1E" w14:textId="568F2C8F" w:rsidR="00FF7384" w:rsidRDefault="00612D4D" w:rsidP="004C6515">
      <w:pPr>
        <w:pStyle w:val="Odstavecseseznamem"/>
        <w:numPr>
          <w:ilvl w:val="1"/>
          <w:numId w:val="27"/>
        </w:numPr>
        <w:ind w:left="709" w:hanging="709"/>
        <w:jc w:val="both"/>
      </w:pPr>
      <w:r w:rsidRPr="004C6515">
        <w:rPr>
          <w:b/>
          <w:u w:val="single"/>
        </w:rPr>
        <w:lastRenderedPageBreak/>
        <w:t>Zhotovitel je povinen dodržovat časový harmonogram</w:t>
      </w:r>
      <w:r w:rsidR="00303134" w:rsidRPr="004C6515">
        <w:rPr>
          <w:b/>
          <w:u w:val="single"/>
        </w:rPr>
        <w:t>, který je přílohou č.</w:t>
      </w:r>
      <w:r w:rsidR="00D132D4">
        <w:rPr>
          <w:b/>
          <w:u w:val="single"/>
        </w:rPr>
        <w:t xml:space="preserve">2 </w:t>
      </w:r>
      <w:r w:rsidR="00303134" w:rsidRPr="004C6515">
        <w:rPr>
          <w:b/>
          <w:u w:val="single"/>
        </w:rPr>
        <w:t>této Smlouvy</w:t>
      </w:r>
      <w:r w:rsidRPr="004C6515">
        <w:t xml:space="preserve">. </w:t>
      </w:r>
      <w:r w:rsidRPr="00310A5C">
        <w:t>Harmonogram je pro zhotovitele závazný.</w:t>
      </w:r>
    </w:p>
    <w:p w14:paraId="307FBB84" w14:textId="4BBD1B0A"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Pr="00646856">
        <w:t>.</w:t>
      </w:r>
    </w:p>
    <w:p w14:paraId="181C8049" w14:textId="30C31A9D" w:rsidR="00FF7384" w:rsidRDefault="00612D4D" w:rsidP="004C6515">
      <w:pPr>
        <w:pStyle w:val="Odstavecseseznamem"/>
        <w:numPr>
          <w:ilvl w:val="1"/>
          <w:numId w:val="27"/>
        </w:numPr>
        <w:ind w:left="709" w:hanging="709"/>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271ECD97" w14:textId="1F51A940" w:rsidR="00FF7384" w:rsidRDefault="00612D4D" w:rsidP="004C6515">
      <w:pPr>
        <w:pStyle w:val="Odstavecseseznamem"/>
        <w:numPr>
          <w:ilvl w:val="1"/>
          <w:numId w:val="27"/>
        </w:numPr>
        <w:ind w:left="709" w:hanging="709"/>
        <w:jc w:val="both"/>
      </w:pPr>
      <w:r w:rsidRPr="008833BC">
        <w:t>Zhotovitel bude plně respe</w:t>
      </w:r>
      <w:r w:rsidR="00656C35">
        <w:t>ktovat památkovou ochranu objektu</w:t>
      </w:r>
      <w:r w:rsidR="000E08FD" w:rsidRPr="008833BC">
        <w:t>,</w:t>
      </w:r>
      <w:r w:rsidRPr="008833BC">
        <w:t xml:space="preserve"> </w:t>
      </w:r>
      <w:r w:rsidRPr="00310A5C">
        <w:t>a s dostatečným předstihem bude s objednatelem sj</w:t>
      </w:r>
      <w:r w:rsidR="00656C35">
        <w:t>ednávat případná omezení, nálezovou situaci</w:t>
      </w:r>
      <w:r w:rsidR="00D132D4">
        <w:t xml:space="preserve"> apod.</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6549F275"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w:t>
      </w:r>
      <w:r w:rsidRPr="001E152A">
        <w:t xml:space="preserve">poddodavatelů (v Příloze </w:t>
      </w:r>
      <w:r w:rsidR="00303134" w:rsidRPr="001E152A">
        <w:t xml:space="preserve">č. </w:t>
      </w:r>
      <w:r w:rsidR="001E152A" w:rsidRPr="001E152A">
        <w:t>5, ZD</w:t>
      </w:r>
      <w:r w:rsidR="001E152A">
        <w:t>)</w:t>
      </w:r>
      <w:r w:rsidRPr="00310A5C">
        <w:t>, nový poddodavatel musí splňovat způsobilost (kvalifikaci) minimálně v rozsahu</w:t>
      </w:r>
      <w:r w:rsidR="00886DBD" w:rsidRPr="00A12CE2">
        <w:rPr>
          <w:rFonts w:asciiTheme="minorHAnsi" w:hAnsiTheme="minorHAnsi"/>
          <w:szCs w:val="22"/>
        </w:rPr>
        <w:t xml:space="preserve"> požadavků 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5091196A"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557A89" w:rsidRPr="00FF7384">
        <w:t xml:space="preserve">10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w:t>
      </w:r>
      <w:r w:rsidR="00375EE5" w:rsidRPr="00FF7384">
        <w:lastRenderedPageBreak/>
        <w:t>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29BA1F71" w:rsidR="00FF7384" w:rsidRDefault="00612D4D" w:rsidP="004C6515">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r w:rsidRPr="004C6515">
        <w:t xml:space="preserve">Zhotovitel je povinen minimálně do konce roku </w:t>
      </w:r>
      <w:r w:rsidR="001E152A">
        <w:t>2030</w:t>
      </w:r>
      <w:r w:rsidRPr="004C6515">
        <w:t xml:space="preserve"> poskytovat požadované informace a dokumentaci související s realizací projektu pověřeným osobám a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739618" w14:textId="24B830DA" w:rsidR="00FF7384" w:rsidRDefault="00612D4D" w:rsidP="004C6515">
      <w:pPr>
        <w:pStyle w:val="Odstavecseseznamem"/>
        <w:numPr>
          <w:ilvl w:val="1"/>
          <w:numId w:val="27"/>
        </w:numPr>
        <w:ind w:left="709" w:hanging="709"/>
        <w:jc w:val="both"/>
      </w:pPr>
      <w:r w:rsidRPr="00310A5C">
        <w:t>Zhotovitel označí staveniště po celou dobu realizace díla dvěma (2) ks informační tabule s uvedením prvků povinné základní publicity IROP</w:t>
      </w:r>
      <w:r w:rsidR="001E152A">
        <w:t>, pokud nedojde k dohodě s objednatele a ten si publicitu zajistí sám</w:t>
      </w:r>
      <w:r w:rsidR="000E7C52">
        <w:t>.</w:t>
      </w:r>
    </w:p>
    <w:p w14:paraId="68661331" w14:textId="31D34D5A" w:rsidR="00612D4D" w:rsidRPr="00132513" w:rsidRDefault="00612D4D" w:rsidP="004C6515">
      <w:pPr>
        <w:pStyle w:val="Odstavecseseznamem"/>
        <w:numPr>
          <w:ilvl w:val="1"/>
          <w:numId w:val="27"/>
        </w:numPr>
        <w:ind w:left="709" w:hanging="709"/>
        <w:jc w:val="both"/>
      </w:pPr>
      <w:r w:rsidRPr="00646856">
        <w:t xml:space="preserve">Po ukončení díla </w:t>
      </w:r>
      <w:r w:rsidR="00C10A4C" w:rsidRPr="00646856">
        <w:t xml:space="preserve">objednatel </w:t>
      </w:r>
      <w:r w:rsidRPr="00646856">
        <w:t>zajistí označení díla pamětní deskou z odolného materiálu, na níž bude uveden název projektu a hlavní cíl projektu</w:t>
      </w:r>
      <w:r w:rsidRPr="00310A5C">
        <w:t xml:space="preserve">. </w:t>
      </w:r>
      <w:r w:rsidR="000E7C52">
        <w:t>Pokud nedojde k dohodě s objednatelem a ten si pamětní desku zajistí sám.</w:t>
      </w:r>
    </w:p>
    <w:p w14:paraId="2A3BDD75" w14:textId="77777777" w:rsidR="00B976A8" w:rsidRPr="00132513" w:rsidRDefault="00B976A8" w:rsidP="00132513">
      <w:pPr>
        <w:pStyle w:val="Nadpis1"/>
      </w:pPr>
      <w:r w:rsidRPr="00132513">
        <w:t>VEDENÍ STAVEBNÍHO DENÍKU</w:t>
      </w:r>
    </w:p>
    <w:p w14:paraId="770622B0" w14:textId="00AD9CBC"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132513">
      <w:pPr>
        <w:pStyle w:val="Nadpis1"/>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017DDBB8" w:rsidR="00DF2D96" w:rsidRPr="008833BC"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8833BC">
        <w:t xml:space="preserve">Objednatel nebo jím zmocněná osoba je oprávněna kontrolovat provádění díla, a to kdekoliv a kdykoliv a zhotovitel je povinen mu kontrolu v plném rozsahu umožnit. Provedení kontroly </w:t>
      </w:r>
      <w:r w:rsidRPr="008833BC">
        <w:lastRenderedPageBreak/>
        <w:t>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1642C48"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2EFB2E4C" w14:textId="77777777" w:rsidR="00612D4D" w:rsidRPr="00310A5C" w:rsidRDefault="00612D4D" w:rsidP="00132513">
      <w:pPr>
        <w:pStyle w:val="Nadpis1"/>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B816C7">
        <w:t>bez DPH</w:t>
      </w:r>
      <w:r w:rsidRPr="00132513">
        <w:t>,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001280E"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p>
    <w:p w14:paraId="1CCC9127" w14:textId="367BA386"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lastRenderedPageBreak/>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4C6515">
      <w:pPr>
        <w:pStyle w:val="Odstavecseseznamem"/>
        <w:numPr>
          <w:ilvl w:val="1"/>
          <w:numId w:val="27"/>
        </w:numPr>
        <w:ind w:left="709" w:hanging="709"/>
        <w:jc w:val="both"/>
      </w:pPr>
      <w:r w:rsidRPr="008833BC">
        <w:t>Tato Smlouva může být ukončena:</w:t>
      </w:r>
    </w:p>
    <w:p w14:paraId="691D98FC" w14:textId="77777777" w:rsidR="00DF2D96" w:rsidRDefault="00992E91" w:rsidP="004C6515">
      <w:pPr>
        <w:pStyle w:val="Odstavecseseznamem"/>
        <w:numPr>
          <w:ilvl w:val="1"/>
          <w:numId w:val="37"/>
        </w:numPr>
        <w:ind w:left="1134" w:hanging="425"/>
      </w:pPr>
      <w:r w:rsidRPr="008833BC">
        <w:t>písemnou dohodou smluvních stran,</w:t>
      </w:r>
    </w:p>
    <w:p w14:paraId="11E378AB" w14:textId="77777777" w:rsidR="00FD19D3" w:rsidRDefault="00992E91" w:rsidP="004C6515">
      <w:pPr>
        <w:pStyle w:val="Odstavecseseznamem"/>
        <w:numPr>
          <w:ilvl w:val="1"/>
          <w:numId w:val="37"/>
        </w:numPr>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6BFB062D"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612D4D" w:rsidRPr="000E7C52">
        <w:t>zadávacího řízení</w:t>
      </w:r>
      <w:r w:rsidR="00612D4D" w:rsidRPr="00132513">
        <w:t xml:space="preserve"> a na kvalitu plnění zhotovitele.</w:t>
      </w:r>
    </w:p>
    <w:p w14:paraId="46E04AC4" w14:textId="183EFC5E" w:rsidR="00FD19D3" w:rsidRDefault="00612D4D" w:rsidP="004C6515">
      <w:pPr>
        <w:pStyle w:val="Odstavecseseznamem"/>
        <w:numPr>
          <w:ilvl w:val="1"/>
          <w:numId w:val="27"/>
        </w:numPr>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4C6515">
      <w:pPr>
        <w:pStyle w:val="Odstavecseseznamem"/>
        <w:numPr>
          <w:ilvl w:val="1"/>
          <w:numId w:val="38"/>
        </w:numPr>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4C6515">
      <w:pPr>
        <w:pStyle w:val="Odstavecseseznamem"/>
        <w:numPr>
          <w:ilvl w:val="1"/>
          <w:numId w:val="38"/>
        </w:numPr>
        <w:ind w:left="1134" w:hanging="425"/>
        <w:jc w:val="both"/>
      </w:pPr>
      <w:r w:rsidRPr="004C6515">
        <w:t>zhotovitel neposkytuje dostatečnou součinnost a koordinaci činností;</w:t>
      </w:r>
    </w:p>
    <w:p w14:paraId="71E3CB36" w14:textId="7C18C294" w:rsidR="00FD19D3" w:rsidRDefault="00612D4D" w:rsidP="004C6515">
      <w:pPr>
        <w:pStyle w:val="Odstavecseseznamem"/>
        <w:numPr>
          <w:ilvl w:val="1"/>
          <w:numId w:val="38"/>
        </w:numPr>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C6515">
      <w:pPr>
        <w:pStyle w:val="Odstavecseseznamem"/>
        <w:numPr>
          <w:ilvl w:val="1"/>
          <w:numId w:val="38"/>
        </w:numPr>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4C6515">
      <w:pPr>
        <w:pStyle w:val="Odstavecseseznamem"/>
        <w:numPr>
          <w:ilvl w:val="1"/>
          <w:numId w:val="38"/>
        </w:numPr>
        <w:ind w:left="1134" w:hanging="425"/>
        <w:jc w:val="both"/>
      </w:pPr>
      <w:r w:rsidRPr="004C6515">
        <w:t>zhotovitel využívá poddodavatele, který nebyl</w:t>
      </w:r>
      <w:r w:rsidR="005F1EA6" w:rsidRPr="004C6515">
        <w:t xml:space="preserve"> objednateli v souladu s touto S</w:t>
      </w:r>
      <w:r w:rsidRPr="004C6515">
        <w:t>mlouvou a zadávací dokumentací oznámen;</w:t>
      </w:r>
    </w:p>
    <w:p w14:paraId="7FA9A966" w14:textId="77777777" w:rsidR="00FD19D3" w:rsidRDefault="00612D4D" w:rsidP="004C6515">
      <w:pPr>
        <w:pStyle w:val="Odstavecseseznamem"/>
        <w:numPr>
          <w:ilvl w:val="1"/>
          <w:numId w:val="38"/>
        </w:numPr>
        <w:ind w:left="1134" w:hanging="425"/>
        <w:jc w:val="both"/>
      </w:pPr>
      <w:r w:rsidRPr="004C6515">
        <w:t xml:space="preserve">nepřevzal-li zhotovitel staveniště do pěti (5) pracovních dnů od doručení výzvy objednatele k převzetí staveniště dle čl. </w:t>
      </w:r>
      <w:r w:rsidR="000E08FD" w:rsidRPr="004C6515">
        <w:t>6</w:t>
      </w:r>
      <w:r w:rsidR="005F1EA6" w:rsidRPr="004C6515">
        <w:t xml:space="preserve"> této S</w:t>
      </w:r>
      <w:r w:rsidRPr="004C6515">
        <w:t>mlouvy;</w:t>
      </w:r>
    </w:p>
    <w:p w14:paraId="10A9EB91" w14:textId="1A6F5FBE" w:rsidR="00FD19D3" w:rsidRDefault="00612D4D" w:rsidP="004C6515">
      <w:pPr>
        <w:pStyle w:val="Odstavecseseznamem"/>
        <w:numPr>
          <w:ilvl w:val="1"/>
          <w:numId w:val="38"/>
        </w:numPr>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C6515">
      <w:pPr>
        <w:pStyle w:val="Odstavecseseznamem"/>
        <w:numPr>
          <w:ilvl w:val="1"/>
          <w:numId w:val="38"/>
        </w:numPr>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5F490E19" w14:textId="55378890" w:rsidR="00A11C04" w:rsidRDefault="00A11C04" w:rsidP="00A11C04">
      <w:pPr>
        <w:spacing w:after="0"/>
        <w:ind w:left="709"/>
        <w:jc w:val="both"/>
      </w:pPr>
      <w:r>
        <w:t xml:space="preserve">Zhotovitel </w:t>
      </w:r>
      <w:r w:rsidRPr="00A11C04">
        <w:t xml:space="preserve">je oprávněn tuto Smlouvu vypovědět </w:t>
      </w:r>
      <w:r>
        <w:t xml:space="preserve">(nebo od ní odstoupit) </w:t>
      </w:r>
      <w:r w:rsidRPr="00A11C04">
        <w:t>s okamžitou p</w:t>
      </w:r>
      <w:r>
        <w:t>latností v případě:</w:t>
      </w:r>
    </w:p>
    <w:p w14:paraId="59528F0E" w14:textId="0A8603C0" w:rsidR="00A11C04" w:rsidRDefault="00A11C04" w:rsidP="00A11C04">
      <w:pPr>
        <w:pStyle w:val="Odstavecseseznamem"/>
        <w:numPr>
          <w:ilvl w:val="0"/>
          <w:numId w:val="43"/>
        </w:numPr>
        <w:spacing w:after="0"/>
        <w:jc w:val="both"/>
      </w:pPr>
      <w:r>
        <w:t>nebude-li uhrazena jeho faktura v termínu max. do 45 kalendářních dnů od jejího prokazatelného předání objednateli;</w:t>
      </w:r>
    </w:p>
    <w:p w14:paraId="757B5998" w14:textId="0E408F66" w:rsidR="00FD19D3" w:rsidRDefault="005F1EA6" w:rsidP="004C6515">
      <w:pPr>
        <w:pStyle w:val="Odstavecseseznamem"/>
        <w:numPr>
          <w:ilvl w:val="1"/>
          <w:numId w:val="27"/>
        </w:numPr>
        <w:ind w:left="709" w:hanging="709"/>
        <w:jc w:val="both"/>
      </w:pPr>
      <w:r w:rsidRPr="00310A5C">
        <w:lastRenderedPageBreak/>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566B6F3F"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E86E6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78909FA2"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w:t>
      </w:r>
      <w:r w:rsidR="00A11C04">
        <w:t>l či drobné náklady zhotovitele, pokud se smluvní strany nedohodnou jinak.</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132513">
      <w:pPr>
        <w:pStyle w:val="Nadpis1"/>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5C27A44E" w14:textId="77777777" w:rsidR="00BE65D3" w:rsidRDefault="00BE65D3" w:rsidP="004C6515"/>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CE704A4" w14:textId="77777777" w:rsidTr="00C6062E">
        <w:tc>
          <w:tcPr>
            <w:tcW w:w="1668" w:type="dxa"/>
            <w:shd w:val="clear" w:color="auto" w:fill="auto"/>
          </w:tcPr>
          <w:p w14:paraId="07A78770" w14:textId="77777777" w:rsidR="00FD19D3" w:rsidRPr="004C6515" w:rsidRDefault="00FD19D3" w:rsidP="004C6515">
            <w:r w:rsidRPr="004C6515">
              <w:t>za objednatele:</w:t>
            </w:r>
          </w:p>
        </w:tc>
        <w:tc>
          <w:tcPr>
            <w:tcW w:w="4275" w:type="dxa"/>
            <w:shd w:val="clear" w:color="auto" w:fill="auto"/>
          </w:tcPr>
          <w:p w14:paraId="41037688" w14:textId="511AE06C" w:rsidR="00FD19D3" w:rsidRPr="004C6515" w:rsidRDefault="00EF4280" w:rsidP="004C6515">
            <w:r w:rsidRPr="00EF4280">
              <w:t>Ing. Hana Kristová</w:t>
            </w:r>
            <w:r>
              <w:t>, ředitelka</w:t>
            </w:r>
          </w:p>
        </w:tc>
      </w:tr>
      <w:tr w:rsidR="00FD19D3" w:rsidRPr="008833BC" w14:paraId="4A5CCA12" w14:textId="77777777" w:rsidTr="00C6062E">
        <w:tc>
          <w:tcPr>
            <w:tcW w:w="1668" w:type="dxa"/>
            <w:shd w:val="clear" w:color="auto" w:fill="auto"/>
          </w:tcPr>
          <w:p w14:paraId="05A9DB21" w14:textId="77777777" w:rsidR="00FD19D3" w:rsidRPr="004C6515" w:rsidRDefault="00FD19D3" w:rsidP="004C6515">
            <w:r w:rsidRPr="004C6515">
              <w:t>Tel.:</w:t>
            </w:r>
          </w:p>
        </w:tc>
        <w:tc>
          <w:tcPr>
            <w:tcW w:w="4275" w:type="dxa"/>
            <w:shd w:val="clear" w:color="auto" w:fill="auto"/>
          </w:tcPr>
          <w:p w14:paraId="60482268" w14:textId="07723241" w:rsidR="00FD19D3" w:rsidRPr="004C6515" w:rsidRDefault="00EF4280" w:rsidP="004C6515">
            <w:r w:rsidRPr="00EF4280">
              <w:t>+420 602489097</w:t>
            </w:r>
          </w:p>
        </w:tc>
      </w:tr>
      <w:tr w:rsidR="00FD19D3" w:rsidRPr="008833BC" w14:paraId="7D5844EB" w14:textId="77777777" w:rsidTr="00C6062E">
        <w:tc>
          <w:tcPr>
            <w:tcW w:w="1668" w:type="dxa"/>
            <w:shd w:val="clear" w:color="auto" w:fill="auto"/>
          </w:tcPr>
          <w:p w14:paraId="64C0E9A8" w14:textId="77777777" w:rsidR="00FD19D3" w:rsidRPr="004C6515" w:rsidRDefault="00FD19D3" w:rsidP="004C6515">
            <w:r w:rsidRPr="004C6515">
              <w:t>e-mail</w:t>
            </w:r>
          </w:p>
        </w:tc>
        <w:tc>
          <w:tcPr>
            <w:tcW w:w="4275" w:type="dxa"/>
            <w:shd w:val="clear" w:color="auto" w:fill="auto"/>
          </w:tcPr>
          <w:p w14:paraId="57D0B90E" w14:textId="785AEEA1" w:rsidR="00FD19D3" w:rsidRPr="004C6515" w:rsidRDefault="00382E72" w:rsidP="004C6515">
            <w:hyperlink r:id="rId8" w:history="1">
              <w:r w:rsidR="00EF4280" w:rsidRPr="00EF4280">
                <w:rPr>
                  <w:rStyle w:val="Hypertextovodkaz"/>
                </w:rPr>
                <w:t xml:space="preserve">kristova@gkk.cz </w:t>
              </w:r>
            </w:hyperlink>
          </w:p>
        </w:tc>
      </w:tr>
    </w:tbl>
    <w:p w14:paraId="3E58EEB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CE93FE2" w14:textId="77777777" w:rsidTr="00C6062E">
        <w:tc>
          <w:tcPr>
            <w:tcW w:w="1668" w:type="dxa"/>
          </w:tcPr>
          <w:p w14:paraId="74CAF2B7" w14:textId="77777777" w:rsidR="00FD19D3" w:rsidRPr="004C6515" w:rsidRDefault="00FD19D3" w:rsidP="004C6515">
            <w:r w:rsidRPr="004C6515">
              <w:t>za zhotovitele:</w:t>
            </w:r>
          </w:p>
        </w:tc>
        <w:tc>
          <w:tcPr>
            <w:tcW w:w="4275" w:type="dxa"/>
          </w:tcPr>
          <w:p w14:paraId="28CE4992" w14:textId="3537D953" w:rsidR="00FD19D3" w:rsidRPr="004C6515" w:rsidRDefault="001C2976" w:rsidP="004C6515">
            <w:r>
              <w:t>Václav Svoboda, jednatel</w:t>
            </w:r>
          </w:p>
        </w:tc>
      </w:tr>
      <w:tr w:rsidR="00FD19D3" w:rsidRPr="008833BC" w14:paraId="03164313" w14:textId="77777777" w:rsidTr="00C6062E">
        <w:tc>
          <w:tcPr>
            <w:tcW w:w="1668" w:type="dxa"/>
          </w:tcPr>
          <w:p w14:paraId="6B446C68" w14:textId="77777777" w:rsidR="00FD19D3" w:rsidRPr="004C6515" w:rsidRDefault="00FD19D3" w:rsidP="004C6515">
            <w:r w:rsidRPr="004C6515">
              <w:t>Tel.:</w:t>
            </w:r>
          </w:p>
        </w:tc>
        <w:tc>
          <w:tcPr>
            <w:tcW w:w="4275" w:type="dxa"/>
          </w:tcPr>
          <w:p w14:paraId="3AFFD189" w14:textId="3C48B643" w:rsidR="00FD19D3" w:rsidRPr="004C6515" w:rsidRDefault="001C2976" w:rsidP="0003608D">
            <w:r>
              <w:t>+420 376 571 106</w:t>
            </w:r>
          </w:p>
        </w:tc>
      </w:tr>
    </w:tbl>
    <w:p w14:paraId="4B5A2419" w14:textId="77777777" w:rsidR="00BE65D3" w:rsidRDefault="00BE65D3" w:rsidP="004C6515"/>
    <w:p w14:paraId="47E99721" w14:textId="40AD532E"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111B9ECF" w14:textId="77777777" w:rsidTr="00C6062E">
        <w:tc>
          <w:tcPr>
            <w:tcW w:w="1668" w:type="dxa"/>
            <w:shd w:val="clear" w:color="auto" w:fill="auto"/>
          </w:tcPr>
          <w:p w14:paraId="67579EF5" w14:textId="77777777" w:rsidR="00FD19D3" w:rsidRPr="004C6515" w:rsidRDefault="00FD19D3" w:rsidP="004C6515">
            <w:r w:rsidRPr="004C6515">
              <w:t>za objednatele:</w:t>
            </w:r>
          </w:p>
        </w:tc>
        <w:tc>
          <w:tcPr>
            <w:tcW w:w="4275" w:type="dxa"/>
            <w:shd w:val="clear" w:color="auto" w:fill="auto"/>
          </w:tcPr>
          <w:p w14:paraId="277A1245" w14:textId="7C56FD71" w:rsidR="00FD19D3" w:rsidRPr="004C6515" w:rsidRDefault="00EF4280" w:rsidP="004C6515">
            <w:r w:rsidRPr="00EF4280">
              <w:t>Ing. Hana Kristová</w:t>
            </w:r>
          </w:p>
        </w:tc>
      </w:tr>
      <w:tr w:rsidR="00FD19D3" w:rsidRPr="008833BC" w14:paraId="6E2BA63E" w14:textId="77777777" w:rsidTr="00C6062E">
        <w:tc>
          <w:tcPr>
            <w:tcW w:w="1668" w:type="dxa"/>
            <w:shd w:val="clear" w:color="auto" w:fill="auto"/>
          </w:tcPr>
          <w:p w14:paraId="6BA83873" w14:textId="77777777" w:rsidR="00FD19D3" w:rsidRPr="004C6515" w:rsidRDefault="00FD19D3" w:rsidP="004C6515">
            <w:r w:rsidRPr="004C6515">
              <w:t>Tel.:</w:t>
            </w:r>
          </w:p>
        </w:tc>
        <w:tc>
          <w:tcPr>
            <w:tcW w:w="4275" w:type="dxa"/>
            <w:shd w:val="clear" w:color="auto" w:fill="auto"/>
          </w:tcPr>
          <w:p w14:paraId="2F8A7808" w14:textId="23D165FB" w:rsidR="00FD19D3" w:rsidRPr="004C6515" w:rsidRDefault="00EF4280" w:rsidP="0003608D">
            <w:r w:rsidRPr="00EF4280">
              <w:t>+420 602489097</w:t>
            </w:r>
          </w:p>
        </w:tc>
      </w:tr>
      <w:tr w:rsidR="00FD19D3" w:rsidRPr="008833BC" w14:paraId="1525AF21" w14:textId="77777777" w:rsidTr="00C6062E">
        <w:tc>
          <w:tcPr>
            <w:tcW w:w="1668" w:type="dxa"/>
            <w:shd w:val="clear" w:color="auto" w:fill="auto"/>
          </w:tcPr>
          <w:p w14:paraId="1B958279" w14:textId="77777777" w:rsidR="00FD19D3" w:rsidRPr="004C6515" w:rsidRDefault="00FD19D3" w:rsidP="004C6515">
            <w:r w:rsidRPr="004C6515">
              <w:t>e-mail</w:t>
            </w:r>
          </w:p>
        </w:tc>
        <w:tc>
          <w:tcPr>
            <w:tcW w:w="4275" w:type="dxa"/>
            <w:shd w:val="clear" w:color="auto" w:fill="auto"/>
          </w:tcPr>
          <w:p w14:paraId="51BB2FCD" w14:textId="2B71EF2C" w:rsidR="00FD19D3" w:rsidRPr="004C6515" w:rsidRDefault="00382E72" w:rsidP="004C6515">
            <w:hyperlink r:id="rId9" w:history="1">
              <w:r w:rsidR="00EF4280" w:rsidRPr="00EF4280">
                <w:rPr>
                  <w:rStyle w:val="Hypertextovodkaz"/>
                </w:rPr>
                <w:t xml:space="preserve">kristova@gkk.cz </w:t>
              </w:r>
            </w:hyperlink>
          </w:p>
        </w:tc>
      </w:tr>
    </w:tbl>
    <w:p w14:paraId="61BC4ECA"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E1AA59" w14:textId="77777777" w:rsidTr="00C6062E">
        <w:tc>
          <w:tcPr>
            <w:tcW w:w="1668" w:type="dxa"/>
          </w:tcPr>
          <w:p w14:paraId="1027985E" w14:textId="77777777" w:rsidR="00FD19D3" w:rsidRPr="004C6515" w:rsidRDefault="00FD19D3" w:rsidP="004C6515">
            <w:r w:rsidRPr="004C6515">
              <w:t>za zhotovitele:</w:t>
            </w:r>
          </w:p>
        </w:tc>
        <w:tc>
          <w:tcPr>
            <w:tcW w:w="4275" w:type="dxa"/>
          </w:tcPr>
          <w:p w14:paraId="5A0D00B9" w14:textId="767CDF15" w:rsidR="00FD19D3" w:rsidRPr="004C6515" w:rsidRDefault="001828F8" w:rsidP="004C6515">
            <w:r>
              <w:t>Ing. Jiří Pohanka, vedoucí obchodního oddělení</w:t>
            </w:r>
          </w:p>
        </w:tc>
      </w:tr>
      <w:tr w:rsidR="00FD19D3" w:rsidRPr="008833BC" w14:paraId="150FE9E6" w14:textId="77777777" w:rsidTr="00C6062E">
        <w:tc>
          <w:tcPr>
            <w:tcW w:w="1668" w:type="dxa"/>
          </w:tcPr>
          <w:p w14:paraId="4F50FCCF" w14:textId="77777777" w:rsidR="00FD19D3" w:rsidRPr="004C6515" w:rsidRDefault="00FD19D3" w:rsidP="004C6515">
            <w:r w:rsidRPr="004C6515">
              <w:t>Tel.:</w:t>
            </w:r>
          </w:p>
        </w:tc>
        <w:tc>
          <w:tcPr>
            <w:tcW w:w="4275" w:type="dxa"/>
          </w:tcPr>
          <w:p w14:paraId="70FF814A" w14:textId="5B454732" w:rsidR="00FD19D3" w:rsidRPr="004C6515" w:rsidRDefault="001828F8" w:rsidP="004C6515">
            <w:r>
              <w:t>+420 602 117 789</w:t>
            </w:r>
          </w:p>
        </w:tc>
      </w:tr>
      <w:tr w:rsidR="00FD19D3" w:rsidRPr="008833BC" w14:paraId="1A0BFE59" w14:textId="77777777" w:rsidTr="00C6062E">
        <w:trPr>
          <w:trHeight w:val="95"/>
        </w:trPr>
        <w:tc>
          <w:tcPr>
            <w:tcW w:w="1668" w:type="dxa"/>
          </w:tcPr>
          <w:p w14:paraId="1E8CD354" w14:textId="77777777" w:rsidR="00FD19D3" w:rsidRPr="004C6515" w:rsidRDefault="00FD19D3" w:rsidP="004C6515">
            <w:r w:rsidRPr="004C6515">
              <w:t>e-mail</w:t>
            </w:r>
          </w:p>
        </w:tc>
        <w:tc>
          <w:tcPr>
            <w:tcW w:w="4275" w:type="dxa"/>
          </w:tcPr>
          <w:p w14:paraId="1B940EE4" w14:textId="639A3AE1" w:rsidR="00FD19D3" w:rsidRPr="004C6515" w:rsidRDefault="00BE65D3" w:rsidP="004C6515">
            <w:hyperlink r:id="rId10" w:history="1">
              <w:r w:rsidRPr="00173D47">
                <w:rPr>
                  <w:rStyle w:val="Hypertextovodkaz"/>
                </w:rPr>
                <w:t>jiri.pohanka@lesnistavby.cz</w:t>
              </w:r>
            </w:hyperlink>
            <w:r>
              <w:t xml:space="preserve"> </w:t>
            </w:r>
            <w:bookmarkStart w:id="0" w:name="_GoBack"/>
            <w:bookmarkEnd w:id="0"/>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lastRenderedPageBreak/>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4275"/>
      </w:tblGrid>
      <w:tr w:rsidR="00FD19D3" w:rsidRPr="008833BC" w14:paraId="3F5ACFDE" w14:textId="77777777" w:rsidTr="00946F81">
        <w:tc>
          <w:tcPr>
            <w:tcW w:w="2431" w:type="dxa"/>
          </w:tcPr>
          <w:p w14:paraId="034B6151" w14:textId="77777777" w:rsidR="00FD19D3" w:rsidRPr="004C6515" w:rsidRDefault="00FD19D3" w:rsidP="004C6515">
            <w:r w:rsidRPr="004C6515">
              <w:t>za zhotovitele:</w:t>
            </w:r>
          </w:p>
        </w:tc>
        <w:tc>
          <w:tcPr>
            <w:tcW w:w="4275" w:type="dxa"/>
          </w:tcPr>
          <w:p w14:paraId="7DE117CB" w14:textId="3E955192" w:rsidR="00FD19D3" w:rsidRPr="004C6515" w:rsidRDefault="001828F8" w:rsidP="004C6515">
            <w:r>
              <w:t>Ing. Pavel Bárta, hlavní stavbyvedoucí</w:t>
            </w:r>
          </w:p>
        </w:tc>
      </w:tr>
      <w:tr w:rsidR="00FD19D3" w:rsidRPr="008833BC" w14:paraId="11DAA4CE" w14:textId="77777777" w:rsidTr="00946F81">
        <w:tc>
          <w:tcPr>
            <w:tcW w:w="2431" w:type="dxa"/>
          </w:tcPr>
          <w:p w14:paraId="19E551A4" w14:textId="77777777" w:rsidR="00FD19D3" w:rsidRPr="004C6515" w:rsidRDefault="00FD19D3" w:rsidP="004C6515">
            <w:r w:rsidRPr="004C6515">
              <w:t>Tel.:</w:t>
            </w:r>
          </w:p>
        </w:tc>
        <w:tc>
          <w:tcPr>
            <w:tcW w:w="4275" w:type="dxa"/>
          </w:tcPr>
          <w:p w14:paraId="0D79B9D4" w14:textId="4DA03B23" w:rsidR="00FD19D3" w:rsidRPr="004C6515" w:rsidRDefault="001828F8" w:rsidP="004C6515">
            <w:r>
              <w:t>+420 724 124 295</w:t>
            </w:r>
          </w:p>
        </w:tc>
      </w:tr>
      <w:tr w:rsidR="00FD19D3" w:rsidRPr="008833BC" w14:paraId="6F42B78A" w14:textId="77777777" w:rsidTr="00946F81">
        <w:trPr>
          <w:trHeight w:val="95"/>
        </w:trPr>
        <w:tc>
          <w:tcPr>
            <w:tcW w:w="2431" w:type="dxa"/>
          </w:tcPr>
          <w:p w14:paraId="0BF11B73" w14:textId="4B9093F8" w:rsidR="00FD19D3" w:rsidRPr="004C6515" w:rsidRDefault="00FD19D3" w:rsidP="00946F81">
            <w:r w:rsidRPr="004C6515">
              <w:t>e-mail</w:t>
            </w:r>
            <w:r w:rsidR="001828F8">
              <w:t xml:space="preserve">      </w:t>
            </w:r>
          </w:p>
        </w:tc>
        <w:tc>
          <w:tcPr>
            <w:tcW w:w="4275" w:type="dxa"/>
          </w:tcPr>
          <w:p w14:paraId="3BB6CF7D" w14:textId="452C3240" w:rsidR="00FD19D3" w:rsidRPr="004C6515" w:rsidRDefault="00382E72" w:rsidP="004C6515">
            <w:hyperlink r:id="rId11" w:history="1">
              <w:r w:rsidR="00946F81" w:rsidRPr="00721E23">
                <w:rPr>
                  <w:rStyle w:val="Hypertextovodkaz"/>
                </w:rPr>
                <w:t>pavel.barta@lesnistavby.cz</w:t>
              </w:r>
            </w:hyperlink>
            <w:r w:rsidR="00946F81">
              <w:t xml:space="preserve"> </w:t>
            </w:r>
          </w:p>
        </w:tc>
      </w:tr>
    </w:tbl>
    <w:p w14:paraId="2249C575" w14:textId="452C3BA5" w:rsidR="00FD19D3" w:rsidRDefault="00FD19D3" w:rsidP="00FD19D3">
      <w:pPr>
        <w:ind w:left="4678"/>
      </w:pPr>
    </w:p>
    <w:p w14:paraId="3664081B" w14:textId="77777777" w:rsidR="00FD19D3" w:rsidRDefault="00AD7D59" w:rsidP="004C6515">
      <w:pPr>
        <w:pStyle w:val="Odstavecseseznamem"/>
        <w:numPr>
          <w:ilvl w:val="1"/>
          <w:numId w:val="27"/>
        </w:numPr>
        <w:ind w:left="709" w:hanging="709"/>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77777777" w:rsidR="00FD19D3" w:rsidRDefault="006F4C75" w:rsidP="002208A1">
      <w:pPr>
        <w:pStyle w:val="Odstavecseseznamem"/>
        <w:numPr>
          <w:ilvl w:val="1"/>
          <w:numId w:val="27"/>
        </w:numPr>
        <w:ind w:left="709" w:hanging="709"/>
        <w:jc w:val="both"/>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Default="00F55014" w:rsidP="004C6515"/>
    <w:p w14:paraId="683E29E9" w14:textId="77777777" w:rsidR="00FF7B2A" w:rsidRPr="004C6515" w:rsidRDefault="00FF7B2A" w:rsidP="004C6515"/>
    <w:p w14:paraId="16D5E6D4" w14:textId="19E192DC" w:rsidR="00612D4D" w:rsidRPr="004C6515" w:rsidRDefault="005F1EA6" w:rsidP="004C6515">
      <w:r w:rsidRPr="004C6515">
        <w:t>Přílohy ke S</w:t>
      </w:r>
      <w:r w:rsidR="00612D4D" w:rsidRPr="004C6515">
        <w:t>mlouvě:</w:t>
      </w:r>
    </w:p>
    <w:p w14:paraId="2D21CB7B" w14:textId="61B29D81" w:rsidR="000E7C52" w:rsidRDefault="0003608D" w:rsidP="000E7C52">
      <w:r>
        <w:t xml:space="preserve">Příloha č. 1 - </w:t>
      </w:r>
      <w:r w:rsidR="009164C3">
        <w:t>S</w:t>
      </w:r>
      <w:r w:rsidR="000E7C52">
        <w:t>eznam poddodavatelů</w:t>
      </w:r>
    </w:p>
    <w:p w14:paraId="0487EF40" w14:textId="0CDB2503" w:rsidR="000E7C52" w:rsidRDefault="009164C3" w:rsidP="000E7C52">
      <w:r>
        <w:t>Příloha č. 2 - H</w:t>
      </w:r>
      <w:r w:rsidR="000E7C52">
        <w:t>armonogram prací</w:t>
      </w:r>
    </w:p>
    <w:p w14:paraId="6DF21B40" w14:textId="5E16FC8E" w:rsidR="000E7C52" w:rsidRDefault="0003608D" w:rsidP="000E7C52">
      <w:r>
        <w:t>Příloha č. 3 -</w:t>
      </w:r>
      <w:r w:rsidR="009164C3">
        <w:t xml:space="preserve"> R</w:t>
      </w:r>
      <w:r w:rsidR="000E7C52">
        <w:t xml:space="preserve">ozpočet v souladu s nabídkou dodavatele (krycí list rozpočtu a rekapitulace objektů) </w:t>
      </w:r>
    </w:p>
    <w:p w14:paraId="27050C0A" w14:textId="217CBCFA" w:rsidR="00612D4D" w:rsidRPr="004C6515" w:rsidRDefault="0003608D" w:rsidP="000E7C52">
      <w:pPr>
        <w:rPr>
          <w:highlight w:val="yellow"/>
        </w:rPr>
      </w:pPr>
      <w:r>
        <w:t>-</w:t>
      </w:r>
      <w:r w:rsidR="000E7C52">
        <w:t xml:space="preserve"> povinně podepsat přílohy smlouvy (min. 1. list)</w:t>
      </w:r>
    </w:p>
    <w:p w14:paraId="07AB97E1" w14:textId="77777777" w:rsidR="00612D4D" w:rsidRPr="004C6515" w:rsidRDefault="00612D4D" w:rsidP="004C6515">
      <w:pPr>
        <w:rPr>
          <w:highlight w:val="yellow"/>
        </w:rPr>
      </w:pPr>
    </w:p>
    <w:p w14:paraId="5CEE47B6" w14:textId="77777777" w:rsidR="00612D4D" w:rsidRDefault="00612D4D" w:rsidP="004C6515"/>
    <w:p w14:paraId="33DABA6B" w14:textId="77777777" w:rsidR="00FF7B2A" w:rsidRPr="004C6515" w:rsidRDefault="00FF7B2A"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4C6515" w:rsidRDefault="003D382A" w:rsidP="004C6515"/>
          <w:p w14:paraId="02FAD6BC" w14:textId="24928143" w:rsidR="00612D4D" w:rsidRPr="004C6515" w:rsidRDefault="00FF7B2A" w:rsidP="004C6515">
            <w:r>
              <w:t xml:space="preserve">v Klenové </w:t>
            </w:r>
          </w:p>
          <w:p w14:paraId="6C0C95FA" w14:textId="77777777" w:rsidR="00612D4D" w:rsidRPr="004C6515" w:rsidRDefault="00612D4D" w:rsidP="004C6515"/>
          <w:p w14:paraId="39E2940E" w14:textId="17137D35" w:rsidR="00612D4D" w:rsidRPr="00EF4280" w:rsidRDefault="00EF4280" w:rsidP="004C6515">
            <w:pPr>
              <w:rPr>
                <w:b/>
              </w:rPr>
            </w:pPr>
            <w:r w:rsidRPr="00EF4280">
              <w:rPr>
                <w:b/>
              </w:rPr>
              <w:t>Ing. Hana Kristová</w:t>
            </w:r>
          </w:p>
          <w:p w14:paraId="4456ADC9" w14:textId="6459101E" w:rsidR="00612D4D" w:rsidRPr="004C6515" w:rsidRDefault="00EF4280" w:rsidP="004C6515">
            <w:r w:rsidRPr="00EF4280">
              <w:t>ředitelka</w:t>
            </w:r>
          </w:p>
          <w:p w14:paraId="4C55C38C" w14:textId="77777777" w:rsidR="00612D4D" w:rsidRPr="004C6515" w:rsidRDefault="00612D4D" w:rsidP="004C6515"/>
          <w:p w14:paraId="0CFDACB0" w14:textId="77777777" w:rsidR="00EF4280" w:rsidRPr="00EF4280" w:rsidRDefault="00EF4280" w:rsidP="004C6515">
            <w:r w:rsidRPr="00EF4280">
              <w:t xml:space="preserve">Galerie Klatovy / Klenová, </w:t>
            </w:r>
          </w:p>
          <w:p w14:paraId="113BAF4C" w14:textId="7AD68EBC" w:rsidR="00612D4D" w:rsidRPr="00EF4280" w:rsidRDefault="00EF4280" w:rsidP="004C6515">
            <w:r w:rsidRPr="00EF4280">
              <w:t>příspěvková organizace</w:t>
            </w:r>
          </w:p>
          <w:p w14:paraId="39C0BD7E" w14:textId="77777777" w:rsidR="00612D4D" w:rsidRPr="004C6515" w:rsidRDefault="00612D4D" w:rsidP="004C6515"/>
          <w:p w14:paraId="32325E2B" w14:textId="7AB13C8E" w:rsidR="00612D4D" w:rsidRPr="004C6515" w:rsidRDefault="003D382A" w:rsidP="004C6515">
            <w:r w:rsidRPr="004C6515">
              <w:t>za obj</w:t>
            </w:r>
            <w:r w:rsidR="00932A83" w:rsidRPr="004C6515">
              <w:t>e</w:t>
            </w:r>
            <w:r w:rsidRPr="004C6515">
              <w:t>dnatele</w:t>
            </w:r>
          </w:p>
          <w:p w14:paraId="515377D4" w14:textId="77777777" w:rsidR="00612D4D" w:rsidRPr="004C6515" w:rsidRDefault="00612D4D" w:rsidP="004C6515"/>
        </w:tc>
        <w:tc>
          <w:tcPr>
            <w:tcW w:w="4415" w:type="dxa"/>
          </w:tcPr>
          <w:p w14:paraId="0A28E28D" w14:textId="77777777" w:rsidR="003D382A" w:rsidRPr="004C6515" w:rsidRDefault="003D382A" w:rsidP="004C6515"/>
          <w:p w14:paraId="5D87E93A" w14:textId="4A6C9052" w:rsidR="00612D4D" w:rsidRPr="004C6515" w:rsidRDefault="00612D4D" w:rsidP="004C6515">
            <w:r w:rsidRPr="004C6515">
              <w:t>v</w:t>
            </w:r>
            <w:r w:rsidR="0003608D">
              <w:t> Nýrsku</w:t>
            </w:r>
          </w:p>
          <w:p w14:paraId="420B4424" w14:textId="77777777" w:rsidR="00612D4D" w:rsidRPr="004C6515" w:rsidRDefault="00612D4D" w:rsidP="004C6515"/>
          <w:p w14:paraId="4541EC66" w14:textId="5C1986D5" w:rsidR="00612D4D" w:rsidRPr="001828F8" w:rsidRDefault="001828F8" w:rsidP="004C6515">
            <w:pPr>
              <w:rPr>
                <w:b/>
                <w:bCs/>
              </w:rPr>
            </w:pPr>
            <w:r w:rsidRPr="001828F8">
              <w:rPr>
                <w:b/>
                <w:bCs/>
              </w:rPr>
              <w:t>Václav Svoboda</w:t>
            </w:r>
          </w:p>
          <w:p w14:paraId="0D16DE4C" w14:textId="52BE9A8D" w:rsidR="00612D4D" w:rsidRPr="004C6515" w:rsidRDefault="001828F8" w:rsidP="004C6515">
            <w:r>
              <w:t>jednatel</w:t>
            </w:r>
          </w:p>
          <w:p w14:paraId="415AC9E6" w14:textId="77777777" w:rsidR="00612D4D" w:rsidRPr="004C6515" w:rsidRDefault="00612D4D" w:rsidP="004C6515"/>
          <w:p w14:paraId="5300508C" w14:textId="144DD728" w:rsidR="00612D4D" w:rsidRPr="004C6515" w:rsidRDefault="001828F8" w:rsidP="004C6515">
            <w:r>
              <w:t>Lesní stavby, s.r.o.</w:t>
            </w:r>
          </w:p>
          <w:p w14:paraId="4E1EFC73" w14:textId="1AC79FFB" w:rsidR="00612D4D" w:rsidRDefault="001828F8" w:rsidP="004C6515">
            <w:r>
              <w:t>Palackého 764, 340 21 Klatovy</w:t>
            </w:r>
          </w:p>
          <w:p w14:paraId="142EC859" w14:textId="77777777" w:rsidR="00EF4280" w:rsidRPr="004C6515" w:rsidRDefault="00EF4280" w:rsidP="004C6515"/>
          <w:p w14:paraId="15C7AFB5" w14:textId="77777777" w:rsidR="00612D4D" w:rsidRPr="004C6515" w:rsidRDefault="00612D4D" w:rsidP="004C6515">
            <w:r w:rsidRPr="004C6515">
              <w:t>za zhotovitele</w:t>
            </w:r>
          </w:p>
          <w:p w14:paraId="28AC63C2" w14:textId="77777777" w:rsidR="00612D4D" w:rsidRPr="004C6515"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1C2976">
      <w:headerReference w:type="default" r:id="rId12"/>
      <w:footerReference w:type="default" r:id="rId13"/>
      <w:pgSz w:w="11906" w:h="16838"/>
      <w:pgMar w:top="899" w:right="1133"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CC0B6" w14:textId="77777777" w:rsidR="00382E72" w:rsidRDefault="00382E72" w:rsidP="005C54F7">
      <w:pPr>
        <w:spacing w:after="0"/>
      </w:pPr>
      <w:r>
        <w:separator/>
      </w:r>
    </w:p>
  </w:endnote>
  <w:endnote w:type="continuationSeparator" w:id="0">
    <w:p w14:paraId="679005FC" w14:textId="77777777" w:rsidR="00382E72" w:rsidRDefault="00382E72"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BE65D3">
              <w:rPr>
                <w:b/>
                <w:bCs/>
                <w:noProof/>
              </w:rPr>
              <w:t>16</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BE65D3">
              <w:rPr>
                <w:b/>
                <w:bCs/>
                <w:noProof/>
              </w:rPr>
              <w:t>16</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C164" w14:textId="77777777" w:rsidR="00382E72" w:rsidRDefault="00382E72" w:rsidP="005C54F7">
      <w:pPr>
        <w:spacing w:after="0"/>
      </w:pPr>
      <w:r>
        <w:separator/>
      </w:r>
    </w:p>
  </w:footnote>
  <w:footnote w:type="continuationSeparator" w:id="0">
    <w:p w14:paraId="2A68BF0F" w14:textId="77777777" w:rsidR="00382E72" w:rsidRDefault="00382E72"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18EBED98" w:rsidR="00646856" w:rsidRDefault="003F1587" w:rsidP="003F1587">
    <w:pPr>
      <w:pStyle w:val="Zhlav"/>
      <w:jc w:val="center"/>
    </w:pPr>
    <w:r w:rsidRPr="003F1587">
      <w:rPr>
        <w:b/>
        <w:noProof/>
        <w:szCs w:val="22"/>
      </w:rPr>
      <w:drawing>
        <wp:inline distT="0" distB="0" distL="0" distR="0" wp14:anchorId="2E069B90" wp14:editId="4E8AB7C2">
          <wp:extent cx="5759450" cy="949325"/>
          <wp:effectExtent l="0" t="0" r="0" b="3175"/>
          <wp:docPr id="2" name="obrázek 1" descr="C:\Users\MOULIS~1\AppData\Local\Temp\$$_530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LIS~1\AppData\Local\Temp\$$_530A\Logo IROP a MMR v JPG\IROP_CZ_RO_C_C RGB.jpg"/>
                  <pic:cNvPicPr>
                    <a:picLocks noChangeAspect="1" noChangeArrowheads="1"/>
                  </pic:cNvPicPr>
                </pic:nvPicPr>
                <pic:blipFill>
                  <a:blip r:embed="rId1"/>
                  <a:srcRect/>
                  <a:stretch>
                    <a:fillRect/>
                  </a:stretch>
                </pic:blipFill>
                <pic:spPr bwMode="auto">
                  <a:xfrm>
                    <a:off x="0" y="0"/>
                    <a:ext cx="5759450" cy="949325"/>
                  </a:xfrm>
                  <a:prstGeom prst="rect">
                    <a:avLst/>
                  </a:prstGeom>
                  <a:noFill/>
                  <a:ln w="9525">
                    <a:noFill/>
                    <a:miter lim="800000"/>
                    <a:headEnd/>
                    <a:tailEnd/>
                  </a:ln>
                </pic:spPr>
              </pic:pic>
            </a:graphicData>
          </a:graphic>
        </wp:inline>
      </w:drawing>
    </w:r>
  </w:p>
  <w:p w14:paraId="248195A7" w14:textId="77777777" w:rsidR="0003608D" w:rsidRDefault="000360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6B7547"/>
    <w:multiLevelType w:val="hybridMultilevel"/>
    <w:tmpl w:val="59EC1616"/>
    <w:lvl w:ilvl="0" w:tplc="C20E3F00">
      <w:start w:val="1"/>
      <w:numFmt w:val="decimal"/>
      <w:lvlText w:val="1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8"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8A7E49"/>
    <w:multiLevelType w:val="hybridMultilevel"/>
    <w:tmpl w:val="A0E2869E"/>
    <w:lvl w:ilvl="0" w:tplc="E796F43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5"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FC7961"/>
    <w:multiLevelType w:val="hybridMultilevel"/>
    <w:tmpl w:val="EDF67550"/>
    <w:lvl w:ilvl="0" w:tplc="DF80D9B8">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5" w15:restartNumberingAfterBreak="0">
    <w:nsid w:val="6C166188"/>
    <w:multiLevelType w:val="hybridMultilevel"/>
    <w:tmpl w:val="D18A1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5"/>
  </w:num>
  <w:num w:numId="3">
    <w:abstractNumId w:val="40"/>
  </w:num>
  <w:num w:numId="4">
    <w:abstractNumId w:val="32"/>
  </w:num>
  <w:num w:numId="5">
    <w:abstractNumId w:val="33"/>
  </w:num>
  <w:num w:numId="6">
    <w:abstractNumId w:val="4"/>
  </w:num>
  <w:num w:numId="7">
    <w:abstractNumId w:val="23"/>
  </w:num>
  <w:num w:numId="8">
    <w:abstractNumId w:val="14"/>
  </w:num>
  <w:num w:numId="9">
    <w:abstractNumId w:val="25"/>
  </w:num>
  <w:num w:numId="10">
    <w:abstractNumId w:val="8"/>
  </w:num>
  <w:num w:numId="11">
    <w:abstractNumId w:val="37"/>
  </w:num>
  <w:num w:numId="12">
    <w:abstractNumId w:val="13"/>
  </w:num>
  <w:num w:numId="13">
    <w:abstractNumId w:val="7"/>
  </w:num>
  <w:num w:numId="14">
    <w:abstractNumId w:val="10"/>
  </w:num>
  <w:num w:numId="15">
    <w:abstractNumId w:val="17"/>
  </w:num>
  <w:num w:numId="16">
    <w:abstractNumId w:val="2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39"/>
  </w:num>
  <w:num w:numId="23">
    <w:abstractNumId w:val="34"/>
  </w:num>
  <w:num w:numId="24">
    <w:abstractNumId w:val="36"/>
  </w:num>
  <w:num w:numId="25">
    <w:abstractNumId w:val="18"/>
  </w:num>
  <w:num w:numId="26">
    <w:abstractNumId w:val="21"/>
  </w:num>
  <w:num w:numId="27">
    <w:abstractNumId w:val="1"/>
  </w:num>
  <w:num w:numId="28">
    <w:abstractNumId w:val="6"/>
  </w:num>
  <w:num w:numId="29">
    <w:abstractNumId w:val="38"/>
  </w:num>
  <w:num w:numId="30">
    <w:abstractNumId w:val="9"/>
  </w:num>
  <w:num w:numId="31">
    <w:abstractNumId w:val="30"/>
  </w:num>
  <w:num w:numId="32">
    <w:abstractNumId w:val="28"/>
  </w:num>
  <w:num w:numId="33">
    <w:abstractNumId w:val="2"/>
  </w:num>
  <w:num w:numId="34">
    <w:abstractNumId w:val="31"/>
  </w:num>
  <w:num w:numId="35">
    <w:abstractNumId w:val="24"/>
  </w:num>
  <w:num w:numId="36">
    <w:abstractNumId w:val="0"/>
  </w:num>
  <w:num w:numId="37">
    <w:abstractNumId w:val="3"/>
  </w:num>
  <w:num w:numId="38">
    <w:abstractNumId w:val="11"/>
  </w:num>
  <w:num w:numId="39">
    <w:abstractNumId w:val="15"/>
  </w:num>
  <w:num w:numId="40">
    <w:abstractNumId w:val="16"/>
  </w:num>
  <w:num w:numId="41">
    <w:abstractNumId w:val="35"/>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35273"/>
    <w:rsid w:val="0003608D"/>
    <w:rsid w:val="00062E2B"/>
    <w:rsid w:val="00072082"/>
    <w:rsid w:val="0008571D"/>
    <w:rsid w:val="000900B7"/>
    <w:rsid w:val="00091206"/>
    <w:rsid w:val="00091425"/>
    <w:rsid w:val="000A5E45"/>
    <w:rsid w:val="000B2D5E"/>
    <w:rsid w:val="000B6795"/>
    <w:rsid w:val="000C3861"/>
    <w:rsid w:val="000C3CF6"/>
    <w:rsid w:val="000E08FD"/>
    <w:rsid w:val="000E7C52"/>
    <w:rsid w:val="000F0E9F"/>
    <w:rsid w:val="000F271E"/>
    <w:rsid w:val="000F4285"/>
    <w:rsid w:val="001079BA"/>
    <w:rsid w:val="00112598"/>
    <w:rsid w:val="0012212A"/>
    <w:rsid w:val="00132513"/>
    <w:rsid w:val="00156768"/>
    <w:rsid w:val="001828F8"/>
    <w:rsid w:val="00183BBC"/>
    <w:rsid w:val="00186DCE"/>
    <w:rsid w:val="0019753B"/>
    <w:rsid w:val="001B683A"/>
    <w:rsid w:val="001B7905"/>
    <w:rsid w:val="001C2976"/>
    <w:rsid w:val="001C512E"/>
    <w:rsid w:val="001E152A"/>
    <w:rsid w:val="001F32AB"/>
    <w:rsid w:val="0020680F"/>
    <w:rsid w:val="002208A1"/>
    <w:rsid w:val="00221D17"/>
    <w:rsid w:val="00235D4C"/>
    <w:rsid w:val="00244D79"/>
    <w:rsid w:val="0025360B"/>
    <w:rsid w:val="00254060"/>
    <w:rsid w:val="002543B5"/>
    <w:rsid w:val="00255322"/>
    <w:rsid w:val="00255D2E"/>
    <w:rsid w:val="00262A1B"/>
    <w:rsid w:val="00264202"/>
    <w:rsid w:val="002710BC"/>
    <w:rsid w:val="00285669"/>
    <w:rsid w:val="00297570"/>
    <w:rsid w:val="002A17E7"/>
    <w:rsid w:val="002B2E96"/>
    <w:rsid w:val="002C5450"/>
    <w:rsid w:val="002D4656"/>
    <w:rsid w:val="00303134"/>
    <w:rsid w:val="00310A5C"/>
    <w:rsid w:val="00321E12"/>
    <w:rsid w:val="003364FE"/>
    <w:rsid w:val="003422C1"/>
    <w:rsid w:val="00353D55"/>
    <w:rsid w:val="00356D67"/>
    <w:rsid w:val="0036551B"/>
    <w:rsid w:val="00375EE5"/>
    <w:rsid w:val="003767B5"/>
    <w:rsid w:val="00380962"/>
    <w:rsid w:val="00381D99"/>
    <w:rsid w:val="00382673"/>
    <w:rsid w:val="00382E72"/>
    <w:rsid w:val="003915FD"/>
    <w:rsid w:val="003D382A"/>
    <w:rsid w:val="003D58CA"/>
    <w:rsid w:val="003F1587"/>
    <w:rsid w:val="00410D36"/>
    <w:rsid w:val="00422A68"/>
    <w:rsid w:val="00423180"/>
    <w:rsid w:val="004329EB"/>
    <w:rsid w:val="004406E8"/>
    <w:rsid w:val="004434EB"/>
    <w:rsid w:val="0044653C"/>
    <w:rsid w:val="00446FB4"/>
    <w:rsid w:val="0046113B"/>
    <w:rsid w:val="00497F82"/>
    <w:rsid w:val="004B7B43"/>
    <w:rsid w:val="004C6515"/>
    <w:rsid w:val="004C7205"/>
    <w:rsid w:val="004D6F9D"/>
    <w:rsid w:val="004F74AE"/>
    <w:rsid w:val="00502FD5"/>
    <w:rsid w:val="00512B4E"/>
    <w:rsid w:val="00540C57"/>
    <w:rsid w:val="00557A89"/>
    <w:rsid w:val="0056207C"/>
    <w:rsid w:val="00574F0A"/>
    <w:rsid w:val="00580CBA"/>
    <w:rsid w:val="00587119"/>
    <w:rsid w:val="005875BE"/>
    <w:rsid w:val="005919F5"/>
    <w:rsid w:val="005A3696"/>
    <w:rsid w:val="005C4DAA"/>
    <w:rsid w:val="005C54F7"/>
    <w:rsid w:val="005D2684"/>
    <w:rsid w:val="005F1EA6"/>
    <w:rsid w:val="00612D4D"/>
    <w:rsid w:val="006204B1"/>
    <w:rsid w:val="00625AB8"/>
    <w:rsid w:val="0063461C"/>
    <w:rsid w:val="00634B2A"/>
    <w:rsid w:val="00646856"/>
    <w:rsid w:val="00656C35"/>
    <w:rsid w:val="006648E0"/>
    <w:rsid w:val="006853D3"/>
    <w:rsid w:val="00687F7D"/>
    <w:rsid w:val="0069138C"/>
    <w:rsid w:val="00696096"/>
    <w:rsid w:val="006A7909"/>
    <w:rsid w:val="006B44BD"/>
    <w:rsid w:val="006C4AC0"/>
    <w:rsid w:val="006C5E3F"/>
    <w:rsid w:val="006D26AE"/>
    <w:rsid w:val="006D51A3"/>
    <w:rsid w:val="006E2D7A"/>
    <w:rsid w:val="006E5055"/>
    <w:rsid w:val="006F0ECA"/>
    <w:rsid w:val="006F4C75"/>
    <w:rsid w:val="00707584"/>
    <w:rsid w:val="00727717"/>
    <w:rsid w:val="00745CD5"/>
    <w:rsid w:val="007556CA"/>
    <w:rsid w:val="00760F45"/>
    <w:rsid w:val="00762113"/>
    <w:rsid w:val="00775E41"/>
    <w:rsid w:val="00786582"/>
    <w:rsid w:val="00793815"/>
    <w:rsid w:val="007D3576"/>
    <w:rsid w:val="007D3BB6"/>
    <w:rsid w:val="007E32A6"/>
    <w:rsid w:val="007F7C36"/>
    <w:rsid w:val="00800CEB"/>
    <w:rsid w:val="008015D5"/>
    <w:rsid w:val="00807964"/>
    <w:rsid w:val="00825BF2"/>
    <w:rsid w:val="008577F0"/>
    <w:rsid w:val="008833BC"/>
    <w:rsid w:val="00886DBD"/>
    <w:rsid w:val="00891C8A"/>
    <w:rsid w:val="0089534A"/>
    <w:rsid w:val="008A3BAB"/>
    <w:rsid w:val="008C2BEA"/>
    <w:rsid w:val="008C371A"/>
    <w:rsid w:val="008C77A3"/>
    <w:rsid w:val="008E0643"/>
    <w:rsid w:val="008F7CFB"/>
    <w:rsid w:val="00903419"/>
    <w:rsid w:val="009127EE"/>
    <w:rsid w:val="009164C3"/>
    <w:rsid w:val="00932A83"/>
    <w:rsid w:val="0093766D"/>
    <w:rsid w:val="00946F81"/>
    <w:rsid w:val="00963051"/>
    <w:rsid w:val="00973660"/>
    <w:rsid w:val="00992E91"/>
    <w:rsid w:val="009969DD"/>
    <w:rsid w:val="009A212B"/>
    <w:rsid w:val="009B6DCB"/>
    <w:rsid w:val="009D4D38"/>
    <w:rsid w:val="009E01CA"/>
    <w:rsid w:val="009E23E0"/>
    <w:rsid w:val="009F3FFA"/>
    <w:rsid w:val="009F4463"/>
    <w:rsid w:val="00A11C04"/>
    <w:rsid w:val="00A34A20"/>
    <w:rsid w:val="00A44F27"/>
    <w:rsid w:val="00A52956"/>
    <w:rsid w:val="00A553C7"/>
    <w:rsid w:val="00A576BD"/>
    <w:rsid w:val="00A64571"/>
    <w:rsid w:val="00A657C7"/>
    <w:rsid w:val="00A75E84"/>
    <w:rsid w:val="00A81E18"/>
    <w:rsid w:val="00A83786"/>
    <w:rsid w:val="00A92AB9"/>
    <w:rsid w:val="00A9642B"/>
    <w:rsid w:val="00AA02B0"/>
    <w:rsid w:val="00AC51E3"/>
    <w:rsid w:val="00AD09DA"/>
    <w:rsid w:val="00AD7502"/>
    <w:rsid w:val="00AD7D59"/>
    <w:rsid w:val="00AF1836"/>
    <w:rsid w:val="00B04A0E"/>
    <w:rsid w:val="00B2741C"/>
    <w:rsid w:val="00B6188F"/>
    <w:rsid w:val="00B63D42"/>
    <w:rsid w:val="00B66008"/>
    <w:rsid w:val="00B77850"/>
    <w:rsid w:val="00B816C7"/>
    <w:rsid w:val="00B84FBC"/>
    <w:rsid w:val="00B976A8"/>
    <w:rsid w:val="00BC3F92"/>
    <w:rsid w:val="00BE17EB"/>
    <w:rsid w:val="00BE65D3"/>
    <w:rsid w:val="00C10A4C"/>
    <w:rsid w:val="00C163F6"/>
    <w:rsid w:val="00C51AC8"/>
    <w:rsid w:val="00C97D15"/>
    <w:rsid w:val="00CB325D"/>
    <w:rsid w:val="00CC7AF5"/>
    <w:rsid w:val="00CD1385"/>
    <w:rsid w:val="00CD453B"/>
    <w:rsid w:val="00D02218"/>
    <w:rsid w:val="00D05EAA"/>
    <w:rsid w:val="00D132D4"/>
    <w:rsid w:val="00D4074F"/>
    <w:rsid w:val="00D4244B"/>
    <w:rsid w:val="00D44E76"/>
    <w:rsid w:val="00D50C25"/>
    <w:rsid w:val="00D666A1"/>
    <w:rsid w:val="00D752E3"/>
    <w:rsid w:val="00DA2F40"/>
    <w:rsid w:val="00DD1AD7"/>
    <w:rsid w:val="00DF15FA"/>
    <w:rsid w:val="00DF2D96"/>
    <w:rsid w:val="00DF4B49"/>
    <w:rsid w:val="00E374B0"/>
    <w:rsid w:val="00E86E6B"/>
    <w:rsid w:val="00EA207C"/>
    <w:rsid w:val="00EB038C"/>
    <w:rsid w:val="00EB067D"/>
    <w:rsid w:val="00EB4D87"/>
    <w:rsid w:val="00EF4280"/>
    <w:rsid w:val="00F00FBF"/>
    <w:rsid w:val="00F0362A"/>
    <w:rsid w:val="00F12A4E"/>
    <w:rsid w:val="00F12A7B"/>
    <w:rsid w:val="00F12E91"/>
    <w:rsid w:val="00F14D03"/>
    <w:rsid w:val="00F165B9"/>
    <w:rsid w:val="00F340C2"/>
    <w:rsid w:val="00F55014"/>
    <w:rsid w:val="00F849E9"/>
    <w:rsid w:val="00F967CA"/>
    <w:rsid w:val="00FA60FA"/>
    <w:rsid w:val="00FB30EC"/>
    <w:rsid w:val="00FC3664"/>
    <w:rsid w:val="00FC4D37"/>
    <w:rsid w:val="00FC79CA"/>
    <w:rsid w:val="00FD19D3"/>
    <w:rsid w:val="00FD7710"/>
    <w:rsid w:val="00FF02BF"/>
    <w:rsid w:val="00FF7384"/>
    <w:rsid w:val="00FF7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 w:type="paragraph" w:styleId="Bezmezer">
    <w:name w:val="No Spacing"/>
    <w:uiPriority w:val="1"/>
    <w:qFormat/>
    <w:rsid w:val="003364FE"/>
    <w:pPr>
      <w:spacing w:after="0" w:line="240" w:lineRule="auto"/>
    </w:pPr>
    <w:rPr>
      <w:rFonts w:ascii="Calibri" w:eastAsia="Times New Roman" w:hAnsi="Calibri" w:cs="Times New Roman"/>
      <w:szCs w:val="24"/>
      <w:lang w:eastAsia="cs-CZ"/>
    </w:rPr>
  </w:style>
  <w:style w:type="character" w:customStyle="1" w:styleId="UnresolvedMention">
    <w:name w:val="Unresolved Mention"/>
    <w:basedOn w:val="Standardnpsmoodstavce"/>
    <w:uiPriority w:val="99"/>
    <w:semiHidden/>
    <w:unhideWhenUsed/>
    <w:rsid w:val="001C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ova@gk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barta@lesnistavb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ri.pohanka@lesnistavby.cz" TargetMode="External"/><Relationship Id="rId4" Type="http://schemas.openxmlformats.org/officeDocument/2006/relationships/settings" Target="settings.xml"/><Relationship Id="rId9" Type="http://schemas.openxmlformats.org/officeDocument/2006/relationships/hyperlink" Target="mailto:kristova@gk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8BD7-FD93-44E1-927A-91DD35AA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7615</Words>
  <Characters>44935</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Václav Štrunc</cp:lastModifiedBy>
  <cp:revision>8</cp:revision>
  <cp:lastPrinted>2020-05-12T12:26:00Z</cp:lastPrinted>
  <dcterms:created xsi:type="dcterms:W3CDTF">2020-07-09T06:47:00Z</dcterms:created>
  <dcterms:modified xsi:type="dcterms:W3CDTF">2020-07-09T08:29:00Z</dcterms:modified>
</cp:coreProperties>
</file>