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3418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82AFCE3" w14:textId="77777777" w:rsidR="002F091E" w:rsidRDefault="002F60B2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05D5DC91" w14:textId="13A33B6A" w:rsidR="00576D15" w:rsidRDefault="001E3499" w:rsidP="002F091E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ZÁTOR – AGROZAT s.r.o.</w:t>
      </w:r>
    </w:p>
    <w:p w14:paraId="538167A1" w14:textId="002CFD96" w:rsidR="001E3499" w:rsidRDefault="001E3499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26ED6">
        <w:rPr>
          <w:rFonts w:ascii="Arial" w:hAnsi="Arial" w:cs="Arial"/>
          <w:b/>
          <w:color w:val="000000" w:themeColor="text1"/>
          <w:sz w:val="20"/>
          <w:szCs w:val="20"/>
        </w:rPr>
        <w:t>Loučky 21</w:t>
      </w:r>
    </w:p>
    <w:p w14:paraId="590902D0" w14:textId="12CE47DB" w:rsidR="00B26ED6" w:rsidRPr="001A76B0" w:rsidRDefault="00B26ED6" w:rsidP="001E34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793 </w:t>
      </w:r>
      <w:r w:rsidR="00C36FF9">
        <w:rPr>
          <w:rFonts w:ascii="Arial" w:hAnsi="Arial" w:cs="Arial"/>
          <w:b/>
          <w:color w:val="000000" w:themeColor="text1"/>
          <w:sz w:val="20"/>
          <w:szCs w:val="20"/>
        </w:rPr>
        <w:t>16 Zátor</w:t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0CC0DD29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075343">
        <w:rPr>
          <w:rFonts w:ascii="Arial" w:hAnsi="Arial" w:cs="Arial"/>
          <w:sz w:val="18"/>
          <w:szCs w:val="18"/>
        </w:rPr>
        <w:tab/>
      </w:r>
      <w:r w:rsidR="00BF1160" w:rsidRPr="00BF1160">
        <w:rPr>
          <w:rFonts w:ascii="Arial" w:hAnsi="Arial" w:cs="Arial"/>
          <w:b/>
          <w:sz w:val="18"/>
          <w:szCs w:val="18"/>
        </w:rPr>
        <w:t>SPU 278457/2020/KM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447079B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C36FF9">
        <w:rPr>
          <w:rFonts w:ascii="Arial" w:hAnsi="Arial" w:cs="Arial"/>
          <w:sz w:val="18"/>
          <w:szCs w:val="18"/>
        </w:rPr>
        <w:t>Bc. Miroslava</w:t>
      </w:r>
      <w:r w:rsidR="00BF1160">
        <w:rPr>
          <w:rFonts w:ascii="Arial" w:hAnsi="Arial" w:cs="Arial"/>
          <w:sz w:val="18"/>
          <w:szCs w:val="18"/>
        </w:rPr>
        <w:t xml:space="preserve"> Kramná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0A875B3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</w:t>
      </w:r>
      <w:r w:rsidR="00BF1160">
        <w:rPr>
          <w:rFonts w:ascii="Arial" w:hAnsi="Arial" w:cs="Arial"/>
          <w:sz w:val="18"/>
          <w:szCs w:val="18"/>
        </w:rPr>
        <w:t>7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1160">
        <w:rPr>
          <w:rFonts w:ascii="Arial" w:hAnsi="Arial" w:cs="Arial"/>
          <w:sz w:val="18"/>
          <w:szCs w:val="18"/>
        </w:rPr>
        <w:t>137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3026809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2312">
        <w:rPr>
          <w:rFonts w:ascii="Arial" w:hAnsi="Arial" w:cs="Arial"/>
          <w:sz w:val="18"/>
          <w:szCs w:val="18"/>
        </w:rPr>
        <w:tab/>
      </w:r>
      <w:r w:rsidR="00D92312">
        <w:rPr>
          <w:rFonts w:ascii="Arial" w:hAnsi="Arial" w:cs="Arial"/>
          <w:sz w:val="18"/>
          <w:szCs w:val="18"/>
        </w:rPr>
        <w:tab/>
      </w:r>
      <w:hyperlink r:id="rId7" w:history="1">
        <w:r w:rsidR="00BF1160" w:rsidRPr="00A256D0">
          <w:rPr>
            <w:rStyle w:val="Hypertextovodkaz"/>
            <w:rFonts w:ascii="Arial" w:hAnsi="Arial" w:cs="Arial"/>
            <w:sz w:val="18"/>
            <w:szCs w:val="18"/>
          </w:rPr>
          <w:t>m.kramna@spucr.cz</w:t>
        </w:r>
      </w:hyperlink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1D8C9C0B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EC3ED7">
        <w:rPr>
          <w:rFonts w:ascii="Arial" w:hAnsi="Arial" w:cs="Arial"/>
          <w:sz w:val="18"/>
          <w:szCs w:val="18"/>
        </w:rPr>
        <w:tab/>
      </w:r>
      <w:r w:rsidR="00EC3ED7">
        <w:rPr>
          <w:rFonts w:ascii="Arial" w:hAnsi="Arial" w:cs="Arial"/>
          <w:sz w:val="18"/>
          <w:szCs w:val="18"/>
        </w:rPr>
        <w:tab/>
      </w:r>
      <w:r w:rsidR="00BF1160">
        <w:rPr>
          <w:rFonts w:ascii="Arial" w:hAnsi="Arial" w:cs="Arial"/>
          <w:sz w:val="18"/>
          <w:szCs w:val="18"/>
        </w:rPr>
        <w:t>4</w:t>
      </w:r>
      <w:r w:rsidR="00EC3ED7">
        <w:rPr>
          <w:rFonts w:ascii="Arial" w:hAnsi="Arial" w:cs="Arial"/>
          <w:sz w:val="18"/>
          <w:szCs w:val="18"/>
        </w:rPr>
        <w:t>. 8. 20</w:t>
      </w:r>
      <w:r w:rsidR="00BF1160">
        <w:rPr>
          <w:rFonts w:ascii="Arial" w:hAnsi="Arial" w:cs="Arial"/>
          <w:sz w:val="18"/>
          <w:szCs w:val="18"/>
        </w:rPr>
        <w:t>20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677AD3A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57BCEB92" w14:textId="2A82925E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7502701A" w14:textId="70DBD142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C3E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23D05E1B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Státním pozemkovým úřadem, Pobočka Bruntál</w:t>
      </w:r>
      <w:r w:rsidR="00C36F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C36FF9">
        <w:rPr>
          <w:rFonts w:ascii="Arial" w:hAnsi="Arial" w:cs="Arial"/>
          <w:sz w:val="20"/>
          <w:szCs w:val="20"/>
        </w:rPr>
        <w:t>,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B26ED6">
        <w:rPr>
          <w:rFonts w:ascii="Arial" w:hAnsi="Arial" w:cs="Arial"/>
          <w:sz w:val="20"/>
          <w:szCs w:val="20"/>
        </w:rPr>
        <w:t>193</w:t>
      </w:r>
      <w:r w:rsidR="001A76B0">
        <w:rPr>
          <w:rFonts w:ascii="Arial" w:hAnsi="Arial" w:cs="Arial"/>
          <w:sz w:val="20"/>
          <w:szCs w:val="20"/>
        </w:rPr>
        <w:t xml:space="preserve"> N 15/26,</w:t>
      </w:r>
      <w:r w:rsidR="00BF1160">
        <w:rPr>
          <w:rFonts w:ascii="Arial" w:hAnsi="Arial" w:cs="Arial"/>
          <w:sz w:val="20"/>
          <w:szCs w:val="20"/>
        </w:rPr>
        <w:t xml:space="preserve"> ve znění všech jejích dodatků,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jejímž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předmětem je pacht nemovit</w:t>
      </w:r>
      <w:r w:rsidR="001A76B0">
        <w:rPr>
          <w:rFonts w:ascii="Arial" w:hAnsi="Arial" w:cs="Arial"/>
          <w:sz w:val="20"/>
          <w:szCs w:val="20"/>
        </w:rPr>
        <w:t xml:space="preserve">ých </w:t>
      </w:r>
      <w:r w:rsidR="00C36FF9">
        <w:rPr>
          <w:rFonts w:ascii="Arial" w:hAnsi="Arial" w:cs="Arial"/>
          <w:sz w:val="20"/>
          <w:szCs w:val="20"/>
        </w:rPr>
        <w:t>věcí v</w:t>
      </w:r>
      <w:r>
        <w:rPr>
          <w:rFonts w:ascii="Arial" w:hAnsi="Arial" w:cs="Arial"/>
          <w:sz w:val="20"/>
          <w:szCs w:val="20"/>
        </w:rPr>
        <w:t xml:space="preserve"> obci </w:t>
      </w:r>
      <w:r w:rsidR="00B26ED6">
        <w:rPr>
          <w:rFonts w:ascii="Arial" w:hAnsi="Arial" w:cs="Arial"/>
          <w:sz w:val="20"/>
          <w:szCs w:val="20"/>
        </w:rPr>
        <w:t>Brantice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B26ED6">
        <w:rPr>
          <w:rFonts w:ascii="Arial" w:hAnsi="Arial" w:cs="Arial"/>
          <w:sz w:val="20"/>
          <w:szCs w:val="20"/>
        </w:rPr>
        <w:t>Brantice a Radim u Brantic</w:t>
      </w:r>
      <w:r w:rsidR="00EC3ED7">
        <w:rPr>
          <w:rFonts w:ascii="Arial" w:hAnsi="Arial" w:cs="Arial"/>
          <w:sz w:val="20"/>
          <w:szCs w:val="20"/>
        </w:rPr>
        <w:t xml:space="preserve">, v obci Krnov, katastrální území Opavské předměstí </w:t>
      </w:r>
      <w:r w:rsidR="00B26ED6">
        <w:rPr>
          <w:rFonts w:ascii="Arial" w:hAnsi="Arial" w:cs="Arial"/>
          <w:sz w:val="20"/>
          <w:szCs w:val="20"/>
        </w:rPr>
        <w:t xml:space="preserve">a </w:t>
      </w:r>
      <w:r w:rsidR="00A34A98">
        <w:rPr>
          <w:rFonts w:ascii="Arial" w:hAnsi="Arial" w:cs="Arial"/>
          <w:sz w:val="20"/>
          <w:szCs w:val="20"/>
        </w:rPr>
        <w:t xml:space="preserve">obci </w:t>
      </w:r>
      <w:r w:rsidR="00B26ED6">
        <w:rPr>
          <w:rFonts w:ascii="Arial" w:hAnsi="Arial" w:cs="Arial"/>
          <w:sz w:val="20"/>
          <w:szCs w:val="20"/>
        </w:rPr>
        <w:t xml:space="preserve">Zátor, katastrální území Zátor,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530D735B" w:rsidR="00ED562F" w:rsidRDefault="00BF6F82" w:rsidP="00EC3E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B26ED6">
        <w:rPr>
          <w:rFonts w:ascii="Arial" w:hAnsi="Arial" w:cs="Arial"/>
          <w:sz w:val="20"/>
          <w:szCs w:val="20"/>
        </w:rPr>
        <w:t>2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A34A98">
        <w:rPr>
          <w:rFonts w:ascii="Arial" w:hAnsi="Arial" w:cs="Arial"/>
          <w:sz w:val="20"/>
          <w:szCs w:val="20"/>
        </w:rPr>
        <w:t>1</w:t>
      </w:r>
      <w:r w:rsidR="00B26ED6">
        <w:rPr>
          <w:rFonts w:ascii="Arial" w:hAnsi="Arial" w:cs="Arial"/>
          <w:sz w:val="20"/>
          <w:szCs w:val="20"/>
        </w:rPr>
        <w:t>9</w:t>
      </w:r>
      <w:r w:rsidR="00A34A98">
        <w:rPr>
          <w:rFonts w:ascii="Arial" w:hAnsi="Arial" w:cs="Arial"/>
          <w:sz w:val="20"/>
          <w:szCs w:val="20"/>
        </w:rPr>
        <w:t>. 9</w:t>
      </w:r>
      <w:r w:rsidR="0070090F">
        <w:rPr>
          <w:rFonts w:ascii="Arial" w:hAnsi="Arial" w:cs="Arial"/>
          <w:sz w:val="20"/>
          <w:szCs w:val="20"/>
        </w:rPr>
        <w:t>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>výšené pachtovné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od nejbližší platby pachtovného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7BE98995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BF1160">
        <w:rPr>
          <w:rFonts w:ascii="Arial" w:hAnsi="Arial" w:cs="Arial"/>
          <w:sz w:val="20"/>
          <w:szCs w:val="20"/>
        </w:rPr>
        <w:t>9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</w:t>
      </w:r>
      <w:r w:rsidR="00BF1160">
        <w:rPr>
          <w:rFonts w:ascii="Arial" w:hAnsi="Arial" w:cs="Arial"/>
          <w:b/>
          <w:sz w:val="20"/>
          <w:szCs w:val="20"/>
        </w:rPr>
        <w:t xml:space="preserve">8 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07EA0CBB" w:rsidR="00ED562F" w:rsidRDefault="00BF1160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Roční p</w:t>
      </w:r>
      <w:r w:rsidR="00ED562F" w:rsidRPr="00ED562F">
        <w:rPr>
          <w:rFonts w:ascii="Arial" w:hAnsi="Arial" w:cs="Arial"/>
          <w:sz w:val="20"/>
          <w:szCs w:val="20"/>
        </w:rPr>
        <w:t xml:space="preserve">achtovné ve výši </w:t>
      </w:r>
      <w:r>
        <w:rPr>
          <w:rFonts w:ascii="Arial" w:hAnsi="Arial" w:cs="Arial"/>
          <w:sz w:val="20"/>
          <w:szCs w:val="20"/>
        </w:rPr>
        <w:t>51 518</w:t>
      </w:r>
      <w:r w:rsidR="00EC3ED7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 je zvýšeno o 2,</w:t>
      </w:r>
      <w:r>
        <w:rPr>
          <w:rFonts w:ascii="Arial" w:hAnsi="Arial" w:cs="Arial"/>
          <w:sz w:val="20"/>
          <w:szCs w:val="20"/>
        </w:rPr>
        <w:t xml:space="preserve">8 </w:t>
      </w:r>
      <w:r w:rsidR="00ED562F">
        <w:rPr>
          <w:rFonts w:ascii="Arial" w:hAnsi="Arial" w:cs="Arial"/>
          <w:sz w:val="20"/>
          <w:szCs w:val="20"/>
        </w:rPr>
        <w:t xml:space="preserve">%, tj. o částku </w:t>
      </w:r>
      <w:r w:rsidRPr="00BF116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BF1160">
        <w:rPr>
          <w:rFonts w:ascii="Arial" w:hAnsi="Arial" w:cs="Arial"/>
          <w:sz w:val="20"/>
          <w:szCs w:val="20"/>
        </w:rPr>
        <w:t>442,</w:t>
      </w:r>
      <w:r>
        <w:rPr>
          <w:rFonts w:ascii="Arial" w:hAnsi="Arial" w:cs="Arial"/>
          <w:sz w:val="20"/>
          <w:szCs w:val="20"/>
        </w:rPr>
        <w:t xml:space="preserve">00 </w:t>
      </w:r>
      <w:r w:rsidR="00ED562F"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 w:rsidR="00ED562F"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A34A98">
        <w:rPr>
          <w:rFonts w:ascii="Arial" w:hAnsi="Arial" w:cs="Arial"/>
          <w:sz w:val="20"/>
          <w:szCs w:val="20"/>
        </w:rPr>
        <w:t>jedentisíc</w:t>
      </w:r>
      <w:r>
        <w:rPr>
          <w:rFonts w:ascii="Arial" w:hAnsi="Arial" w:cs="Arial"/>
          <w:sz w:val="20"/>
          <w:szCs w:val="20"/>
        </w:rPr>
        <w:t>čtyřistačtyřicetdvě</w:t>
      </w:r>
      <w:r w:rsidR="00C55795">
        <w:rPr>
          <w:rFonts w:ascii="Arial" w:hAnsi="Arial" w:cs="Arial"/>
          <w:sz w:val="20"/>
          <w:szCs w:val="20"/>
        </w:rPr>
        <w:t xml:space="preserve"> korun</w:t>
      </w:r>
      <w:r>
        <w:rPr>
          <w:rFonts w:ascii="Arial" w:hAnsi="Arial" w:cs="Arial"/>
          <w:sz w:val="20"/>
          <w:szCs w:val="20"/>
        </w:rPr>
        <w:t>y</w:t>
      </w:r>
      <w:r w:rsidR="00C55795">
        <w:rPr>
          <w:rFonts w:ascii="Arial" w:hAnsi="Arial" w:cs="Arial"/>
          <w:sz w:val="20"/>
          <w:szCs w:val="20"/>
        </w:rPr>
        <w:t xml:space="preserve"> česk</w:t>
      </w:r>
      <w:r>
        <w:rPr>
          <w:rFonts w:ascii="Arial" w:hAnsi="Arial" w:cs="Arial"/>
          <w:sz w:val="20"/>
          <w:szCs w:val="20"/>
        </w:rPr>
        <w:t>é</w:t>
      </w:r>
      <w:r w:rsidR="00C55795">
        <w:rPr>
          <w:rFonts w:ascii="Arial" w:hAnsi="Arial" w:cs="Arial"/>
          <w:sz w:val="20"/>
          <w:szCs w:val="20"/>
        </w:rPr>
        <w:t xml:space="preserve">). </w:t>
      </w:r>
      <w:r w:rsidR="00ED562F">
        <w:rPr>
          <w:rFonts w:ascii="Arial" w:hAnsi="Arial" w:cs="Arial"/>
          <w:sz w:val="20"/>
          <w:szCs w:val="20"/>
        </w:rPr>
        <w:t xml:space="preserve">Celkem činí </w:t>
      </w:r>
      <w:r w:rsidR="00075343">
        <w:rPr>
          <w:rFonts w:ascii="Arial" w:hAnsi="Arial" w:cs="Arial"/>
          <w:sz w:val="20"/>
          <w:szCs w:val="20"/>
        </w:rPr>
        <w:t xml:space="preserve">roční </w:t>
      </w:r>
      <w:r w:rsidR="00ED562F">
        <w:rPr>
          <w:rFonts w:ascii="Arial" w:hAnsi="Arial" w:cs="Arial"/>
          <w:sz w:val="20"/>
          <w:szCs w:val="20"/>
        </w:rPr>
        <w:t xml:space="preserve">pachtovné po zvýšení </w:t>
      </w:r>
      <w:r w:rsidRPr="00BF1160">
        <w:rPr>
          <w:rFonts w:ascii="Arial" w:hAnsi="Arial" w:cs="Arial"/>
          <w:b/>
          <w:sz w:val="20"/>
          <w:szCs w:val="20"/>
        </w:rPr>
        <w:t>52 960</w:t>
      </w:r>
      <w:r w:rsidR="00075343">
        <w:rPr>
          <w:rFonts w:ascii="Arial" w:hAnsi="Arial" w:cs="Arial"/>
          <w:b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</w:t>
      </w:r>
      <w:r w:rsidR="00075343">
        <w:rPr>
          <w:rFonts w:ascii="Arial" w:hAnsi="Arial" w:cs="Arial"/>
          <w:b/>
          <w:sz w:val="20"/>
          <w:szCs w:val="20"/>
        </w:rPr>
        <w:t xml:space="preserve"> </w:t>
      </w:r>
      <w:r w:rsidR="00075343" w:rsidRPr="00075343">
        <w:rPr>
          <w:rFonts w:ascii="Arial" w:hAnsi="Arial" w:cs="Arial"/>
          <w:sz w:val="20"/>
          <w:szCs w:val="20"/>
        </w:rPr>
        <w:t>(</w:t>
      </w:r>
      <w:r w:rsidR="00ED562F">
        <w:rPr>
          <w:rFonts w:ascii="Arial" w:hAnsi="Arial" w:cs="Arial"/>
          <w:sz w:val="20"/>
          <w:szCs w:val="20"/>
        </w:rPr>
        <w:t>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padesátdvatisícedevětsetšedesát </w:t>
      </w:r>
      <w:r w:rsidR="00ED562F" w:rsidRPr="00C55795">
        <w:rPr>
          <w:rFonts w:ascii="Arial" w:hAnsi="Arial" w:cs="Arial"/>
          <w:b/>
          <w:sz w:val="20"/>
          <w:szCs w:val="20"/>
        </w:rPr>
        <w:t>korun českých</w:t>
      </w:r>
      <w:r w:rsidR="00ED562F">
        <w:rPr>
          <w:rFonts w:ascii="Arial" w:hAnsi="Arial" w:cs="Arial"/>
          <w:sz w:val="20"/>
          <w:szCs w:val="20"/>
        </w:rPr>
        <w:t>)</w:t>
      </w:r>
      <w:r w:rsidR="00075343">
        <w:rPr>
          <w:rFonts w:ascii="Arial" w:hAnsi="Arial" w:cs="Arial"/>
          <w:sz w:val="20"/>
          <w:szCs w:val="20"/>
        </w:rPr>
        <w:t>.</w:t>
      </w:r>
    </w:p>
    <w:p w14:paraId="38F7206D" w14:textId="77777777" w:rsidR="00BF1160" w:rsidRDefault="00BF1160" w:rsidP="00C55795">
      <w:pPr>
        <w:jc w:val="both"/>
        <w:rPr>
          <w:rFonts w:ascii="Arial" w:hAnsi="Arial" w:cs="Arial"/>
          <w:sz w:val="20"/>
          <w:szCs w:val="20"/>
        </w:rPr>
      </w:pPr>
    </w:p>
    <w:p w14:paraId="3702FE5E" w14:textId="11E70912" w:rsidR="00EC3ED7" w:rsidRDefault="00EC3ED7" w:rsidP="00EC3E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</w:t>
      </w:r>
      <w:r w:rsidR="00BF116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je pachtýř povinen zaplatit částku ve výši </w:t>
      </w:r>
      <w:r w:rsidR="00BF1160">
        <w:rPr>
          <w:rFonts w:ascii="Arial" w:hAnsi="Arial" w:cs="Arial"/>
          <w:b/>
          <w:sz w:val="20"/>
          <w:szCs w:val="20"/>
        </w:rPr>
        <w:t>59 945</w:t>
      </w:r>
      <w:r w:rsidR="00075343">
        <w:rPr>
          <w:rFonts w:ascii="Arial" w:hAnsi="Arial" w:cs="Arial"/>
          <w:b/>
          <w:sz w:val="20"/>
          <w:szCs w:val="20"/>
        </w:rPr>
        <w:t>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BF1160">
        <w:rPr>
          <w:rFonts w:ascii="Arial" w:hAnsi="Arial" w:cs="Arial"/>
          <w:b/>
          <w:sz w:val="20"/>
          <w:szCs w:val="20"/>
        </w:rPr>
        <w:t>padesátdevěttisícdevětset</w:t>
      </w:r>
      <w:r w:rsidR="00075343">
        <w:rPr>
          <w:rFonts w:ascii="Arial" w:hAnsi="Arial" w:cs="Arial"/>
          <w:b/>
          <w:sz w:val="20"/>
          <w:szCs w:val="20"/>
        </w:rPr>
        <w:t>čtyřicetpět</w:t>
      </w:r>
      <w:r w:rsidRPr="00AA4078">
        <w:rPr>
          <w:rFonts w:ascii="Arial" w:hAnsi="Arial" w:cs="Arial"/>
          <w:b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 xml:space="preserve">). </w:t>
      </w:r>
      <w:r w:rsidR="00C36FF9">
        <w:rPr>
          <w:rFonts w:ascii="Arial" w:hAnsi="Arial" w:cs="Arial"/>
          <w:sz w:val="20"/>
          <w:szCs w:val="20"/>
        </w:rPr>
        <w:t>Tato částka se skládá z ročního pachtovného a z alikvotní části ročního pachtovného u pozemků, které byly předmětem změny, specifikované v dodatku č. 4</w:t>
      </w:r>
      <w:r w:rsidR="00C36FF9">
        <w:rPr>
          <w:rFonts w:ascii="Arial" w:hAnsi="Arial" w:cs="Arial"/>
          <w:sz w:val="20"/>
          <w:szCs w:val="20"/>
        </w:rPr>
        <w:t xml:space="preserve"> smlouvy</w:t>
      </w:r>
      <w:r w:rsidR="00C36FF9">
        <w:rPr>
          <w:rFonts w:ascii="Arial" w:hAnsi="Arial" w:cs="Arial"/>
          <w:sz w:val="20"/>
          <w:szCs w:val="20"/>
        </w:rPr>
        <w:t xml:space="preserve">, ze dne </w:t>
      </w:r>
      <w:r w:rsidR="00C36FF9">
        <w:rPr>
          <w:rFonts w:ascii="Arial" w:hAnsi="Arial" w:cs="Arial"/>
          <w:sz w:val="20"/>
          <w:szCs w:val="20"/>
        </w:rPr>
        <w:t>30</w:t>
      </w:r>
      <w:r w:rsidR="00C36FF9">
        <w:rPr>
          <w:rFonts w:ascii="Arial" w:hAnsi="Arial" w:cs="Arial"/>
          <w:sz w:val="20"/>
          <w:szCs w:val="20"/>
        </w:rPr>
        <w:t>. 1</w:t>
      </w:r>
      <w:r w:rsidR="00C36FF9">
        <w:rPr>
          <w:rFonts w:ascii="Arial" w:hAnsi="Arial" w:cs="Arial"/>
          <w:sz w:val="20"/>
          <w:szCs w:val="20"/>
        </w:rPr>
        <w:t>2</w:t>
      </w:r>
      <w:r w:rsidR="00C36FF9">
        <w:rPr>
          <w:rFonts w:ascii="Arial" w:hAnsi="Arial" w:cs="Arial"/>
          <w:sz w:val="20"/>
          <w:szCs w:val="20"/>
        </w:rPr>
        <w:t>. 20</w:t>
      </w:r>
      <w:r w:rsidR="00C36FF9">
        <w:rPr>
          <w:rFonts w:ascii="Arial" w:hAnsi="Arial" w:cs="Arial"/>
          <w:sz w:val="20"/>
          <w:szCs w:val="20"/>
        </w:rPr>
        <w:t>19.</w:t>
      </w:r>
    </w:p>
    <w:p w14:paraId="1F51D44C" w14:textId="77777777" w:rsidR="00EC3ED7" w:rsidRDefault="00EC3ED7" w:rsidP="00C55795">
      <w:pPr>
        <w:jc w:val="both"/>
        <w:rPr>
          <w:rFonts w:ascii="Arial" w:hAnsi="Arial" w:cs="Arial"/>
          <w:sz w:val="20"/>
          <w:szCs w:val="20"/>
        </w:rPr>
      </w:pPr>
    </w:p>
    <w:p w14:paraId="1E4E6A1B" w14:textId="683EB154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B26ED6">
        <w:rPr>
          <w:rFonts w:ascii="Arial" w:hAnsi="Arial" w:cs="Arial"/>
          <w:sz w:val="20"/>
          <w:szCs w:val="20"/>
        </w:rPr>
        <w:t>193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00D3DBDC" w:rsid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3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0CA5B70C" w:rsidR="00C55795" w:rsidRDefault="00075343" w:rsidP="00C36FF9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 w:rsidR="00C36FF9" w:rsidRPr="00C36FF9">
        <w:rPr>
          <w:rFonts w:ascii="Arial" w:hAnsi="Arial" w:cs="Arial"/>
          <w:bCs/>
          <w:sz w:val="20"/>
          <w:szCs w:val="20"/>
        </w:rPr>
        <w:t>V</w:t>
      </w:r>
      <w:r w:rsidRPr="00075343">
        <w:rPr>
          <w:rFonts w:ascii="Arial" w:hAnsi="Arial" w:cs="Arial"/>
          <w:sz w:val="20"/>
          <w:szCs w:val="20"/>
        </w:rPr>
        <w:t>ýpočet pachtu</w:t>
      </w:r>
      <w:r w:rsidR="00C36FF9">
        <w:rPr>
          <w:rFonts w:ascii="Arial" w:hAnsi="Arial" w:cs="Arial"/>
          <w:sz w:val="20"/>
          <w:szCs w:val="20"/>
        </w:rPr>
        <w:t>, Příloha</w:t>
      </w:r>
      <w:r w:rsidR="00466BC6">
        <w:rPr>
          <w:rFonts w:ascii="Arial" w:hAnsi="Arial" w:cs="Arial"/>
          <w:sz w:val="20"/>
          <w:szCs w:val="20"/>
        </w:rPr>
        <w:t xml:space="preserve"> pachtovní 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754F22A0" w14:textId="74A25BA8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 xml:space="preserve">za správnost: </w:t>
      </w:r>
      <w:r w:rsidR="002F091E" w:rsidRPr="002F091E">
        <w:rPr>
          <w:rFonts w:ascii="Arial" w:hAnsi="Arial" w:cs="Arial"/>
          <w:sz w:val="16"/>
          <w:szCs w:val="16"/>
        </w:rPr>
        <w:t>Bc. Miroslava Kramná</w:t>
      </w:r>
      <w:r w:rsidR="002F091E" w:rsidRPr="002F091E">
        <w:rPr>
          <w:rFonts w:ascii="Arial" w:hAnsi="Arial" w:cs="Arial"/>
          <w:sz w:val="16"/>
          <w:szCs w:val="16"/>
        </w:rPr>
        <w:tab/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222F91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112E42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6E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6ED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1112E42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6E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6ED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408F76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9231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9231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4408F76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9231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9231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8B5A095" w:rsidR="00093CEC" w:rsidRDefault="00EA1252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28238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389F07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F9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2F91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5343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1E3499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091E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26ED6"/>
    <w:rsid w:val="00B32AF2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1160"/>
    <w:rsid w:val="00BF6F82"/>
    <w:rsid w:val="00C05024"/>
    <w:rsid w:val="00C16089"/>
    <w:rsid w:val="00C26948"/>
    <w:rsid w:val="00C36FF9"/>
    <w:rsid w:val="00C4051E"/>
    <w:rsid w:val="00C45BBF"/>
    <w:rsid w:val="00C55795"/>
    <w:rsid w:val="00C63860"/>
    <w:rsid w:val="00C66408"/>
    <w:rsid w:val="00C73DE8"/>
    <w:rsid w:val="00C74FDB"/>
    <w:rsid w:val="00CC45D1"/>
    <w:rsid w:val="00CD6620"/>
    <w:rsid w:val="00CE72E6"/>
    <w:rsid w:val="00CF67C0"/>
    <w:rsid w:val="00D03167"/>
    <w:rsid w:val="00D10292"/>
    <w:rsid w:val="00D2251C"/>
    <w:rsid w:val="00D2634D"/>
    <w:rsid w:val="00D37CAC"/>
    <w:rsid w:val="00D71F60"/>
    <w:rsid w:val="00D92312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A1252"/>
    <w:rsid w:val="00EB257E"/>
    <w:rsid w:val="00EC3ED7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ramn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62097-2BF8-460F-A012-BC078A7B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Kramná Miroslava Bc.</cp:lastModifiedBy>
  <cp:revision>2</cp:revision>
  <cp:lastPrinted>2020-08-04T06:13:00Z</cp:lastPrinted>
  <dcterms:created xsi:type="dcterms:W3CDTF">2020-08-04T06:15:00Z</dcterms:created>
  <dcterms:modified xsi:type="dcterms:W3CDTF">2020-08-04T06:15:00Z</dcterms:modified>
</cp:coreProperties>
</file>