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bookmarkStart w:id="0" w:name="_GoBack"/>
      <w:bookmarkEnd w:id="0"/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>Industry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Ing.</w:t>
      </w:r>
      <w:r w:rsidR="00933B6C" w:rsidRPr="00B105D1">
        <w:rPr>
          <w:bCs/>
          <w:sz w:val="20"/>
        </w:rPr>
        <w:t xml:space="preserve"> Věrou Fouskovou,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835946" w:rsidRPr="00A44A94" w:rsidRDefault="00835946" w:rsidP="00835946">
      <w:pPr>
        <w:rPr>
          <w:bCs/>
          <w:sz w:val="20"/>
        </w:rPr>
      </w:pPr>
      <w:r w:rsidRPr="00A44A94">
        <w:rPr>
          <w:bCs/>
          <w:sz w:val="20"/>
        </w:rPr>
        <w:t>bankovní spojení: Česká spořitelna, a.s.</w:t>
      </w:r>
    </w:p>
    <w:p w:rsidR="00835946" w:rsidRPr="00A44A94" w:rsidRDefault="00835946" w:rsidP="00835946">
      <w:pPr>
        <w:rPr>
          <w:sz w:val="20"/>
        </w:rPr>
      </w:pPr>
      <w:r w:rsidRPr="00A44A94">
        <w:rPr>
          <w:bCs/>
          <w:sz w:val="20"/>
        </w:rPr>
        <w:t xml:space="preserve">č. </w:t>
      </w:r>
      <w:r w:rsidRPr="00A44A94">
        <w:rPr>
          <w:sz w:val="20"/>
        </w:rPr>
        <w:t>účtu: 2099622/0800</w:t>
      </w:r>
    </w:p>
    <w:p w:rsidR="00CF0040" w:rsidRPr="00B105D1" w:rsidRDefault="00CF0040" w:rsidP="00835946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835946" w:rsidRPr="0000195F" w:rsidRDefault="00835946" w:rsidP="00835946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WOODEXPERT s.r.o.</w:t>
      </w:r>
    </w:p>
    <w:p w:rsidR="00835946" w:rsidRDefault="00835946" w:rsidP="00835946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sídlem </w:t>
      </w:r>
      <w:r w:rsidRPr="006C056F">
        <w:rPr>
          <w:rFonts w:ascii="Times New Roman" w:hAnsi="Times New Roman" w:cs="Times New Roman"/>
          <w:sz w:val="20"/>
          <w:szCs w:val="20"/>
        </w:rPr>
        <w:t>Holešovská 1692, 769 01 Holešov</w:t>
      </w:r>
    </w:p>
    <w:p w:rsidR="00835946" w:rsidRDefault="00835946" w:rsidP="00835946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IČ: 28282027</w:t>
      </w:r>
    </w:p>
    <w:p w:rsidR="00835946" w:rsidRDefault="00835946" w:rsidP="00835946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 CZ28282027</w:t>
      </w:r>
    </w:p>
    <w:p w:rsidR="00835946" w:rsidRDefault="00835946" w:rsidP="00835946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 Markem Poláškem, jednatelem</w:t>
      </w:r>
    </w:p>
    <w:p w:rsidR="00835946" w:rsidRDefault="00835946" w:rsidP="00835946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zapsaná v obchodním rejstříku vedeném Krajským soudem v Brně, oddíl C, vložka 58370</w:t>
      </w:r>
    </w:p>
    <w:p w:rsidR="00835946" w:rsidRPr="00A44A94" w:rsidRDefault="00835946" w:rsidP="00835946">
      <w:pPr>
        <w:rPr>
          <w:bCs/>
          <w:sz w:val="20"/>
        </w:rPr>
      </w:pPr>
      <w:r w:rsidRPr="00A44A94">
        <w:rPr>
          <w:bCs/>
          <w:sz w:val="20"/>
        </w:rPr>
        <w:t xml:space="preserve">bankovní spojení: </w:t>
      </w:r>
      <w:r>
        <w:rPr>
          <w:bCs/>
          <w:sz w:val="20"/>
        </w:rPr>
        <w:t>ČSOB, a.s.</w:t>
      </w:r>
    </w:p>
    <w:p w:rsidR="00835946" w:rsidRPr="00A44A94" w:rsidRDefault="00835946" w:rsidP="00835946">
      <w:pPr>
        <w:rPr>
          <w:sz w:val="20"/>
        </w:rPr>
      </w:pPr>
      <w:r w:rsidRPr="00A44A94">
        <w:rPr>
          <w:bCs/>
          <w:sz w:val="20"/>
        </w:rPr>
        <w:t xml:space="preserve">č. </w:t>
      </w:r>
      <w:r w:rsidRPr="00A44A94">
        <w:rPr>
          <w:sz w:val="20"/>
        </w:rPr>
        <w:t xml:space="preserve">účtu: </w:t>
      </w:r>
      <w:r w:rsidRPr="009F5D65">
        <w:rPr>
          <w:sz w:val="20"/>
        </w:rPr>
        <w:t>220541765/0300</w:t>
      </w:r>
    </w:p>
    <w:p w:rsidR="00835946" w:rsidRPr="00A44A94" w:rsidRDefault="00835946" w:rsidP="00835946">
      <w:pPr>
        <w:rPr>
          <w:sz w:val="20"/>
        </w:rPr>
      </w:pPr>
      <w:r w:rsidRPr="00A44A94">
        <w:rPr>
          <w:sz w:val="20"/>
        </w:rPr>
        <w:t>(dále jen jako „</w:t>
      </w:r>
      <w:r w:rsidRPr="00A44A94">
        <w:rPr>
          <w:b/>
          <w:sz w:val="20"/>
        </w:rPr>
        <w:t>nájemce</w:t>
      </w:r>
      <w:r w:rsidRPr="00A44A94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990671" w:rsidRPr="00B105D1">
        <w:rPr>
          <w:b/>
          <w:sz w:val="20"/>
        </w:rPr>
        <w:t>2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B105D1">
        <w:rPr>
          <w:sz w:val="20"/>
        </w:rPr>
        <w:t xml:space="preserve">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</w:t>
      </w:r>
      <w:proofErr w:type="gramEnd"/>
      <w:r w:rsidRPr="00B105D1">
        <w:rPr>
          <w:sz w:val="20"/>
        </w:rPr>
        <w:t xml:space="preserve"> (</w:t>
      </w:r>
      <w:r w:rsidRPr="00B105D1">
        <w:rPr>
          <w:b/>
          <w:sz w:val="20"/>
        </w:rPr>
        <w:t>dále také jen „SO 10</w:t>
      </w:r>
      <w:r w:rsidR="00990671" w:rsidRPr="00B105D1">
        <w:rPr>
          <w:b/>
          <w:sz w:val="20"/>
        </w:rPr>
        <w:t>3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990671" w:rsidRPr="00B105D1">
        <w:rPr>
          <w:sz w:val="20"/>
        </w:rPr>
        <w:t>l objekt SO 103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60691">
        <w:rPr>
          <w:b/>
          <w:sz w:val="20"/>
        </w:rPr>
        <w:t xml:space="preserve"> v I</w:t>
      </w:r>
      <w:r w:rsidR="00835946">
        <w:rPr>
          <w:b/>
          <w:sz w:val="20"/>
        </w:rPr>
        <w:t>I</w:t>
      </w:r>
      <w:r w:rsidRPr="00B105D1">
        <w:rPr>
          <w:b/>
          <w:sz w:val="20"/>
        </w:rPr>
        <w:t>. NP SO 10</w:t>
      </w:r>
      <w:r w:rsidR="00990671" w:rsidRPr="00B105D1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</w:t>
      </w:r>
      <w:proofErr w:type="spellStart"/>
      <w:r w:rsidRPr="00B105D1">
        <w:rPr>
          <w:sz w:val="20"/>
        </w:rPr>
        <w:t>m</w:t>
      </w:r>
      <w:r w:rsidRPr="00B105D1">
        <w:rPr>
          <w:sz w:val="20"/>
          <w:vertAlign w:val="superscript"/>
        </w:rPr>
        <w:t>2</w:t>
      </w:r>
      <w:proofErr w:type="spellEnd"/>
      <w:r w:rsidRPr="00B105D1">
        <w:rPr>
          <w:sz w:val="20"/>
        </w:rPr>
        <w:t>):</w:t>
      </w:r>
    </w:p>
    <w:p w:rsidR="00CF0040" w:rsidRPr="00B105D1" w:rsidRDefault="000B1D4D" w:rsidP="00CF0040">
      <w:pPr>
        <w:spacing w:line="40" w:lineRule="atLeast"/>
        <w:rPr>
          <w:b/>
          <w:sz w:val="20"/>
        </w:rPr>
      </w:pPr>
      <w:r>
        <w:rPr>
          <w:b/>
          <w:sz w:val="20"/>
        </w:rPr>
        <w:t>2.19</w:t>
      </w:r>
      <w:r w:rsidR="004D4576">
        <w:rPr>
          <w:b/>
          <w:sz w:val="20"/>
        </w:rPr>
        <w:tab/>
      </w:r>
      <w:r w:rsidR="004D4576">
        <w:rPr>
          <w:b/>
          <w:sz w:val="20"/>
        </w:rPr>
        <w:tab/>
      </w:r>
      <w:r w:rsidR="00835946">
        <w:rPr>
          <w:b/>
          <w:sz w:val="20"/>
        </w:rPr>
        <w:t>laboratoř</w:t>
      </w:r>
      <w:r w:rsidR="004D4576">
        <w:rPr>
          <w:b/>
          <w:sz w:val="20"/>
        </w:rPr>
        <w:tab/>
      </w:r>
      <w:r w:rsidR="004D4576">
        <w:rPr>
          <w:b/>
          <w:sz w:val="20"/>
        </w:rPr>
        <w:tab/>
      </w:r>
      <w:r>
        <w:rPr>
          <w:b/>
          <w:sz w:val="20"/>
        </w:rPr>
        <w:t>12,80</w:t>
      </w:r>
      <w:r w:rsidR="00CF0040" w:rsidRPr="00B105D1">
        <w:rPr>
          <w:b/>
          <w:sz w:val="20"/>
        </w:rPr>
        <w:tab/>
      </w:r>
      <w:r w:rsidR="00CF0040" w:rsidRPr="00B105D1">
        <w:rPr>
          <w:b/>
          <w:sz w:val="20"/>
        </w:rPr>
        <w:tab/>
      </w:r>
    </w:p>
    <w:p w:rsidR="00CF0040" w:rsidRPr="00B105D1" w:rsidRDefault="00CF004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Pr="00B105D1">
        <w:rPr>
          <w:sz w:val="20"/>
        </w:rPr>
        <w:t xml:space="preserve"> v I</w:t>
      </w:r>
      <w:r w:rsidR="00835946">
        <w:rPr>
          <w:sz w:val="20"/>
        </w:rPr>
        <w:t>I</w:t>
      </w:r>
      <w:r w:rsidRPr="00B105D1">
        <w:rPr>
          <w:sz w:val="20"/>
        </w:rPr>
        <w:t>. NP SO 10</w:t>
      </w:r>
      <w:r w:rsidR="00990671" w:rsidRPr="00B105D1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</w:t>
      </w:r>
      <w:r w:rsidR="004D4576">
        <w:rPr>
          <w:b/>
          <w:sz w:val="20"/>
        </w:rPr>
        <w:t xml:space="preserve">ů v I. </w:t>
      </w:r>
      <w:r w:rsidR="00835946">
        <w:rPr>
          <w:b/>
          <w:sz w:val="20"/>
        </w:rPr>
        <w:t xml:space="preserve">a II. </w:t>
      </w:r>
      <w:r w:rsidRPr="00B105D1">
        <w:rPr>
          <w:b/>
          <w:sz w:val="20"/>
        </w:rPr>
        <w:t xml:space="preserve">NP </w:t>
      </w:r>
      <w:r w:rsidR="00990671" w:rsidRPr="00B105D1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="00835946" w:rsidRPr="00835946">
        <w:rPr>
          <w:sz w:val="20"/>
        </w:rPr>
        <w:t>dále také</w:t>
      </w:r>
      <w:r w:rsidR="00835946">
        <w:rPr>
          <w:b/>
          <w:sz w:val="20"/>
        </w:rPr>
        <w:t xml:space="preserve">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Default="00CF0040" w:rsidP="00DC3B67">
      <w:pPr>
        <w:spacing w:after="120"/>
        <w:jc w:val="both"/>
        <w:rPr>
          <w:sz w:val="20"/>
        </w:rPr>
      </w:pPr>
      <w:r w:rsidRPr="00110D8F">
        <w:rPr>
          <w:b/>
          <w:sz w:val="20"/>
        </w:rPr>
        <w:t>2.1</w:t>
      </w:r>
      <w:r w:rsidR="00A85773" w:rsidRPr="00110D8F">
        <w:rPr>
          <w:sz w:val="20"/>
        </w:rPr>
        <w:t xml:space="preserve"> Nájemce je oprávněn prostor</w:t>
      </w:r>
      <w:r w:rsidR="004D4576" w:rsidRPr="00110D8F">
        <w:rPr>
          <w:sz w:val="20"/>
        </w:rPr>
        <w:t xml:space="preserve"> užívat pro </w:t>
      </w:r>
      <w:r w:rsidR="00110D8F" w:rsidRPr="00110D8F">
        <w:rPr>
          <w:sz w:val="20"/>
        </w:rPr>
        <w:t xml:space="preserve">následující </w:t>
      </w:r>
      <w:r w:rsidR="004D4576" w:rsidRPr="00110D8F">
        <w:rPr>
          <w:sz w:val="20"/>
        </w:rPr>
        <w:t>účely</w:t>
      </w:r>
      <w:r w:rsidR="00110D8F" w:rsidRPr="00110D8F">
        <w:rPr>
          <w:sz w:val="20"/>
        </w:rPr>
        <w:t>:</w:t>
      </w:r>
    </w:p>
    <w:p w:rsidR="00110D8F" w:rsidRPr="00B105D1" w:rsidRDefault="00110D8F" w:rsidP="00DC3B67">
      <w:pPr>
        <w:spacing w:after="120"/>
        <w:jc w:val="both"/>
        <w:rPr>
          <w:sz w:val="20"/>
        </w:rPr>
      </w:pPr>
      <w:r w:rsidRPr="00110D8F">
        <w:rPr>
          <w:sz w:val="20"/>
        </w:rPr>
        <w:t xml:space="preserve">- komplexní služby pro inovace, vývoj nových produktů a zlepšování na vědeckém a odborném základě s využitím synergických efektů spolupráce několika institucí. Cílovou skupinou jsou výrobní firmy vyrábějící objekty modulové výstavby a jejich dodavatelé, dodavatelé materiálů a technologií. Vedlejším produktem jsou </w:t>
      </w:r>
      <w:r w:rsidRPr="00110D8F">
        <w:rPr>
          <w:sz w:val="20"/>
        </w:rPr>
        <w:lastRenderedPageBreak/>
        <w:t>vzdělávací aktivity pro firmy i pro studenty. Výzkum, vývoj, inovace a testování. Měření a testování základní, bez vlivu na okolí. Ostatní kancelářské činnosti.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>Nájemní smlouva se uzavírá na</w:t>
      </w:r>
      <w:r w:rsidR="004D397A">
        <w:rPr>
          <w:sz w:val="20"/>
        </w:rPr>
        <w:t xml:space="preserve"> dobu</w:t>
      </w:r>
      <w:r w:rsidR="00B750D3" w:rsidRPr="00B105D1">
        <w:rPr>
          <w:b/>
          <w:sz w:val="20"/>
        </w:rPr>
        <w:t xml:space="preserve"> od</w:t>
      </w:r>
      <w:r w:rsidR="00835946">
        <w:rPr>
          <w:b/>
          <w:sz w:val="20"/>
        </w:rPr>
        <w:t xml:space="preserve"> 1</w:t>
      </w:r>
      <w:r w:rsidR="00441E08">
        <w:rPr>
          <w:b/>
          <w:sz w:val="20"/>
        </w:rPr>
        <w:t>0</w:t>
      </w:r>
      <w:r w:rsidR="008C20B2" w:rsidRPr="00B105D1">
        <w:rPr>
          <w:b/>
          <w:sz w:val="20"/>
        </w:rPr>
        <w:t>.</w:t>
      </w:r>
      <w:r w:rsidR="00933B6C" w:rsidRPr="00B105D1">
        <w:rPr>
          <w:b/>
          <w:sz w:val="20"/>
        </w:rPr>
        <w:t xml:space="preserve"> </w:t>
      </w:r>
      <w:r w:rsidR="00FD5E29">
        <w:rPr>
          <w:b/>
          <w:sz w:val="20"/>
        </w:rPr>
        <w:t>8</w:t>
      </w:r>
      <w:r w:rsidR="004D4576">
        <w:rPr>
          <w:b/>
          <w:sz w:val="20"/>
        </w:rPr>
        <w:t>. 2020</w:t>
      </w:r>
      <w:r w:rsidR="004D397A">
        <w:rPr>
          <w:sz w:val="20"/>
        </w:rPr>
        <w:t xml:space="preserve"> </w:t>
      </w:r>
      <w:r w:rsidR="002D0E49">
        <w:rPr>
          <w:b/>
          <w:sz w:val="20"/>
        </w:rPr>
        <w:t xml:space="preserve">do </w:t>
      </w:r>
      <w:r w:rsidR="00441E08">
        <w:rPr>
          <w:b/>
          <w:sz w:val="20"/>
        </w:rPr>
        <w:t>9</w:t>
      </w:r>
      <w:r w:rsidR="004D397A" w:rsidRPr="004D397A">
        <w:rPr>
          <w:b/>
          <w:sz w:val="20"/>
        </w:rPr>
        <w:t xml:space="preserve">. </w:t>
      </w:r>
      <w:r w:rsidR="00441E08">
        <w:rPr>
          <w:b/>
          <w:sz w:val="20"/>
        </w:rPr>
        <w:t>8</w:t>
      </w:r>
      <w:r w:rsidR="00835946">
        <w:rPr>
          <w:b/>
          <w:sz w:val="20"/>
        </w:rPr>
        <w:t>. 2023</w:t>
      </w:r>
      <w:r w:rsidR="004D397A">
        <w:rPr>
          <w:sz w:val="20"/>
        </w:rPr>
        <w:t>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835946" w:rsidRPr="00835946">
        <w:rPr>
          <w:sz w:val="20"/>
        </w:rPr>
        <w:t>O předání a převzetí prostoru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F22F37" w:rsidRDefault="00F22F37" w:rsidP="00DC3B67">
      <w:pPr>
        <w:jc w:val="both"/>
        <w:rPr>
          <w:sz w:val="20"/>
        </w:rPr>
      </w:pPr>
    </w:p>
    <w:p w:rsidR="00A17234" w:rsidRPr="00B105D1" w:rsidRDefault="00A17234" w:rsidP="00A17234">
      <w:pPr>
        <w:spacing w:after="120"/>
        <w:jc w:val="both"/>
        <w:rPr>
          <w:b/>
          <w:sz w:val="20"/>
        </w:rPr>
      </w:pPr>
      <w:r>
        <w:rPr>
          <w:b/>
          <w:sz w:val="20"/>
        </w:rPr>
        <w:t>4.3</w:t>
      </w:r>
      <w:r w:rsidRPr="00B105D1">
        <w:rPr>
          <w:b/>
          <w:sz w:val="20"/>
        </w:rPr>
        <w:t xml:space="preserve"> </w:t>
      </w:r>
      <w:r>
        <w:rPr>
          <w:sz w:val="20"/>
        </w:rPr>
        <w:t xml:space="preserve">Pronajímatel vydá nájemci požadovaný počet vstupních karet umožňujících vstup do pronajatých prostor. Nevratný poplatek za vystavení jedené vstupní karty </w:t>
      </w:r>
      <w:r w:rsidRPr="00CF0935">
        <w:rPr>
          <w:sz w:val="20"/>
        </w:rPr>
        <w:t xml:space="preserve">je </w:t>
      </w:r>
      <w:r w:rsidRPr="00CF0935">
        <w:rPr>
          <w:b/>
          <w:sz w:val="20"/>
        </w:rPr>
        <w:t>500,- Kč + DPH</w:t>
      </w:r>
      <w:r>
        <w:rPr>
          <w:sz w:val="20"/>
        </w:rPr>
        <w:t xml:space="preserve">. Současně za každou poskytnutou kartu uhradí nájemce zálohu </w:t>
      </w:r>
      <w:r w:rsidRPr="00CF0935">
        <w:rPr>
          <w:b/>
          <w:sz w:val="20"/>
        </w:rPr>
        <w:t>200,- Kč</w:t>
      </w:r>
      <w:r>
        <w:rPr>
          <w:sz w:val="20"/>
        </w:rPr>
        <w:t>, která mu bude po skončení nájmu po odevzdání karty vrácena. Záloha se neúročí.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B105D1">
        <w:rPr>
          <w:b/>
          <w:sz w:val="20"/>
        </w:rPr>
        <w:t xml:space="preserve">příloze č. 2 </w:t>
      </w:r>
      <w:proofErr w:type="gramStart"/>
      <w:r w:rsidRPr="00B105D1">
        <w:rPr>
          <w:b/>
          <w:sz w:val="20"/>
        </w:rPr>
        <w:t>této</w:t>
      </w:r>
      <w:proofErr w:type="gramEnd"/>
      <w:r w:rsidRPr="00B105D1">
        <w:rPr>
          <w:b/>
          <w:sz w:val="20"/>
        </w:rPr>
        <w:t xml:space="preserve">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823E9E">
        <w:rPr>
          <w:sz w:val="20"/>
        </w:rPr>
        <w:t xml:space="preserve">užeb v odst. 5.4.1 písm. </w:t>
      </w:r>
      <w:r w:rsidR="0040571B">
        <w:rPr>
          <w:sz w:val="20"/>
        </w:rPr>
        <w:t xml:space="preserve">b), </w:t>
      </w:r>
      <w:r w:rsidR="00823E9E">
        <w:rPr>
          <w:sz w:val="20"/>
        </w:rPr>
        <w:t>e) až o</w:t>
      </w:r>
      <w:r w:rsidRPr="00B105D1">
        <w:rPr>
          <w:sz w:val="20"/>
        </w:rPr>
        <w:t>) smlouvy. V příloze č. 2 je rovněž vymezena výše tržního nájemného.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spellStart"/>
      <w:proofErr w:type="gramStart"/>
      <w:r w:rsidRPr="00B105D1">
        <w:rPr>
          <w:b/>
          <w:sz w:val="20"/>
        </w:rPr>
        <w:t>s.1</w:t>
      </w:r>
      <w:proofErr w:type="spellEnd"/>
      <w:r w:rsidRPr="00B105D1">
        <w:rPr>
          <w:b/>
          <w:sz w:val="20"/>
        </w:rPr>
        <w:t>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976B3B">
        <w:rPr>
          <w:sz w:val="20"/>
          <w:u w:val="single"/>
        </w:rPr>
        <w:t>19 200</w:t>
      </w:r>
      <w:r w:rsidR="003620F3">
        <w:rPr>
          <w:sz w:val="20"/>
          <w:u w:val="single"/>
        </w:rPr>
        <w:t>,-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</w:t>
      </w:r>
      <w:proofErr w:type="gramStart"/>
      <w:r w:rsidR="00757DB0" w:rsidRPr="00B105D1">
        <w:rPr>
          <w:sz w:val="20"/>
        </w:rPr>
        <w:t>na</w:t>
      </w:r>
      <w:proofErr w:type="gramEnd"/>
      <w:r w:rsidR="00757DB0" w:rsidRPr="00B105D1">
        <w:rPr>
          <w:sz w:val="20"/>
        </w:rPr>
        <w:t xml:space="preserve"> </w:t>
      </w:r>
      <w:r w:rsidR="00757DB0" w:rsidRPr="00B105D1">
        <w:rPr>
          <w:sz w:val="20"/>
        </w:rPr>
        <w:lastRenderedPageBreak/>
        <w:t xml:space="preserve">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Nájemné bude hrazeno bezhotovostním převodem na účet pronajímatele, uvedený na daňovém dokladu. K nájemnému a k ceně za služ</w:t>
      </w:r>
      <w:r w:rsidR="00C325B7" w:rsidRPr="00B105D1">
        <w:rPr>
          <w:sz w:val="20"/>
        </w:rPr>
        <w:t>by spojené s užíváváním prostoru</w:t>
      </w:r>
      <w:r w:rsidRPr="00B105D1">
        <w:rPr>
          <w:sz w:val="20"/>
        </w:rPr>
        <w:t xml:space="preserve"> (odst. 5.4) bude připočtena daň z přidané hodnoty. Sazba DPH bude stanovena dle zákona o DPH platného v době uskutečnění zdanitelného plnění. Základem </w:t>
      </w:r>
      <w:r w:rsidR="00C325B7" w:rsidRPr="00B105D1">
        <w:rPr>
          <w:sz w:val="20"/>
        </w:rPr>
        <w:t>daně je v případě nájmu prostoru</w:t>
      </w:r>
      <w:r w:rsidRPr="00B105D1">
        <w:rPr>
          <w:sz w:val="20"/>
        </w:rPr>
        <w:t xml:space="preserve"> zvýhodněné nájemné a v případě služeb spoje</w:t>
      </w:r>
      <w:r w:rsidR="00C325B7" w:rsidRPr="00B105D1">
        <w:rPr>
          <w:sz w:val="20"/>
        </w:rPr>
        <w:t>ných s užíváním prostoru</w:t>
      </w:r>
      <w:r w:rsidR="00582B3C">
        <w:rPr>
          <w:sz w:val="20"/>
        </w:rPr>
        <w:t xml:space="preserve"> v odst. 5.4.1 písm. e</w:t>
      </w:r>
      <w:r w:rsidRPr="00B105D1">
        <w:rPr>
          <w:sz w:val="20"/>
        </w:rPr>
        <w:t xml:space="preserve">) až </w:t>
      </w:r>
      <w:r w:rsidR="00823E9E">
        <w:rPr>
          <w:sz w:val="20"/>
        </w:rPr>
        <w:t>o</w:t>
      </w:r>
      <w:r w:rsidRPr="00B105D1">
        <w:rPr>
          <w:sz w:val="20"/>
        </w:rPr>
        <w:t>) zvýhodněná cena těchto služeb.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5.4 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  <w:r w:rsidRPr="00B105D1">
        <w:rPr>
          <w:sz w:val="20"/>
        </w:rPr>
        <w:t>– služba není poskytována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</w:t>
      </w:r>
      <w:r w:rsidR="00A17234">
        <w:rPr>
          <w:b/>
          <w:sz w:val="20"/>
        </w:rPr>
        <w:t xml:space="preserve"> parkovišti v areálu TP Holešov – neposkytuje se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000B4" w:rsidRPr="00F3049A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="00C325B7" w:rsidRPr="00B105D1">
        <w:rPr>
          <w:sz w:val="20"/>
        </w:rPr>
        <w:t>– služba není poskytována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 xml:space="preserve">a. paušální platbu za otápění a poskytování TUV pro </w:t>
      </w:r>
      <w:r w:rsidR="00835946">
        <w:rPr>
          <w:sz w:val="20"/>
        </w:rPr>
        <w:t>laboratoř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2E10A9" w:rsidRPr="002E10A9" w:rsidRDefault="002E10A9" w:rsidP="002E10A9">
      <w:pPr>
        <w:spacing w:after="120"/>
        <w:rPr>
          <w:sz w:val="20"/>
        </w:rPr>
      </w:pPr>
      <w:r w:rsidRPr="002E10A9">
        <w:rPr>
          <w:b/>
          <w:sz w:val="20"/>
        </w:rPr>
        <w:t xml:space="preserve">5.4.1.3 Plyn </w:t>
      </w:r>
      <w:r w:rsidR="004E22CE">
        <w:rPr>
          <w:b/>
          <w:sz w:val="20"/>
        </w:rPr>
        <w:t>– není poskytováno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lastRenderedPageBreak/>
        <w:t>5.4.1.4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2E10A9" w:rsidP="002E10A9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5.4.1.6 Služby spojené s užívání</w:t>
      </w:r>
      <w:r w:rsidR="00582B3C"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 w:rsidR="00823E9E">
        <w:rPr>
          <w:b/>
          <w:sz w:val="20"/>
        </w:rPr>
        <w:t>o</w:t>
      </w:r>
      <w:r w:rsidRPr="00B105D1">
        <w:rPr>
          <w:b/>
          <w:sz w:val="20"/>
        </w:rPr>
        <w:t>):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823E9E">
        <w:rPr>
          <w:sz w:val="20"/>
        </w:rPr>
        <w:t xml:space="preserve"> v odst. 5.4.1 písm. e) až o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 w:rsidR="00823E9E">
        <w:rPr>
          <w:sz w:val="20"/>
        </w:rPr>
        <w:t>o</w:t>
      </w:r>
      <w:r w:rsidRPr="00B105D1">
        <w:rPr>
          <w:sz w:val="20"/>
        </w:rPr>
        <w:t xml:space="preserve">)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služeb v odst.</w:t>
      </w:r>
      <w:r w:rsidR="00823E9E">
        <w:rPr>
          <w:b/>
          <w:sz w:val="20"/>
        </w:rPr>
        <w:t xml:space="preserve"> 5.4.1 písm. e) až o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spellStart"/>
      <w:proofErr w:type="gramStart"/>
      <w:r w:rsidRPr="00B105D1">
        <w:rPr>
          <w:b/>
          <w:sz w:val="20"/>
        </w:rPr>
        <w:t>s.1</w:t>
      </w:r>
      <w:proofErr w:type="spellEnd"/>
      <w:r w:rsidRPr="00B105D1">
        <w:rPr>
          <w:b/>
          <w:sz w:val="20"/>
        </w:rPr>
        <w:t>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976B3B">
        <w:rPr>
          <w:sz w:val="20"/>
          <w:u w:val="single"/>
        </w:rPr>
        <w:t>128 893</w:t>
      </w:r>
      <w:r w:rsidR="003620F3">
        <w:rPr>
          <w:sz w:val="20"/>
          <w:u w:val="single"/>
        </w:rPr>
        <w:t>,-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976B3B">
        <w:rPr>
          <w:sz w:val="20"/>
          <w:u w:val="single"/>
        </w:rPr>
        <w:t>148 093</w:t>
      </w:r>
      <w:r w:rsidR="003620F3">
        <w:rPr>
          <w:sz w:val="20"/>
          <w:u w:val="single"/>
        </w:rPr>
        <w:t>,- Kč</w:t>
      </w:r>
      <w:r w:rsidRPr="00B105D1">
        <w:rPr>
          <w:sz w:val="20"/>
          <w:u w:val="single"/>
        </w:rPr>
        <w:t>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823E9E">
        <w:rPr>
          <w:b/>
          <w:sz w:val="20"/>
        </w:rPr>
        <w:t>o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energie</w:t>
      </w:r>
      <w:proofErr w:type="spellEnd"/>
      <w:proofErr w:type="gramEnd"/>
      <w:r w:rsidRPr="00BE6CC7">
        <w:rPr>
          <w:sz w:val="20"/>
        </w:rPr>
        <w:t>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lastRenderedPageBreak/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BE6CC7">
      <w:pPr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t xml:space="preserve">Nájemce je povinen do jednoho měsíce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A17234">
        <w:rPr>
          <w:b/>
          <w:sz w:val="20"/>
        </w:rPr>
        <w:t>3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 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</w:t>
      </w:r>
      <w:r w:rsidR="001F6D3F">
        <w:rPr>
          <w:sz w:val="20"/>
        </w:rPr>
        <w:t>,</w:t>
      </w:r>
      <w:r w:rsidRPr="00790E95">
        <w:rPr>
          <w:sz w:val="20"/>
        </w:rPr>
        <w:t xml:space="preserve"> či její zbylá část bezodkladně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A17234" w:rsidP="00B105D1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>-</w:t>
      </w:r>
      <w:r w:rsidR="00CF0040" w:rsidRPr="00B105D1">
        <w:rPr>
          <w:sz w:val="20"/>
        </w:rPr>
        <w:t xml:space="preserve"> </w:t>
      </w:r>
      <w:r w:rsidR="00CF0040"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DC6D6F" w:rsidRDefault="00CF0040" w:rsidP="00DC6D6F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DC6D6F" w:rsidRPr="00B105D1" w:rsidRDefault="00DC6D6F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191537">
        <w:rPr>
          <w:sz w:val="20"/>
        </w:rPr>
        <w:t>Do jednoho měsíce od skončení nájmu změnit sídlo své společnosti, pokud toto sídlo měl nahlášen v pronajatých prostorech dle této smlouvy.</w:t>
      </w:r>
      <w:r>
        <w:rPr>
          <w:sz w:val="20"/>
        </w:rPr>
        <w:t xml:space="preserve"> V této souvislosti se výslovně konstatuje, že nájemce je oprávněn po dobu trvání nájmu mít své sídlo zapsané ve veřejném rejstříku umístěné v pronajatých prostorech resp. budově SO 103.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70EA3">
        <w:rPr>
          <w:sz w:val="20"/>
        </w:rPr>
        <w:t>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58474F" w:rsidRPr="0058474F" w:rsidRDefault="0058474F" w:rsidP="0058474F">
      <w:pPr>
        <w:pStyle w:val="Odstavecseseznamem"/>
        <w:numPr>
          <w:ilvl w:val="0"/>
          <w:numId w:val="4"/>
        </w:numPr>
        <w:rPr>
          <w:sz w:val="20"/>
        </w:rPr>
      </w:pPr>
      <w:r w:rsidRPr="0058474F">
        <w:rPr>
          <w:sz w:val="20"/>
        </w:rPr>
        <w:t>povinnost uvedenou v jedenácté, čtrnácté nebo osmnácté odrážce v 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Default="00CF0040" w:rsidP="00DC3B67">
      <w:pPr>
        <w:pStyle w:val="Zkladntext"/>
        <w:spacing w:after="120"/>
        <w:rPr>
          <w:sz w:val="20"/>
        </w:rPr>
      </w:pPr>
      <w:r w:rsidRPr="00B105D1">
        <w:rPr>
          <w:b/>
          <w:sz w:val="20"/>
        </w:rPr>
        <w:t xml:space="preserve">11.5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852F4F" w:rsidRPr="00B105D1" w:rsidRDefault="00852F4F" w:rsidP="00DC3B6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 xml:space="preserve">11.6 </w:t>
      </w:r>
      <w:r w:rsidRPr="00852F4F">
        <w:rPr>
          <w:sz w:val="20"/>
        </w:rPr>
        <w:t xml:space="preserve">Při požadavku na vydání dalších vstupních karet umožňujících vstup do pronajatých prostor uhradí nájemce nevratný poplatek za vystavení jedené vstupní karty ve výši 500,- Kč + DPH. Současně za každou nově </w:t>
      </w:r>
      <w:r w:rsidRPr="00852F4F">
        <w:rPr>
          <w:sz w:val="20"/>
        </w:rPr>
        <w:lastRenderedPageBreak/>
        <w:t>poskytnutou kartu uhradí nájemce jistotu 200,- Kč, která mu bude po skončení nájmu po odevzdání karty vrácena. Jistota se neúročí.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11.</w:t>
      </w:r>
      <w:r w:rsidR="00852F4F">
        <w:rPr>
          <w:b/>
          <w:sz w:val="20"/>
        </w:rPr>
        <w:t>7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852F4F" w:rsidP="006B5633">
      <w:pPr>
        <w:pStyle w:val="Zkladntext"/>
        <w:keepNext/>
        <w:spacing w:after="120"/>
        <w:rPr>
          <w:b/>
          <w:sz w:val="20"/>
        </w:rPr>
      </w:pPr>
      <w:r>
        <w:rPr>
          <w:b/>
          <w:sz w:val="20"/>
        </w:rPr>
        <w:t>11.8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</w:t>
      </w:r>
      <w:r w:rsidR="0040571B">
        <w:rPr>
          <w:sz w:val="20"/>
        </w:rPr>
        <w:t xml:space="preserve">b), </w:t>
      </w:r>
      <w:r w:rsidR="00BE6CC7">
        <w:rPr>
          <w:sz w:val="20"/>
        </w:rPr>
        <w:t>e</w:t>
      </w:r>
      <w:r w:rsidRPr="00B105D1">
        <w:rPr>
          <w:sz w:val="20"/>
        </w:rPr>
        <w:t xml:space="preserve">) až </w:t>
      </w:r>
      <w:r w:rsidR="0076672B">
        <w:rPr>
          <w:sz w:val="20"/>
        </w:rPr>
        <w:t>o</w:t>
      </w:r>
      <w:r w:rsidRPr="00B105D1">
        <w:rPr>
          <w:sz w:val="20"/>
        </w:rPr>
        <w:t>) smlouvy</w:t>
      </w: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Industry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9F6934" w:rsidRPr="009F6934">
        <w:rPr>
          <w:sz w:val="20"/>
        </w:rPr>
        <w:t>WOODEXPERT s.r.o.</w:t>
      </w:r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933B6C" w:rsidRPr="00B105D1">
        <w:rPr>
          <w:sz w:val="20"/>
        </w:rPr>
        <w:t>Věra Fousková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="00835946">
        <w:rPr>
          <w:sz w:val="20"/>
        </w:rPr>
        <w:t>Marek Polášek</w:t>
      </w:r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Pr="00B105D1">
        <w:rPr>
          <w:sz w:val="20"/>
        </w:rPr>
        <w:t>jednatel</w:t>
      </w:r>
    </w:p>
    <w:sectPr w:rsidR="00CF0040" w:rsidRPr="00B105D1" w:rsidSect="00A062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F8" w:rsidRDefault="00D12CF8" w:rsidP="00952B48">
      <w:r>
        <w:separator/>
      </w:r>
    </w:p>
  </w:endnote>
  <w:endnote w:type="continuationSeparator" w:id="0">
    <w:p w:rsidR="00D12CF8" w:rsidRDefault="00D12CF8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AF1B52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AF1B52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F8" w:rsidRDefault="00D12CF8" w:rsidP="00952B48">
      <w:r>
        <w:separator/>
      </w:r>
    </w:p>
  </w:footnote>
  <w:footnote w:type="continuationSeparator" w:id="0">
    <w:p w:rsidR="00D12CF8" w:rsidRDefault="00D12CF8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61816"/>
    <w:rsid w:val="00063CE8"/>
    <w:rsid w:val="000B1D4D"/>
    <w:rsid w:val="001000B4"/>
    <w:rsid w:val="00110D8F"/>
    <w:rsid w:val="00133E24"/>
    <w:rsid w:val="001551B7"/>
    <w:rsid w:val="00187995"/>
    <w:rsid w:val="001A14A5"/>
    <w:rsid w:val="001A6811"/>
    <w:rsid w:val="001F01A8"/>
    <w:rsid w:val="001F6D3F"/>
    <w:rsid w:val="00213E74"/>
    <w:rsid w:val="0022302A"/>
    <w:rsid w:val="00235688"/>
    <w:rsid w:val="00253567"/>
    <w:rsid w:val="002D0E49"/>
    <w:rsid w:val="002E10A9"/>
    <w:rsid w:val="002E58BC"/>
    <w:rsid w:val="002E7051"/>
    <w:rsid w:val="00324D07"/>
    <w:rsid w:val="003620F3"/>
    <w:rsid w:val="003C5F89"/>
    <w:rsid w:val="003D2DCC"/>
    <w:rsid w:val="0040571B"/>
    <w:rsid w:val="00441E08"/>
    <w:rsid w:val="004706F4"/>
    <w:rsid w:val="00470EA3"/>
    <w:rsid w:val="00496DF3"/>
    <w:rsid w:val="004D397A"/>
    <w:rsid w:val="004D4576"/>
    <w:rsid w:val="004E22CE"/>
    <w:rsid w:val="00582B3C"/>
    <w:rsid w:val="0058474F"/>
    <w:rsid w:val="00591DE3"/>
    <w:rsid w:val="005B7963"/>
    <w:rsid w:val="006145CC"/>
    <w:rsid w:val="00660691"/>
    <w:rsid w:val="0066185E"/>
    <w:rsid w:val="006653F1"/>
    <w:rsid w:val="00694117"/>
    <w:rsid w:val="006B5633"/>
    <w:rsid w:val="006C42FF"/>
    <w:rsid w:val="006E2DCC"/>
    <w:rsid w:val="006F6155"/>
    <w:rsid w:val="00705D8D"/>
    <w:rsid w:val="00730E9E"/>
    <w:rsid w:val="007378FB"/>
    <w:rsid w:val="00757DB0"/>
    <w:rsid w:val="0076672B"/>
    <w:rsid w:val="00790E95"/>
    <w:rsid w:val="00792699"/>
    <w:rsid w:val="007A1475"/>
    <w:rsid w:val="007E3E32"/>
    <w:rsid w:val="00803F38"/>
    <w:rsid w:val="00823E9E"/>
    <w:rsid w:val="00824FDF"/>
    <w:rsid w:val="00835946"/>
    <w:rsid w:val="008359FF"/>
    <w:rsid w:val="00852F4F"/>
    <w:rsid w:val="008843C6"/>
    <w:rsid w:val="00894E04"/>
    <w:rsid w:val="008C20B2"/>
    <w:rsid w:val="008D53F1"/>
    <w:rsid w:val="0092082E"/>
    <w:rsid w:val="00933B6C"/>
    <w:rsid w:val="009417FF"/>
    <w:rsid w:val="009471F1"/>
    <w:rsid w:val="00952B48"/>
    <w:rsid w:val="00976B3B"/>
    <w:rsid w:val="00990671"/>
    <w:rsid w:val="009B1136"/>
    <w:rsid w:val="009E33D4"/>
    <w:rsid w:val="009F6934"/>
    <w:rsid w:val="00A05CED"/>
    <w:rsid w:val="00A0626B"/>
    <w:rsid w:val="00A11F0B"/>
    <w:rsid w:val="00A17234"/>
    <w:rsid w:val="00A80B17"/>
    <w:rsid w:val="00A85773"/>
    <w:rsid w:val="00AA16BE"/>
    <w:rsid w:val="00AF1B52"/>
    <w:rsid w:val="00B04F84"/>
    <w:rsid w:val="00B0755F"/>
    <w:rsid w:val="00B105D1"/>
    <w:rsid w:val="00B750D3"/>
    <w:rsid w:val="00B82937"/>
    <w:rsid w:val="00BE6CC7"/>
    <w:rsid w:val="00C325B7"/>
    <w:rsid w:val="00C33AC2"/>
    <w:rsid w:val="00C521F8"/>
    <w:rsid w:val="00CB2F94"/>
    <w:rsid w:val="00CD4352"/>
    <w:rsid w:val="00CF0040"/>
    <w:rsid w:val="00CF0935"/>
    <w:rsid w:val="00D01B06"/>
    <w:rsid w:val="00D12CF8"/>
    <w:rsid w:val="00D159E1"/>
    <w:rsid w:val="00D41C30"/>
    <w:rsid w:val="00D52569"/>
    <w:rsid w:val="00D5660E"/>
    <w:rsid w:val="00D6320A"/>
    <w:rsid w:val="00D63FB5"/>
    <w:rsid w:val="00D7103B"/>
    <w:rsid w:val="00D80284"/>
    <w:rsid w:val="00D809DC"/>
    <w:rsid w:val="00D95117"/>
    <w:rsid w:val="00DB2E99"/>
    <w:rsid w:val="00DC3B67"/>
    <w:rsid w:val="00DC6D6F"/>
    <w:rsid w:val="00DD56AD"/>
    <w:rsid w:val="00E208D9"/>
    <w:rsid w:val="00E25546"/>
    <w:rsid w:val="00E8081D"/>
    <w:rsid w:val="00E95CD4"/>
    <w:rsid w:val="00EF66C0"/>
    <w:rsid w:val="00F16927"/>
    <w:rsid w:val="00F22F37"/>
    <w:rsid w:val="00F3049A"/>
    <w:rsid w:val="00F52144"/>
    <w:rsid w:val="00F94798"/>
    <w:rsid w:val="00F97BEA"/>
    <w:rsid w:val="00FA6936"/>
    <w:rsid w:val="00FB5BB7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59EB-F9E9-45C6-834B-C358EF7B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3531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17</cp:revision>
  <cp:lastPrinted>2020-08-04T07:46:00Z</cp:lastPrinted>
  <dcterms:created xsi:type="dcterms:W3CDTF">2020-03-23T11:40:00Z</dcterms:created>
  <dcterms:modified xsi:type="dcterms:W3CDTF">2020-08-04T07:57:00Z</dcterms:modified>
</cp:coreProperties>
</file>