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7"/>
        <w:gridCol w:w="686"/>
        <w:gridCol w:w="1170"/>
        <w:gridCol w:w="886"/>
        <w:gridCol w:w="1070"/>
        <w:gridCol w:w="1063"/>
        <w:gridCol w:w="1170"/>
        <w:gridCol w:w="1170"/>
        <w:gridCol w:w="520"/>
      </w:tblGrid>
      <w:tr w:rsidR="00BA31EC" w:rsidRPr="00BA31EC" w:rsidTr="00BA31EC">
        <w:trPr>
          <w:trHeight w:val="675"/>
        </w:trPr>
        <w:tc>
          <w:tcPr>
            <w:tcW w:w="10480" w:type="dxa"/>
            <w:gridSpan w:val="9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Položkový rozpočet stavby</w:t>
            </w:r>
          </w:p>
        </w:tc>
      </w:tr>
      <w:tr w:rsidR="00BA31EC" w:rsidRPr="00BA31EC" w:rsidTr="00BA31EC">
        <w:trPr>
          <w:trHeight w:val="720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Stavba: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0" w:name="RANGE!D2"/>
            <w:r w:rsidRPr="00BA31EC">
              <w:rPr>
                <w:b/>
                <w:bCs/>
              </w:rPr>
              <w:t>2020/01</w:t>
            </w:r>
            <w:bookmarkEnd w:id="0"/>
          </w:p>
        </w:tc>
        <w:tc>
          <w:tcPr>
            <w:tcW w:w="6792" w:type="dxa"/>
            <w:gridSpan w:val="6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1" w:name="RANGE!E2"/>
            <w:r w:rsidRPr="00BA31EC">
              <w:rPr>
                <w:b/>
                <w:bCs/>
              </w:rPr>
              <w:t xml:space="preserve">ZŠ </w:t>
            </w:r>
            <w:proofErr w:type="gramStart"/>
            <w:r w:rsidRPr="00BA31EC">
              <w:rPr>
                <w:b/>
                <w:bCs/>
              </w:rPr>
              <w:t>Cihelní - Oprava</w:t>
            </w:r>
            <w:proofErr w:type="gramEnd"/>
            <w:r w:rsidRPr="00BA31EC">
              <w:rPr>
                <w:b/>
                <w:bCs/>
              </w:rPr>
              <w:t xml:space="preserve"> vodovodních stupaček - 2.stupeň</w:t>
            </w:r>
            <w:bookmarkEnd w:id="1"/>
          </w:p>
        </w:tc>
      </w:tr>
      <w:tr w:rsidR="00BA31EC" w:rsidRPr="00BA31EC" w:rsidTr="00BA31EC">
        <w:trPr>
          <w:trHeight w:val="540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Objekt: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2" w:name="RANGE!D3"/>
            <w:r w:rsidRPr="00BA31EC">
              <w:rPr>
                <w:b/>
                <w:bCs/>
              </w:rPr>
              <w:t>01</w:t>
            </w:r>
            <w:bookmarkEnd w:id="2"/>
          </w:p>
        </w:tc>
        <w:tc>
          <w:tcPr>
            <w:tcW w:w="6792" w:type="dxa"/>
            <w:gridSpan w:val="6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3" w:name="RANGE!E3"/>
            <w:r w:rsidRPr="00BA31EC">
              <w:rPr>
                <w:b/>
                <w:bCs/>
              </w:rPr>
              <w:t>Objekt - 2.stupeň</w:t>
            </w:r>
            <w:bookmarkEnd w:id="3"/>
          </w:p>
        </w:tc>
      </w:tr>
      <w:tr w:rsidR="00BA31EC" w:rsidRPr="00BA31EC" w:rsidTr="00BA31EC">
        <w:trPr>
          <w:trHeight w:val="46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Rozpočet: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4" w:name="RANGE!D4"/>
            <w:r w:rsidRPr="00BA31EC">
              <w:rPr>
                <w:b/>
                <w:bCs/>
              </w:rPr>
              <w:t>1</w:t>
            </w:r>
            <w:bookmarkEnd w:id="4"/>
          </w:p>
        </w:tc>
        <w:tc>
          <w:tcPr>
            <w:tcW w:w="6792" w:type="dxa"/>
            <w:gridSpan w:val="6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5" w:name="RANGE!E4"/>
            <w:r w:rsidRPr="00BA31EC">
              <w:rPr>
                <w:b/>
                <w:bCs/>
              </w:rPr>
              <w:t xml:space="preserve">Rekonstrukce vodovodních stupaček ve </w:t>
            </w:r>
            <w:proofErr w:type="gramStart"/>
            <w:r w:rsidRPr="00BA31EC">
              <w:rPr>
                <w:b/>
                <w:bCs/>
              </w:rPr>
              <w:t>třídách - dodatek</w:t>
            </w:r>
            <w:proofErr w:type="gramEnd"/>
            <w:r w:rsidRPr="00BA31EC">
              <w:rPr>
                <w:b/>
                <w:bCs/>
              </w:rPr>
              <w:t xml:space="preserve"> č.1</w:t>
            </w:r>
            <w:bookmarkEnd w:id="5"/>
          </w:p>
        </w:tc>
      </w:tr>
      <w:tr w:rsidR="00BA31EC" w:rsidRPr="00BA31EC" w:rsidTr="00BA31EC">
        <w:trPr>
          <w:trHeight w:val="480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Objednatel:</w:t>
            </w:r>
          </w:p>
        </w:tc>
        <w:tc>
          <w:tcPr>
            <w:tcW w:w="780" w:type="dxa"/>
            <w:hideMark/>
          </w:tcPr>
          <w:p w:rsidR="00BA31EC" w:rsidRPr="00BA31EC" w:rsidRDefault="00BA31EC" w:rsidP="00BA31EC"/>
        </w:tc>
        <w:tc>
          <w:tcPr>
            <w:tcW w:w="4852" w:type="dxa"/>
            <w:gridSpan w:val="4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6" w:name="RANGE!D5"/>
            <w:r w:rsidRPr="00BA31EC">
              <w:rPr>
                <w:b/>
                <w:bCs/>
              </w:rPr>
              <w:t>Město Bruntál</w:t>
            </w:r>
            <w:bookmarkEnd w:id="6"/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IČO: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bookmarkStart w:id="7" w:name="RANGE!I5"/>
            <w:bookmarkEnd w:id="7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</w:tr>
      <w:tr w:rsidR="00BA31EC" w:rsidRPr="00BA31EC" w:rsidTr="00BA31EC">
        <w:trPr>
          <w:trHeight w:val="31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</w:p>
        </w:tc>
        <w:tc>
          <w:tcPr>
            <w:tcW w:w="4852" w:type="dxa"/>
            <w:gridSpan w:val="4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8" w:name="RANGE!D6"/>
            <w:r w:rsidRPr="00BA31EC">
              <w:rPr>
                <w:b/>
                <w:bCs/>
              </w:rPr>
              <w:t>Nádražní 994/20</w:t>
            </w:r>
            <w:bookmarkEnd w:id="8"/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DIČ: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bookmarkStart w:id="9" w:name="RANGE!I6"/>
            <w:bookmarkEnd w:id="9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</w:tr>
      <w:tr w:rsidR="00BA31EC" w:rsidRPr="00BA31EC" w:rsidTr="00BA31EC">
        <w:trPr>
          <w:trHeight w:val="31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10" w:name="RANGE!D7"/>
            <w:r w:rsidRPr="00BA31EC">
              <w:rPr>
                <w:b/>
                <w:bCs/>
              </w:rPr>
              <w:t>79201 Bruntál</w:t>
            </w:r>
            <w:bookmarkEnd w:id="10"/>
          </w:p>
        </w:tc>
        <w:tc>
          <w:tcPr>
            <w:tcW w:w="3492" w:type="dxa"/>
            <w:gridSpan w:val="3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11" w:name="RANGE!E7"/>
            <w:r w:rsidRPr="00BA31EC">
              <w:rPr>
                <w:b/>
                <w:bCs/>
              </w:rPr>
              <w:t> </w:t>
            </w:r>
            <w:bookmarkEnd w:id="11"/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</w:tr>
      <w:tr w:rsidR="00BA31EC" w:rsidRPr="00BA31EC" w:rsidTr="00BA31EC">
        <w:trPr>
          <w:trHeight w:val="480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Zhotovitel:</w:t>
            </w:r>
          </w:p>
        </w:tc>
        <w:tc>
          <w:tcPr>
            <w:tcW w:w="780" w:type="dxa"/>
            <w:hideMark/>
          </w:tcPr>
          <w:p w:rsidR="00BA31EC" w:rsidRPr="00BA31EC" w:rsidRDefault="00BA31EC" w:rsidP="00BA31EC"/>
        </w:tc>
        <w:tc>
          <w:tcPr>
            <w:tcW w:w="4852" w:type="dxa"/>
            <w:gridSpan w:val="4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BA31EC">
              <w:rPr>
                <w:b/>
                <w:bCs/>
              </w:rPr>
              <w:t>Doležal Marek</w:t>
            </w:r>
            <w:bookmarkEnd w:id="12"/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IČO: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19" w:name="RANGE!I11"/>
            <w:r w:rsidRPr="00BA31EC">
              <w:rPr>
                <w:b/>
                <w:bCs/>
              </w:rPr>
              <w:t> </w:t>
            </w:r>
            <w:bookmarkEnd w:id="19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</w:tr>
      <w:tr w:rsidR="00BA31EC" w:rsidRPr="00BA31EC" w:rsidTr="00BA31EC">
        <w:trPr>
          <w:trHeight w:val="31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</w:p>
        </w:tc>
        <w:tc>
          <w:tcPr>
            <w:tcW w:w="4852" w:type="dxa"/>
            <w:gridSpan w:val="4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20" w:name="RANGE!D12:G12"/>
            <w:r w:rsidRPr="00BA31EC">
              <w:rPr>
                <w:b/>
                <w:bCs/>
              </w:rPr>
              <w:t>E. Krásnohorské 1707/29</w:t>
            </w:r>
            <w:bookmarkEnd w:id="20"/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DIČ: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21" w:name="RANGE!I12"/>
            <w:r w:rsidRPr="00BA31EC">
              <w:rPr>
                <w:b/>
                <w:bCs/>
              </w:rPr>
              <w:t> </w:t>
            </w:r>
            <w:bookmarkEnd w:id="21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</w:tr>
      <w:tr w:rsidR="00BA31EC" w:rsidRPr="00BA31EC" w:rsidTr="00BA31EC">
        <w:trPr>
          <w:trHeight w:val="31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22" w:name="RANGE!D13"/>
            <w:r w:rsidRPr="00BA31EC">
              <w:rPr>
                <w:b/>
                <w:bCs/>
              </w:rPr>
              <w:t>79201 Bruntál</w:t>
            </w:r>
            <w:bookmarkEnd w:id="22"/>
          </w:p>
        </w:tc>
        <w:tc>
          <w:tcPr>
            <w:tcW w:w="3492" w:type="dxa"/>
            <w:gridSpan w:val="3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23" w:name="RANGE!E13:G13"/>
            <w:r w:rsidRPr="00BA31EC">
              <w:rPr>
                <w:b/>
                <w:bCs/>
              </w:rPr>
              <w:t> </w:t>
            </w:r>
            <w:bookmarkEnd w:id="23"/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</w:tr>
      <w:tr w:rsidR="00BA31EC" w:rsidRPr="00BA31EC" w:rsidTr="00BA31EC">
        <w:trPr>
          <w:trHeight w:val="480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Vypracoval: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24" w:name="RANGE!D14"/>
            <w:r w:rsidRPr="00BA31EC">
              <w:rPr>
                <w:b/>
                <w:bCs/>
              </w:rPr>
              <w:t> </w:t>
            </w:r>
            <w:bookmarkEnd w:id="24"/>
          </w:p>
        </w:tc>
        <w:tc>
          <w:tcPr>
            <w:tcW w:w="102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</w:tr>
      <w:tr w:rsidR="00BA31EC" w:rsidRPr="00BA31EC" w:rsidTr="00BA31EC">
        <w:trPr>
          <w:trHeight w:val="64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Rozpis ceny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Celkem</w:t>
            </w:r>
          </w:p>
        </w:tc>
      </w:tr>
      <w:tr w:rsidR="00BA31EC" w:rsidRPr="00BA31EC" w:rsidTr="00BA31EC">
        <w:trPr>
          <w:trHeight w:val="46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HSV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51 255,45</w:t>
            </w:r>
          </w:p>
        </w:tc>
      </w:tr>
      <w:tr w:rsidR="00BA31EC" w:rsidRPr="00BA31EC" w:rsidTr="00BA31EC">
        <w:trPr>
          <w:trHeight w:val="46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PSV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82 128,60</w:t>
            </w:r>
          </w:p>
        </w:tc>
      </w:tr>
      <w:tr w:rsidR="00BA31EC" w:rsidRPr="00BA31EC" w:rsidTr="00BA31EC">
        <w:trPr>
          <w:trHeight w:val="46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MON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0,00</w:t>
            </w:r>
          </w:p>
        </w:tc>
      </w:tr>
      <w:tr w:rsidR="00BA31EC" w:rsidRPr="00BA31EC" w:rsidTr="00BA31EC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Vedlejší náklady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1 490,00</w:t>
            </w:r>
          </w:p>
        </w:tc>
      </w:tr>
      <w:tr w:rsidR="00BA31EC" w:rsidRPr="00BA31EC" w:rsidTr="00BA31EC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Ostatní náklady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0,00</w:t>
            </w:r>
          </w:p>
        </w:tc>
      </w:tr>
      <w:tr w:rsidR="00BA31EC" w:rsidRPr="00BA31EC" w:rsidTr="00BA31EC">
        <w:trPr>
          <w:trHeight w:val="46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Celkem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2260" w:type="dxa"/>
            <w:gridSpan w:val="2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2592" w:type="dxa"/>
            <w:gridSpan w:val="2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940" w:type="dxa"/>
            <w:gridSpan w:val="2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134 874,05</w:t>
            </w:r>
          </w:p>
        </w:tc>
      </w:tr>
      <w:tr w:rsidR="00BA31EC" w:rsidRPr="00BA31EC" w:rsidTr="00BA31EC">
        <w:trPr>
          <w:trHeight w:val="660"/>
        </w:trPr>
        <w:tc>
          <w:tcPr>
            <w:tcW w:w="2328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>Rekapitulace daní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02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</w:tr>
      <w:tr w:rsidR="00BA31EC" w:rsidRPr="00BA31EC" w:rsidTr="00BA31EC">
        <w:trPr>
          <w:trHeight w:val="465"/>
        </w:trPr>
        <w:tc>
          <w:tcPr>
            <w:tcW w:w="3688" w:type="dxa"/>
            <w:gridSpan w:val="3"/>
            <w:noWrap/>
            <w:hideMark/>
          </w:tcPr>
          <w:p w:rsidR="00BA31EC" w:rsidRPr="00BA31EC" w:rsidRDefault="00BA31EC" w:rsidP="00BA31EC">
            <w:r w:rsidRPr="00BA31EC">
              <w:t>Základ pro sníženou DPH</w:t>
            </w:r>
          </w:p>
        </w:tc>
        <w:tc>
          <w:tcPr>
            <w:tcW w:w="102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25" w:name="RANGE!E23"/>
            <w:r w:rsidRPr="00BA31EC">
              <w:rPr>
                <w:b/>
                <w:bCs/>
              </w:rPr>
              <w:t>15</w:t>
            </w:r>
            <w:bookmarkEnd w:id="25"/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26" w:name="RANGE!G23"/>
            <w:r w:rsidRPr="00BA31EC">
              <w:rPr>
                <w:b/>
                <w:bCs/>
              </w:rPr>
              <w:t>0,00</w:t>
            </w:r>
            <w:bookmarkEnd w:id="26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CZK</w:t>
            </w:r>
          </w:p>
        </w:tc>
      </w:tr>
      <w:tr w:rsidR="00BA31EC" w:rsidRPr="00BA31EC" w:rsidTr="00BA31EC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 xml:space="preserve">Snížená DPH 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02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27" w:name="RANGE!G24"/>
            <w:r w:rsidRPr="00BA31EC">
              <w:rPr>
                <w:b/>
                <w:bCs/>
              </w:rPr>
              <w:t>0,00</w:t>
            </w:r>
            <w:bookmarkEnd w:id="27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CZK</w:t>
            </w:r>
          </w:p>
        </w:tc>
      </w:tr>
      <w:tr w:rsidR="00BA31EC" w:rsidRPr="00BA31EC" w:rsidTr="00BA31EC">
        <w:trPr>
          <w:trHeight w:val="465"/>
        </w:trPr>
        <w:tc>
          <w:tcPr>
            <w:tcW w:w="3688" w:type="dxa"/>
            <w:gridSpan w:val="3"/>
            <w:noWrap/>
            <w:hideMark/>
          </w:tcPr>
          <w:p w:rsidR="00BA31EC" w:rsidRPr="00BA31EC" w:rsidRDefault="00BA31EC" w:rsidP="00BA31EC">
            <w:r w:rsidRPr="00BA31EC">
              <w:t>Základ pro základní DPH</w:t>
            </w:r>
          </w:p>
        </w:tc>
        <w:tc>
          <w:tcPr>
            <w:tcW w:w="102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28" w:name="RANGE!E25"/>
            <w:r w:rsidRPr="00BA31EC">
              <w:rPr>
                <w:b/>
                <w:bCs/>
              </w:rPr>
              <w:t>21</w:t>
            </w:r>
            <w:bookmarkEnd w:id="28"/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29" w:name="RANGE!G25"/>
            <w:r w:rsidRPr="00BA31EC">
              <w:rPr>
                <w:b/>
                <w:bCs/>
              </w:rPr>
              <w:t>134 874,05</w:t>
            </w:r>
            <w:bookmarkEnd w:id="29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CZK</w:t>
            </w:r>
          </w:p>
        </w:tc>
      </w:tr>
      <w:tr w:rsidR="00BA31EC" w:rsidRPr="00BA31EC" w:rsidTr="00BA31EC">
        <w:trPr>
          <w:trHeight w:val="465"/>
        </w:trPr>
        <w:tc>
          <w:tcPr>
            <w:tcW w:w="2328" w:type="dxa"/>
            <w:gridSpan w:val="2"/>
            <w:noWrap/>
            <w:hideMark/>
          </w:tcPr>
          <w:p w:rsidR="00BA31EC" w:rsidRPr="00BA31EC" w:rsidRDefault="00BA31EC" w:rsidP="00BA31EC">
            <w:r w:rsidRPr="00BA31EC">
              <w:t xml:space="preserve">Základní DPH 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02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%</w:t>
            </w:r>
          </w:p>
        </w:tc>
        <w:tc>
          <w:tcPr>
            <w:tcW w:w="3952" w:type="dxa"/>
            <w:gridSpan w:val="3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30" w:name="RANGE!G26"/>
            <w:r w:rsidRPr="00BA31EC">
              <w:rPr>
                <w:b/>
                <w:bCs/>
              </w:rPr>
              <w:t>28 323,55</w:t>
            </w:r>
            <w:bookmarkEnd w:id="30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CZK</w:t>
            </w:r>
          </w:p>
        </w:tc>
      </w:tr>
      <w:tr w:rsidR="00BA31EC" w:rsidRPr="00BA31EC" w:rsidTr="00BA31EC">
        <w:trPr>
          <w:trHeight w:val="46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Zaokrouhlení</w:t>
            </w:r>
          </w:p>
        </w:tc>
        <w:tc>
          <w:tcPr>
            <w:tcW w:w="780" w:type="dxa"/>
            <w:hideMark/>
          </w:tcPr>
          <w:p w:rsidR="00BA31EC" w:rsidRPr="00BA31EC" w:rsidRDefault="00BA31EC" w:rsidP="00BA31EC"/>
        </w:tc>
        <w:tc>
          <w:tcPr>
            <w:tcW w:w="1360" w:type="dxa"/>
            <w:hideMark/>
          </w:tcPr>
          <w:p w:rsidR="00BA31EC" w:rsidRPr="00BA31EC" w:rsidRDefault="00BA31EC"/>
        </w:tc>
        <w:tc>
          <w:tcPr>
            <w:tcW w:w="1020" w:type="dxa"/>
            <w:hideMark/>
          </w:tcPr>
          <w:p w:rsidR="00BA31EC" w:rsidRPr="00BA31EC" w:rsidRDefault="00BA31EC"/>
        </w:tc>
        <w:tc>
          <w:tcPr>
            <w:tcW w:w="1240" w:type="dxa"/>
            <w:noWrap/>
            <w:hideMark/>
          </w:tcPr>
          <w:p w:rsidR="00BA31EC" w:rsidRPr="00BA31EC" w:rsidRDefault="00BA31EC"/>
        </w:tc>
        <w:tc>
          <w:tcPr>
            <w:tcW w:w="3952" w:type="dxa"/>
            <w:gridSpan w:val="3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31" w:name="RANGE!G27"/>
            <w:r w:rsidRPr="00BA31EC">
              <w:rPr>
                <w:b/>
                <w:bCs/>
              </w:rPr>
              <w:t>0,00</w:t>
            </w:r>
            <w:bookmarkEnd w:id="31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r w:rsidRPr="00BA31EC">
              <w:t>CZK</w:t>
            </w:r>
          </w:p>
        </w:tc>
      </w:tr>
      <w:tr w:rsidR="00BA31EC" w:rsidRPr="00BA31EC" w:rsidTr="00BA31EC">
        <w:trPr>
          <w:trHeight w:val="555"/>
        </w:trPr>
        <w:tc>
          <w:tcPr>
            <w:tcW w:w="3688" w:type="dxa"/>
            <w:gridSpan w:val="3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Cena celkem s DPH</w:t>
            </w:r>
          </w:p>
        </w:tc>
        <w:tc>
          <w:tcPr>
            <w:tcW w:w="102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3952" w:type="dxa"/>
            <w:gridSpan w:val="3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32" w:name="RANGE!G29"/>
            <w:bookmarkStart w:id="33" w:name="RANGE!G28"/>
            <w:bookmarkEnd w:id="33"/>
            <w:r w:rsidRPr="00BA31EC">
              <w:rPr>
                <w:b/>
                <w:bCs/>
              </w:rPr>
              <w:t>163 197,60</w:t>
            </w:r>
            <w:bookmarkEnd w:id="32"/>
          </w:p>
        </w:tc>
        <w:tc>
          <w:tcPr>
            <w:tcW w:w="58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bookmarkStart w:id="34" w:name="RANGE!J29"/>
            <w:r w:rsidRPr="00BA31EC">
              <w:rPr>
                <w:b/>
                <w:bCs/>
              </w:rPr>
              <w:t>CZK</w:t>
            </w:r>
            <w:bookmarkEnd w:id="34"/>
          </w:p>
        </w:tc>
      </w:tr>
      <w:tr w:rsidR="00BA31EC" w:rsidRPr="00BA31EC" w:rsidTr="00BA31EC">
        <w:trPr>
          <w:trHeight w:val="25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/>
        </w:tc>
        <w:tc>
          <w:tcPr>
            <w:tcW w:w="1360" w:type="dxa"/>
            <w:hideMark/>
          </w:tcPr>
          <w:p w:rsidR="00BA31EC" w:rsidRPr="00BA31EC" w:rsidRDefault="00BA31EC"/>
        </w:tc>
        <w:tc>
          <w:tcPr>
            <w:tcW w:w="1020" w:type="dxa"/>
            <w:hideMark/>
          </w:tcPr>
          <w:p w:rsidR="00BA31EC" w:rsidRPr="00BA31EC" w:rsidRDefault="00BA31EC"/>
        </w:tc>
        <w:tc>
          <w:tcPr>
            <w:tcW w:w="1240" w:type="dxa"/>
            <w:noWrap/>
            <w:hideMark/>
          </w:tcPr>
          <w:p w:rsidR="00BA31EC" w:rsidRPr="00BA31EC" w:rsidRDefault="00BA31EC"/>
        </w:tc>
        <w:tc>
          <w:tcPr>
            <w:tcW w:w="1232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</w:tr>
      <w:tr w:rsidR="00BA31EC" w:rsidRPr="00BA31EC" w:rsidTr="00BA31EC">
        <w:trPr>
          <w:trHeight w:val="600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lastRenderedPageBreak/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/>
        </w:tc>
        <w:tc>
          <w:tcPr>
            <w:tcW w:w="1360" w:type="dxa"/>
            <w:hideMark/>
          </w:tcPr>
          <w:p w:rsidR="00BA31EC" w:rsidRPr="00BA31EC" w:rsidRDefault="00BA31EC"/>
        </w:tc>
        <w:tc>
          <w:tcPr>
            <w:tcW w:w="1020" w:type="dxa"/>
            <w:hideMark/>
          </w:tcPr>
          <w:p w:rsidR="00BA31EC" w:rsidRPr="00BA31EC" w:rsidRDefault="00BA31EC"/>
        </w:tc>
        <w:tc>
          <w:tcPr>
            <w:tcW w:w="1240" w:type="dxa"/>
            <w:noWrap/>
            <w:hideMark/>
          </w:tcPr>
          <w:p w:rsidR="00BA31EC" w:rsidRPr="00BA31EC" w:rsidRDefault="00BA31EC"/>
        </w:tc>
        <w:tc>
          <w:tcPr>
            <w:tcW w:w="1232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</w:tr>
      <w:tr w:rsidR="00BA31EC" w:rsidRPr="00BA31EC" w:rsidTr="00BA31EC">
        <w:trPr>
          <w:trHeight w:val="375"/>
        </w:trPr>
        <w:tc>
          <w:tcPr>
            <w:tcW w:w="1548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 w:rsidP="00BA31EC">
            <w:r w:rsidRPr="00BA31EC">
              <w:t>v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02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dne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</w:tr>
      <w:tr w:rsidR="00BA31EC" w:rsidRPr="00BA31EC" w:rsidTr="00BA31EC">
        <w:trPr>
          <w:trHeight w:val="94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/>
        </w:tc>
        <w:tc>
          <w:tcPr>
            <w:tcW w:w="1360" w:type="dxa"/>
            <w:hideMark/>
          </w:tcPr>
          <w:p w:rsidR="00BA31EC" w:rsidRPr="00BA31EC" w:rsidRDefault="00BA31EC"/>
        </w:tc>
        <w:tc>
          <w:tcPr>
            <w:tcW w:w="1020" w:type="dxa"/>
            <w:hideMark/>
          </w:tcPr>
          <w:p w:rsidR="00BA31EC" w:rsidRPr="00BA31EC" w:rsidRDefault="00BA31EC"/>
        </w:tc>
        <w:tc>
          <w:tcPr>
            <w:tcW w:w="1240" w:type="dxa"/>
            <w:noWrap/>
            <w:hideMark/>
          </w:tcPr>
          <w:p w:rsidR="00BA31EC" w:rsidRPr="00BA31EC" w:rsidRDefault="00BA31EC"/>
        </w:tc>
        <w:tc>
          <w:tcPr>
            <w:tcW w:w="1232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</w:tr>
      <w:tr w:rsidR="00BA31EC" w:rsidRPr="00BA31EC" w:rsidTr="00BA31EC">
        <w:trPr>
          <w:trHeight w:val="375"/>
        </w:trPr>
        <w:tc>
          <w:tcPr>
            <w:tcW w:w="1548" w:type="dxa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2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35" w:name="RANGE!D34"/>
            <w:r w:rsidRPr="00BA31EC">
              <w:rPr>
                <w:b/>
                <w:bCs/>
              </w:rPr>
              <w:t> </w:t>
            </w:r>
            <w:bookmarkEnd w:id="35"/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</w:p>
        </w:tc>
        <w:tc>
          <w:tcPr>
            <w:tcW w:w="3952" w:type="dxa"/>
            <w:gridSpan w:val="3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bookmarkStart w:id="36" w:name="RANGE!G34"/>
            <w:r w:rsidRPr="00BA31EC">
              <w:rPr>
                <w:b/>
                <w:bCs/>
              </w:rPr>
              <w:t> </w:t>
            </w:r>
            <w:bookmarkEnd w:id="36"/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</w:tr>
      <w:tr w:rsidR="00BA31EC" w:rsidRPr="00BA31EC" w:rsidTr="00BA31EC">
        <w:trPr>
          <w:trHeight w:val="25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/>
        </w:tc>
        <w:tc>
          <w:tcPr>
            <w:tcW w:w="2380" w:type="dxa"/>
            <w:gridSpan w:val="2"/>
            <w:hideMark/>
          </w:tcPr>
          <w:p w:rsidR="00BA31EC" w:rsidRPr="00BA31EC" w:rsidRDefault="00BA31EC" w:rsidP="00BA31EC">
            <w:r w:rsidRPr="00BA31EC">
              <w:t>Za zhotovitele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/>
        </w:tc>
        <w:tc>
          <w:tcPr>
            <w:tcW w:w="1232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Za objednatele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/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</w:tr>
      <w:tr w:rsidR="00BA31EC" w:rsidRPr="00BA31EC" w:rsidTr="00BA31EC">
        <w:trPr>
          <w:trHeight w:val="270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02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</w:tr>
      <w:tr w:rsidR="00BA31EC" w:rsidRPr="00BA31EC" w:rsidTr="00BA31EC">
        <w:trPr>
          <w:trHeight w:val="255"/>
        </w:trPr>
        <w:tc>
          <w:tcPr>
            <w:tcW w:w="1548" w:type="dxa"/>
            <w:noWrap/>
            <w:hideMark/>
          </w:tcPr>
          <w:p w:rsidR="00BA31EC" w:rsidRPr="00BA31EC" w:rsidRDefault="00BA31EC" w:rsidP="00BA31EC"/>
        </w:tc>
        <w:tc>
          <w:tcPr>
            <w:tcW w:w="780" w:type="dxa"/>
            <w:hideMark/>
          </w:tcPr>
          <w:p w:rsidR="00BA31EC" w:rsidRPr="00BA31EC" w:rsidRDefault="00BA31EC"/>
        </w:tc>
        <w:tc>
          <w:tcPr>
            <w:tcW w:w="1360" w:type="dxa"/>
            <w:hideMark/>
          </w:tcPr>
          <w:p w:rsidR="00BA31EC" w:rsidRPr="00BA31EC" w:rsidRDefault="00BA31EC"/>
        </w:tc>
        <w:tc>
          <w:tcPr>
            <w:tcW w:w="1020" w:type="dxa"/>
            <w:hideMark/>
          </w:tcPr>
          <w:p w:rsidR="00BA31EC" w:rsidRPr="00BA31EC" w:rsidRDefault="00BA31EC"/>
        </w:tc>
        <w:tc>
          <w:tcPr>
            <w:tcW w:w="1240" w:type="dxa"/>
            <w:noWrap/>
            <w:hideMark/>
          </w:tcPr>
          <w:p w:rsidR="00BA31EC" w:rsidRPr="00BA31EC" w:rsidRDefault="00BA31EC"/>
        </w:tc>
        <w:tc>
          <w:tcPr>
            <w:tcW w:w="1232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580" w:type="dxa"/>
            <w:noWrap/>
            <w:hideMark/>
          </w:tcPr>
          <w:p w:rsidR="00BA31EC" w:rsidRPr="00BA31EC" w:rsidRDefault="00BA31EC"/>
        </w:tc>
      </w:tr>
      <w:tr w:rsidR="00BA31EC" w:rsidRPr="00BA31EC" w:rsidTr="00BA31EC">
        <w:trPr>
          <w:trHeight w:val="255"/>
        </w:trPr>
        <w:tc>
          <w:tcPr>
            <w:tcW w:w="1548" w:type="dxa"/>
            <w:noWrap/>
            <w:hideMark/>
          </w:tcPr>
          <w:p w:rsidR="00BA31EC" w:rsidRPr="00BA31EC" w:rsidRDefault="00BA31EC"/>
        </w:tc>
        <w:tc>
          <w:tcPr>
            <w:tcW w:w="780" w:type="dxa"/>
            <w:hideMark/>
          </w:tcPr>
          <w:p w:rsidR="00BA31EC" w:rsidRPr="00BA31EC" w:rsidRDefault="00BA31EC"/>
        </w:tc>
        <w:tc>
          <w:tcPr>
            <w:tcW w:w="1360" w:type="dxa"/>
            <w:hideMark/>
          </w:tcPr>
          <w:p w:rsidR="00BA31EC" w:rsidRPr="00BA31EC" w:rsidRDefault="00BA31EC"/>
        </w:tc>
        <w:tc>
          <w:tcPr>
            <w:tcW w:w="1020" w:type="dxa"/>
            <w:hideMark/>
          </w:tcPr>
          <w:p w:rsidR="00BA31EC" w:rsidRPr="00BA31EC" w:rsidRDefault="00BA31EC"/>
        </w:tc>
        <w:tc>
          <w:tcPr>
            <w:tcW w:w="1240" w:type="dxa"/>
            <w:noWrap/>
            <w:hideMark/>
          </w:tcPr>
          <w:p w:rsidR="00BA31EC" w:rsidRPr="00BA31EC" w:rsidRDefault="00BA31EC"/>
        </w:tc>
        <w:tc>
          <w:tcPr>
            <w:tcW w:w="1232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580" w:type="dxa"/>
            <w:noWrap/>
            <w:hideMark/>
          </w:tcPr>
          <w:p w:rsidR="00BA31EC" w:rsidRPr="00BA31EC" w:rsidRDefault="00BA31EC"/>
        </w:tc>
      </w:tr>
      <w:tr w:rsidR="00BA31EC" w:rsidRPr="00BA31EC" w:rsidTr="00BA31EC">
        <w:trPr>
          <w:trHeight w:val="255"/>
        </w:trPr>
        <w:tc>
          <w:tcPr>
            <w:tcW w:w="1548" w:type="dxa"/>
            <w:noWrap/>
            <w:hideMark/>
          </w:tcPr>
          <w:p w:rsidR="00BA31EC" w:rsidRPr="00BA31EC" w:rsidRDefault="00BA31EC"/>
        </w:tc>
        <w:tc>
          <w:tcPr>
            <w:tcW w:w="780" w:type="dxa"/>
            <w:hideMark/>
          </w:tcPr>
          <w:p w:rsidR="00BA31EC" w:rsidRPr="00BA31EC" w:rsidRDefault="00BA31EC"/>
        </w:tc>
        <w:tc>
          <w:tcPr>
            <w:tcW w:w="1360" w:type="dxa"/>
            <w:hideMark/>
          </w:tcPr>
          <w:p w:rsidR="00BA31EC" w:rsidRPr="00BA31EC" w:rsidRDefault="00BA31EC"/>
        </w:tc>
        <w:tc>
          <w:tcPr>
            <w:tcW w:w="1020" w:type="dxa"/>
            <w:hideMark/>
          </w:tcPr>
          <w:p w:rsidR="00BA31EC" w:rsidRPr="00BA31EC" w:rsidRDefault="00BA31EC"/>
        </w:tc>
        <w:tc>
          <w:tcPr>
            <w:tcW w:w="1240" w:type="dxa"/>
            <w:noWrap/>
            <w:hideMark/>
          </w:tcPr>
          <w:p w:rsidR="00BA31EC" w:rsidRPr="00BA31EC" w:rsidRDefault="00BA31EC"/>
        </w:tc>
        <w:tc>
          <w:tcPr>
            <w:tcW w:w="1232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580" w:type="dxa"/>
            <w:noWrap/>
            <w:hideMark/>
          </w:tcPr>
          <w:p w:rsidR="00BA31EC" w:rsidRPr="00BA31EC" w:rsidRDefault="00BA31EC"/>
        </w:tc>
      </w:tr>
      <w:tr w:rsidR="00BA31EC" w:rsidRPr="00BA31EC" w:rsidTr="00BA31EC">
        <w:trPr>
          <w:trHeight w:val="315"/>
        </w:trPr>
        <w:tc>
          <w:tcPr>
            <w:tcW w:w="2328" w:type="dxa"/>
            <w:gridSpan w:val="2"/>
            <w:noWrap/>
            <w:hideMark/>
          </w:tcPr>
          <w:p w:rsidR="00BA31EC" w:rsidRPr="00BA31EC" w:rsidRDefault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Rekapitulace dílů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pPr>
              <w:rPr>
                <w:b/>
                <w:bCs/>
              </w:rPr>
            </w:pPr>
          </w:p>
        </w:tc>
        <w:tc>
          <w:tcPr>
            <w:tcW w:w="1020" w:type="dxa"/>
            <w:hideMark/>
          </w:tcPr>
          <w:p w:rsidR="00BA31EC" w:rsidRPr="00BA31EC" w:rsidRDefault="00BA31EC"/>
        </w:tc>
        <w:tc>
          <w:tcPr>
            <w:tcW w:w="1240" w:type="dxa"/>
            <w:noWrap/>
            <w:hideMark/>
          </w:tcPr>
          <w:p w:rsidR="00BA31EC" w:rsidRPr="00BA31EC" w:rsidRDefault="00BA31EC"/>
        </w:tc>
        <w:tc>
          <w:tcPr>
            <w:tcW w:w="1232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580" w:type="dxa"/>
            <w:noWrap/>
            <w:hideMark/>
          </w:tcPr>
          <w:p w:rsidR="00BA31EC" w:rsidRPr="00BA31EC" w:rsidRDefault="00BA31EC"/>
        </w:tc>
      </w:tr>
      <w:tr w:rsidR="00BA31EC" w:rsidRPr="00BA31EC" w:rsidTr="00BA31EC">
        <w:trPr>
          <w:trHeight w:val="255"/>
        </w:trPr>
        <w:tc>
          <w:tcPr>
            <w:tcW w:w="1548" w:type="dxa"/>
            <w:noWrap/>
            <w:hideMark/>
          </w:tcPr>
          <w:p w:rsidR="00BA31EC" w:rsidRPr="00BA31EC" w:rsidRDefault="00BA31EC"/>
        </w:tc>
        <w:tc>
          <w:tcPr>
            <w:tcW w:w="780" w:type="dxa"/>
            <w:hideMark/>
          </w:tcPr>
          <w:p w:rsidR="00BA31EC" w:rsidRPr="00BA31EC" w:rsidRDefault="00BA31EC"/>
        </w:tc>
        <w:tc>
          <w:tcPr>
            <w:tcW w:w="1360" w:type="dxa"/>
            <w:hideMark/>
          </w:tcPr>
          <w:p w:rsidR="00BA31EC" w:rsidRPr="00BA31EC" w:rsidRDefault="00BA31EC"/>
        </w:tc>
        <w:tc>
          <w:tcPr>
            <w:tcW w:w="1020" w:type="dxa"/>
            <w:hideMark/>
          </w:tcPr>
          <w:p w:rsidR="00BA31EC" w:rsidRPr="00BA31EC" w:rsidRDefault="00BA31EC"/>
        </w:tc>
        <w:tc>
          <w:tcPr>
            <w:tcW w:w="1240" w:type="dxa"/>
            <w:noWrap/>
            <w:hideMark/>
          </w:tcPr>
          <w:p w:rsidR="00BA31EC" w:rsidRPr="00BA31EC" w:rsidRDefault="00BA31EC"/>
        </w:tc>
        <w:tc>
          <w:tcPr>
            <w:tcW w:w="1232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1360" w:type="dxa"/>
            <w:noWrap/>
            <w:hideMark/>
          </w:tcPr>
          <w:p w:rsidR="00BA31EC" w:rsidRPr="00BA31EC" w:rsidRDefault="00BA31EC"/>
        </w:tc>
        <w:tc>
          <w:tcPr>
            <w:tcW w:w="580" w:type="dxa"/>
            <w:noWrap/>
            <w:hideMark/>
          </w:tcPr>
          <w:p w:rsidR="00BA31EC" w:rsidRPr="00BA31EC" w:rsidRDefault="00BA31EC"/>
        </w:tc>
      </w:tr>
      <w:tr w:rsidR="00BA31EC" w:rsidRPr="00BA31EC" w:rsidTr="00BA31EC">
        <w:trPr>
          <w:trHeight w:val="510"/>
        </w:trPr>
        <w:tc>
          <w:tcPr>
            <w:tcW w:w="1548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Číslo</w:t>
            </w:r>
          </w:p>
        </w:tc>
        <w:tc>
          <w:tcPr>
            <w:tcW w:w="78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Název</w:t>
            </w:r>
          </w:p>
        </w:tc>
        <w:tc>
          <w:tcPr>
            <w:tcW w:w="136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02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24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Typ dílu</w:t>
            </w:r>
          </w:p>
        </w:tc>
        <w:tc>
          <w:tcPr>
            <w:tcW w:w="1232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Celkem</w:t>
            </w:r>
          </w:p>
        </w:tc>
        <w:tc>
          <w:tcPr>
            <w:tcW w:w="580" w:type="dxa"/>
            <w:hideMark/>
          </w:tcPr>
          <w:p w:rsidR="00BA31EC" w:rsidRPr="00BA31EC" w:rsidRDefault="00BA31EC" w:rsidP="00BA31EC">
            <w:pPr>
              <w:rPr>
                <w:b/>
                <w:bCs/>
              </w:rPr>
            </w:pPr>
            <w:r w:rsidRPr="00BA31EC">
              <w:rPr>
                <w:b/>
                <w:bCs/>
              </w:rPr>
              <w:t>%</w:t>
            </w:r>
          </w:p>
        </w:tc>
      </w:tr>
      <w:tr w:rsidR="00BA31EC" w:rsidRPr="00BA31EC" w:rsidTr="00BA31EC">
        <w:trPr>
          <w:trHeight w:val="73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61</w:t>
            </w:r>
          </w:p>
        </w:tc>
        <w:tc>
          <w:tcPr>
            <w:tcW w:w="3160" w:type="dxa"/>
            <w:gridSpan w:val="3"/>
            <w:hideMark/>
          </w:tcPr>
          <w:p w:rsidR="00BA31EC" w:rsidRPr="00BA31EC" w:rsidRDefault="00BA31EC">
            <w:r w:rsidRPr="00BA31EC">
              <w:t>Úpravy povrchů vnitřní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HSV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32 677,00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24</w:t>
            </w:r>
          </w:p>
        </w:tc>
      </w:tr>
      <w:tr w:rsidR="00BA31EC" w:rsidRPr="00BA31EC" w:rsidTr="00BA31EC">
        <w:trPr>
          <w:trHeight w:val="73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94</w:t>
            </w:r>
          </w:p>
        </w:tc>
        <w:tc>
          <w:tcPr>
            <w:tcW w:w="3160" w:type="dxa"/>
            <w:gridSpan w:val="3"/>
            <w:hideMark/>
          </w:tcPr>
          <w:p w:rsidR="00BA31EC" w:rsidRPr="00BA31EC" w:rsidRDefault="00BA31EC">
            <w:r w:rsidRPr="00BA31EC">
              <w:t>Lešení a stavební výtahy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HSV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930,00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1</w:t>
            </w:r>
          </w:p>
        </w:tc>
      </w:tr>
      <w:tr w:rsidR="00BA31EC" w:rsidRPr="00BA31EC" w:rsidTr="00BA31EC">
        <w:trPr>
          <w:trHeight w:val="73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96</w:t>
            </w:r>
          </w:p>
        </w:tc>
        <w:tc>
          <w:tcPr>
            <w:tcW w:w="3160" w:type="dxa"/>
            <w:gridSpan w:val="3"/>
            <w:hideMark/>
          </w:tcPr>
          <w:p w:rsidR="00BA31EC" w:rsidRPr="00BA31EC" w:rsidRDefault="00BA31EC">
            <w:r w:rsidRPr="00BA31EC">
              <w:t>Bourání konstrukcí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HSV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12 260,00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9</w:t>
            </w:r>
          </w:p>
        </w:tc>
      </w:tr>
      <w:tr w:rsidR="00BA31EC" w:rsidRPr="00BA31EC" w:rsidTr="00BA31EC">
        <w:trPr>
          <w:trHeight w:val="73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721</w:t>
            </w:r>
          </w:p>
        </w:tc>
        <w:tc>
          <w:tcPr>
            <w:tcW w:w="3160" w:type="dxa"/>
            <w:gridSpan w:val="3"/>
            <w:hideMark/>
          </w:tcPr>
          <w:p w:rsidR="00BA31EC" w:rsidRPr="00BA31EC" w:rsidRDefault="00BA31EC">
            <w:r w:rsidRPr="00BA31EC">
              <w:t>Vnitřní kanalizace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PSV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4 227,00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3</w:t>
            </w:r>
          </w:p>
        </w:tc>
      </w:tr>
      <w:tr w:rsidR="00BA31EC" w:rsidRPr="00BA31EC" w:rsidTr="00BA31EC">
        <w:trPr>
          <w:trHeight w:val="73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722</w:t>
            </w:r>
          </w:p>
        </w:tc>
        <w:tc>
          <w:tcPr>
            <w:tcW w:w="3160" w:type="dxa"/>
            <w:gridSpan w:val="3"/>
            <w:hideMark/>
          </w:tcPr>
          <w:p w:rsidR="00BA31EC" w:rsidRPr="00BA31EC" w:rsidRDefault="00BA31EC">
            <w:r w:rsidRPr="00BA31EC">
              <w:t>Vnitřní vodovod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PSV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56 443,10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42</w:t>
            </w:r>
          </w:p>
        </w:tc>
      </w:tr>
      <w:tr w:rsidR="00BA31EC" w:rsidRPr="00BA31EC" w:rsidTr="00BA31EC">
        <w:trPr>
          <w:trHeight w:val="73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781</w:t>
            </w:r>
          </w:p>
        </w:tc>
        <w:tc>
          <w:tcPr>
            <w:tcW w:w="3160" w:type="dxa"/>
            <w:gridSpan w:val="3"/>
            <w:hideMark/>
          </w:tcPr>
          <w:p w:rsidR="00BA31EC" w:rsidRPr="00BA31EC" w:rsidRDefault="00BA31EC">
            <w:r w:rsidRPr="00BA31EC">
              <w:t>Obklady keramické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PSV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17 687,00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13</w:t>
            </w:r>
          </w:p>
        </w:tc>
      </w:tr>
      <w:tr w:rsidR="00BA31EC" w:rsidRPr="00BA31EC" w:rsidTr="00BA31EC">
        <w:trPr>
          <w:trHeight w:val="73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784</w:t>
            </w:r>
          </w:p>
        </w:tc>
        <w:tc>
          <w:tcPr>
            <w:tcW w:w="3160" w:type="dxa"/>
            <w:gridSpan w:val="3"/>
            <w:hideMark/>
          </w:tcPr>
          <w:p w:rsidR="00BA31EC" w:rsidRPr="00BA31EC" w:rsidRDefault="00BA31EC">
            <w:r w:rsidRPr="00BA31EC">
              <w:t>Malby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PSV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3 771,50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3</w:t>
            </w:r>
          </w:p>
        </w:tc>
      </w:tr>
      <w:tr w:rsidR="00BA31EC" w:rsidRPr="00BA31EC" w:rsidTr="00BA31EC">
        <w:trPr>
          <w:trHeight w:val="73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D96</w:t>
            </w:r>
          </w:p>
        </w:tc>
        <w:tc>
          <w:tcPr>
            <w:tcW w:w="3160" w:type="dxa"/>
            <w:gridSpan w:val="3"/>
            <w:hideMark/>
          </w:tcPr>
          <w:p w:rsidR="00BA31EC" w:rsidRPr="00BA31EC" w:rsidRDefault="00BA31EC">
            <w:r w:rsidRPr="00BA31EC">
              <w:t>Přesuny suti a vybouraných hmot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PSU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5 388,45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4</w:t>
            </w:r>
          </w:p>
        </w:tc>
      </w:tr>
      <w:tr w:rsidR="00BA31EC" w:rsidRPr="00BA31EC" w:rsidTr="00BA31EC">
        <w:trPr>
          <w:trHeight w:val="735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VN</w:t>
            </w:r>
          </w:p>
        </w:tc>
        <w:tc>
          <w:tcPr>
            <w:tcW w:w="3160" w:type="dxa"/>
            <w:gridSpan w:val="3"/>
            <w:hideMark/>
          </w:tcPr>
          <w:p w:rsidR="00BA31EC" w:rsidRPr="00BA31EC" w:rsidRDefault="00BA31EC">
            <w:r w:rsidRPr="00BA31EC">
              <w:t>Vedlejší náklady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VN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1 490,00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1</w:t>
            </w:r>
          </w:p>
        </w:tc>
      </w:tr>
      <w:tr w:rsidR="00BA31EC" w:rsidRPr="00BA31EC" w:rsidTr="00BA31EC">
        <w:trPr>
          <w:trHeight w:val="510"/>
        </w:trPr>
        <w:tc>
          <w:tcPr>
            <w:tcW w:w="1548" w:type="dxa"/>
            <w:noWrap/>
            <w:hideMark/>
          </w:tcPr>
          <w:p w:rsidR="00BA31EC" w:rsidRPr="00BA31EC" w:rsidRDefault="00BA31EC">
            <w:r w:rsidRPr="00BA31EC">
              <w:t>Cena celkem</w:t>
            </w:r>
          </w:p>
        </w:tc>
        <w:tc>
          <w:tcPr>
            <w:tcW w:w="78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020" w:type="dxa"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240" w:type="dxa"/>
            <w:noWrap/>
            <w:hideMark/>
          </w:tcPr>
          <w:p w:rsidR="00BA31EC" w:rsidRPr="00BA31EC" w:rsidRDefault="00BA31EC" w:rsidP="00BA31EC">
            <w:r w:rsidRPr="00BA31EC">
              <w:t> </w:t>
            </w:r>
          </w:p>
        </w:tc>
        <w:tc>
          <w:tcPr>
            <w:tcW w:w="1232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>
            <w:r w:rsidRPr="00BA31EC">
              <w:t> </w:t>
            </w:r>
          </w:p>
        </w:tc>
        <w:tc>
          <w:tcPr>
            <w:tcW w:w="1360" w:type="dxa"/>
            <w:noWrap/>
            <w:hideMark/>
          </w:tcPr>
          <w:p w:rsidR="00BA31EC" w:rsidRPr="00BA31EC" w:rsidRDefault="00BA31EC" w:rsidP="00BA31EC">
            <w:r w:rsidRPr="00BA31EC">
              <w:t>134 874,05</w:t>
            </w:r>
          </w:p>
        </w:tc>
        <w:tc>
          <w:tcPr>
            <w:tcW w:w="580" w:type="dxa"/>
            <w:noWrap/>
            <w:hideMark/>
          </w:tcPr>
          <w:p w:rsidR="00BA31EC" w:rsidRPr="00BA31EC" w:rsidRDefault="00BA31EC" w:rsidP="00BA31EC">
            <w:r w:rsidRPr="00BA31EC">
              <w:t>100</w:t>
            </w:r>
          </w:p>
        </w:tc>
      </w:tr>
    </w:tbl>
    <w:p w:rsidR="009549AD" w:rsidRDefault="009549AD"/>
    <w:sectPr w:rsidR="0095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EC"/>
    <w:rsid w:val="009549AD"/>
    <w:rsid w:val="00B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D4DE-8DAF-4652-AD93-9886511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Marta</dc:creator>
  <cp:keywords/>
  <dc:description/>
  <cp:lastModifiedBy>Křenková Marta</cp:lastModifiedBy>
  <cp:revision>1</cp:revision>
  <dcterms:created xsi:type="dcterms:W3CDTF">2020-08-06T07:03:00Z</dcterms:created>
  <dcterms:modified xsi:type="dcterms:W3CDTF">2020-08-06T07:04:00Z</dcterms:modified>
</cp:coreProperties>
</file>