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0"/>
        <w:gridCol w:w="1906"/>
        <w:gridCol w:w="1960"/>
      </w:tblGrid>
      <w:tr>
        <w:trPr>
          <w:trHeight w:val="312" w:hRule="exact"/>
        </w:trPr>
        <w:tc>
          <w:tcPr>
            <w:tcW w:w="58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"/>
              <w:rPr>
                <w:b/>
                <w:sz w:val="22"/>
              </w:rPr>
            </w:pPr>
            <w:bookmarkStart w:name="List1" w:id="1"/>
            <w:bookmarkEnd w:id="1"/>
            <w:r>
              <w:rPr/>
            </w:r>
            <w:r>
              <w:rPr>
                <w:b/>
                <w:sz w:val="22"/>
              </w:rPr>
              <w:t>Název</w:t>
            </w:r>
          </w:p>
        </w:tc>
        <w:tc>
          <w:tcPr>
            <w:tcW w:w="19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Typ práce</w:t>
            </w:r>
          </w:p>
        </w:tc>
        <w:tc>
          <w:tcPr>
            <w:tcW w:w="1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orientační výměra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19"/>
              <w:rPr>
                <w:sz w:val="22"/>
              </w:rPr>
            </w:pPr>
            <w:r>
              <w:rPr>
                <w:sz w:val="22"/>
              </w:rPr>
              <w:t>Strhání podlahových krytin (koberec, lino)</w:t>
            </w:r>
          </w:p>
        </w:tc>
        <w:tc>
          <w:tcPr>
            <w:tcW w:w="19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28"/>
              <w:rPr>
                <w:sz w:val="22"/>
              </w:rPr>
            </w:pPr>
            <w:r>
              <w:rPr>
                <w:sz w:val="22"/>
              </w:rPr>
              <w:t>vyklízení</w:t>
            </w:r>
          </w:p>
        </w:tc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Odstranění korků na zdech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vyklízení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Bourání příček předsíň, záchod, tl. 100 mm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Bourací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1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/>
              <w:ind w:left="19"/>
              <w:rPr>
                <w:sz w:val="22"/>
              </w:rPr>
            </w:pPr>
            <w:r>
              <w:rPr>
                <w:sz w:val="22"/>
              </w:rPr>
              <w:t>Nové dveře B216, bourací práce, zárubeň ocel, cihlová zeď. 150 mm tl., osazení překladu, začištění povrchu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8"/>
              <w:rPr>
                <w:sz w:val="22"/>
              </w:rPr>
            </w:pPr>
            <w:r>
              <w:rPr>
                <w:sz w:val="22"/>
              </w:rPr>
              <w:t>Bourací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Demontáž a likvidace sprchové zástěny, čtvrtkruh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Demontáž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Odstranění obkladů koupelna, záchod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Bourací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Odstranění dlažby koupelna, záchod, chodba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Bourací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Demontáž kuchyňské linky, cca 3 bm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Demontáž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/>
              <w:ind w:left="19"/>
              <w:rPr>
                <w:sz w:val="22"/>
              </w:rPr>
            </w:pPr>
            <w:r>
              <w:rPr>
                <w:sz w:val="22"/>
              </w:rPr>
              <w:t>Trasy pro rozvod vody a elektro, drážka pro kabel a 15 mm husí krk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SDK rastrový podhled - montáž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SDK rastrový podhled - materiál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SDK / YTONG zakrytí geberitu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Zednické vysprávky po sekání tras elektro, voda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likvidace odpadu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Doprava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Doprava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Obklad koupelna, záchod - práce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Obklad koupelna, záchod - materiál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Dlažba koupelna, nová kuchyňka (chodba) - práce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Stavební práce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Dlažba koupelna, nová kuchyňka (chodba) - materiál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Lakování zárubní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Malování zdi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Malování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290" w:hRule="exact"/>
        </w:trPr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Pokládka koberců - práce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Koberce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2" w:hRule="exact"/>
        </w:trPr>
        <w:tc>
          <w:tcPr>
            <w:tcW w:w="58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9"/>
              <w:rPr>
                <w:sz w:val="22"/>
              </w:rPr>
            </w:pPr>
            <w:r>
              <w:rPr>
                <w:sz w:val="22"/>
              </w:rPr>
              <w:t>Pokládka koberců - materiál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28"/>
              <w:rPr>
                <w:sz w:val="22"/>
              </w:rPr>
            </w:pPr>
            <w:r>
              <w:rPr>
                <w:sz w:val="22"/>
              </w:rPr>
              <w:t>Koberce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93" w:hRule="exact"/>
        </w:trPr>
        <w:tc>
          <w:tcPr>
            <w:tcW w:w="9685" w:type="dxa"/>
            <w:gridSpan w:val="3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968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6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cena celkem</w:t>
            </w:r>
          </w:p>
        </w:tc>
      </w:tr>
    </w:tbl>
    <w:p>
      <w:pPr>
        <w:spacing w:after="0" w:line="246" w:lineRule="exact"/>
        <w:rPr>
          <w:sz w:val="22"/>
        </w:rPr>
        <w:sectPr>
          <w:type w:val="continuous"/>
          <w:pgSz w:w="11910" w:h="16840"/>
          <w:pgMar w:top="1100" w:bottom="280" w:left="880" w:right="1080"/>
        </w:sectPr>
      </w:pPr>
    </w:p>
    <w:tbl>
      <w:tblPr>
        <w:tblW w:w="0" w:type="auto"/>
        <w:jc w:val="left"/>
        <w:tblInd w:w="103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294"/>
        <w:gridCol w:w="2486"/>
      </w:tblGrid>
      <w:tr>
        <w:trPr>
          <w:trHeight w:val="312" w:hRule="exact"/>
        </w:trPr>
        <w:tc>
          <w:tcPr>
            <w:tcW w:w="1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mj</w:t>
            </w:r>
          </w:p>
        </w:tc>
        <w:tc>
          <w:tcPr>
            <w:tcW w:w="2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Nabídková cena za mj</w:t>
            </w:r>
          </w:p>
        </w:tc>
        <w:tc>
          <w:tcPr>
            <w:tcW w:w="2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6" w:lineRule="exact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nabídková cena celkem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>
        <w:trPr>
          <w:trHeight w:val="581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8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22"/>
              <w:jc w:val="right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kpl (3bm)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>
        <w:trPr>
          <w:trHeight w:val="581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8"/>
              <w:rPr>
                <w:sz w:val="22"/>
              </w:rPr>
            </w:pPr>
            <w:r>
              <w:rPr>
                <w:sz w:val="22"/>
              </w:rPr>
              <w:t>bm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22"/>
              <w:jc w:val="right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12500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15000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15000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15000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kpl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21000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4500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6820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4180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5250</w:t>
            </w:r>
          </w:p>
        </w:tc>
      </w:tr>
      <w:tr>
        <w:trPr>
          <w:trHeight w:val="290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25000</w:t>
            </w:r>
          </w:p>
        </w:tc>
      </w:tr>
      <w:tr>
        <w:trPr>
          <w:trHeight w:val="302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28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22500</w:t>
            </w:r>
          </w:p>
        </w:tc>
      </w:tr>
      <w:tr>
        <w:trPr>
          <w:trHeight w:val="593" w:hRule="exact"/>
        </w:trPr>
        <w:tc>
          <w:tcPr>
            <w:tcW w:w="6413" w:type="dxa"/>
            <w:gridSpan w:val="3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413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6" w:lineRule="exact"/>
              <w:ind w:right="21"/>
              <w:jc w:val="right"/>
              <w:rPr>
                <w:sz w:val="22"/>
              </w:rPr>
            </w:pPr>
            <w:r>
              <w:rPr>
                <w:sz w:val="22"/>
              </w:rPr>
              <w:t>165750</w:t>
            </w:r>
          </w:p>
        </w:tc>
      </w:tr>
    </w:tbl>
    <w:sectPr>
      <w:pgSz w:w="11910" w:h="16840"/>
      <w:pgMar w:top="110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63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Beitl Filip (PROV/KHS)</dc:creator>
  <dcterms:created xsi:type="dcterms:W3CDTF">2020-08-05T10:12:24Z</dcterms:created>
  <dcterms:modified xsi:type="dcterms:W3CDTF">2020-08-05T10:12:24Z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2020-08-05T00:00:00Z</vt:filetime>
  </property>
</Properties>
</file>