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A42C76" w:rsidRPr="00A42C76">
        <w:rPr>
          <w:rFonts w:cs="Arial"/>
          <w:b/>
          <w:sz w:val="28"/>
          <w:szCs w:val="28"/>
        </w:rPr>
        <w:t>OLA-MN-2</w:t>
      </w:r>
      <w:r w:rsidR="00DB7166">
        <w:rPr>
          <w:rFonts w:cs="Arial"/>
          <w:b/>
          <w:sz w:val="28"/>
          <w:szCs w:val="28"/>
        </w:rPr>
        <w:t>5</w:t>
      </w:r>
      <w:r w:rsidR="00A42C76" w:rsidRPr="00A42C76">
        <w:rPr>
          <w:rFonts w:cs="Arial"/>
          <w:b/>
          <w:sz w:val="28"/>
          <w:szCs w:val="28"/>
        </w:rPr>
        <w:t>/2017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42C76" w:rsidRPr="00A42C76">
        <w:rPr>
          <w:rFonts w:cs="Arial"/>
          <w:b/>
          <w:bCs/>
          <w:sz w:val="28"/>
          <w:szCs w:val="28"/>
        </w:rPr>
        <w:t>CZ.03</w:t>
      </w:r>
      <w:r w:rsidR="00A42C76" w:rsidRPr="00680D1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42C76" w:rsidRPr="00A42C76">
        <w:t xml:space="preserve">Ing. </w:t>
      </w:r>
      <w:r w:rsidR="00A42C76">
        <w:rPr>
          <w:szCs w:val="20"/>
        </w:rPr>
        <w:t>Bořivoj Novotný</w:t>
      </w:r>
      <w:r w:rsidRPr="004521C7">
        <w:rPr>
          <w:rFonts w:cs="Arial"/>
          <w:szCs w:val="20"/>
        </w:rPr>
        <w:t xml:space="preserve">, </w:t>
      </w:r>
      <w:r w:rsidR="00A42C76" w:rsidRPr="00A42C76">
        <w:t>ředitel Odboru</w:t>
      </w:r>
      <w:r w:rsidR="00A42C76">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42C76" w:rsidRPr="00A42C76">
        <w:t>Dobrovského 1278</w:t>
      </w:r>
      <w:r w:rsidR="00A42C7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42C76" w:rsidRPr="00A42C76">
        <w:t>72496991</w:t>
      </w:r>
    </w:p>
    <w:p w:rsidR="001F4A5C" w:rsidRPr="00237097" w:rsidRDefault="001F4A5C" w:rsidP="001F4A5C">
      <w:pPr>
        <w:tabs>
          <w:tab w:val="left" w:pos="2977"/>
        </w:tabs>
        <w:ind w:left="2977" w:hanging="2977"/>
        <w:rPr>
          <w:rFonts w:cs="Arial"/>
          <w:szCs w:val="20"/>
        </w:rPr>
      </w:pPr>
      <w:r>
        <w:rPr>
          <w:rFonts w:cs="Arial"/>
          <w:szCs w:val="20"/>
        </w:rPr>
        <w:t>adresa pro doručování:</w:t>
      </w:r>
      <w:r>
        <w:rPr>
          <w:rFonts w:cs="Arial"/>
          <w:szCs w:val="20"/>
        </w:rPr>
        <w:tab/>
      </w:r>
      <w:r w:rsidRPr="00156942">
        <w:t>Úřad práce</w:t>
      </w:r>
      <w:r>
        <w:rPr>
          <w:szCs w:val="20"/>
        </w:rPr>
        <w:t xml:space="preserve"> ČR – krajská pobočka v Olomouci, </w:t>
      </w:r>
      <w:proofErr w:type="spellStart"/>
      <w:r>
        <w:rPr>
          <w:szCs w:val="20"/>
        </w:rPr>
        <w:t>Vejdovského</w:t>
      </w:r>
      <w:proofErr w:type="spellEnd"/>
      <w:r>
        <w:rPr>
          <w:szCs w:val="20"/>
        </w:rPr>
        <w:t xml:space="preserve"> č.p. 988/4, Hodolany, 779 00 Olomouc 9</w:t>
      </w:r>
      <w:r>
        <w:rPr>
          <w:rFonts w:cs="Arial"/>
          <w:szCs w:val="20"/>
        </w:rPr>
        <w:t xml:space="preserve"> </w:t>
      </w:r>
    </w:p>
    <w:p w:rsidR="001F4A5C" w:rsidRPr="004521C7" w:rsidRDefault="001F4A5C" w:rsidP="001F4A5C">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C2C6F">
        <w:t>xxxxxxxxxxxxxxxxxxx</w:t>
      </w:r>
      <w:proofErr w:type="spellEnd"/>
    </w:p>
    <w:p w:rsidR="001F4A5C" w:rsidRPr="00237097" w:rsidRDefault="001F4A5C" w:rsidP="001F4A5C">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1F4A5C" w:rsidRDefault="001F4A5C" w:rsidP="001F4A5C">
      <w:pPr>
        <w:tabs>
          <w:tab w:val="left" w:pos="2520"/>
        </w:tabs>
        <w:spacing w:before="120" w:after="120"/>
        <w:ind w:left="2517" w:hanging="2517"/>
        <w:rPr>
          <w:rFonts w:cs="Arial"/>
          <w:szCs w:val="20"/>
        </w:rPr>
      </w:pPr>
      <w:r>
        <w:rPr>
          <w:rFonts w:cs="Arial"/>
          <w:szCs w:val="20"/>
        </w:rPr>
        <w:t>a</w:t>
      </w:r>
    </w:p>
    <w:p w:rsidR="001F4A5C" w:rsidRPr="004521C7" w:rsidRDefault="001F4A5C" w:rsidP="001F4A5C">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spellStart"/>
      <w:r w:rsidRPr="00156942">
        <w:t>Ingersoll</w:t>
      </w:r>
      <w:proofErr w:type="spellEnd"/>
      <w:r w:rsidRPr="00156942">
        <w:t>-Rand CZ</w:t>
      </w:r>
      <w:r>
        <w:rPr>
          <w:szCs w:val="20"/>
        </w:rPr>
        <w:t xml:space="preserve"> s.r.o.</w:t>
      </w:r>
    </w:p>
    <w:p w:rsidR="001F4A5C" w:rsidRDefault="001F4A5C" w:rsidP="001F4A5C">
      <w:pPr>
        <w:tabs>
          <w:tab w:val="left" w:pos="2977"/>
        </w:tabs>
        <w:ind w:left="2977" w:hanging="2977"/>
        <w:jc w:val="left"/>
        <w:rPr>
          <w:noProof/>
          <w:szCs w:val="20"/>
        </w:rPr>
      </w:pPr>
      <w:r w:rsidRPr="004521C7">
        <w:rPr>
          <w:rFonts w:cs="Arial"/>
          <w:noProof/>
          <w:szCs w:val="20"/>
        </w:rPr>
        <w:t>zastupující osoba:</w:t>
      </w:r>
      <w:r w:rsidRPr="004521C7">
        <w:rPr>
          <w:rFonts w:cs="Arial"/>
          <w:noProof/>
          <w:szCs w:val="20"/>
        </w:rPr>
        <w:tab/>
      </w:r>
      <w:r>
        <w:rPr>
          <w:rFonts w:cs="Arial"/>
          <w:noProof/>
          <w:szCs w:val="20"/>
        </w:rPr>
        <w:t xml:space="preserve">Mgr. </w:t>
      </w:r>
      <w:r w:rsidRPr="00156942">
        <w:rPr>
          <w:noProof/>
        </w:rPr>
        <w:t>Peter MADLEŇÁK</w:t>
      </w:r>
      <w:r>
        <w:rPr>
          <w:noProof/>
          <w:szCs w:val="20"/>
        </w:rPr>
        <w:t>, jednatel -</w:t>
      </w:r>
      <w:r w:rsidRPr="00CD2548">
        <w:t xml:space="preserve"> </w:t>
      </w:r>
      <w:r w:rsidRPr="00CD2548">
        <w:rPr>
          <w:noProof/>
          <w:szCs w:val="20"/>
        </w:rPr>
        <w:t xml:space="preserve">zastoupen na základě plné moci </w:t>
      </w:r>
      <w:r>
        <w:rPr>
          <w:noProof/>
          <w:szCs w:val="20"/>
        </w:rPr>
        <w:t>Martou Moťkovou</w:t>
      </w:r>
      <w:r>
        <w:rPr>
          <w:noProof/>
          <w:szCs w:val="20"/>
        </w:rPr>
        <w:br/>
        <w:t>Ing. Filip BĚTÍK, jednatel -</w:t>
      </w:r>
      <w:r w:rsidRPr="00CD2548">
        <w:t xml:space="preserve"> </w:t>
      </w:r>
      <w:r w:rsidRPr="00CD2548">
        <w:rPr>
          <w:noProof/>
          <w:szCs w:val="20"/>
        </w:rPr>
        <w:t xml:space="preserve">zastoupen na základě plné moci </w:t>
      </w:r>
      <w:r>
        <w:rPr>
          <w:noProof/>
          <w:szCs w:val="20"/>
        </w:rPr>
        <w:t>Martou Moťkovou</w:t>
      </w:r>
    </w:p>
    <w:p w:rsidR="001F4A5C" w:rsidRPr="004521C7" w:rsidRDefault="001F4A5C" w:rsidP="001F4A5C">
      <w:pPr>
        <w:tabs>
          <w:tab w:val="left" w:pos="2977"/>
        </w:tabs>
        <w:ind w:left="2977" w:hanging="2977"/>
        <w:jc w:val="left"/>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156942">
        <w:t>Šumperská č</w:t>
      </w:r>
      <w:r>
        <w:rPr>
          <w:szCs w:val="20"/>
        </w:rPr>
        <w:t>.p. 1345, 783 91 Uničov 1</w:t>
      </w:r>
    </w:p>
    <w:p w:rsidR="001F4A5C" w:rsidRDefault="001F4A5C" w:rsidP="001F4A5C">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27813941</w:t>
      </w:r>
    </w:p>
    <w:p w:rsidR="001F4A5C" w:rsidRPr="004521C7" w:rsidRDefault="001F4A5C" w:rsidP="001F4A5C">
      <w:pPr>
        <w:tabs>
          <w:tab w:val="left" w:pos="2977"/>
        </w:tabs>
        <w:ind w:left="2977" w:hanging="2977"/>
        <w:rPr>
          <w:rFonts w:cs="Arial"/>
          <w:szCs w:val="20"/>
        </w:rPr>
      </w:pPr>
      <w:r w:rsidRPr="00156942">
        <w:rPr>
          <w:rFonts w:cs="Arial"/>
          <w:noProof/>
          <w:szCs w:val="20"/>
        </w:rPr>
        <w:t>adresa provozovny:</w:t>
      </w:r>
      <w:r w:rsidRPr="004521C7">
        <w:rPr>
          <w:rFonts w:cs="Arial"/>
          <w:szCs w:val="20"/>
        </w:rPr>
        <w:tab/>
      </w:r>
      <w:r w:rsidRPr="00156942">
        <w:t>Šumperská č</w:t>
      </w:r>
      <w:r>
        <w:rPr>
          <w:szCs w:val="20"/>
        </w:rPr>
        <w:t>.p. 1345, 783 91 Uničov 1</w:t>
      </w:r>
    </w:p>
    <w:p w:rsidR="001F4A5C" w:rsidRPr="004521C7" w:rsidRDefault="001F4A5C" w:rsidP="001F4A5C">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C2C6F">
        <w:t>xxxxxxxxxxxxxxxxxxx</w:t>
      </w:r>
      <w:proofErr w:type="spellEnd"/>
    </w:p>
    <w:p w:rsidR="000E23BB" w:rsidRPr="004521C7" w:rsidRDefault="001F4A5C" w:rsidP="001F4A5C">
      <w:pPr>
        <w:tabs>
          <w:tab w:val="left" w:pos="2268"/>
        </w:tabs>
        <w:spacing w:before="60"/>
        <w:ind w:left="2268" w:hanging="2268"/>
        <w:rPr>
          <w:rFonts w:cs="Arial"/>
          <w:szCs w:val="20"/>
        </w:rPr>
      </w:pPr>
      <w:r w:rsidRPr="004521C7">
        <w:rPr>
          <w:rFonts w:cs="Arial"/>
          <w:szCs w:val="20"/>
        </w:rPr>
        <w:t xml:space="preserve"> </w:t>
      </w:r>
      <w:r w:rsidR="000E23BB" w:rsidRPr="004521C7">
        <w:rPr>
          <w:rFonts w:cs="Arial"/>
          <w:szCs w:val="20"/>
        </w:rPr>
        <w:t xml:space="preserve">(dále jen </w:t>
      </w:r>
      <w:r w:rsidR="008E7368">
        <w:rPr>
          <w:rFonts w:cs="Arial"/>
          <w:szCs w:val="20"/>
        </w:rPr>
        <w:t>„</w:t>
      </w:r>
      <w:r w:rsidR="000E23BB" w:rsidRPr="004521C7">
        <w:rPr>
          <w:rFonts w:cs="Arial"/>
          <w:szCs w:val="20"/>
        </w:rPr>
        <w:t>zaměstnavatel</w:t>
      </w:r>
      <w:r w:rsidR="008E7368">
        <w:rPr>
          <w:rFonts w:cs="Arial"/>
          <w:szCs w:val="20"/>
        </w:rPr>
        <w:t>“</w:t>
      </w:r>
      <w:r w:rsidR="000E23BB"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42C76" w:rsidRPr="00A42C76">
        <w:rPr>
          <w:bCs/>
        </w:rPr>
        <w:t>Podpora odborného</w:t>
      </w:r>
      <w:r w:rsidR="00A42C7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42C76" w:rsidRPr="00A42C76">
        <w:rPr>
          <w:bCs/>
        </w:rPr>
        <w:t>CZ.03</w:t>
      </w:r>
      <w:r w:rsidR="00A42C7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DB7166" w:rsidRDefault="00F37B05" w:rsidP="00680D1D">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DB7166" w:rsidRPr="00DB7166">
        <w:rPr>
          <w:b/>
        </w:rPr>
        <w:t>Nastavení metod</w:t>
      </w:r>
      <w:r w:rsidR="00DB7166" w:rsidRPr="00DB7166">
        <w:rPr>
          <w:b/>
          <w:szCs w:val="20"/>
        </w:rPr>
        <w:t xml:space="preserve"> kvality APQP, PPAP a G8D od vývoje </w:t>
      </w:r>
      <w:r w:rsidR="00DB7166">
        <w:rPr>
          <w:b/>
          <w:szCs w:val="20"/>
        </w:rPr>
        <w:t xml:space="preserve">po </w:t>
      </w:r>
      <w:r w:rsidR="00DB7166" w:rsidRPr="00DB7166">
        <w:rPr>
          <w:b/>
          <w:szCs w:val="20"/>
        </w:rPr>
        <w:t>montáž</w:t>
      </w:r>
    </w:p>
    <w:p w:rsidR="00426A3C" w:rsidRDefault="00426A3C" w:rsidP="00D3695D">
      <w:pPr>
        <w:pStyle w:val="BoddohodyIII"/>
        <w:tabs>
          <w:tab w:val="left" w:pos="1701"/>
          <w:tab w:val="right" w:pos="6804"/>
          <w:tab w:val="left" w:pos="7088"/>
        </w:tabs>
      </w:pPr>
      <w:r w:rsidRPr="009218DC">
        <w:lastRenderedPageBreak/>
        <w:t>Rozsah vzdělávací aktivity</w:t>
      </w:r>
      <w:r w:rsidR="00DC5D38" w:rsidRPr="00DC5D38">
        <w:t xml:space="preserve"> pro 1 účastníka</w:t>
      </w:r>
      <w:r w:rsidRPr="009218DC">
        <w:t>:</w:t>
      </w:r>
      <w:r w:rsidRPr="009218DC">
        <w:tab/>
      </w:r>
      <w:r w:rsidR="00DB7166">
        <w:t>40</w:t>
      </w:r>
      <w:r w:rsidR="00A42C76" w:rsidRPr="00A42C76">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B7166">
        <w:t>38</w:t>
      </w:r>
      <w:r w:rsidR="00A42C76" w:rsidRPr="00A42C76">
        <w:t>,00</w:t>
      </w:r>
      <w:r>
        <w:rPr>
          <w:lang w:val="en-US"/>
        </w:rPr>
        <w:tab/>
      </w:r>
      <w:r w:rsidR="00E53B1B" w:rsidRPr="00E53B1B">
        <w:t>vyučovacích</w:t>
      </w:r>
      <w:r w:rsidR="00E53B1B">
        <w:t> </w:t>
      </w:r>
      <w:r w:rsidRPr="00B75BEF">
        <w:t>hodin</w:t>
      </w:r>
      <w:r w:rsidRPr="00B75BEF">
        <w:br/>
      </w:r>
      <w:r w:rsidRPr="00B75BEF">
        <w:tab/>
        <w:t>- praktická příprava:</w:t>
      </w:r>
      <w:r>
        <w:tab/>
      </w:r>
      <w:r w:rsidR="00A42C76" w:rsidRPr="00A42C76">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42C76" w:rsidRPr="00A42C76">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5C2C6F">
        <w:t>xxxxxxxxxxxxxxxxxxx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DB7166">
        <w:t>13</w:t>
      </w:r>
      <w:r w:rsidR="00A42C76" w:rsidRPr="00A42C76">
        <w:t>.</w:t>
      </w:r>
      <w:r w:rsidR="00A42C76">
        <w:t xml:space="preserve"> </w:t>
      </w:r>
      <w:r w:rsidR="00A42C76" w:rsidRPr="00A42C76">
        <w:t>2</w:t>
      </w:r>
      <w:r w:rsidR="00A42C76">
        <w:rPr>
          <w:szCs w:val="20"/>
        </w:rPr>
        <w:t>. 2017</w:t>
      </w:r>
      <w:r w:rsidR="000E23BB" w:rsidRPr="009218DC">
        <w:br/>
      </w:r>
      <w:r w:rsidRPr="009218DC">
        <w:tab/>
      </w:r>
      <w:r w:rsidR="00671BC4" w:rsidRPr="009218DC">
        <w:t xml:space="preserve">Datum </w:t>
      </w:r>
      <w:r w:rsidR="005579D7">
        <w:t>ukončení</w:t>
      </w:r>
      <w:r w:rsidR="00AA5674">
        <w:t>:</w:t>
      </w:r>
      <w:r w:rsidR="00113907">
        <w:tab/>
      </w:r>
      <w:r w:rsidR="00680D1D" w:rsidRPr="00642071">
        <w:t>2</w:t>
      </w:r>
      <w:r w:rsidR="00DB7166">
        <w:t>0</w:t>
      </w:r>
      <w:r w:rsidR="00680D1D" w:rsidRPr="00642071">
        <w:t>.</w:t>
      </w:r>
      <w:r w:rsidR="00680D1D">
        <w:t xml:space="preserve"> </w:t>
      </w:r>
      <w:r w:rsidR="00DB7166">
        <w:t>4</w:t>
      </w:r>
      <w:r w:rsidR="00680D1D">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42C76" w:rsidRPr="00A42C76">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DB7166">
        <w:t>8</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A42C76" w:rsidRPr="00A42C76">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42C76"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A42C76" w:rsidP="00661955">
      <w:pPr>
        <w:pStyle w:val="BoddohodyII"/>
        <w:numPr>
          <w:ilvl w:val="0"/>
          <w:numId w:val="8"/>
        </w:numPr>
        <w:rPr>
          <w:rFonts w:cs="Arial"/>
          <w:szCs w:val="20"/>
        </w:rPr>
      </w:pPr>
      <w:r w:rsidRPr="00CD2548">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DB7166" w:rsidP="00C13AD5">
      <w:pPr>
        <w:pStyle w:val="BoddohodyV"/>
        <w:numPr>
          <w:ilvl w:val="0"/>
          <w:numId w:val="6"/>
        </w:numPr>
      </w:pPr>
      <w:r>
        <w:t xml:space="preserve">Poskytnout zaměstnavateli příspěvek </w:t>
      </w:r>
      <w:r>
        <w:rPr>
          <w:b/>
        </w:rPr>
        <w:t>v celkové maximální částce</w:t>
      </w:r>
      <w:r>
        <w:t xml:space="preserve"> </w:t>
      </w:r>
      <w:r w:rsidRPr="004E2B26">
        <w:rPr>
          <w:b/>
          <w:szCs w:val="20"/>
        </w:rPr>
        <w:t>152 526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Pr>
          <w:szCs w:val="20"/>
        </w:rPr>
        <w:t>53 501</w:t>
      </w:r>
      <w:r>
        <w:rPr>
          <w:rFonts w:cs="Arial"/>
          <w:szCs w:val="20"/>
        </w:rPr>
        <w:t xml:space="preserve"> </w:t>
      </w:r>
      <w:r w:rsidRPr="009E7648">
        <w:t>Kč</w:t>
      </w:r>
      <w:r w:rsidRPr="00556278">
        <w:t xml:space="preserve"> a maximální výše příspěvku na vzdělávací aktivity činí </w:t>
      </w:r>
      <w:r w:rsidRPr="004E2B26">
        <w:rPr>
          <w:bCs/>
          <w:lang w:val="en-US"/>
        </w:rPr>
        <w:t>99 025</w:t>
      </w:r>
      <w:r>
        <w:t xml:space="preserve"> </w:t>
      </w:r>
      <w:r w:rsidRPr="009E7648">
        <w:t>K</w:t>
      </w:r>
      <w:r w:rsidRPr="00556278">
        <w:t>č</w:t>
      </w:r>
      <w:r w:rsidR="00680D1D" w:rsidRPr="00556278">
        <w:t xml:space="preserve">, </w:t>
      </w:r>
      <w:r w:rsidR="00C13AD5" w:rsidRPr="00556278">
        <w:t>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42C76" w:rsidRPr="00A42C7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42C76" w:rsidRPr="00A42C7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A42C76">
        <w:t>4</w:t>
      </w:r>
      <w:r w:rsidRPr="00C80548">
        <w:t>/20</w:t>
      </w:r>
      <w:r w:rsidR="00A42C76">
        <w:t>1</w:t>
      </w:r>
      <w:r w:rsidRPr="00C80548">
        <w:t xml:space="preserve">6 Sb., o </w:t>
      </w:r>
      <w:r w:rsidR="00A42C76">
        <w:t xml:space="preserve">zadávání </w:t>
      </w:r>
      <w:r w:rsidRPr="00C80548">
        <w:t>veřejných zakáz</w:t>
      </w:r>
      <w:r w:rsidR="00A42C76">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A42C76">
        <w:t>4</w:t>
      </w:r>
      <w:r w:rsidRPr="00CE58AB">
        <w:t>/20</w:t>
      </w:r>
      <w:r w:rsidR="00A42C76">
        <w:t>1</w:t>
      </w:r>
      <w:r w:rsidRPr="00CE58AB">
        <w:t xml:space="preserve">6 Sb., o </w:t>
      </w:r>
      <w:r w:rsidR="00A42C76">
        <w:t xml:space="preserve">zadávání </w:t>
      </w:r>
      <w:r w:rsidRPr="00CE58AB">
        <w:t>veřejných zakáz</w:t>
      </w:r>
      <w:r w:rsidR="00A42C76">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A42C76" w:rsidRDefault="00A42C76" w:rsidP="009F4D2E">
      <w:pPr>
        <w:pStyle w:val="BoddohodyII"/>
        <w:numPr>
          <w:ilvl w:val="0"/>
          <w:numId w:val="11"/>
        </w:numPr>
        <w:tabs>
          <w:tab w:val="clear" w:pos="720"/>
          <w:tab w:val="left" w:pos="708"/>
        </w:tabs>
        <w:rPr>
          <w:rFonts w:cs="Arial"/>
          <w:szCs w:val="20"/>
        </w:rPr>
      </w:pPr>
      <w:r w:rsidRPr="002B7808">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lastRenderedPageBreak/>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A42C76" w:rsidRDefault="00A42C76" w:rsidP="001C4C77">
      <w:pPr>
        <w:pStyle w:val="BoddohodyII"/>
        <w:keepNext/>
        <w:numPr>
          <w:ilvl w:val="0"/>
          <w:numId w:val="0"/>
        </w:numPr>
      </w:pPr>
    </w:p>
    <w:p w:rsidR="00A42C76" w:rsidRDefault="00A42C76" w:rsidP="001C4C77">
      <w:pPr>
        <w:pStyle w:val="BoddohodyII"/>
        <w:keepNext/>
        <w:numPr>
          <w:ilvl w:val="0"/>
          <w:numId w:val="0"/>
        </w:numPr>
      </w:pPr>
    </w:p>
    <w:p w:rsidR="00A42C76" w:rsidRDefault="00A42C76" w:rsidP="001C4C77">
      <w:pPr>
        <w:pStyle w:val="BoddohodyII"/>
        <w:keepNext/>
        <w:numPr>
          <w:ilvl w:val="0"/>
          <w:numId w:val="0"/>
        </w:numPr>
      </w:pPr>
    </w:p>
    <w:p w:rsidR="005D3993" w:rsidRDefault="00A42C76" w:rsidP="001C4C77">
      <w:pPr>
        <w:pStyle w:val="BoddohodyII"/>
        <w:keepNext/>
        <w:numPr>
          <w:ilvl w:val="0"/>
          <w:numId w:val="0"/>
        </w:numPr>
      </w:pPr>
      <w:r>
        <w:t>V</w:t>
      </w:r>
      <w:r w:rsidR="00C8185C">
        <w:t> </w:t>
      </w:r>
      <w:r>
        <w:t>Olomouci</w:t>
      </w:r>
      <w:r w:rsidR="00C8185C">
        <w:t xml:space="preserve"> 2.2.2017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A42C76" w:rsidP="001C4C77">
      <w:pPr>
        <w:keepNext/>
        <w:keepLines/>
        <w:tabs>
          <w:tab w:val="left" w:pos="2520"/>
        </w:tabs>
        <w:rPr>
          <w:rFonts w:cs="Arial"/>
          <w:szCs w:val="20"/>
        </w:rPr>
      </w:pPr>
      <w:r>
        <w:rPr>
          <w:rFonts w:cs="Arial"/>
          <w:szCs w:val="20"/>
        </w:rPr>
        <w:t xml:space="preserve"> </w:t>
      </w: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A42C76" w:rsidRPr="008F1A38" w:rsidRDefault="00A42C76" w:rsidP="00A42C76">
      <w:pPr>
        <w:keepNext/>
        <w:keepLines/>
        <w:jc w:val="center"/>
        <w:rPr>
          <w:rFonts w:cs="Arial"/>
          <w:szCs w:val="20"/>
        </w:rPr>
      </w:pPr>
      <w:r w:rsidRPr="008F1A38">
        <w:rPr>
          <w:rFonts w:cs="Arial"/>
          <w:szCs w:val="20"/>
        </w:rPr>
        <w:lastRenderedPageBreak/>
        <w:t>..................................................................</w:t>
      </w:r>
    </w:p>
    <w:p w:rsidR="00A42C76" w:rsidRPr="004521C7" w:rsidRDefault="00A42C76" w:rsidP="00A42C76">
      <w:pPr>
        <w:keepNext/>
        <w:keepLines/>
        <w:jc w:val="center"/>
        <w:rPr>
          <w:rFonts w:cs="Arial"/>
          <w:szCs w:val="20"/>
        </w:rPr>
      </w:pPr>
      <w:r>
        <w:t xml:space="preserve">Mgr. </w:t>
      </w:r>
      <w:r w:rsidRPr="00156942">
        <w:t>Peter MADLEŇÁK</w:t>
      </w:r>
      <w:r>
        <w:t>, Ing. Filip BĚTÍK</w:t>
      </w:r>
      <w:r>
        <w:rPr>
          <w:szCs w:val="20"/>
        </w:rPr>
        <w:tab/>
        <w:t>jednatelé</w:t>
      </w:r>
      <w:r>
        <w:rPr>
          <w:szCs w:val="20"/>
        </w:rPr>
        <w:br/>
        <w:t xml:space="preserve">            </w:t>
      </w:r>
      <w:proofErr w:type="spellStart"/>
      <w:r>
        <w:rPr>
          <w:szCs w:val="20"/>
        </w:rPr>
        <w:t>Ingersoll</w:t>
      </w:r>
      <w:proofErr w:type="spellEnd"/>
      <w:r>
        <w:rPr>
          <w:szCs w:val="20"/>
        </w:rPr>
        <w:t>-Rand CZ s.r.o.</w:t>
      </w:r>
      <w:r>
        <w:rPr>
          <w:szCs w:val="20"/>
        </w:rPr>
        <w:tab/>
      </w:r>
      <w:r>
        <w:rPr>
          <w:szCs w:val="20"/>
        </w:rPr>
        <w:br/>
        <w:t xml:space="preserve">na základě zplnomocnění  Marta </w:t>
      </w:r>
      <w:proofErr w:type="spellStart"/>
      <w:r>
        <w:rPr>
          <w:szCs w:val="20"/>
        </w:rPr>
        <w:t>Moťková</w:t>
      </w:r>
      <w:proofErr w:type="spellEnd"/>
      <w:r>
        <w:rPr>
          <w:szCs w:val="20"/>
        </w:rPr>
        <w:tab/>
      </w:r>
      <w:r>
        <w:rPr>
          <w:szCs w:val="20"/>
        </w:rPr>
        <w:br/>
      </w:r>
      <w:r>
        <w:rPr>
          <w:szCs w:val="20"/>
        </w:rPr>
        <w:tab/>
      </w:r>
      <w:r>
        <w:rPr>
          <w:szCs w:val="20"/>
        </w:rPr>
        <w:br/>
      </w:r>
      <w:r>
        <w:rPr>
          <w:szCs w:val="20"/>
        </w:rPr>
        <w:tab/>
      </w:r>
      <w:r>
        <w:rPr>
          <w:szCs w:val="20"/>
        </w:rPr>
        <w:br/>
      </w:r>
    </w:p>
    <w:p w:rsidR="00A42C76" w:rsidRDefault="00A42C76" w:rsidP="00A42C76">
      <w:pPr>
        <w:keepNext/>
        <w:keepLines/>
        <w:jc w:val="center"/>
        <w:rPr>
          <w:rFonts w:cs="Arial"/>
          <w:szCs w:val="20"/>
        </w:rPr>
      </w:pPr>
      <w:r>
        <w:rPr>
          <w:rFonts w:cs="Arial"/>
          <w:szCs w:val="20"/>
        </w:rPr>
        <w:br w:type="column"/>
      </w:r>
      <w:r w:rsidRPr="008F1A38">
        <w:rPr>
          <w:rFonts w:cs="Arial"/>
          <w:szCs w:val="20"/>
        </w:rPr>
        <w:lastRenderedPageBreak/>
        <w:t>..................................................................</w:t>
      </w:r>
    </w:p>
    <w:p w:rsidR="00A42C76" w:rsidRDefault="00A42C76" w:rsidP="00A42C76">
      <w:pPr>
        <w:keepNext/>
        <w:tabs>
          <w:tab w:val="center" w:pos="1800"/>
          <w:tab w:val="center" w:pos="7200"/>
        </w:tabs>
        <w:jc w:val="center"/>
      </w:pPr>
      <w:r w:rsidRPr="00156942">
        <w:t xml:space="preserve">Ing. </w:t>
      </w:r>
      <w:r>
        <w:rPr>
          <w:szCs w:val="20"/>
        </w:rPr>
        <w:t>Bořivoj Novotný</w:t>
      </w:r>
    </w:p>
    <w:p w:rsidR="00A42C76" w:rsidRDefault="00A42C76" w:rsidP="00A42C76">
      <w:pPr>
        <w:tabs>
          <w:tab w:val="center" w:pos="1800"/>
          <w:tab w:val="center" w:pos="7200"/>
        </w:tabs>
        <w:jc w:val="center"/>
        <w:rPr>
          <w:szCs w:val="20"/>
        </w:rPr>
      </w:pPr>
      <w:r w:rsidRPr="00156942">
        <w:t>ředitel Odboru</w:t>
      </w:r>
      <w:r>
        <w:rPr>
          <w:szCs w:val="20"/>
        </w:rPr>
        <w:t xml:space="preserve"> zaměstnanosti </w:t>
      </w:r>
    </w:p>
    <w:p w:rsidR="00A42C76" w:rsidRDefault="00A42C76" w:rsidP="00A42C76">
      <w:pPr>
        <w:tabs>
          <w:tab w:val="center" w:pos="1800"/>
          <w:tab w:val="center" w:pos="7200"/>
        </w:tabs>
        <w:jc w:val="center"/>
      </w:pPr>
      <w:r>
        <w:rPr>
          <w:szCs w:val="20"/>
        </w:rPr>
        <w:t>krajské pobočky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42C76" w:rsidRPr="00A42C76">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42C76" w:rsidRPr="00A42C76">
        <w:t>950 141</w:t>
      </w:r>
      <w:r w:rsidR="00A42C76">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45" w:rsidRDefault="00A66145">
      <w:r>
        <w:separator/>
      </w:r>
    </w:p>
  </w:endnote>
  <w:endnote w:type="continuationSeparator" w:id="0">
    <w:p w:rsidR="00A66145" w:rsidRDefault="00A6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42C76" w:rsidRPr="00A42C76">
      <w:rPr>
        <w:i/>
      </w:rPr>
      <w:t>OLA-MN-2</w:t>
    </w:r>
    <w:r w:rsidR="00DB7166">
      <w:rPr>
        <w:i/>
      </w:rPr>
      <w:t>5</w:t>
    </w:r>
    <w:r w:rsidR="00A42C76" w:rsidRPr="00A42C76">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615D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615D4">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42C76" w:rsidRPr="00A42C76">
      <w:rPr>
        <w:i/>
      </w:rPr>
      <w:t>OLA-MN-2</w:t>
    </w:r>
    <w:r w:rsidR="00DB7166">
      <w:rPr>
        <w:i/>
      </w:rPr>
      <w:t>5</w:t>
    </w:r>
    <w:r w:rsidR="00A42C76" w:rsidRPr="00A42C76">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615D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615D4">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45" w:rsidRDefault="00A66145">
      <w:r>
        <w:separator/>
      </w:r>
    </w:p>
  </w:footnote>
  <w:footnote w:type="continuationSeparator" w:id="0">
    <w:p w:rsidR="00A66145" w:rsidRDefault="00A66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F4A5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67FA0"/>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4A5C"/>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46AF"/>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2C6F"/>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0D1D"/>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15D4"/>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2C76"/>
    <w:rsid w:val="00A44042"/>
    <w:rsid w:val="00A45DC5"/>
    <w:rsid w:val="00A52E8A"/>
    <w:rsid w:val="00A53936"/>
    <w:rsid w:val="00A54E33"/>
    <w:rsid w:val="00A66145"/>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185C"/>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B7166"/>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1240-8421-4BAD-85C9-98C5F27D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3649</Words>
  <Characters>21534</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25133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2017-01-25T11:50:00Z</cp:lastPrinted>
  <dcterms:created xsi:type="dcterms:W3CDTF">2017-02-03T13:03:00Z</dcterms:created>
  <dcterms:modified xsi:type="dcterms:W3CDTF">2017-02-03T13:03:00Z</dcterms:modified>
</cp:coreProperties>
</file>