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5C816" w14:textId="77777777" w:rsidR="006F7C47" w:rsidRDefault="006F7C47" w:rsidP="006F7C47">
      <w:pPr>
        <w:pStyle w:val="Nadpis1"/>
        <w:spacing w:before="0"/>
        <w:rPr>
          <w:i/>
          <w:iCs/>
          <w:color w:val="000000"/>
          <w:sz w:val="32"/>
        </w:rPr>
      </w:pPr>
      <w:r>
        <w:rPr>
          <w:i/>
          <w:iCs/>
          <w:color w:val="000000"/>
          <w:sz w:val="32"/>
        </w:rPr>
        <w:t>Kupní smlouva</w:t>
      </w:r>
    </w:p>
    <w:p w14:paraId="7819A2AB" w14:textId="77777777" w:rsidR="006F7C47" w:rsidRDefault="006F7C47" w:rsidP="006F7C47">
      <w:pPr>
        <w:jc w:val="both"/>
        <w:rPr>
          <w:color w:val="000000"/>
          <w:sz w:val="22"/>
          <w:szCs w:val="22"/>
        </w:rPr>
      </w:pPr>
    </w:p>
    <w:p w14:paraId="0A82808C" w14:textId="77777777" w:rsidR="006F7C47" w:rsidRDefault="006F7C47" w:rsidP="006F7C47">
      <w:pPr>
        <w:jc w:val="both"/>
        <w:rPr>
          <w:color w:val="000000"/>
          <w:sz w:val="22"/>
          <w:szCs w:val="22"/>
        </w:rPr>
      </w:pPr>
    </w:p>
    <w:p w14:paraId="4B8A293D" w14:textId="77777777" w:rsidR="006F7C47" w:rsidRDefault="006F7C47" w:rsidP="006F7C47">
      <w:pPr>
        <w:pStyle w:val="Nadpis4"/>
        <w:jc w:val="center"/>
        <w:rPr>
          <w:i/>
          <w:iCs/>
          <w:color w:val="000000"/>
          <w:szCs w:val="22"/>
        </w:rPr>
      </w:pPr>
      <w:r>
        <w:rPr>
          <w:i/>
          <w:iCs/>
          <w:color w:val="000000"/>
          <w:szCs w:val="22"/>
        </w:rPr>
        <w:t>Smluvní strany</w:t>
      </w:r>
    </w:p>
    <w:p w14:paraId="0E5CF3B6" w14:textId="77777777" w:rsidR="006F7C47" w:rsidRDefault="006F7C47" w:rsidP="006F7C47"/>
    <w:p w14:paraId="1EFE4BD6" w14:textId="77777777" w:rsidR="006F7C47" w:rsidRDefault="006F7C47" w:rsidP="006F7C47">
      <w:pPr>
        <w:pStyle w:val="Nadpis5"/>
        <w:ind w:left="0"/>
        <w:jc w:val="both"/>
        <w:rPr>
          <w:b w:val="0"/>
        </w:rPr>
      </w:pPr>
      <w:r>
        <w:rPr>
          <w:bCs w:val="0"/>
        </w:rPr>
        <w:t>Město</w:t>
      </w:r>
      <w:r>
        <w:rPr>
          <w:b w:val="0"/>
        </w:rPr>
        <w:t xml:space="preserve"> </w:t>
      </w:r>
      <w:r>
        <w:rPr>
          <w:bCs w:val="0"/>
        </w:rPr>
        <w:t>Velké Meziříčí</w:t>
      </w:r>
    </w:p>
    <w:p w14:paraId="1CB0057F" w14:textId="77777777" w:rsidR="006F7C47" w:rsidRDefault="006F7C47" w:rsidP="006F7C47">
      <w:pPr>
        <w:pStyle w:val="Nadpis5"/>
        <w:ind w:left="0"/>
        <w:jc w:val="both"/>
        <w:rPr>
          <w:b w:val="0"/>
        </w:rPr>
      </w:pPr>
      <w:r>
        <w:rPr>
          <w:b w:val="0"/>
        </w:rPr>
        <w:t>Radnická 29/1, 594 13 Velké Meziříčí</w:t>
      </w:r>
    </w:p>
    <w:p w14:paraId="27CF87D2" w14:textId="77777777" w:rsidR="006F7C47" w:rsidRDefault="006F7C47" w:rsidP="006F7C47">
      <w:pPr>
        <w:pStyle w:val="Nadpis5"/>
        <w:ind w:left="0"/>
        <w:jc w:val="both"/>
        <w:rPr>
          <w:b w:val="0"/>
        </w:rPr>
      </w:pPr>
      <w:r>
        <w:rPr>
          <w:b w:val="0"/>
        </w:rPr>
        <w:t>IČ: 00295671</w:t>
      </w:r>
    </w:p>
    <w:p w14:paraId="5F9A3CFB" w14:textId="77777777" w:rsidR="006F7C47" w:rsidRDefault="006F7C47" w:rsidP="006F7C47">
      <w:pPr>
        <w:pStyle w:val="Nadpis5"/>
        <w:ind w:left="0"/>
        <w:jc w:val="both"/>
        <w:rPr>
          <w:b w:val="0"/>
        </w:rPr>
      </w:pPr>
      <w:r>
        <w:rPr>
          <w:b w:val="0"/>
        </w:rPr>
        <w:t xml:space="preserve">zastoupené Ing. arch. </w:t>
      </w:r>
      <w:proofErr w:type="spellStart"/>
      <w:r>
        <w:rPr>
          <w:b w:val="0"/>
        </w:rPr>
        <w:t>Alexandrosem</w:t>
      </w:r>
      <w:proofErr w:type="spellEnd"/>
      <w:r>
        <w:rPr>
          <w:b w:val="0"/>
        </w:rPr>
        <w:t xml:space="preserve"> </w:t>
      </w:r>
      <w:proofErr w:type="spellStart"/>
      <w:r>
        <w:rPr>
          <w:b w:val="0"/>
        </w:rPr>
        <w:t>Kaminarasem</w:t>
      </w:r>
      <w:proofErr w:type="spellEnd"/>
      <w:r>
        <w:rPr>
          <w:b w:val="0"/>
        </w:rPr>
        <w:t>, starostou</w:t>
      </w:r>
    </w:p>
    <w:p w14:paraId="3B226424" w14:textId="77777777" w:rsidR="006F7C47" w:rsidRDefault="006F7C47" w:rsidP="006F7C47">
      <w:r>
        <w:t>Bankovní spojení: Komerční banka a.s., Žďár nad Sázavou</w:t>
      </w:r>
    </w:p>
    <w:p w14:paraId="316895B1" w14:textId="256DF9F0" w:rsidR="006F7C47" w:rsidRDefault="006F7C47" w:rsidP="006F7C47">
      <w:proofErr w:type="spellStart"/>
      <w:r>
        <w:t>č.ú</w:t>
      </w:r>
      <w:proofErr w:type="spellEnd"/>
      <w:r>
        <w:t xml:space="preserve">.: 19-1427751/0100, </w:t>
      </w:r>
      <w:proofErr w:type="spellStart"/>
      <w:r>
        <w:t>var.s</w:t>
      </w:r>
      <w:proofErr w:type="spellEnd"/>
      <w:r>
        <w:t>. 9220000609</w:t>
      </w:r>
    </w:p>
    <w:p w14:paraId="14436E43" w14:textId="77777777" w:rsidR="006F7C47" w:rsidRDefault="006F7C47" w:rsidP="006F7C47"/>
    <w:p w14:paraId="79E9B456" w14:textId="77777777" w:rsidR="006F7C47" w:rsidRDefault="006F7C47" w:rsidP="006F7C47">
      <w:r>
        <w:t>jako „prodávající“</w:t>
      </w:r>
    </w:p>
    <w:p w14:paraId="15B849B2" w14:textId="77777777" w:rsidR="006F7C47" w:rsidRDefault="006F7C47" w:rsidP="006F7C47"/>
    <w:p w14:paraId="59EFEE48" w14:textId="77777777" w:rsidR="006F7C47" w:rsidRDefault="006F7C47" w:rsidP="006F7C47">
      <w:r>
        <w:t>a</w:t>
      </w:r>
    </w:p>
    <w:p w14:paraId="649517F8" w14:textId="77777777" w:rsidR="006F7C47" w:rsidRDefault="006F7C47" w:rsidP="006F7C47"/>
    <w:p w14:paraId="3B5D575A" w14:textId="77777777" w:rsidR="006F7C47" w:rsidRDefault="006F7C47" w:rsidP="006F7C47">
      <w:pPr>
        <w:rPr>
          <w:b/>
          <w:bCs/>
          <w:color w:val="000000"/>
        </w:rPr>
      </w:pPr>
      <w:r>
        <w:rPr>
          <w:b/>
          <w:bCs/>
          <w:color w:val="000000"/>
        </w:rPr>
        <w:t>Horácké autodružstvo</w:t>
      </w:r>
    </w:p>
    <w:p w14:paraId="06ECF057" w14:textId="77777777" w:rsidR="006F7C47" w:rsidRPr="001A7DC1" w:rsidRDefault="006F7C47" w:rsidP="006F7C47">
      <w:pPr>
        <w:rPr>
          <w:bCs/>
          <w:color w:val="000000"/>
        </w:rPr>
      </w:pPr>
      <w:r>
        <w:rPr>
          <w:bCs/>
          <w:color w:val="000000"/>
        </w:rPr>
        <w:t>IČ: 46969730</w:t>
      </w:r>
    </w:p>
    <w:p w14:paraId="4ACCE883" w14:textId="2CB47EBB" w:rsidR="006F7C47" w:rsidRDefault="006F7C47" w:rsidP="006F7C47">
      <w:pPr>
        <w:rPr>
          <w:bCs/>
          <w:color w:val="000000"/>
        </w:rPr>
      </w:pPr>
      <w:r>
        <w:rPr>
          <w:bCs/>
          <w:color w:val="000000"/>
        </w:rPr>
        <w:t>se sídlem K Novému nádraží 1345, 594 01 Velké Meziříčí</w:t>
      </w:r>
    </w:p>
    <w:p w14:paraId="236E9511" w14:textId="2ACF07EE" w:rsidR="009A4E7F" w:rsidRDefault="009A4E7F" w:rsidP="006F7C47">
      <w:pPr>
        <w:rPr>
          <w:bCs/>
          <w:color w:val="000000"/>
        </w:rPr>
      </w:pPr>
      <w:r>
        <w:t xml:space="preserve">zapsané v obchodním rejstříku </w:t>
      </w:r>
      <w:proofErr w:type="spellStart"/>
      <w:r>
        <w:t>sp</w:t>
      </w:r>
      <w:proofErr w:type="spellEnd"/>
      <w:r>
        <w:t xml:space="preserve">. zn. </w:t>
      </w:r>
      <w:proofErr w:type="spellStart"/>
      <w:r>
        <w:t>Dr</w:t>
      </w:r>
      <w:proofErr w:type="spellEnd"/>
      <w:r>
        <w:t xml:space="preserve"> 2312 vedená u Krajského soudu v Brně</w:t>
      </w:r>
    </w:p>
    <w:p w14:paraId="3200B831" w14:textId="6B22683A" w:rsidR="006F7C47" w:rsidRDefault="006F7C47" w:rsidP="006F7C47">
      <w:pPr>
        <w:rPr>
          <w:bCs/>
          <w:color w:val="000000"/>
        </w:rPr>
      </w:pPr>
      <w:r>
        <w:rPr>
          <w:bCs/>
          <w:color w:val="000000"/>
        </w:rPr>
        <w:t xml:space="preserve">zastoupené předsedou představenstva Martinem Habánem a </w:t>
      </w:r>
      <w:r w:rsidR="006A0F84">
        <w:rPr>
          <w:bCs/>
          <w:color w:val="000000"/>
        </w:rPr>
        <w:t>místopředsedou</w:t>
      </w:r>
      <w:r>
        <w:rPr>
          <w:bCs/>
          <w:color w:val="000000"/>
        </w:rPr>
        <w:t xml:space="preserve"> představenstva Milošem </w:t>
      </w:r>
      <w:proofErr w:type="spellStart"/>
      <w:r>
        <w:rPr>
          <w:bCs/>
          <w:color w:val="000000"/>
        </w:rPr>
        <w:t>Krčou</w:t>
      </w:r>
      <w:proofErr w:type="spellEnd"/>
    </w:p>
    <w:p w14:paraId="2FED69EB" w14:textId="77777777" w:rsidR="006F7C47" w:rsidRDefault="006F7C47" w:rsidP="006F7C47"/>
    <w:p w14:paraId="42053B9B" w14:textId="77777777" w:rsidR="006F7C47" w:rsidRDefault="006F7C47" w:rsidP="006F7C47">
      <w:r>
        <w:t>jako „kupující“</w:t>
      </w:r>
    </w:p>
    <w:p w14:paraId="5DCC7DFA" w14:textId="77777777" w:rsidR="006F7C47" w:rsidRDefault="006F7C47" w:rsidP="006F7C47"/>
    <w:p w14:paraId="0909C367" w14:textId="77777777" w:rsidR="006F7C47" w:rsidRDefault="006F7C47" w:rsidP="006F7C47"/>
    <w:p w14:paraId="569A0941" w14:textId="77777777" w:rsidR="006F7C47" w:rsidRDefault="006F7C47" w:rsidP="006F7C47">
      <w:pPr>
        <w:pStyle w:val="Nadpis4"/>
        <w:jc w:val="center"/>
        <w:rPr>
          <w:i/>
        </w:rPr>
      </w:pPr>
      <w:r>
        <w:rPr>
          <w:i/>
        </w:rPr>
        <w:t>Úvod</w:t>
      </w:r>
    </w:p>
    <w:p w14:paraId="6E61DD59" w14:textId="77777777" w:rsidR="006F7C47" w:rsidRDefault="006F7C47" w:rsidP="006F7C47"/>
    <w:p w14:paraId="3B759E43" w14:textId="447B9800" w:rsidR="006F7C47" w:rsidRDefault="006F7C47" w:rsidP="006F7C47">
      <w:pPr>
        <w:pStyle w:val="Odstavecseseznamem"/>
        <w:numPr>
          <w:ilvl w:val="0"/>
          <w:numId w:val="2"/>
        </w:numPr>
        <w:autoSpaceDE w:val="0"/>
        <w:autoSpaceDN w:val="0"/>
        <w:adjustRightInd w:val="0"/>
        <w:ind w:left="284" w:hanging="284"/>
        <w:jc w:val="both"/>
        <w:rPr>
          <w:color w:val="000000"/>
          <w:szCs w:val="22"/>
        </w:rPr>
      </w:pPr>
      <w:r>
        <w:rPr>
          <w:color w:val="000000"/>
          <w:szCs w:val="22"/>
        </w:rPr>
        <w:t xml:space="preserve">Prodávající má ve svém výlučném vlastnictví v obci a k. </w:t>
      </w:r>
      <w:proofErr w:type="spellStart"/>
      <w:r>
        <w:rPr>
          <w:color w:val="000000"/>
          <w:szCs w:val="22"/>
        </w:rPr>
        <w:t>ú.</w:t>
      </w:r>
      <w:proofErr w:type="spellEnd"/>
      <w:r>
        <w:rPr>
          <w:color w:val="000000"/>
          <w:szCs w:val="22"/>
        </w:rPr>
        <w:t xml:space="preserve"> Velké Meziříčí pozem</w:t>
      </w:r>
      <w:r w:rsidR="008A6C63">
        <w:rPr>
          <w:color w:val="000000"/>
          <w:szCs w:val="22"/>
        </w:rPr>
        <w:t xml:space="preserve">ky </w:t>
      </w:r>
      <w:r>
        <w:rPr>
          <w:color w:val="000000"/>
          <w:szCs w:val="22"/>
        </w:rPr>
        <w:t xml:space="preserve">          </w:t>
      </w:r>
      <w:proofErr w:type="spellStart"/>
      <w:r>
        <w:rPr>
          <w:color w:val="000000"/>
          <w:szCs w:val="22"/>
        </w:rPr>
        <w:t>parc</w:t>
      </w:r>
      <w:proofErr w:type="spellEnd"/>
      <w:r>
        <w:rPr>
          <w:color w:val="000000"/>
          <w:szCs w:val="22"/>
        </w:rPr>
        <w:t xml:space="preserve">. č. </w:t>
      </w:r>
      <w:r w:rsidR="008A6C63">
        <w:rPr>
          <w:color w:val="000000"/>
          <w:szCs w:val="22"/>
        </w:rPr>
        <w:t>5707/4</w:t>
      </w:r>
      <w:r w:rsidR="008C3C6B">
        <w:rPr>
          <w:color w:val="000000"/>
          <w:szCs w:val="22"/>
        </w:rPr>
        <w:t>, ostatní plocha, zeleň, o výměře 39</w:t>
      </w:r>
      <w:r>
        <w:rPr>
          <w:color w:val="000000"/>
          <w:szCs w:val="22"/>
        </w:rPr>
        <w:t xml:space="preserve"> m</w:t>
      </w:r>
      <w:r>
        <w:rPr>
          <w:color w:val="000000"/>
          <w:szCs w:val="22"/>
          <w:vertAlign w:val="superscript"/>
        </w:rPr>
        <w:t>2</w:t>
      </w:r>
      <w:r>
        <w:rPr>
          <w:color w:val="000000"/>
          <w:szCs w:val="22"/>
        </w:rPr>
        <w:t xml:space="preserve">, </w:t>
      </w:r>
      <w:proofErr w:type="spellStart"/>
      <w:r w:rsidR="008C3C6B">
        <w:rPr>
          <w:color w:val="000000"/>
          <w:szCs w:val="22"/>
        </w:rPr>
        <w:t>parc</w:t>
      </w:r>
      <w:proofErr w:type="spellEnd"/>
      <w:r w:rsidR="008C3C6B">
        <w:rPr>
          <w:color w:val="000000"/>
          <w:szCs w:val="22"/>
        </w:rPr>
        <w:t>. č. 5707/33, ostatní plocha, ostatní komunikace, o výměře 248 m</w:t>
      </w:r>
      <w:r w:rsidR="008C3C6B">
        <w:rPr>
          <w:color w:val="000000"/>
          <w:szCs w:val="22"/>
          <w:vertAlign w:val="superscript"/>
        </w:rPr>
        <w:t>2</w:t>
      </w:r>
      <w:r w:rsidR="008C3C6B">
        <w:rPr>
          <w:color w:val="000000"/>
          <w:szCs w:val="22"/>
        </w:rPr>
        <w:t xml:space="preserve">, </w:t>
      </w:r>
      <w:proofErr w:type="spellStart"/>
      <w:r w:rsidR="008C3C6B">
        <w:rPr>
          <w:color w:val="000000"/>
          <w:szCs w:val="22"/>
        </w:rPr>
        <w:t>parc</w:t>
      </w:r>
      <w:proofErr w:type="spellEnd"/>
      <w:r w:rsidR="008C3C6B">
        <w:rPr>
          <w:color w:val="000000"/>
          <w:szCs w:val="22"/>
        </w:rPr>
        <w:t>. č. 2758/10, ostatní plocha, ostatní komunikace, o výměře 2.413 m</w:t>
      </w:r>
      <w:r w:rsidR="008C3C6B">
        <w:rPr>
          <w:color w:val="000000"/>
          <w:szCs w:val="22"/>
          <w:vertAlign w:val="superscript"/>
        </w:rPr>
        <w:t>2</w:t>
      </w:r>
      <w:r w:rsidR="008C3C6B">
        <w:rPr>
          <w:color w:val="000000"/>
          <w:szCs w:val="22"/>
        </w:rPr>
        <w:t xml:space="preserve">, </w:t>
      </w:r>
      <w:proofErr w:type="spellStart"/>
      <w:r w:rsidR="008C3C6B">
        <w:rPr>
          <w:color w:val="000000"/>
          <w:szCs w:val="22"/>
        </w:rPr>
        <w:t>parc</w:t>
      </w:r>
      <w:proofErr w:type="spellEnd"/>
      <w:r w:rsidR="008C3C6B">
        <w:rPr>
          <w:color w:val="000000"/>
          <w:szCs w:val="22"/>
        </w:rPr>
        <w:t>. č. 2759/1, ostatní plocha, ostatní komunikace, o výměře 377 m</w:t>
      </w:r>
      <w:r w:rsidR="008C3C6B">
        <w:rPr>
          <w:color w:val="000000"/>
          <w:szCs w:val="22"/>
          <w:vertAlign w:val="superscript"/>
        </w:rPr>
        <w:t>2</w:t>
      </w:r>
      <w:r w:rsidR="008C3C6B">
        <w:rPr>
          <w:color w:val="000000"/>
          <w:szCs w:val="22"/>
        </w:rPr>
        <w:t xml:space="preserve">, </w:t>
      </w:r>
      <w:proofErr w:type="spellStart"/>
      <w:r w:rsidR="008C3C6B">
        <w:rPr>
          <w:color w:val="000000"/>
          <w:szCs w:val="22"/>
        </w:rPr>
        <w:t>parc</w:t>
      </w:r>
      <w:proofErr w:type="spellEnd"/>
      <w:r w:rsidR="008C3C6B">
        <w:rPr>
          <w:color w:val="000000"/>
          <w:szCs w:val="22"/>
        </w:rPr>
        <w:t>. č. 2261/1, ostatní plocha, sportoviště a rekreační plocha, o výměře 12.723 m</w:t>
      </w:r>
      <w:r w:rsidR="008C3C6B">
        <w:rPr>
          <w:color w:val="000000"/>
          <w:szCs w:val="22"/>
          <w:vertAlign w:val="superscript"/>
        </w:rPr>
        <w:t>2</w:t>
      </w:r>
      <w:r w:rsidR="008C3C6B">
        <w:rPr>
          <w:color w:val="000000"/>
          <w:szCs w:val="22"/>
        </w:rPr>
        <w:t xml:space="preserve">, </w:t>
      </w:r>
      <w:proofErr w:type="spellStart"/>
      <w:r w:rsidR="008C3C6B">
        <w:rPr>
          <w:color w:val="000000"/>
          <w:szCs w:val="22"/>
        </w:rPr>
        <w:t>parc</w:t>
      </w:r>
      <w:proofErr w:type="spellEnd"/>
      <w:r w:rsidR="008C3C6B">
        <w:rPr>
          <w:color w:val="000000"/>
          <w:szCs w:val="22"/>
        </w:rPr>
        <w:t>. č. 5684/1, ostatní plocha, ostatní komunikace, o výměře 123 m</w:t>
      </w:r>
      <w:r w:rsidR="008C3C6B">
        <w:rPr>
          <w:color w:val="000000"/>
          <w:szCs w:val="22"/>
          <w:vertAlign w:val="superscript"/>
        </w:rPr>
        <w:t>2</w:t>
      </w:r>
      <w:r w:rsidR="008C3C6B">
        <w:rPr>
          <w:color w:val="000000"/>
          <w:szCs w:val="22"/>
        </w:rPr>
        <w:t xml:space="preserve">, a </w:t>
      </w:r>
      <w:proofErr w:type="spellStart"/>
      <w:r w:rsidR="008C3C6B">
        <w:rPr>
          <w:color w:val="000000"/>
          <w:szCs w:val="22"/>
        </w:rPr>
        <w:t>parc</w:t>
      </w:r>
      <w:proofErr w:type="spellEnd"/>
      <w:r w:rsidR="008C3C6B">
        <w:rPr>
          <w:color w:val="000000"/>
          <w:szCs w:val="22"/>
        </w:rPr>
        <w:t>. č. 2261/3, ostatní plocha, jiná plocha, o výměře 306 m</w:t>
      </w:r>
      <w:r w:rsidR="008C3C6B">
        <w:rPr>
          <w:color w:val="000000"/>
          <w:szCs w:val="22"/>
          <w:vertAlign w:val="superscript"/>
        </w:rPr>
        <w:t>2</w:t>
      </w:r>
      <w:r w:rsidR="008C3C6B">
        <w:rPr>
          <w:color w:val="000000"/>
          <w:szCs w:val="22"/>
        </w:rPr>
        <w:t xml:space="preserve">, </w:t>
      </w:r>
      <w:r>
        <w:rPr>
          <w:color w:val="000000"/>
          <w:szCs w:val="22"/>
        </w:rPr>
        <w:t>kter</w:t>
      </w:r>
      <w:r w:rsidR="008C3C6B">
        <w:rPr>
          <w:color w:val="000000"/>
          <w:szCs w:val="22"/>
        </w:rPr>
        <w:t>é jsou vedeny</w:t>
      </w:r>
      <w:r>
        <w:rPr>
          <w:color w:val="000000"/>
          <w:szCs w:val="22"/>
        </w:rPr>
        <w:t xml:space="preserve"> v katastru nemovitostí Katastrálního úřadu pro Vysočinu, Katastrální pracoviště Velké Meziříčí,  LV č. 1.</w:t>
      </w:r>
    </w:p>
    <w:p w14:paraId="2A453ECB" w14:textId="713DB749" w:rsidR="006F7C47" w:rsidRDefault="006F7C47" w:rsidP="006F7C47">
      <w:pPr>
        <w:pStyle w:val="Odstavecseseznamem"/>
        <w:numPr>
          <w:ilvl w:val="0"/>
          <w:numId w:val="2"/>
        </w:numPr>
        <w:autoSpaceDE w:val="0"/>
        <w:autoSpaceDN w:val="0"/>
        <w:adjustRightInd w:val="0"/>
        <w:ind w:left="284" w:hanging="284"/>
        <w:jc w:val="both"/>
        <w:rPr>
          <w:color w:val="000000"/>
          <w:szCs w:val="22"/>
        </w:rPr>
      </w:pPr>
      <w:r>
        <w:rPr>
          <w:color w:val="000000"/>
          <w:szCs w:val="22"/>
        </w:rPr>
        <w:t>Pozemek</w:t>
      </w:r>
      <w:r w:rsidR="008C3C6B">
        <w:rPr>
          <w:color w:val="000000"/>
          <w:szCs w:val="22"/>
        </w:rPr>
        <w:t xml:space="preserve"> </w:t>
      </w:r>
      <w:proofErr w:type="spellStart"/>
      <w:r>
        <w:rPr>
          <w:color w:val="000000"/>
          <w:szCs w:val="22"/>
        </w:rPr>
        <w:t>parc</w:t>
      </w:r>
      <w:proofErr w:type="spellEnd"/>
      <w:r>
        <w:rPr>
          <w:color w:val="000000"/>
          <w:szCs w:val="22"/>
        </w:rPr>
        <w:t xml:space="preserve">. č. </w:t>
      </w:r>
      <w:r w:rsidR="008C3C6B">
        <w:rPr>
          <w:color w:val="000000"/>
          <w:szCs w:val="22"/>
        </w:rPr>
        <w:t>5707/4</w:t>
      </w:r>
      <w:r>
        <w:rPr>
          <w:color w:val="000000"/>
          <w:szCs w:val="22"/>
        </w:rPr>
        <w:t>, výše specifikovaný, získal prodávající na základě</w:t>
      </w:r>
      <w:r w:rsidR="008C3C6B">
        <w:rPr>
          <w:color w:val="000000"/>
          <w:szCs w:val="22"/>
        </w:rPr>
        <w:t xml:space="preserve"> smlouvy  kupní ze dne 20. 4. 2004 s právními účinky vkladu práva ke dni 23. 4. 2004, pozemek </w:t>
      </w:r>
      <w:proofErr w:type="spellStart"/>
      <w:r w:rsidR="008C3C6B">
        <w:rPr>
          <w:color w:val="000000"/>
          <w:szCs w:val="22"/>
        </w:rPr>
        <w:t>parc</w:t>
      </w:r>
      <w:proofErr w:type="spellEnd"/>
      <w:r w:rsidR="008C3C6B">
        <w:rPr>
          <w:color w:val="000000"/>
          <w:szCs w:val="22"/>
        </w:rPr>
        <w:t xml:space="preserve">. č. 5707/33, výše specifikovaný, na základě smlouvy darovací ze dne 20. 10. 2006 s právními účinky vkladu práva ke dni 20. 10. 2006, pozemek </w:t>
      </w:r>
      <w:proofErr w:type="spellStart"/>
      <w:r w:rsidR="008C3C6B">
        <w:rPr>
          <w:color w:val="000000"/>
          <w:szCs w:val="22"/>
        </w:rPr>
        <w:t>parc</w:t>
      </w:r>
      <w:proofErr w:type="spellEnd"/>
      <w:r w:rsidR="008C3C6B">
        <w:rPr>
          <w:color w:val="000000"/>
          <w:szCs w:val="22"/>
        </w:rPr>
        <w:t>. č. 2758/10, výše specifikovaný, na základě</w:t>
      </w:r>
      <w:r>
        <w:rPr>
          <w:color w:val="000000"/>
          <w:szCs w:val="22"/>
        </w:rPr>
        <w:t xml:space="preserve"> zákona</w:t>
      </w:r>
      <w:r w:rsidR="008C3C6B">
        <w:rPr>
          <w:color w:val="000000"/>
          <w:szCs w:val="22"/>
        </w:rPr>
        <w:t xml:space="preserve"> </w:t>
      </w:r>
      <w:r>
        <w:rPr>
          <w:color w:val="000000"/>
          <w:szCs w:val="22"/>
        </w:rPr>
        <w:t>č. 172/1991 - Návrh na zápis nemovitých věcí z majetku ČR do vlastnictví obce Velké Meziříčí ze dne 23. 5. 1992</w:t>
      </w:r>
      <w:r w:rsidR="008C3C6B">
        <w:rPr>
          <w:color w:val="000000"/>
          <w:szCs w:val="22"/>
        </w:rPr>
        <w:t xml:space="preserve">, smlouvy darovací ze dne 20. 10. 2006 s právními účinky vkladu práva ke dni 20. 10. 2006 a smlouvy kupní ze dne 8. 4. </w:t>
      </w:r>
      <w:r w:rsidR="00462F0F">
        <w:rPr>
          <w:color w:val="000000"/>
          <w:szCs w:val="22"/>
        </w:rPr>
        <w:t xml:space="preserve">2016 s právními účinky zápisu k okamžiku 25. 7. 2016, pozemky </w:t>
      </w:r>
      <w:proofErr w:type="spellStart"/>
      <w:r w:rsidR="00462F0F">
        <w:rPr>
          <w:color w:val="000000"/>
          <w:szCs w:val="22"/>
        </w:rPr>
        <w:t>parc</w:t>
      </w:r>
      <w:proofErr w:type="spellEnd"/>
      <w:r w:rsidR="00462F0F">
        <w:rPr>
          <w:color w:val="000000"/>
          <w:szCs w:val="22"/>
        </w:rPr>
        <w:t xml:space="preserve">. č. 2759/1, parc. č. 2261/1, </w:t>
      </w:r>
      <w:proofErr w:type="spellStart"/>
      <w:r w:rsidR="00462F0F">
        <w:rPr>
          <w:color w:val="000000"/>
          <w:szCs w:val="22"/>
        </w:rPr>
        <w:t>parc</w:t>
      </w:r>
      <w:proofErr w:type="spellEnd"/>
      <w:r w:rsidR="00462F0F">
        <w:rPr>
          <w:color w:val="000000"/>
          <w:szCs w:val="22"/>
        </w:rPr>
        <w:t xml:space="preserve">. č. 5684/1 a </w:t>
      </w:r>
      <w:proofErr w:type="spellStart"/>
      <w:r w:rsidR="00462F0F">
        <w:rPr>
          <w:color w:val="000000"/>
          <w:szCs w:val="22"/>
        </w:rPr>
        <w:t>parc</w:t>
      </w:r>
      <w:proofErr w:type="spellEnd"/>
      <w:r w:rsidR="00462F0F">
        <w:rPr>
          <w:color w:val="000000"/>
          <w:szCs w:val="22"/>
        </w:rPr>
        <w:t>. č. 2261/3, výše specifikované, na základě zákona č. 172/1991 - Návrh na zápis nemovitých věcí z majetku ČR do vlastnictví obce Velké Meziříčí ze dne 23. 5. 1992</w:t>
      </w:r>
      <w:r w:rsidR="000F45CD">
        <w:rPr>
          <w:color w:val="000000"/>
          <w:szCs w:val="22"/>
        </w:rPr>
        <w:t>.</w:t>
      </w:r>
    </w:p>
    <w:p w14:paraId="3D86AC0A" w14:textId="77777777" w:rsidR="006F7C47" w:rsidRDefault="006F7C47" w:rsidP="006F7C47">
      <w:pPr>
        <w:autoSpaceDE w:val="0"/>
        <w:autoSpaceDN w:val="0"/>
        <w:adjustRightInd w:val="0"/>
        <w:jc w:val="both"/>
        <w:rPr>
          <w:color w:val="000000"/>
          <w:szCs w:val="22"/>
        </w:rPr>
      </w:pPr>
    </w:p>
    <w:p w14:paraId="7282E19C" w14:textId="4FC4D49F" w:rsidR="006F7C47" w:rsidRDefault="006F7C47" w:rsidP="006F7C47">
      <w:pPr>
        <w:autoSpaceDE w:val="0"/>
        <w:autoSpaceDN w:val="0"/>
        <w:adjustRightInd w:val="0"/>
        <w:jc w:val="both"/>
        <w:rPr>
          <w:color w:val="000000"/>
          <w:szCs w:val="22"/>
        </w:rPr>
      </w:pPr>
    </w:p>
    <w:p w14:paraId="4D1DB6B2" w14:textId="77777777" w:rsidR="00D35958" w:rsidRDefault="00D35958" w:rsidP="006F7C47">
      <w:pPr>
        <w:autoSpaceDE w:val="0"/>
        <w:autoSpaceDN w:val="0"/>
        <w:adjustRightInd w:val="0"/>
        <w:jc w:val="both"/>
        <w:rPr>
          <w:color w:val="000000"/>
          <w:szCs w:val="22"/>
        </w:rPr>
      </w:pPr>
    </w:p>
    <w:p w14:paraId="2215FFAE" w14:textId="77777777" w:rsidR="006F7C47" w:rsidRDefault="006F7C47" w:rsidP="006F7C47">
      <w:pPr>
        <w:pStyle w:val="Nadpis4"/>
        <w:jc w:val="center"/>
        <w:rPr>
          <w:i/>
        </w:rPr>
      </w:pPr>
      <w:r>
        <w:rPr>
          <w:i/>
        </w:rPr>
        <w:lastRenderedPageBreak/>
        <w:t>Předmět smlouvy</w:t>
      </w:r>
    </w:p>
    <w:p w14:paraId="40FE802A" w14:textId="77777777" w:rsidR="006F7C47" w:rsidRDefault="006F7C47" w:rsidP="006F7C47">
      <w:pPr>
        <w:pStyle w:val="Odstavecseseznamem"/>
        <w:rPr>
          <w:b/>
          <w:i/>
          <w:color w:val="000000"/>
          <w:szCs w:val="22"/>
        </w:rPr>
      </w:pPr>
    </w:p>
    <w:p w14:paraId="15A073A3" w14:textId="77777777" w:rsidR="00D35958" w:rsidRDefault="006F7C47" w:rsidP="006F7C47">
      <w:pPr>
        <w:pStyle w:val="Odstavecseseznamem"/>
        <w:numPr>
          <w:ilvl w:val="1"/>
          <w:numId w:val="3"/>
        </w:numPr>
        <w:tabs>
          <w:tab w:val="num" w:pos="284"/>
        </w:tabs>
        <w:ind w:left="284" w:hanging="284"/>
        <w:jc w:val="both"/>
      </w:pPr>
      <w:r>
        <w:t>Geometrickým plánem čís. 51</w:t>
      </w:r>
      <w:r w:rsidR="00D35958">
        <w:t>59</w:t>
      </w:r>
      <w:r>
        <w:t>-40</w:t>
      </w:r>
      <w:r w:rsidR="00D35958">
        <w:t>6</w:t>
      </w:r>
      <w:r>
        <w:t xml:space="preserve">/2019 ze dne </w:t>
      </w:r>
      <w:r w:rsidR="00D35958">
        <w:t>3</w:t>
      </w:r>
      <w:r>
        <w:t xml:space="preserve">. </w:t>
      </w:r>
      <w:r w:rsidR="00D35958">
        <w:t>2</w:t>
      </w:r>
      <w:r>
        <w:t xml:space="preserve">. 2020, </w:t>
      </w:r>
      <w:proofErr w:type="gramStart"/>
      <w:r>
        <w:t>vyhotoveným</w:t>
      </w:r>
      <w:proofErr w:type="gramEnd"/>
      <w:r>
        <w:t xml:space="preserve"> společností GEOHUNTER, s.r.o., Nádražní 530, Velké Meziříčí, a potvrzeným Katastrálním úřadem pro Vysočinu, Katastrální pracoviště Velké Meziříčí dne </w:t>
      </w:r>
      <w:r w:rsidR="00D35958">
        <w:t>10</w:t>
      </w:r>
      <w:r>
        <w:t xml:space="preserve">. </w:t>
      </w:r>
      <w:r w:rsidR="00D35958">
        <w:t>2</w:t>
      </w:r>
      <w:r>
        <w:t>. 2020, byl</w:t>
      </w:r>
      <w:r w:rsidR="00D35958">
        <w:t>o provedeno následující:</w:t>
      </w:r>
    </w:p>
    <w:p w14:paraId="11A2948C" w14:textId="371A3616" w:rsidR="00F77817" w:rsidRDefault="006F7C47" w:rsidP="00D35958">
      <w:pPr>
        <w:pStyle w:val="Odstavecseseznamem"/>
        <w:numPr>
          <w:ilvl w:val="0"/>
          <w:numId w:val="8"/>
        </w:numPr>
        <w:tabs>
          <w:tab w:val="num" w:pos="1440"/>
        </w:tabs>
        <w:jc w:val="both"/>
      </w:pPr>
      <w:r>
        <w:t xml:space="preserve"> z pozemku </w:t>
      </w:r>
      <w:proofErr w:type="spellStart"/>
      <w:r>
        <w:t>parc</w:t>
      </w:r>
      <w:proofErr w:type="spellEnd"/>
      <w:r>
        <w:t xml:space="preserve">. č. </w:t>
      </w:r>
      <w:r w:rsidR="003125B0">
        <w:t>5707/33</w:t>
      </w:r>
      <w:r>
        <w:t>, výše specifikovaný,</w:t>
      </w:r>
      <w:r w:rsidR="00675DC6">
        <w:t xml:space="preserve"> byl</w:t>
      </w:r>
      <w:r>
        <w:t xml:space="preserve"> oddělen </w:t>
      </w:r>
      <w:r w:rsidR="003125B0">
        <w:t xml:space="preserve">nový pozemek </w:t>
      </w:r>
      <w:proofErr w:type="spellStart"/>
      <w:r w:rsidR="003125B0">
        <w:t>parc</w:t>
      </w:r>
      <w:proofErr w:type="spellEnd"/>
      <w:r w:rsidR="003125B0">
        <w:t>. č. 5707/37</w:t>
      </w:r>
      <w:r w:rsidR="000D0D85">
        <w:t>, ostatní plocha, jiná plocha,</w:t>
      </w:r>
      <w:r w:rsidR="003125B0">
        <w:t xml:space="preserve"> o výměře 101</w:t>
      </w:r>
      <w:r>
        <w:t xml:space="preserve"> m</w:t>
      </w:r>
      <w:r>
        <w:rPr>
          <w:vertAlign w:val="superscript"/>
        </w:rPr>
        <w:t>2</w:t>
      </w:r>
      <w:r>
        <w:t xml:space="preserve">, </w:t>
      </w:r>
    </w:p>
    <w:p w14:paraId="60836FE2" w14:textId="7D7A970A" w:rsidR="00F77817" w:rsidRDefault="00F77817" w:rsidP="00F77817">
      <w:pPr>
        <w:pStyle w:val="Odstavecseseznamem"/>
        <w:numPr>
          <w:ilvl w:val="0"/>
          <w:numId w:val="8"/>
        </w:numPr>
        <w:tabs>
          <w:tab w:val="num" w:pos="1440"/>
        </w:tabs>
        <w:jc w:val="both"/>
      </w:pPr>
      <w:r>
        <w:t xml:space="preserve">z pozemku </w:t>
      </w:r>
      <w:proofErr w:type="spellStart"/>
      <w:r>
        <w:t>parc</w:t>
      </w:r>
      <w:proofErr w:type="spellEnd"/>
      <w:r>
        <w:t xml:space="preserve">. č. 2758/10, výše specifikovaný, </w:t>
      </w:r>
      <w:r w:rsidR="004313E3">
        <w:t xml:space="preserve">byly </w:t>
      </w:r>
      <w:r>
        <w:t xml:space="preserve">odděleny nové pozemky </w:t>
      </w:r>
      <w:proofErr w:type="spellStart"/>
      <w:r>
        <w:t>parc</w:t>
      </w:r>
      <w:proofErr w:type="spellEnd"/>
      <w:r>
        <w:t>. č. 2758/23</w:t>
      </w:r>
      <w:r w:rsidR="00260E34">
        <w:t>, ostatní plocha, jiná plocha,</w:t>
      </w:r>
      <w:r>
        <w:t xml:space="preserve"> o výměře 1 m</w:t>
      </w:r>
      <w:r>
        <w:rPr>
          <w:vertAlign w:val="superscript"/>
        </w:rPr>
        <w:t>2</w:t>
      </w:r>
      <w:r>
        <w:t xml:space="preserve">, a </w:t>
      </w:r>
      <w:proofErr w:type="spellStart"/>
      <w:r>
        <w:t>parc</w:t>
      </w:r>
      <w:proofErr w:type="spellEnd"/>
      <w:r>
        <w:t>. č. 2758/24</w:t>
      </w:r>
      <w:r w:rsidR="00260E34">
        <w:t>, ostatní plocha, jiná plocha,</w:t>
      </w:r>
      <w:r>
        <w:t xml:space="preserve"> o výměře 1 m</w:t>
      </w:r>
      <w:r>
        <w:rPr>
          <w:vertAlign w:val="superscript"/>
        </w:rPr>
        <w:t>2</w:t>
      </w:r>
      <w:r>
        <w:t>,</w:t>
      </w:r>
    </w:p>
    <w:p w14:paraId="668C1CD5" w14:textId="3C6036CD" w:rsidR="00F77817" w:rsidRDefault="00F77817" w:rsidP="00F77817">
      <w:pPr>
        <w:pStyle w:val="Odstavecseseznamem"/>
        <w:numPr>
          <w:ilvl w:val="0"/>
          <w:numId w:val="8"/>
        </w:numPr>
        <w:tabs>
          <w:tab w:val="num" w:pos="1440"/>
        </w:tabs>
        <w:jc w:val="both"/>
      </w:pPr>
      <w:r>
        <w:t xml:space="preserve">z pozemku </w:t>
      </w:r>
      <w:proofErr w:type="spellStart"/>
      <w:r>
        <w:t>parc</w:t>
      </w:r>
      <w:proofErr w:type="spellEnd"/>
      <w:r>
        <w:t>. č. 275</w:t>
      </w:r>
      <w:r w:rsidR="000D0D85">
        <w:t>9</w:t>
      </w:r>
      <w:r>
        <w:t>/1, výše specifikovaný,</w:t>
      </w:r>
      <w:r w:rsidR="004313E3">
        <w:t xml:space="preserve"> byl</w:t>
      </w:r>
      <w:r>
        <w:t xml:space="preserve"> oddělen nový pozemek </w:t>
      </w:r>
      <w:proofErr w:type="spellStart"/>
      <w:r>
        <w:t>parc</w:t>
      </w:r>
      <w:proofErr w:type="spellEnd"/>
      <w:r>
        <w:t>. č. 275</w:t>
      </w:r>
      <w:r w:rsidR="000D0D85">
        <w:t>9</w:t>
      </w:r>
      <w:r>
        <w:t>/3</w:t>
      </w:r>
      <w:r w:rsidR="004313E3">
        <w:t>, ostatní plocha, manipulační plocha,</w:t>
      </w:r>
      <w:r>
        <w:t xml:space="preserve"> o výměře 1 m</w:t>
      </w:r>
      <w:r>
        <w:rPr>
          <w:vertAlign w:val="superscript"/>
        </w:rPr>
        <w:t>2</w:t>
      </w:r>
      <w:r>
        <w:t xml:space="preserve">, </w:t>
      </w:r>
    </w:p>
    <w:p w14:paraId="27565C60" w14:textId="141C96F7" w:rsidR="000D0D85" w:rsidRDefault="000D0D85" w:rsidP="000D0D85">
      <w:pPr>
        <w:pStyle w:val="Odstavecseseznamem"/>
        <w:numPr>
          <w:ilvl w:val="0"/>
          <w:numId w:val="8"/>
        </w:numPr>
        <w:tabs>
          <w:tab w:val="num" w:pos="1440"/>
        </w:tabs>
        <w:jc w:val="both"/>
      </w:pPr>
      <w:r>
        <w:t xml:space="preserve">z pozemku </w:t>
      </w:r>
      <w:proofErr w:type="spellStart"/>
      <w:r>
        <w:t>parc</w:t>
      </w:r>
      <w:proofErr w:type="spellEnd"/>
      <w:r>
        <w:t xml:space="preserve">. č. </w:t>
      </w:r>
      <w:r w:rsidR="00260E34">
        <w:t>2261/1</w:t>
      </w:r>
      <w:r>
        <w:t xml:space="preserve">, výše specifikovaný, </w:t>
      </w:r>
      <w:r w:rsidR="004313E3">
        <w:t xml:space="preserve">byl </w:t>
      </w:r>
      <w:r>
        <w:t xml:space="preserve">oddělen nový pozemek </w:t>
      </w:r>
      <w:proofErr w:type="spellStart"/>
      <w:r>
        <w:t>parc</w:t>
      </w:r>
      <w:proofErr w:type="spellEnd"/>
      <w:r>
        <w:t xml:space="preserve">. č. </w:t>
      </w:r>
      <w:r w:rsidR="00260E34">
        <w:t>2261/4, ostatní plocha, manipulační plocha,</w:t>
      </w:r>
      <w:r>
        <w:t xml:space="preserve"> o výměře 1</w:t>
      </w:r>
      <w:r w:rsidR="00260E34">
        <w:t>5</w:t>
      </w:r>
      <w:r>
        <w:t xml:space="preserve"> m</w:t>
      </w:r>
      <w:r>
        <w:rPr>
          <w:vertAlign w:val="superscript"/>
        </w:rPr>
        <w:t>2</w:t>
      </w:r>
      <w:r>
        <w:t xml:space="preserve">, </w:t>
      </w:r>
    </w:p>
    <w:p w14:paraId="76F2E5FD" w14:textId="7F315176" w:rsidR="00260E34" w:rsidRDefault="00260E34" w:rsidP="00260E34">
      <w:pPr>
        <w:pStyle w:val="Odstavecseseznamem"/>
        <w:numPr>
          <w:ilvl w:val="0"/>
          <w:numId w:val="8"/>
        </w:numPr>
        <w:tabs>
          <w:tab w:val="num" w:pos="1440"/>
        </w:tabs>
        <w:jc w:val="both"/>
      </w:pPr>
      <w:r>
        <w:t xml:space="preserve">z pozemku </w:t>
      </w:r>
      <w:proofErr w:type="spellStart"/>
      <w:r>
        <w:t>parc</w:t>
      </w:r>
      <w:proofErr w:type="spellEnd"/>
      <w:r>
        <w:t xml:space="preserve">. č. </w:t>
      </w:r>
      <w:r w:rsidR="007239A7">
        <w:t>5684/1</w:t>
      </w:r>
      <w:r>
        <w:t xml:space="preserve">, výše specifikovaný, </w:t>
      </w:r>
      <w:r w:rsidR="004313E3">
        <w:t xml:space="preserve">byly </w:t>
      </w:r>
      <w:r>
        <w:t>oddělen</w:t>
      </w:r>
      <w:r w:rsidR="006B3CFE">
        <w:t>y</w:t>
      </w:r>
      <w:r>
        <w:t xml:space="preserve"> </w:t>
      </w:r>
      <w:r w:rsidR="007239A7">
        <w:t>díl</w:t>
      </w:r>
      <w:r w:rsidR="006B3CFE">
        <w:t>y</w:t>
      </w:r>
      <w:r w:rsidR="007239A7">
        <w:t xml:space="preserve"> </w:t>
      </w:r>
      <w:r w:rsidR="006B3CFE">
        <w:t>„a“ o výměře 22</w:t>
      </w:r>
      <w:r>
        <w:t xml:space="preserve"> m</w:t>
      </w:r>
      <w:r>
        <w:rPr>
          <w:vertAlign w:val="superscript"/>
        </w:rPr>
        <w:t>2</w:t>
      </w:r>
      <w:r w:rsidR="006B3CFE">
        <w:t>, a „d“</w:t>
      </w:r>
      <w:r>
        <w:t xml:space="preserve"> </w:t>
      </w:r>
      <w:r w:rsidR="006B3CFE">
        <w:t>o výměře 1 m</w:t>
      </w:r>
      <w:r w:rsidR="006B3CFE">
        <w:rPr>
          <w:vertAlign w:val="superscript"/>
        </w:rPr>
        <w:t>2</w:t>
      </w:r>
      <w:r w:rsidR="00C61285">
        <w:t>,</w:t>
      </w:r>
      <w:r w:rsidR="006B3CFE">
        <w:t xml:space="preserve"> a tyto sloučeny do pozemku </w:t>
      </w:r>
      <w:proofErr w:type="spellStart"/>
      <w:r w:rsidR="006B3CFE">
        <w:t>parc</w:t>
      </w:r>
      <w:proofErr w:type="spellEnd"/>
      <w:r w:rsidR="006B3CFE">
        <w:t>. č. 5684/3, ostatní plocha, manipulační plocha.</w:t>
      </w:r>
    </w:p>
    <w:p w14:paraId="26F3CA87" w14:textId="16C48DC2" w:rsidR="006B3CFE" w:rsidRDefault="006F7C47" w:rsidP="006F7C47">
      <w:pPr>
        <w:pStyle w:val="Odstavecseseznamem"/>
        <w:numPr>
          <w:ilvl w:val="1"/>
          <w:numId w:val="3"/>
        </w:numPr>
        <w:tabs>
          <w:tab w:val="num" w:pos="284"/>
        </w:tabs>
        <w:autoSpaceDE w:val="0"/>
        <w:autoSpaceDN w:val="0"/>
        <w:adjustRightInd w:val="0"/>
        <w:ind w:left="284" w:hanging="284"/>
        <w:jc w:val="both"/>
      </w:pPr>
      <w:r>
        <w:t>Prodávající touto kupní smlouvou prodává kupujícímu</w:t>
      </w:r>
      <w:r w:rsidR="006B3CFE">
        <w:t>:</w:t>
      </w:r>
    </w:p>
    <w:p w14:paraId="0D7F1163" w14:textId="615A3183" w:rsidR="006B3CFE" w:rsidRDefault="006B3CFE" w:rsidP="006B3CFE">
      <w:pPr>
        <w:pStyle w:val="Odstavecseseznamem"/>
        <w:numPr>
          <w:ilvl w:val="0"/>
          <w:numId w:val="8"/>
        </w:numPr>
        <w:tabs>
          <w:tab w:val="num" w:pos="1440"/>
        </w:tabs>
        <w:autoSpaceDE w:val="0"/>
        <w:autoSpaceDN w:val="0"/>
        <w:adjustRightInd w:val="0"/>
        <w:jc w:val="both"/>
      </w:pPr>
      <w:r>
        <w:t xml:space="preserve">pozemek </w:t>
      </w:r>
      <w:proofErr w:type="spellStart"/>
      <w:r>
        <w:t>parc</w:t>
      </w:r>
      <w:proofErr w:type="spellEnd"/>
      <w:r>
        <w:t>. č. 5707/4, ostatní plocha, zeleň, o výměře 39 m</w:t>
      </w:r>
      <w:r>
        <w:rPr>
          <w:vertAlign w:val="superscript"/>
        </w:rPr>
        <w:t>2</w:t>
      </w:r>
      <w:r>
        <w:t>,</w:t>
      </w:r>
    </w:p>
    <w:p w14:paraId="5C2A59E3" w14:textId="4B8B8FE9" w:rsidR="006B3CFE" w:rsidRDefault="006B3CFE" w:rsidP="006B3CFE">
      <w:pPr>
        <w:pStyle w:val="Odstavecseseznamem"/>
        <w:numPr>
          <w:ilvl w:val="0"/>
          <w:numId w:val="8"/>
        </w:numPr>
        <w:tabs>
          <w:tab w:val="num" w:pos="1440"/>
        </w:tabs>
        <w:autoSpaceDE w:val="0"/>
        <w:autoSpaceDN w:val="0"/>
        <w:adjustRightInd w:val="0"/>
        <w:jc w:val="both"/>
      </w:pPr>
      <w:r>
        <w:t xml:space="preserve">pozemek </w:t>
      </w:r>
      <w:proofErr w:type="spellStart"/>
      <w:r>
        <w:t>parc</w:t>
      </w:r>
      <w:proofErr w:type="spellEnd"/>
      <w:r>
        <w:t>. č. 5707/37, ostatní plocha, jiná plocha, o výměře 101 m</w:t>
      </w:r>
      <w:r>
        <w:rPr>
          <w:vertAlign w:val="superscript"/>
        </w:rPr>
        <w:t>2</w:t>
      </w:r>
      <w:r>
        <w:t>,</w:t>
      </w:r>
    </w:p>
    <w:p w14:paraId="441CC8DE" w14:textId="61370A81" w:rsidR="006B3CFE" w:rsidRDefault="006B3CFE" w:rsidP="006B3CFE">
      <w:pPr>
        <w:pStyle w:val="Odstavecseseznamem"/>
        <w:numPr>
          <w:ilvl w:val="0"/>
          <w:numId w:val="8"/>
        </w:numPr>
        <w:tabs>
          <w:tab w:val="num" w:pos="1440"/>
        </w:tabs>
        <w:autoSpaceDE w:val="0"/>
        <w:autoSpaceDN w:val="0"/>
        <w:adjustRightInd w:val="0"/>
        <w:jc w:val="both"/>
      </w:pPr>
      <w:r>
        <w:t xml:space="preserve">pozemek </w:t>
      </w:r>
      <w:proofErr w:type="spellStart"/>
      <w:r>
        <w:t>parc</w:t>
      </w:r>
      <w:proofErr w:type="spellEnd"/>
      <w:r>
        <w:t>. č. 2758/23, ostatní plocha, jiná plocha, o výměře 1 m</w:t>
      </w:r>
      <w:r>
        <w:rPr>
          <w:vertAlign w:val="superscript"/>
        </w:rPr>
        <w:t>2</w:t>
      </w:r>
      <w:r>
        <w:t>,</w:t>
      </w:r>
    </w:p>
    <w:p w14:paraId="66F549E1" w14:textId="6FC6F6F2" w:rsidR="006B3CFE" w:rsidRDefault="006B3CFE" w:rsidP="006B3CFE">
      <w:pPr>
        <w:pStyle w:val="Odstavecseseznamem"/>
        <w:numPr>
          <w:ilvl w:val="0"/>
          <w:numId w:val="8"/>
        </w:numPr>
        <w:tabs>
          <w:tab w:val="num" w:pos="1440"/>
        </w:tabs>
        <w:jc w:val="both"/>
      </w:pPr>
      <w:r>
        <w:t xml:space="preserve">pozemek </w:t>
      </w:r>
      <w:proofErr w:type="spellStart"/>
      <w:r>
        <w:t>parc</w:t>
      </w:r>
      <w:proofErr w:type="spellEnd"/>
      <w:r>
        <w:t>. č. 2758/24, ostatní plocha, jiná plocha, o výměře 1 m</w:t>
      </w:r>
      <w:r>
        <w:rPr>
          <w:vertAlign w:val="superscript"/>
        </w:rPr>
        <w:t>2</w:t>
      </w:r>
      <w:r>
        <w:t>,</w:t>
      </w:r>
    </w:p>
    <w:p w14:paraId="179ADA98" w14:textId="365B8EDC" w:rsidR="006B3CFE" w:rsidRDefault="006B3CFE" w:rsidP="006B3CFE">
      <w:pPr>
        <w:pStyle w:val="Odstavecseseznamem"/>
        <w:numPr>
          <w:ilvl w:val="0"/>
          <w:numId w:val="8"/>
        </w:numPr>
        <w:tabs>
          <w:tab w:val="num" w:pos="1440"/>
        </w:tabs>
        <w:autoSpaceDE w:val="0"/>
        <w:autoSpaceDN w:val="0"/>
        <w:adjustRightInd w:val="0"/>
        <w:jc w:val="both"/>
      </w:pPr>
      <w:r>
        <w:t xml:space="preserve">pozemek </w:t>
      </w:r>
      <w:proofErr w:type="spellStart"/>
      <w:r>
        <w:t>parc</w:t>
      </w:r>
      <w:proofErr w:type="spellEnd"/>
      <w:r>
        <w:t>. č. 2759/3</w:t>
      </w:r>
      <w:r w:rsidR="004313E3">
        <w:t>, ostatní plocha, manipulační plocha,</w:t>
      </w:r>
      <w:r>
        <w:t xml:space="preserve"> o výměře 1 m</w:t>
      </w:r>
      <w:r>
        <w:rPr>
          <w:vertAlign w:val="superscript"/>
        </w:rPr>
        <w:t>2</w:t>
      </w:r>
      <w:r>
        <w:t>,</w:t>
      </w:r>
    </w:p>
    <w:p w14:paraId="0992FEEC" w14:textId="039A318A" w:rsidR="006B3CFE" w:rsidRDefault="006B3CFE" w:rsidP="006B3CFE">
      <w:pPr>
        <w:pStyle w:val="Odstavecseseznamem"/>
        <w:numPr>
          <w:ilvl w:val="0"/>
          <w:numId w:val="8"/>
        </w:numPr>
        <w:tabs>
          <w:tab w:val="num" w:pos="1440"/>
        </w:tabs>
        <w:autoSpaceDE w:val="0"/>
        <w:autoSpaceDN w:val="0"/>
        <w:adjustRightInd w:val="0"/>
        <w:jc w:val="both"/>
      </w:pPr>
      <w:r>
        <w:t xml:space="preserve">pozemek </w:t>
      </w:r>
      <w:proofErr w:type="spellStart"/>
      <w:r>
        <w:t>parc</w:t>
      </w:r>
      <w:proofErr w:type="spellEnd"/>
      <w:r>
        <w:t>. č. 2261/4, ostatní plocha, manipulační plocha, o výměře 15 m</w:t>
      </w:r>
      <w:r>
        <w:rPr>
          <w:vertAlign w:val="superscript"/>
        </w:rPr>
        <w:t>2</w:t>
      </w:r>
      <w:r>
        <w:t>,</w:t>
      </w:r>
    </w:p>
    <w:p w14:paraId="4D6B308E" w14:textId="6245988F" w:rsidR="006B3CFE" w:rsidRDefault="006B3CFE" w:rsidP="006B3CFE">
      <w:pPr>
        <w:pStyle w:val="Odstavecseseznamem"/>
        <w:numPr>
          <w:ilvl w:val="0"/>
          <w:numId w:val="8"/>
        </w:numPr>
        <w:tabs>
          <w:tab w:val="num" w:pos="1440"/>
        </w:tabs>
        <w:autoSpaceDE w:val="0"/>
        <w:autoSpaceDN w:val="0"/>
        <w:adjustRightInd w:val="0"/>
        <w:jc w:val="both"/>
      </w:pPr>
      <w:r>
        <w:t>díly „a“ o výměře 22 m</w:t>
      </w:r>
      <w:r>
        <w:rPr>
          <w:vertAlign w:val="superscript"/>
        </w:rPr>
        <w:t>2</w:t>
      </w:r>
      <w:r>
        <w:t>, a „d“ o výměře 1 m</w:t>
      </w:r>
      <w:r>
        <w:rPr>
          <w:vertAlign w:val="superscript"/>
        </w:rPr>
        <w:t xml:space="preserve">2 </w:t>
      </w:r>
      <w:r>
        <w:t xml:space="preserve">oddělené z pozemku </w:t>
      </w:r>
      <w:proofErr w:type="spellStart"/>
      <w:r>
        <w:t>parc</w:t>
      </w:r>
      <w:proofErr w:type="spellEnd"/>
      <w:r>
        <w:t>. č. 5684/1,</w:t>
      </w:r>
      <w:r w:rsidR="00253267">
        <w:t xml:space="preserve"> výše specifikovaný, a sloučené do nového pozemku </w:t>
      </w:r>
      <w:proofErr w:type="spellStart"/>
      <w:r w:rsidR="00253267">
        <w:t>parc</w:t>
      </w:r>
      <w:proofErr w:type="spellEnd"/>
      <w:r w:rsidR="00253267">
        <w:t>. č. 5684/3, ostatní plocha, manipulační plocha, o výměře 23 m</w:t>
      </w:r>
      <w:r w:rsidR="00253267">
        <w:rPr>
          <w:vertAlign w:val="superscript"/>
        </w:rPr>
        <w:t>2</w:t>
      </w:r>
      <w:r w:rsidR="00253267">
        <w:t>,</w:t>
      </w:r>
    </w:p>
    <w:p w14:paraId="36708F43" w14:textId="34418555" w:rsidR="006F7C47" w:rsidRDefault="006B3CFE" w:rsidP="006B3CFE">
      <w:pPr>
        <w:pStyle w:val="Odstavecseseznamem"/>
        <w:tabs>
          <w:tab w:val="num" w:pos="1440"/>
        </w:tabs>
        <w:autoSpaceDE w:val="0"/>
        <w:autoSpaceDN w:val="0"/>
        <w:adjustRightInd w:val="0"/>
        <w:ind w:left="644"/>
        <w:jc w:val="both"/>
      </w:pPr>
      <w:r>
        <w:t>vše</w:t>
      </w:r>
      <w:r w:rsidR="00253267">
        <w:t xml:space="preserve"> obec a k. </w:t>
      </w:r>
      <w:proofErr w:type="spellStart"/>
      <w:r w:rsidR="00253267">
        <w:t>ú.</w:t>
      </w:r>
      <w:proofErr w:type="spellEnd"/>
      <w:r w:rsidR="00253267">
        <w:t xml:space="preserve"> Velké Meziříčí, </w:t>
      </w:r>
      <w:r w:rsidR="006F7C47">
        <w:rPr>
          <w:color w:val="000000"/>
          <w:szCs w:val="22"/>
        </w:rPr>
        <w:t>a</w:t>
      </w:r>
      <w:r w:rsidR="006F7C47">
        <w:t xml:space="preserve"> kupující t</w:t>
      </w:r>
      <w:r>
        <w:t>yto pozemky</w:t>
      </w:r>
      <w:r w:rsidR="006F7C47">
        <w:t xml:space="preserve"> přijímá do výlučného vlastnictví. </w:t>
      </w:r>
    </w:p>
    <w:p w14:paraId="1734C8F2" w14:textId="77777777" w:rsidR="006F7C47" w:rsidRDefault="006F7C47" w:rsidP="006F7C47">
      <w:pPr>
        <w:pStyle w:val="Nadpis4"/>
        <w:numPr>
          <w:ilvl w:val="0"/>
          <w:numId w:val="0"/>
        </w:numPr>
        <w:tabs>
          <w:tab w:val="left" w:pos="708"/>
        </w:tabs>
        <w:autoSpaceDE w:val="0"/>
        <w:autoSpaceDN w:val="0"/>
        <w:adjustRightInd w:val="0"/>
        <w:ind w:left="1080"/>
        <w:jc w:val="both"/>
      </w:pPr>
    </w:p>
    <w:p w14:paraId="5F0DA9F4" w14:textId="77777777" w:rsidR="006F7C47" w:rsidRDefault="006F7C47" w:rsidP="006F7C47"/>
    <w:p w14:paraId="5AAB4A5E" w14:textId="77777777" w:rsidR="006F7C47" w:rsidRDefault="006F7C47" w:rsidP="006F7C47">
      <w:pPr>
        <w:pStyle w:val="Nadpis4"/>
        <w:jc w:val="center"/>
        <w:rPr>
          <w:i/>
        </w:rPr>
      </w:pPr>
      <w:r>
        <w:rPr>
          <w:i/>
        </w:rPr>
        <w:t>Cena, platební podmínky</w:t>
      </w:r>
    </w:p>
    <w:p w14:paraId="7850CE63" w14:textId="77777777" w:rsidR="006F7C47" w:rsidRDefault="006F7C47" w:rsidP="006F7C47">
      <w:pPr>
        <w:pStyle w:val="Odstavecseseznamem"/>
        <w:autoSpaceDE w:val="0"/>
        <w:autoSpaceDN w:val="0"/>
        <w:adjustRightInd w:val="0"/>
        <w:ind w:left="284"/>
        <w:jc w:val="both"/>
        <w:rPr>
          <w:color w:val="000000"/>
          <w:szCs w:val="22"/>
        </w:rPr>
      </w:pPr>
    </w:p>
    <w:p w14:paraId="6B362D04" w14:textId="77777777" w:rsidR="00253267" w:rsidRDefault="006F7C47" w:rsidP="006F7C47">
      <w:pPr>
        <w:pStyle w:val="Odstavecseseznamem"/>
        <w:numPr>
          <w:ilvl w:val="0"/>
          <w:numId w:val="4"/>
        </w:numPr>
        <w:autoSpaceDE w:val="0"/>
        <w:autoSpaceDN w:val="0"/>
        <w:adjustRightInd w:val="0"/>
        <w:ind w:left="284" w:hanging="284"/>
        <w:jc w:val="both"/>
        <w:rPr>
          <w:color w:val="000000"/>
          <w:szCs w:val="22"/>
        </w:rPr>
      </w:pPr>
      <w:r>
        <w:rPr>
          <w:color w:val="000000"/>
          <w:szCs w:val="22"/>
        </w:rPr>
        <w:t xml:space="preserve">Smluvní strany se dohodly na kupní ceně ve výši </w:t>
      </w:r>
      <w:r w:rsidR="00253267">
        <w:rPr>
          <w:color w:val="000000"/>
          <w:szCs w:val="22"/>
        </w:rPr>
        <w:t>850</w:t>
      </w:r>
      <w:r>
        <w:rPr>
          <w:color w:val="000000"/>
          <w:szCs w:val="22"/>
        </w:rPr>
        <w:t xml:space="preserve"> Kč/m</w:t>
      </w:r>
      <w:r>
        <w:rPr>
          <w:color w:val="000000"/>
          <w:szCs w:val="22"/>
          <w:vertAlign w:val="superscript"/>
        </w:rPr>
        <w:t>2</w:t>
      </w:r>
      <w:r w:rsidR="00253267">
        <w:rPr>
          <w:color w:val="000000"/>
          <w:szCs w:val="22"/>
        </w:rPr>
        <w:t>:</w:t>
      </w:r>
    </w:p>
    <w:p w14:paraId="320ADA2A" w14:textId="2E2714C4" w:rsidR="00253267" w:rsidRPr="00137A57" w:rsidRDefault="00253267" w:rsidP="00253267">
      <w:pPr>
        <w:pStyle w:val="Odstavecseseznamem"/>
        <w:numPr>
          <w:ilvl w:val="0"/>
          <w:numId w:val="8"/>
        </w:numPr>
        <w:autoSpaceDE w:val="0"/>
        <w:autoSpaceDN w:val="0"/>
        <w:adjustRightInd w:val="0"/>
        <w:jc w:val="both"/>
        <w:rPr>
          <w:color w:val="000000"/>
          <w:szCs w:val="22"/>
        </w:rPr>
      </w:pPr>
      <w:r>
        <w:t xml:space="preserve">pozemek </w:t>
      </w:r>
      <w:proofErr w:type="spellStart"/>
      <w:r>
        <w:t>parc</w:t>
      </w:r>
      <w:proofErr w:type="spellEnd"/>
      <w:r>
        <w:t xml:space="preserve">. č. 5707/4 </w:t>
      </w:r>
      <w:r w:rsidR="00137A57">
        <w:t>o výměře 39 m</w:t>
      </w:r>
      <w:r w:rsidR="00137A57">
        <w:rPr>
          <w:vertAlign w:val="superscript"/>
        </w:rPr>
        <w:t>2</w:t>
      </w:r>
      <w:r w:rsidR="00137A57">
        <w:t xml:space="preserve"> – 33.150 Kč,</w:t>
      </w:r>
    </w:p>
    <w:p w14:paraId="296BBE99" w14:textId="6613D618" w:rsidR="00137A57" w:rsidRDefault="00137A57" w:rsidP="00137A57">
      <w:pPr>
        <w:pStyle w:val="Odstavecseseznamem"/>
        <w:numPr>
          <w:ilvl w:val="0"/>
          <w:numId w:val="8"/>
        </w:numPr>
        <w:tabs>
          <w:tab w:val="num" w:pos="1440"/>
        </w:tabs>
        <w:autoSpaceDE w:val="0"/>
        <w:autoSpaceDN w:val="0"/>
        <w:adjustRightInd w:val="0"/>
        <w:jc w:val="both"/>
      </w:pPr>
      <w:r>
        <w:t xml:space="preserve">pozemek </w:t>
      </w:r>
      <w:proofErr w:type="spellStart"/>
      <w:r>
        <w:t>parc</w:t>
      </w:r>
      <w:proofErr w:type="spellEnd"/>
      <w:r>
        <w:t>. č. 5707/37 o výměře 101 m</w:t>
      </w:r>
      <w:r>
        <w:rPr>
          <w:vertAlign w:val="superscript"/>
        </w:rPr>
        <w:t>2</w:t>
      </w:r>
      <w:r>
        <w:t xml:space="preserve"> – 85.850 Kč,</w:t>
      </w:r>
    </w:p>
    <w:p w14:paraId="257BB8BE" w14:textId="54F9DC57" w:rsidR="00137A57" w:rsidRDefault="00137A57" w:rsidP="00137A57">
      <w:pPr>
        <w:pStyle w:val="Odstavecseseznamem"/>
        <w:numPr>
          <w:ilvl w:val="0"/>
          <w:numId w:val="8"/>
        </w:numPr>
        <w:tabs>
          <w:tab w:val="num" w:pos="1440"/>
        </w:tabs>
        <w:autoSpaceDE w:val="0"/>
        <w:autoSpaceDN w:val="0"/>
        <w:adjustRightInd w:val="0"/>
        <w:jc w:val="both"/>
      </w:pPr>
      <w:r>
        <w:t xml:space="preserve">pozemek </w:t>
      </w:r>
      <w:proofErr w:type="spellStart"/>
      <w:r>
        <w:t>parc</w:t>
      </w:r>
      <w:proofErr w:type="spellEnd"/>
      <w:r>
        <w:t>. č. 2758/23 o výměře 1 m</w:t>
      </w:r>
      <w:r>
        <w:rPr>
          <w:vertAlign w:val="superscript"/>
        </w:rPr>
        <w:t>2</w:t>
      </w:r>
      <w:r>
        <w:t xml:space="preserve"> – 850 Kč,</w:t>
      </w:r>
    </w:p>
    <w:p w14:paraId="166B1D9A" w14:textId="1086DDE9" w:rsidR="00137A57" w:rsidRDefault="00137A57" w:rsidP="00137A57">
      <w:pPr>
        <w:pStyle w:val="Odstavecseseznamem"/>
        <w:numPr>
          <w:ilvl w:val="0"/>
          <w:numId w:val="8"/>
        </w:numPr>
        <w:tabs>
          <w:tab w:val="num" w:pos="1440"/>
        </w:tabs>
        <w:jc w:val="both"/>
      </w:pPr>
      <w:r>
        <w:t xml:space="preserve">pozemek </w:t>
      </w:r>
      <w:proofErr w:type="spellStart"/>
      <w:r>
        <w:t>parc</w:t>
      </w:r>
      <w:proofErr w:type="spellEnd"/>
      <w:r>
        <w:t>. č. 2758/24 o výměře 1 m</w:t>
      </w:r>
      <w:r>
        <w:rPr>
          <w:vertAlign w:val="superscript"/>
        </w:rPr>
        <w:t>2</w:t>
      </w:r>
      <w:r>
        <w:t xml:space="preserve"> – 850 Kč,</w:t>
      </w:r>
    </w:p>
    <w:p w14:paraId="265B68D9" w14:textId="3E6D1F43" w:rsidR="00137A57" w:rsidRDefault="00137A57" w:rsidP="00137A57">
      <w:pPr>
        <w:pStyle w:val="Odstavecseseznamem"/>
        <w:numPr>
          <w:ilvl w:val="0"/>
          <w:numId w:val="8"/>
        </w:numPr>
        <w:tabs>
          <w:tab w:val="num" w:pos="1440"/>
        </w:tabs>
        <w:autoSpaceDE w:val="0"/>
        <w:autoSpaceDN w:val="0"/>
        <w:adjustRightInd w:val="0"/>
        <w:jc w:val="both"/>
      </w:pPr>
      <w:r>
        <w:t xml:space="preserve">pozemek </w:t>
      </w:r>
      <w:proofErr w:type="spellStart"/>
      <w:r>
        <w:t>parc</w:t>
      </w:r>
      <w:proofErr w:type="spellEnd"/>
      <w:r>
        <w:t>. č. 2759/3 o výměře 1 m</w:t>
      </w:r>
      <w:r>
        <w:rPr>
          <w:vertAlign w:val="superscript"/>
        </w:rPr>
        <w:t>2</w:t>
      </w:r>
      <w:r>
        <w:t xml:space="preserve"> – 850 Kč,</w:t>
      </w:r>
    </w:p>
    <w:p w14:paraId="1BD226C0" w14:textId="70442D84" w:rsidR="00137A57" w:rsidRDefault="00137A57" w:rsidP="00137A57">
      <w:pPr>
        <w:pStyle w:val="Odstavecseseznamem"/>
        <w:numPr>
          <w:ilvl w:val="0"/>
          <w:numId w:val="8"/>
        </w:numPr>
        <w:tabs>
          <w:tab w:val="num" w:pos="1440"/>
        </w:tabs>
        <w:autoSpaceDE w:val="0"/>
        <w:autoSpaceDN w:val="0"/>
        <w:adjustRightInd w:val="0"/>
        <w:jc w:val="both"/>
      </w:pPr>
      <w:r>
        <w:t xml:space="preserve">pozemek </w:t>
      </w:r>
      <w:proofErr w:type="spellStart"/>
      <w:r>
        <w:t>parc</w:t>
      </w:r>
      <w:proofErr w:type="spellEnd"/>
      <w:r>
        <w:t>. č. 2261/</w:t>
      </w:r>
      <w:proofErr w:type="gramStart"/>
      <w:r>
        <w:t>4  o</w:t>
      </w:r>
      <w:proofErr w:type="gramEnd"/>
      <w:r>
        <w:t xml:space="preserve"> výměře 15 m</w:t>
      </w:r>
      <w:r>
        <w:rPr>
          <w:vertAlign w:val="superscript"/>
        </w:rPr>
        <w:t>2</w:t>
      </w:r>
      <w:r>
        <w:t xml:space="preserve"> – 12.750 Kč,</w:t>
      </w:r>
    </w:p>
    <w:p w14:paraId="2C547DA5" w14:textId="131FC400" w:rsidR="00137A57" w:rsidRPr="00137A57" w:rsidRDefault="00137A57" w:rsidP="00C4309B">
      <w:pPr>
        <w:pStyle w:val="Odstavecseseznamem"/>
        <w:numPr>
          <w:ilvl w:val="0"/>
          <w:numId w:val="8"/>
        </w:numPr>
        <w:tabs>
          <w:tab w:val="num" w:pos="1440"/>
        </w:tabs>
        <w:autoSpaceDE w:val="0"/>
        <w:autoSpaceDN w:val="0"/>
        <w:adjustRightInd w:val="0"/>
        <w:jc w:val="both"/>
        <w:rPr>
          <w:color w:val="000000"/>
          <w:szCs w:val="22"/>
        </w:rPr>
      </w:pPr>
      <w:r>
        <w:t>díly „a“ o výměře 22 m</w:t>
      </w:r>
      <w:r w:rsidRPr="00137A57">
        <w:rPr>
          <w:vertAlign w:val="superscript"/>
        </w:rPr>
        <w:t>2</w:t>
      </w:r>
      <w:r>
        <w:t xml:space="preserve"> a „d“ o výměře 1 m</w:t>
      </w:r>
      <w:r w:rsidRPr="00137A57">
        <w:rPr>
          <w:vertAlign w:val="superscript"/>
        </w:rPr>
        <w:t xml:space="preserve">2 </w:t>
      </w:r>
      <w:r>
        <w:t xml:space="preserve">oddělené z pozemku </w:t>
      </w:r>
      <w:proofErr w:type="spellStart"/>
      <w:r>
        <w:t>parc</w:t>
      </w:r>
      <w:proofErr w:type="spellEnd"/>
      <w:r>
        <w:t xml:space="preserve">. č. 5684/1 a sloučené do nového pozemku </w:t>
      </w:r>
      <w:proofErr w:type="spellStart"/>
      <w:r>
        <w:t>parc</w:t>
      </w:r>
      <w:proofErr w:type="spellEnd"/>
      <w:r>
        <w:t>. č. 5684/3 o výměře 23 m</w:t>
      </w:r>
      <w:r w:rsidRPr="00137A57">
        <w:rPr>
          <w:vertAlign w:val="superscript"/>
        </w:rPr>
        <w:t>2</w:t>
      </w:r>
      <w:r>
        <w:t xml:space="preserve"> – 19.550 Kč.</w:t>
      </w:r>
    </w:p>
    <w:p w14:paraId="3B0AFB1E" w14:textId="3D00EAD2" w:rsidR="00137A57" w:rsidRDefault="006F7C47" w:rsidP="00253267">
      <w:pPr>
        <w:pStyle w:val="Odstavecseseznamem"/>
        <w:autoSpaceDE w:val="0"/>
        <w:autoSpaceDN w:val="0"/>
        <w:adjustRightInd w:val="0"/>
        <w:ind w:left="284"/>
        <w:jc w:val="both"/>
        <w:rPr>
          <w:color w:val="000000"/>
          <w:szCs w:val="22"/>
        </w:rPr>
      </w:pPr>
      <w:r>
        <w:rPr>
          <w:color w:val="000000"/>
          <w:szCs w:val="22"/>
        </w:rPr>
        <w:t xml:space="preserve">tj. při celkové výměře </w:t>
      </w:r>
      <w:r w:rsidR="00F41179">
        <w:rPr>
          <w:color w:val="000000"/>
          <w:szCs w:val="22"/>
        </w:rPr>
        <w:t>181</w:t>
      </w:r>
      <w:r>
        <w:rPr>
          <w:color w:val="000000"/>
          <w:szCs w:val="22"/>
        </w:rPr>
        <w:t xml:space="preserve"> m</w:t>
      </w:r>
      <w:r>
        <w:rPr>
          <w:color w:val="000000"/>
          <w:szCs w:val="22"/>
          <w:vertAlign w:val="superscript"/>
        </w:rPr>
        <w:t>2</w:t>
      </w:r>
      <w:r>
        <w:rPr>
          <w:color w:val="000000"/>
          <w:szCs w:val="22"/>
        </w:rPr>
        <w:t xml:space="preserve"> činí kupní cena </w:t>
      </w:r>
      <w:r w:rsidR="00137A57" w:rsidRPr="00D83129">
        <w:rPr>
          <w:color w:val="000000"/>
          <w:szCs w:val="22"/>
        </w:rPr>
        <w:t>153.850 Kč</w:t>
      </w:r>
      <w:r>
        <w:rPr>
          <w:b/>
          <w:color w:val="000000"/>
          <w:szCs w:val="22"/>
        </w:rPr>
        <w:t xml:space="preserve"> </w:t>
      </w:r>
      <w:r>
        <w:rPr>
          <w:color w:val="000000"/>
          <w:szCs w:val="22"/>
        </w:rPr>
        <w:t xml:space="preserve">(slovy: </w:t>
      </w:r>
      <w:r w:rsidR="00137A57">
        <w:rPr>
          <w:color w:val="000000"/>
          <w:szCs w:val="22"/>
        </w:rPr>
        <w:t>jedno sto padesát tři tisíce osm set padesát</w:t>
      </w:r>
      <w:r>
        <w:rPr>
          <w:color w:val="000000"/>
          <w:szCs w:val="22"/>
        </w:rPr>
        <w:t xml:space="preserve"> korun českých)</w:t>
      </w:r>
    </w:p>
    <w:p w14:paraId="4F0AAECA" w14:textId="5855E87F" w:rsidR="006F7C47" w:rsidRDefault="00137A57" w:rsidP="00253267">
      <w:pPr>
        <w:pStyle w:val="Odstavecseseznamem"/>
        <w:autoSpaceDE w:val="0"/>
        <w:autoSpaceDN w:val="0"/>
        <w:adjustRightInd w:val="0"/>
        <w:ind w:left="284"/>
        <w:jc w:val="both"/>
        <w:rPr>
          <w:color w:val="000000"/>
          <w:szCs w:val="22"/>
        </w:rPr>
      </w:pPr>
      <w:r>
        <w:rPr>
          <w:color w:val="000000"/>
          <w:szCs w:val="22"/>
        </w:rPr>
        <w:t xml:space="preserve">Pozemky splňují podmínky osvobození od DPH, </w:t>
      </w:r>
      <w:r w:rsidR="00F41179">
        <w:rPr>
          <w:color w:val="000000"/>
          <w:szCs w:val="22"/>
        </w:rPr>
        <w:t>s výjimkou</w:t>
      </w:r>
      <w:r>
        <w:rPr>
          <w:color w:val="000000"/>
          <w:szCs w:val="22"/>
        </w:rPr>
        <w:t xml:space="preserve"> pozem</w:t>
      </w:r>
      <w:r w:rsidR="00F41179">
        <w:rPr>
          <w:color w:val="000000"/>
          <w:szCs w:val="22"/>
        </w:rPr>
        <w:t>ku</w:t>
      </w:r>
      <w:r>
        <w:rPr>
          <w:color w:val="000000"/>
          <w:szCs w:val="22"/>
        </w:rPr>
        <w:t xml:space="preserve"> </w:t>
      </w:r>
      <w:proofErr w:type="spellStart"/>
      <w:r>
        <w:rPr>
          <w:color w:val="000000"/>
          <w:szCs w:val="22"/>
        </w:rPr>
        <w:t>parc</w:t>
      </w:r>
      <w:proofErr w:type="spellEnd"/>
      <w:r>
        <w:rPr>
          <w:color w:val="000000"/>
          <w:szCs w:val="22"/>
        </w:rPr>
        <w:t xml:space="preserve">. č. 2261/4 - </w:t>
      </w:r>
      <w:r w:rsidR="006F7C47">
        <w:rPr>
          <w:color w:val="000000"/>
          <w:szCs w:val="22"/>
        </w:rPr>
        <w:t xml:space="preserve">cena </w:t>
      </w:r>
      <w:r w:rsidR="00ED4DA4">
        <w:rPr>
          <w:color w:val="000000"/>
          <w:szCs w:val="22"/>
        </w:rPr>
        <w:t xml:space="preserve">12.750 </w:t>
      </w:r>
      <w:proofErr w:type="gramStart"/>
      <w:r w:rsidR="00ED4DA4">
        <w:rPr>
          <w:color w:val="000000"/>
          <w:szCs w:val="22"/>
        </w:rPr>
        <w:t xml:space="preserve">Kč - </w:t>
      </w:r>
      <w:r w:rsidR="006F7C47">
        <w:rPr>
          <w:color w:val="000000"/>
          <w:szCs w:val="22"/>
        </w:rPr>
        <w:t>bez</w:t>
      </w:r>
      <w:proofErr w:type="gramEnd"/>
      <w:r w:rsidR="006F7C47">
        <w:rPr>
          <w:color w:val="000000"/>
          <w:szCs w:val="22"/>
        </w:rPr>
        <w:t xml:space="preserve"> DPH</w:t>
      </w:r>
      <w:r w:rsidR="00ED4DA4">
        <w:rPr>
          <w:color w:val="000000"/>
          <w:szCs w:val="22"/>
        </w:rPr>
        <w:t xml:space="preserve"> 10.537,19 </w:t>
      </w:r>
      <w:r w:rsidR="006F7C47">
        <w:rPr>
          <w:color w:val="000000"/>
          <w:szCs w:val="22"/>
        </w:rPr>
        <w:t xml:space="preserve">Kč, DPH 21% </w:t>
      </w:r>
      <w:r w:rsidR="00F60E92">
        <w:rPr>
          <w:color w:val="000000"/>
          <w:szCs w:val="22"/>
        </w:rPr>
        <w:t xml:space="preserve">2.212,81 </w:t>
      </w:r>
      <w:r w:rsidR="006F7C47">
        <w:rPr>
          <w:color w:val="000000"/>
          <w:szCs w:val="22"/>
        </w:rPr>
        <w:t>Kč.</w:t>
      </w:r>
    </w:p>
    <w:p w14:paraId="74FFCB56" w14:textId="0FBBD028" w:rsidR="00D83129" w:rsidRDefault="00D83129" w:rsidP="00253267">
      <w:pPr>
        <w:pStyle w:val="Odstavecseseznamem"/>
        <w:autoSpaceDE w:val="0"/>
        <w:autoSpaceDN w:val="0"/>
        <w:adjustRightInd w:val="0"/>
        <w:ind w:left="284"/>
        <w:jc w:val="both"/>
        <w:rPr>
          <w:color w:val="000000"/>
          <w:szCs w:val="22"/>
        </w:rPr>
      </w:pPr>
      <w:r>
        <w:rPr>
          <w:color w:val="000000"/>
          <w:szCs w:val="22"/>
        </w:rPr>
        <w:t xml:space="preserve">Součástí prodeje pozemku </w:t>
      </w:r>
      <w:proofErr w:type="spellStart"/>
      <w:r>
        <w:rPr>
          <w:color w:val="000000"/>
          <w:szCs w:val="22"/>
        </w:rPr>
        <w:t>parc</w:t>
      </w:r>
      <w:proofErr w:type="spellEnd"/>
      <w:r>
        <w:rPr>
          <w:color w:val="000000"/>
          <w:szCs w:val="22"/>
        </w:rPr>
        <w:t xml:space="preserve">. č. 5707/37 jsou obrubníky a dlažba – kupní cena </w:t>
      </w:r>
      <w:r w:rsidR="00F41179">
        <w:rPr>
          <w:color w:val="000000"/>
          <w:szCs w:val="22"/>
        </w:rPr>
        <w:t xml:space="preserve">za obrubníky a dlažbu </w:t>
      </w:r>
      <w:r>
        <w:rPr>
          <w:color w:val="000000"/>
          <w:szCs w:val="22"/>
        </w:rPr>
        <w:t>činí 35.000 Kč (třicet pět tisíc korun českých).</w:t>
      </w:r>
    </w:p>
    <w:p w14:paraId="61D8722C" w14:textId="2840028A" w:rsidR="00D83129" w:rsidRDefault="00D83129" w:rsidP="00253267">
      <w:pPr>
        <w:pStyle w:val="Odstavecseseznamem"/>
        <w:autoSpaceDE w:val="0"/>
        <w:autoSpaceDN w:val="0"/>
        <w:adjustRightInd w:val="0"/>
        <w:ind w:left="284"/>
        <w:jc w:val="both"/>
        <w:rPr>
          <w:color w:val="000000"/>
          <w:szCs w:val="22"/>
        </w:rPr>
      </w:pPr>
      <w:r w:rsidRPr="0077132B">
        <w:rPr>
          <w:color w:val="000000"/>
          <w:szCs w:val="22"/>
        </w:rPr>
        <w:lastRenderedPageBreak/>
        <w:t>Celková kupní cena činí</w:t>
      </w:r>
      <w:r>
        <w:rPr>
          <w:color w:val="000000"/>
          <w:szCs w:val="22"/>
        </w:rPr>
        <w:t xml:space="preserve"> </w:t>
      </w:r>
      <w:r w:rsidR="00B73E78" w:rsidRPr="004013A4">
        <w:rPr>
          <w:b/>
          <w:color w:val="000000"/>
          <w:szCs w:val="22"/>
        </w:rPr>
        <w:t>188.850</w:t>
      </w:r>
      <w:r w:rsidR="00B73E78">
        <w:rPr>
          <w:color w:val="000000"/>
          <w:szCs w:val="22"/>
        </w:rPr>
        <w:t xml:space="preserve"> Kč (jedno sto osmdesát osm tisíc osm set padesát korun českých).</w:t>
      </w:r>
    </w:p>
    <w:p w14:paraId="67E05AEA" w14:textId="77777777" w:rsidR="006F7C47" w:rsidRDefault="006F7C47" w:rsidP="006F7C47">
      <w:pPr>
        <w:pStyle w:val="Odstavecseseznamem"/>
        <w:numPr>
          <w:ilvl w:val="0"/>
          <w:numId w:val="4"/>
        </w:numPr>
        <w:autoSpaceDE w:val="0"/>
        <w:autoSpaceDN w:val="0"/>
        <w:adjustRightInd w:val="0"/>
        <w:ind w:left="284" w:hanging="284"/>
        <w:jc w:val="both"/>
        <w:rPr>
          <w:color w:val="000000"/>
          <w:szCs w:val="22"/>
        </w:rPr>
      </w:pPr>
      <w:r>
        <w:rPr>
          <w:color w:val="000000"/>
          <w:szCs w:val="22"/>
        </w:rPr>
        <w:t>Kupní cenu uhradí kupující v termínu do třiceti dnů po podpisu kupní smlouvy oběma smluvními stranami, a to na účet a variabilní symbol, které jsou uvedeny v záhlaví této kupní smlouvy.</w:t>
      </w:r>
    </w:p>
    <w:p w14:paraId="6A8E0B3C" w14:textId="5CF2FDE5" w:rsidR="00EF724D" w:rsidRDefault="00EF724D" w:rsidP="00EF724D">
      <w:pPr>
        <w:pStyle w:val="Odstavecseseznamem"/>
        <w:numPr>
          <w:ilvl w:val="0"/>
          <w:numId w:val="4"/>
        </w:numPr>
        <w:autoSpaceDE w:val="0"/>
        <w:autoSpaceDN w:val="0"/>
        <w:adjustRightInd w:val="0"/>
        <w:ind w:left="284" w:hanging="284"/>
        <w:jc w:val="both"/>
        <w:rPr>
          <w:szCs w:val="22"/>
        </w:rPr>
      </w:pPr>
      <w:r>
        <w:rPr>
          <w:szCs w:val="22"/>
        </w:rPr>
        <w:t xml:space="preserve">Kupující se zavazuje uhradit prodávajícímu náklady vynaložené na vyhotovení znaleckého posudku ve výši </w:t>
      </w:r>
      <w:r w:rsidR="000B14A8">
        <w:rPr>
          <w:szCs w:val="22"/>
        </w:rPr>
        <w:t>2.200</w:t>
      </w:r>
      <w:r>
        <w:rPr>
          <w:szCs w:val="22"/>
        </w:rPr>
        <w:t xml:space="preserve"> Kč (slovy: </w:t>
      </w:r>
      <w:r w:rsidR="000B14A8">
        <w:rPr>
          <w:szCs w:val="22"/>
        </w:rPr>
        <w:t>dva tisíce dvě stě</w:t>
      </w:r>
      <w:r>
        <w:rPr>
          <w:szCs w:val="22"/>
        </w:rPr>
        <w:t xml:space="preserve"> korun českých), a náklady vynaložené na vyhotovení geometrického plánu ve výši </w:t>
      </w:r>
      <w:r w:rsidR="000B14A8">
        <w:rPr>
          <w:szCs w:val="22"/>
        </w:rPr>
        <w:t>7.865</w:t>
      </w:r>
      <w:r>
        <w:rPr>
          <w:szCs w:val="22"/>
        </w:rPr>
        <w:t xml:space="preserve"> Kč (slovy: </w:t>
      </w:r>
      <w:r w:rsidR="000B14A8">
        <w:rPr>
          <w:szCs w:val="22"/>
        </w:rPr>
        <w:t xml:space="preserve">sedm tisíc osm set šedesát pět </w:t>
      </w:r>
      <w:r>
        <w:rPr>
          <w:szCs w:val="22"/>
        </w:rPr>
        <w:t>korun česk</w:t>
      </w:r>
      <w:r w:rsidR="000B14A8">
        <w:rPr>
          <w:szCs w:val="22"/>
        </w:rPr>
        <w:t>ých</w:t>
      </w:r>
      <w:r>
        <w:rPr>
          <w:szCs w:val="22"/>
        </w:rPr>
        <w:t>), a to na účet č. 19-1427751/0100, var. s. 877000007</w:t>
      </w:r>
      <w:r w:rsidR="000B14A8">
        <w:rPr>
          <w:szCs w:val="22"/>
        </w:rPr>
        <w:t>7</w:t>
      </w:r>
      <w:r>
        <w:rPr>
          <w:szCs w:val="22"/>
        </w:rPr>
        <w:t>.</w:t>
      </w:r>
    </w:p>
    <w:p w14:paraId="6651DCEE" w14:textId="71031A66" w:rsidR="00EF724D" w:rsidRDefault="00EF724D" w:rsidP="00EF724D">
      <w:pPr>
        <w:pStyle w:val="Odstavecseseznamem"/>
        <w:numPr>
          <w:ilvl w:val="0"/>
          <w:numId w:val="4"/>
        </w:numPr>
        <w:autoSpaceDE w:val="0"/>
        <w:autoSpaceDN w:val="0"/>
        <w:adjustRightInd w:val="0"/>
        <w:ind w:left="284" w:hanging="284"/>
        <w:jc w:val="both"/>
        <w:rPr>
          <w:szCs w:val="22"/>
        </w:rPr>
      </w:pPr>
      <w:r>
        <w:rPr>
          <w:szCs w:val="22"/>
        </w:rPr>
        <w:t>Po připsání kupní ceny a úhradě nákladů vynaložených na vyhotovení znaleckého posudku a geometrického plánu na účet prodávajícího podá prodávající návrh na vklad vlastnického práva do katastru nemovitostí ve prospěch kupujícího.</w:t>
      </w:r>
    </w:p>
    <w:p w14:paraId="1F189D96" w14:textId="77777777" w:rsidR="000B14A8" w:rsidRDefault="000B14A8" w:rsidP="000B14A8">
      <w:pPr>
        <w:pStyle w:val="Odstavecseseznamem"/>
        <w:autoSpaceDE w:val="0"/>
        <w:autoSpaceDN w:val="0"/>
        <w:adjustRightInd w:val="0"/>
        <w:ind w:left="284"/>
        <w:jc w:val="both"/>
        <w:rPr>
          <w:szCs w:val="22"/>
        </w:rPr>
      </w:pPr>
    </w:p>
    <w:p w14:paraId="7350FB51" w14:textId="77777777" w:rsidR="006F7C47" w:rsidRDefault="006F7C47" w:rsidP="006F7C47">
      <w:pPr>
        <w:pStyle w:val="Odstavecseseznamem"/>
        <w:autoSpaceDE w:val="0"/>
        <w:autoSpaceDN w:val="0"/>
        <w:adjustRightInd w:val="0"/>
        <w:ind w:left="284"/>
        <w:jc w:val="both"/>
        <w:rPr>
          <w:color w:val="000000"/>
          <w:szCs w:val="22"/>
        </w:rPr>
      </w:pPr>
    </w:p>
    <w:p w14:paraId="04C63D21" w14:textId="77777777" w:rsidR="006F7C47" w:rsidRDefault="006F7C47" w:rsidP="006F7C47">
      <w:pPr>
        <w:pStyle w:val="Nadpis4"/>
        <w:jc w:val="center"/>
        <w:rPr>
          <w:i/>
        </w:rPr>
      </w:pPr>
      <w:r>
        <w:rPr>
          <w:i/>
        </w:rPr>
        <w:t>Zatížení pozemku</w:t>
      </w:r>
    </w:p>
    <w:p w14:paraId="4423C147" w14:textId="77777777" w:rsidR="006F7C47" w:rsidRDefault="006F7C47" w:rsidP="006F7C47"/>
    <w:p w14:paraId="7A5302A2" w14:textId="77777777" w:rsidR="000B14A8" w:rsidRDefault="006F7C47" w:rsidP="006F7C47">
      <w:pPr>
        <w:pStyle w:val="Odstavecseseznamem"/>
        <w:numPr>
          <w:ilvl w:val="0"/>
          <w:numId w:val="5"/>
        </w:numPr>
        <w:ind w:left="284" w:hanging="284"/>
        <w:jc w:val="both"/>
      </w:pPr>
      <w:r>
        <w:t xml:space="preserve">Prodávající prohlašuje, že </w:t>
      </w:r>
      <w:r w:rsidR="000B14A8">
        <w:t xml:space="preserve">předmětné </w:t>
      </w:r>
      <w:r>
        <w:t>pozem</w:t>
      </w:r>
      <w:r w:rsidR="000B14A8">
        <w:t>ky nejsou zatíženy</w:t>
      </w:r>
      <w:r>
        <w:t xml:space="preserve"> žádným omezením výkonu vlastnického práva, jako je např. zástavní právo, předkupní </w:t>
      </w:r>
      <w:proofErr w:type="gramStart"/>
      <w:r>
        <w:t>právo</w:t>
      </w:r>
      <w:r w:rsidR="000B14A8">
        <w:t>,</w:t>
      </w:r>
      <w:proofErr w:type="gramEnd"/>
      <w:r w:rsidR="000B14A8">
        <w:t xml:space="preserve"> </w:t>
      </w:r>
      <w:r>
        <w:t>apod.</w:t>
      </w:r>
      <w:r w:rsidR="000B14A8">
        <w:t xml:space="preserve"> s následujícími </w:t>
      </w:r>
      <w:proofErr w:type="spellStart"/>
      <w:r w:rsidR="000B14A8">
        <w:t>vyjímkami</w:t>
      </w:r>
      <w:proofErr w:type="spellEnd"/>
      <w:r w:rsidR="000B14A8">
        <w:t>:</w:t>
      </w:r>
    </w:p>
    <w:p w14:paraId="2ABA93AA" w14:textId="09849C25" w:rsidR="006F7C47" w:rsidRDefault="000B14A8" w:rsidP="000B14A8">
      <w:pPr>
        <w:pStyle w:val="Odstavecseseznamem"/>
        <w:ind w:left="284"/>
        <w:jc w:val="both"/>
      </w:pPr>
      <w:r>
        <w:t xml:space="preserve">- </w:t>
      </w:r>
      <w:r w:rsidR="000C074F">
        <w:t xml:space="preserve">pozemek </w:t>
      </w:r>
      <w:proofErr w:type="spellStart"/>
      <w:r w:rsidR="000C074F">
        <w:t>parc</w:t>
      </w:r>
      <w:proofErr w:type="spellEnd"/>
      <w:r w:rsidR="000C074F">
        <w:t>. č. 5707/33 – věcné břemeno zřízení, provozování, údržba a oprava podzemního komunikačního vedení</w:t>
      </w:r>
      <w:r w:rsidR="00027AD7">
        <w:t xml:space="preserve"> v rozsahu dle geometrického plánu č. 4904-72/2018 ve prospěch společnosti </w:t>
      </w:r>
      <w:proofErr w:type="spellStart"/>
      <w:r w:rsidR="00027AD7">
        <w:t>Matrigo</w:t>
      </w:r>
      <w:proofErr w:type="spellEnd"/>
      <w:r w:rsidR="00027AD7">
        <w:t xml:space="preserve"> s. r. o., Třebíčská 774, 594 01 Velké Meziříčí, zřízené na základě smlouvy o zřízení věcného břemene ze dne 2. 5. 2018 s právními účinky zápisu k okamžiku 2. 5. 2018,</w:t>
      </w:r>
    </w:p>
    <w:p w14:paraId="5D5FCF13" w14:textId="77777777" w:rsidR="00C73BF6" w:rsidRDefault="00027AD7" w:rsidP="000B14A8">
      <w:pPr>
        <w:pStyle w:val="Odstavecseseznamem"/>
        <w:ind w:left="284"/>
        <w:jc w:val="both"/>
      </w:pPr>
      <w:r>
        <w:t xml:space="preserve">- pozemek </w:t>
      </w:r>
      <w:proofErr w:type="spellStart"/>
      <w:r>
        <w:t>parc</w:t>
      </w:r>
      <w:proofErr w:type="spellEnd"/>
      <w:r>
        <w:t xml:space="preserve">. č. 2758/10 – věcné břemeno zřizování a provozování vedení zařízení distribuční soustavy spočívající v umístění zemního kabelového vedení NN a pojistkové skříně NN v rozsahu geometrického plánu číslo 4040-435/2013 ve prospěch společnosti E.ON Distribuce, a. s., F. A. </w:t>
      </w:r>
      <w:proofErr w:type="spellStart"/>
      <w:r>
        <w:t>Gerstnera</w:t>
      </w:r>
      <w:proofErr w:type="spellEnd"/>
      <w:r>
        <w:t xml:space="preserve"> 2151/6, České Budějovice 7, 370 01 České Budějovice, </w:t>
      </w:r>
    </w:p>
    <w:p w14:paraId="40FF2F69" w14:textId="0D8AD7B9" w:rsidR="00F245C8" w:rsidRDefault="00BC097D" w:rsidP="00BC097D">
      <w:pPr>
        <w:pStyle w:val="Odstavecseseznamem"/>
        <w:ind w:left="284" w:firstLine="424"/>
        <w:jc w:val="both"/>
      </w:pPr>
      <w:r>
        <w:t xml:space="preserve">- </w:t>
      </w:r>
      <w:r w:rsidR="00027AD7">
        <w:t>věcné břemeno zřízení, provozování, údržba a opravy nadzemního komunikačního vedení veřejné komunikační sítě v rozsahu geometrického plánu č. 4104-280/2013, doba trvání na dobu technologické životnosti stavby</w:t>
      </w:r>
      <w:r w:rsidR="00C340ED">
        <w:t>,</w:t>
      </w:r>
      <w:r w:rsidR="00027AD7">
        <w:t xml:space="preserve"> ve prospěch společnosti CETIN a. s., Českomoravská 2510/19, Libeň, 190 00 Praha 9, zřízené na základě smlouvy o zřízení věcného břemene ze dne 20. 11. 2014 s právními účinky zápisu k okamžiku 16. 12. 2014, </w:t>
      </w:r>
    </w:p>
    <w:p w14:paraId="661D2EB1" w14:textId="77777777" w:rsidR="00B82E56" w:rsidRDefault="00F245C8" w:rsidP="00F245C8">
      <w:pPr>
        <w:pStyle w:val="Odstavecseseznamem"/>
        <w:ind w:left="284" w:firstLine="424"/>
        <w:jc w:val="both"/>
      </w:pPr>
      <w:r>
        <w:t xml:space="preserve">- </w:t>
      </w:r>
      <w:r w:rsidR="00027AD7">
        <w:t xml:space="preserve">věcné břemeno – právo zřídit, provozovat, opravovat a udržovat distribuční soustavu na pozemku, právo zřídit, mít a udržovat na pozemku obslužné zařízení, právo provádět na distribuční soustavě úpravy za účelem její obnovy, výměny, modernizace nebo zlepšení její výkonnosti, včetně jejího odstranění, rozsah věcného břemene vymezuje geometrický plán č. 4268-177/2014, doba trvání na dobu existence stavby, ve prospěch společnosti E.ON distribuce, a. s., F. A. </w:t>
      </w:r>
      <w:proofErr w:type="spellStart"/>
      <w:r w:rsidR="00027AD7">
        <w:t>Gerstnera</w:t>
      </w:r>
      <w:proofErr w:type="spellEnd"/>
      <w:r w:rsidR="00027AD7">
        <w:t xml:space="preserve"> 2151/6, České Budějovice 7, 370 01 České Budějovice</w:t>
      </w:r>
      <w:r>
        <w:t xml:space="preserve">, zřízené na základě smlouvy o zřízení věcného břemene č. NM-014330028871/001 ze dne 12. 2. 2015 s právními účinky zápisu k okamžiku 3. 3. 2015, </w:t>
      </w:r>
      <w:r>
        <w:tab/>
      </w:r>
    </w:p>
    <w:p w14:paraId="57ABA51F" w14:textId="530446CE" w:rsidR="00F245C8" w:rsidRDefault="00F245C8" w:rsidP="00F245C8">
      <w:pPr>
        <w:pStyle w:val="Odstavecseseznamem"/>
        <w:ind w:left="284" w:firstLine="424"/>
        <w:jc w:val="both"/>
      </w:pPr>
      <w:r>
        <w:t xml:space="preserve">- věcné břemeno – právo zřídit, provozovat, opravovat a udržovat distribuční soustavu na pozemku, právo zřídit, mít a udržovat na pozemku potřebné obslužné zařízení, právo provádět na distribuční soustavě úpravy za účelem její obnovy, výměny, modernizace nebo zlepšení její výkonnosti, včetně jejího odstranění, rozsah věcného břemene vymezuje geometrický plán č. 4257-298/2014 ve prospěch E.ON Distribuce, a. s., F. A. </w:t>
      </w:r>
      <w:proofErr w:type="spellStart"/>
      <w:r>
        <w:t>Gerstnera</w:t>
      </w:r>
      <w:proofErr w:type="spellEnd"/>
      <w:r>
        <w:t xml:space="preserve"> 2151/6, České Budějovice 7, 370 01 České Budějovice, zřízené na základě smlouvy o zřízení věcného břemene č. NM-014330024249/001 ze dne 8. 7. 2015 s právními účinky zápisu k okamžiku 11. 8. 2015, </w:t>
      </w:r>
    </w:p>
    <w:p w14:paraId="65842E0F" w14:textId="77777777" w:rsidR="00F245C8" w:rsidRDefault="00F245C8" w:rsidP="00F245C8">
      <w:pPr>
        <w:pStyle w:val="Odstavecseseznamem"/>
        <w:ind w:left="284" w:firstLine="424"/>
        <w:jc w:val="both"/>
      </w:pPr>
      <w:r>
        <w:lastRenderedPageBreak/>
        <w:t xml:space="preserve">- věcné břemeno zřízení, provozování, údržba a oprava podzemního komunikačního vedení v rozsahu dle geometrického plánu č. 4903-70/2018 ve prospěch společnosti </w:t>
      </w:r>
      <w:proofErr w:type="spellStart"/>
      <w:r>
        <w:t>Matrigo</w:t>
      </w:r>
      <w:proofErr w:type="spellEnd"/>
      <w:r>
        <w:t xml:space="preserve"> s. r. o., Třebíčská 774, 594 01 Velké Meziříčí, zřízené na základě smlouvy o zřízení věcného břemene ze dne 2. 5. 2018 správními účinky zápisu k okamžiku 2. 5. 2018, </w:t>
      </w:r>
    </w:p>
    <w:p w14:paraId="3F66DAA9" w14:textId="0F8DC05F" w:rsidR="00027AD7" w:rsidRDefault="00F245C8" w:rsidP="00F245C8">
      <w:pPr>
        <w:pStyle w:val="Odstavecseseznamem"/>
        <w:ind w:left="284" w:firstLine="424"/>
        <w:jc w:val="both"/>
      </w:pPr>
      <w:r>
        <w:t>- věcné břemeno vedení – právo zřídit, provozovat, opravovat a udržovat distribuční soustavu na pozemku, právo provádět na distribuční soustavě úpravy za účelem její obnovy, výměny, modernizace nebo zlepšení její výkonnosti, včetně jejího odstranění, rozsah věcného břemene vymezuje geometrický plán č. 4874-20/2018 ve prospěch společnosti</w:t>
      </w:r>
      <w:r w:rsidRPr="00F245C8">
        <w:t xml:space="preserve"> </w:t>
      </w:r>
      <w:r>
        <w:t xml:space="preserve">E.ON Distribuce, a. s., F. A. </w:t>
      </w:r>
      <w:proofErr w:type="spellStart"/>
      <w:r>
        <w:t>Gerstnera</w:t>
      </w:r>
      <w:proofErr w:type="spellEnd"/>
      <w:r>
        <w:t xml:space="preserve"> 2151/6, České Budějovice 7, 370 01 České Budějovice</w:t>
      </w:r>
      <w:r w:rsidR="00116864">
        <w:t>, zřízené na základě smlouvy o zřízení věcného břemene NM-014330047434/001 ze dne 5. 6. 2018 s právními účinky zápisu k okamžiku 20. 6. 2018.</w:t>
      </w:r>
    </w:p>
    <w:p w14:paraId="52BFB68D" w14:textId="77777777" w:rsidR="006F7C47" w:rsidRDefault="006F7C47" w:rsidP="006F7C47">
      <w:pPr>
        <w:ind w:left="284" w:hanging="284"/>
        <w:jc w:val="both"/>
      </w:pPr>
      <w:r>
        <w:t>2. Kupující prohlašuje, že je mu předmět této kupní smlouvy znám a ve stavu, v jakém se nachází, jej od prodávajícího kupuje.</w:t>
      </w:r>
    </w:p>
    <w:p w14:paraId="1FCB183D" w14:textId="77777777" w:rsidR="006F7C47" w:rsidRDefault="006F7C47" w:rsidP="006F7C47">
      <w:pPr>
        <w:jc w:val="both"/>
      </w:pPr>
    </w:p>
    <w:p w14:paraId="4D6DADE8" w14:textId="77777777" w:rsidR="006F7C47" w:rsidRDefault="006F7C47" w:rsidP="006F7C47">
      <w:pPr>
        <w:jc w:val="both"/>
      </w:pPr>
    </w:p>
    <w:p w14:paraId="03B57DA5" w14:textId="77777777" w:rsidR="006F7C47" w:rsidRDefault="006F7C47" w:rsidP="006F7C47">
      <w:pPr>
        <w:pStyle w:val="Nadpis4"/>
        <w:jc w:val="center"/>
        <w:rPr>
          <w:i/>
        </w:rPr>
      </w:pPr>
      <w:r>
        <w:rPr>
          <w:i/>
        </w:rPr>
        <w:t>Správní poplatek</w:t>
      </w:r>
    </w:p>
    <w:p w14:paraId="64A1C6AE" w14:textId="77777777" w:rsidR="006F7C47" w:rsidRDefault="006F7C47" w:rsidP="006F7C47"/>
    <w:p w14:paraId="2D4FF3B4" w14:textId="77777777" w:rsidR="006F7C47" w:rsidRDefault="006F7C47" w:rsidP="006F7C47">
      <w:pPr>
        <w:pStyle w:val="Odstavecseseznamem"/>
        <w:ind w:left="0"/>
        <w:jc w:val="both"/>
      </w:pPr>
      <w:r>
        <w:t>Správní poplatek za podání návrhu na vklad vlastnického práva do katastru nemovitostí uhradí kupující.</w:t>
      </w:r>
    </w:p>
    <w:p w14:paraId="6F4508D8" w14:textId="77777777" w:rsidR="006F7C47" w:rsidRDefault="006F7C47" w:rsidP="006F7C47">
      <w:pPr>
        <w:pStyle w:val="Odstavecseseznamem"/>
        <w:ind w:left="284"/>
        <w:jc w:val="both"/>
      </w:pPr>
    </w:p>
    <w:p w14:paraId="4671391C" w14:textId="77777777" w:rsidR="006F7C47" w:rsidRDefault="006F7C47" w:rsidP="006F7C47">
      <w:pPr>
        <w:pStyle w:val="Nadpis4"/>
        <w:jc w:val="center"/>
        <w:rPr>
          <w:i/>
        </w:rPr>
      </w:pPr>
      <w:r>
        <w:rPr>
          <w:i/>
        </w:rPr>
        <w:t>Schvalovací doložka</w:t>
      </w:r>
    </w:p>
    <w:p w14:paraId="00A8BDB8" w14:textId="77777777" w:rsidR="006F7C47" w:rsidRDefault="006F7C47" w:rsidP="006F7C47"/>
    <w:p w14:paraId="6482E773" w14:textId="07EB936A" w:rsidR="006F7C47" w:rsidRDefault="006F7C47" w:rsidP="006F7C47">
      <w:pPr>
        <w:pStyle w:val="Odstavecseseznamem"/>
        <w:numPr>
          <w:ilvl w:val="0"/>
          <w:numId w:val="6"/>
        </w:numPr>
        <w:ind w:left="284" w:hanging="284"/>
        <w:jc w:val="both"/>
      </w:pPr>
      <w:r>
        <w:t>Prodej předmětn</w:t>
      </w:r>
      <w:r w:rsidR="00C026E9">
        <w:t>ých</w:t>
      </w:r>
      <w:r>
        <w:t xml:space="preserve"> pozemk</w:t>
      </w:r>
      <w:r w:rsidR="00C026E9">
        <w:t>ů</w:t>
      </w:r>
      <w:r>
        <w:t xml:space="preserve"> byl projednán a schválen na zasedání zastupitelstva města – prodávajícího – dne </w:t>
      </w:r>
      <w:r w:rsidR="00C026E9">
        <w:t>23. 6</w:t>
      </w:r>
      <w:r>
        <w:t xml:space="preserve">. 2020 pod číslem usnesení </w:t>
      </w:r>
      <w:r w:rsidR="00C026E9">
        <w:t>442/14</w:t>
      </w:r>
      <w:r>
        <w:t>/ZM/2020 v souladu se zákonem č. 128/2000 Sb., o obcích, v platném znění.</w:t>
      </w:r>
    </w:p>
    <w:p w14:paraId="0CF61C0B" w14:textId="787D6BE4" w:rsidR="006F7C47" w:rsidRDefault="006F7C47" w:rsidP="006F7C47">
      <w:pPr>
        <w:pStyle w:val="Odstavecseseznamem"/>
        <w:numPr>
          <w:ilvl w:val="0"/>
          <w:numId w:val="6"/>
        </w:numPr>
        <w:autoSpaceDE w:val="0"/>
        <w:autoSpaceDN w:val="0"/>
        <w:adjustRightInd w:val="0"/>
        <w:ind w:left="284" w:hanging="284"/>
        <w:jc w:val="both"/>
        <w:rPr>
          <w:color w:val="000000"/>
        </w:rPr>
      </w:pPr>
      <w:r>
        <w:rPr>
          <w:color w:val="000000"/>
        </w:rPr>
        <w:t>Záměr prodeje předmětn</w:t>
      </w:r>
      <w:r w:rsidR="00743168">
        <w:rPr>
          <w:color w:val="000000"/>
        </w:rPr>
        <w:t>ých</w:t>
      </w:r>
      <w:r>
        <w:rPr>
          <w:color w:val="000000"/>
        </w:rPr>
        <w:t xml:space="preserve"> pozemk</w:t>
      </w:r>
      <w:r w:rsidR="00743168">
        <w:rPr>
          <w:color w:val="000000"/>
        </w:rPr>
        <w:t>ů</w:t>
      </w:r>
      <w:r>
        <w:rPr>
          <w:color w:val="000000"/>
        </w:rPr>
        <w:t xml:space="preserve"> byl zveřejněn na úřední desce Městského úřadu Velké Meziříčí dne </w:t>
      </w:r>
      <w:r w:rsidR="00743168">
        <w:rPr>
          <w:color w:val="000000"/>
        </w:rPr>
        <w:t>11. 5. 2020</w:t>
      </w:r>
      <w:r>
        <w:rPr>
          <w:color w:val="000000"/>
        </w:rPr>
        <w:t xml:space="preserve"> a sejmut dne </w:t>
      </w:r>
      <w:r w:rsidR="00743168">
        <w:rPr>
          <w:color w:val="000000"/>
        </w:rPr>
        <w:t>16. 6</w:t>
      </w:r>
      <w:r>
        <w:rPr>
          <w:color w:val="000000"/>
        </w:rPr>
        <w:t>. 2020; v téže době byl rovněž zveřejněn způsobem umožňujícím dálkový přístup na internetové stránce města.</w:t>
      </w:r>
    </w:p>
    <w:p w14:paraId="589E9B33" w14:textId="77777777" w:rsidR="006F7C47" w:rsidRDefault="006F7C47" w:rsidP="006F7C47">
      <w:pPr>
        <w:pStyle w:val="Odstavecseseznamem"/>
        <w:autoSpaceDE w:val="0"/>
        <w:autoSpaceDN w:val="0"/>
        <w:adjustRightInd w:val="0"/>
        <w:ind w:left="284"/>
        <w:jc w:val="both"/>
        <w:rPr>
          <w:color w:val="000000"/>
        </w:rPr>
      </w:pPr>
    </w:p>
    <w:p w14:paraId="57B4DF20" w14:textId="77777777" w:rsidR="006F7C47" w:rsidRDefault="006F7C47" w:rsidP="006F7C47">
      <w:pPr>
        <w:pStyle w:val="Odstavecseseznamem"/>
        <w:autoSpaceDE w:val="0"/>
        <w:autoSpaceDN w:val="0"/>
        <w:adjustRightInd w:val="0"/>
        <w:ind w:left="284"/>
        <w:jc w:val="both"/>
        <w:rPr>
          <w:color w:val="000000"/>
        </w:rPr>
      </w:pPr>
    </w:p>
    <w:p w14:paraId="50E0A22B" w14:textId="77777777" w:rsidR="006F7C47" w:rsidRDefault="006F7C47" w:rsidP="006F7C47">
      <w:pPr>
        <w:pStyle w:val="Nadpis4"/>
        <w:jc w:val="center"/>
        <w:rPr>
          <w:i/>
        </w:rPr>
      </w:pPr>
      <w:r>
        <w:rPr>
          <w:i/>
        </w:rPr>
        <w:t>Zápis do katastru nemovitostí</w:t>
      </w:r>
    </w:p>
    <w:p w14:paraId="54BA39C4" w14:textId="77777777" w:rsidR="006F7C47" w:rsidRDefault="006F7C47" w:rsidP="006F7C47"/>
    <w:p w14:paraId="0746EE7F" w14:textId="77777777" w:rsidR="006F7C47" w:rsidRDefault="006F7C47" w:rsidP="006F7C47">
      <w:pPr>
        <w:jc w:val="both"/>
      </w:pPr>
      <w:r>
        <w:t xml:space="preserve">Podle této smlouvy provede Katastrální úřad pro Vysočinu, Katastrální pracoviště Velké Meziříčí na příslušném listu vlastnictví v k. </w:t>
      </w:r>
      <w:proofErr w:type="spellStart"/>
      <w:r>
        <w:t>ú.</w:t>
      </w:r>
      <w:proofErr w:type="spellEnd"/>
      <w:r>
        <w:t xml:space="preserve"> Velké Meziříčí zápis.</w:t>
      </w:r>
    </w:p>
    <w:p w14:paraId="47382CE4" w14:textId="77777777" w:rsidR="006F7C47" w:rsidRDefault="006F7C47" w:rsidP="006F7C47">
      <w:pPr>
        <w:ind w:left="284"/>
        <w:jc w:val="both"/>
      </w:pPr>
    </w:p>
    <w:p w14:paraId="511F0DDB" w14:textId="77777777" w:rsidR="006F7C47" w:rsidRDefault="006F7C47" w:rsidP="006F7C47">
      <w:pPr>
        <w:ind w:left="284"/>
        <w:jc w:val="both"/>
      </w:pPr>
    </w:p>
    <w:p w14:paraId="2F635B08" w14:textId="77777777" w:rsidR="006F7C47" w:rsidRDefault="006F7C47" w:rsidP="006F7C47">
      <w:pPr>
        <w:pStyle w:val="Nadpis4"/>
        <w:jc w:val="center"/>
        <w:rPr>
          <w:i/>
        </w:rPr>
      </w:pPr>
      <w:r>
        <w:rPr>
          <w:i/>
        </w:rPr>
        <w:t>Ostatní ujednání</w:t>
      </w:r>
    </w:p>
    <w:p w14:paraId="11A81EE5" w14:textId="77777777" w:rsidR="006F7C47" w:rsidRDefault="006F7C47" w:rsidP="006F7C47">
      <w:pPr>
        <w:autoSpaceDE w:val="0"/>
        <w:autoSpaceDN w:val="0"/>
        <w:adjustRightInd w:val="0"/>
        <w:jc w:val="both"/>
        <w:rPr>
          <w:color w:val="000000"/>
        </w:rPr>
      </w:pPr>
    </w:p>
    <w:p w14:paraId="79B5FAA0" w14:textId="413B6F09" w:rsidR="006F7C47" w:rsidRDefault="006F7C47" w:rsidP="006F7C47">
      <w:pPr>
        <w:pStyle w:val="Odstavecseseznamem"/>
        <w:numPr>
          <w:ilvl w:val="0"/>
          <w:numId w:val="7"/>
        </w:numPr>
        <w:ind w:left="426" w:hanging="426"/>
        <w:jc w:val="both"/>
      </w:pPr>
      <w:r>
        <w:t xml:space="preserve">Smluvní strany souhlasí s tím, že obsah této smlouvy může být zveřejněn, zejména v rozsahu a za podmínek dle zákona č. 106/1999 Sb., o svobodném přístupu k informacím, v platném znění. </w:t>
      </w:r>
    </w:p>
    <w:p w14:paraId="745492BF" w14:textId="68E1B95C" w:rsidR="00AF5C10" w:rsidRDefault="00A261EC" w:rsidP="00AF5C10">
      <w:pPr>
        <w:pStyle w:val="Odstavecseseznamem"/>
        <w:numPr>
          <w:ilvl w:val="0"/>
          <w:numId w:val="7"/>
        </w:numPr>
        <w:ind w:left="426" w:hanging="426"/>
        <w:contextualSpacing w:val="0"/>
        <w:jc w:val="both"/>
      </w:pPr>
      <w:r>
        <w:t>Kupující</w:t>
      </w:r>
      <w:r w:rsidR="00AF5C10">
        <w:t xml:space="preserve"> souhlasí s tím, že tato smlouva bude zveřejněna v registru smluv dle zákona č. 340/2015 Sb., o zvláštních podmínkách účinnosti některých smluv, uveřejňování těchto smluv a o registru smluv (zákon o registru smluv).</w:t>
      </w:r>
    </w:p>
    <w:p w14:paraId="555CB83F" w14:textId="77777777" w:rsidR="006F7C47" w:rsidRDefault="006F7C47" w:rsidP="006F7C47">
      <w:pPr>
        <w:pStyle w:val="Odstavecseseznamem"/>
        <w:numPr>
          <w:ilvl w:val="0"/>
          <w:numId w:val="7"/>
        </w:numPr>
        <w:ind w:left="426" w:hanging="426"/>
        <w:jc w:val="both"/>
      </w:pPr>
      <w:r>
        <w:t>Smluvní strany shodně prohlašují, že obsah této smlouvy odpovídá jejich souhlasnému a dobrovolnému projevu vůle, nebyl sepsán v tísni, ani za nápadně nevýhodných podmínek pro kteroukoliv z nich. Na důkaz souhlasu s obsahem této smlouvy připojují smluvní strany svoje podpisy.</w:t>
      </w:r>
    </w:p>
    <w:p w14:paraId="611526EC" w14:textId="77777777" w:rsidR="006F7C47" w:rsidRDefault="006F7C47" w:rsidP="006F7C47">
      <w:pPr>
        <w:pStyle w:val="Odstavecseseznamem"/>
        <w:numPr>
          <w:ilvl w:val="0"/>
          <w:numId w:val="7"/>
        </w:numPr>
        <w:ind w:left="426" w:hanging="426"/>
        <w:jc w:val="both"/>
      </w:pPr>
      <w:r>
        <w:t>Tato smlouva je vyhotovena v pěti vyhotoveních, tři pro prodávajícího, jedno pro kupujícího a jedno pro účely vkladu vlastnického práva do katastru nemovitostí.</w:t>
      </w:r>
    </w:p>
    <w:p w14:paraId="03830401" w14:textId="77777777" w:rsidR="006F7C47" w:rsidRDefault="006F7C47" w:rsidP="006F7C47">
      <w:pPr>
        <w:jc w:val="both"/>
      </w:pPr>
    </w:p>
    <w:p w14:paraId="543D4CCA" w14:textId="77777777" w:rsidR="006F7C47" w:rsidRDefault="006F7C47" w:rsidP="006F7C47">
      <w:pPr>
        <w:jc w:val="both"/>
      </w:pPr>
    </w:p>
    <w:p w14:paraId="4EB7C496" w14:textId="77777777" w:rsidR="006F7C47" w:rsidRDefault="006F7C47" w:rsidP="006F7C47">
      <w:pPr>
        <w:jc w:val="both"/>
      </w:pPr>
    </w:p>
    <w:p w14:paraId="7AFD9B36" w14:textId="77777777" w:rsidR="006F7C47" w:rsidRDefault="006F7C47" w:rsidP="006F7C47">
      <w:pPr>
        <w:autoSpaceDE w:val="0"/>
        <w:autoSpaceDN w:val="0"/>
        <w:adjustRightInd w:val="0"/>
        <w:jc w:val="both"/>
        <w:rPr>
          <w:color w:val="000000"/>
        </w:rPr>
      </w:pPr>
      <w:r>
        <w:rPr>
          <w:color w:val="000000"/>
        </w:rPr>
        <w:t>Ve Velkém Meziříčí dne …………</w:t>
      </w:r>
      <w:proofErr w:type="gramStart"/>
      <w:r>
        <w:rPr>
          <w:color w:val="000000"/>
        </w:rPr>
        <w:t>…….</w:t>
      </w:r>
      <w:proofErr w:type="gramEnd"/>
      <w:r>
        <w:rPr>
          <w:color w:val="000000"/>
        </w:rPr>
        <w:t>.</w:t>
      </w:r>
      <w:r>
        <w:rPr>
          <w:color w:val="000000"/>
        </w:rPr>
        <w:tab/>
        <w:t>Ve Velkém Meziříčí dne ……………….</w:t>
      </w:r>
    </w:p>
    <w:p w14:paraId="6E3855F5" w14:textId="77777777" w:rsidR="006F7C47" w:rsidRDefault="006F7C47" w:rsidP="006F7C47">
      <w:pPr>
        <w:autoSpaceDE w:val="0"/>
        <w:autoSpaceDN w:val="0"/>
        <w:adjustRightInd w:val="0"/>
        <w:jc w:val="both"/>
        <w:rPr>
          <w:color w:val="000000"/>
        </w:rPr>
      </w:pPr>
    </w:p>
    <w:p w14:paraId="02469537" w14:textId="77777777" w:rsidR="006F7C47" w:rsidRDefault="006F7C47" w:rsidP="006F7C47">
      <w:pPr>
        <w:rPr>
          <w:color w:val="000000"/>
        </w:rPr>
      </w:pPr>
      <w:r>
        <w:rPr>
          <w:color w:val="000000"/>
        </w:rPr>
        <w:t>Prodávající:</w:t>
      </w:r>
      <w:r>
        <w:rPr>
          <w:color w:val="000000"/>
        </w:rPr>
        <w:tab/>
      </w:r>
      <w:r>
        <w:rPr>
          <w:color w:val="000000"/>
        </w:rPr>
        <w:tab/>
      </w:r>
      <w:r>
        <w:rPr>
          <w:color w:val="000000"/>
        </w:rPr>
        <w:tab/>
      </w:r>
      <w:r>
        <w:rPr>
          <w:color w:val="000000"/>
        </w:rPr>
        <w:tab/>
      </w:r>
      <w:r>
        <w:rPr>
          <w:color w:val="000000"/>
        </w:rPr>
        <w:tab/>
        <w:t>Kupující:</w:t>
      </w:r>
    </w:p>
    <w:p w14:paraId="68D7002C" w14:textId="77777777" w:rsidR="006F7C47" w:rsidRDefault="006F7C47" w:rsidP="006F7C47">
      <w:pPr>
        <w:rPr>
          <w:color w:val="000000"/>
        </w:rPr>
      </w:pPr>
    </w:p>
    <w:p w14:paraId="1B2E83BC" w14:textId="77777777" w:rsidR="006F7C47" w:rsidRDefault="006F7C47" w:rsidP="006F7C47">
      <w:pPr>
        <w:rPr>
          <w:color w:val="000000"/>
        </w:rPr>
      </w:pPr>
    </w:p>
    <w:p w14:paraId="6280956B" w14:textId="77777777" w:rsidR="006F7C47" w:rsidRDefault="006F7C47" w:rsidP="006F7C47">
      <w:pPr>
        <w:rPr>
          <w:color w:val="000000"/>
        </w:rPr>
      </w:pPr>
    </w:p>
    <w:p w14:paraId="79F106B4" w14:textId="77777777" w:rsidR="006F7C47" w:rsidRDefault="006F7C47" w:rsidP="006F7C47">
      <w:pPr>
        <w:rPr>
          <w:color w:val="000000"/>
        </w:rPr>
      </w:pPr>
      <w:r>
        <w:rPr>
          <w:color w:val="000000"/>
        </w:rPr>
        <w:t>…………………………………….</w:t>
      </w:r>
      <w:r>
        <w:rPr>
          <w:color w:val="000000"/>
        </w:rPr>
        <w:tab/>
      </w:r>
      <w:r>
        <w:rPr>
          <w:color w:val="000000"/>
        </w:rPr>
        <w:tab/>
        <w:t>………………………………..………………..</w:t>
      </w:r>
    </w:p>
    <w:p w14:paraId="2E9B299E" w14:textId="7BF01B1A" w:rsidR="006F7C47" w:rsidRDefault="006F7C47" w:rsidP="006F7C47">
      <w:pPr>
        <w:ind w:firstLine="708"/>
      </w:pPr>
      <w:r>
        <w:rPr>
          <w:color w:val="000000"/>
        </w:rPr>
        <w:t>Město Velké Meziříčí</w:t>
      </w:r>
      <w:r>
        <w:rPr>
          <w:color w:val="000000"/>
        </w:rPr>
        <w:tab/>
      </w:r>
      <w:r>
        <w:rPr>
          <w:color w:val="000000"/>
        </w:rPr>
        <w:tab/>
      </w:r>
      <w:r>
        <w:rPr>
          <w:color w:val="000000"/>
        </w:rPr>
        <w:tab/>
      </w:r>
      <w:r>
        <w:rPr>
          <w:color w:val="000000"/>
        </w:rPr>
        <w:tab/>
        <w:t xml:space="preserve">     </w:t>
      </w:r>
      <w:r w:rsidR="00CA6C51">
        <w:rPr>
          <w:color w:val="000000"/>
        </w:rPr>
        <w:t xml:space="preserve">        </w:t>
      </w:r>
      <w:r w:rsidR="00CA6C51">
        <w:t>Horácké autodružstvo</w:t>
      </w:r>
      <w:r>
        <w:tab/>
        <w:t xml:space="preserve">    Ing. arch. Alexandros Kaminaras, starosta</w:t>
      </w:r>
      <w:r>
        <w:tab/>
      </w:r>
      <w:r>
        <w:tab/>
      </w:r>
      <w:r w:rsidR="00CA6C51">
        <w:t>Martin Habán, předseda představenstva</w:t>
      </w:r>
    </w:p>
    <w:p w14:paraId="1198608D" w14:textId="77777777" w:rsidR="006F7C47" w:rsidRDefault="006F7C47" w:rsidP="006F7C47">
      <w:pPr>
        <w:rPr>
          <w:color w:val="000000"/>
        </w:rPr>
      </w:pPr>
    </w:p>
    <w:p w14:paraId="1DBCC602" w14:textId="77777777" w:rsidR="006F7C47" w:rsidRDefault="006F7C47" w:rsidP="006F7C47"/>
    <w:p w14:paraId="2CB9FE9D" w14:textId="5AFFBB5A" w:rsidR="00EE794E" w:rsidRDefault="00CA6C51">
      <w:pPr>
        <w:rPr>
          <w:color w:val="000000"/>
        </w:rPr>
      </w:pPr>
      <w:r>
        <w:tab/>
      </w:r>
      <w:r>
        <w:tab/>
      </w:r>
      <w:r>
        <w:tab/>
      </w:r>
      <w:r>
        <w:tab/>
      </w:r>
      <w:r>
        <w:tab/>
      </w:r>
      <w:r>
        <w:tab/>
      </w:r>
      <w:r>
        <w:rPr>
          <w:color w:val="000000"/>
        </w:rPr>
        <w:t>………………………………..………………..</w:t>
      </w:r>
    </w:p>
    <w:p w14:paraId="1FC35B44" w14:textId="2822B40E" w:rsidR="00CA6C51" w:rsidRDefault="00CA6C51">
      <w:r>
        <w:tab/>
      </w:r>
      <w:r>
        <w:tab/>
      </w:r>
      <w:r>
        <w:tab/>
      </w:r>
      <w:r>
        <w:tab/>
      </w:r>
      <w:r>
        <w:tab/>
      </w:r>
      <w:r>
        <w:tab/>
      </w:r>
      <w:r>
        <w:tab/>
        <w:t xml:space="preserve">           Horácké autodružstvo</w:t>
      </w:r>
    </w:p>
    <w:p w14:paraId="5662526E" w14:textId="13B69A43" w:rsidR="00CA6C51" w:rsidRDefault="00CA6C51">
      <w:r>
        <w:tab/>
      </w:r>
      <w:r>
        <w:tab/>
      </w:r>
      <w:r>
        <w:tab/>
      </w:r>
      <w:r>
        <w:tab/>
      </w:r>
      <w:r>
        <w:tab/>
      </w:r>
      <w:r>
        <w:tab/>
      </w:r>
      <w:r w:rsidR="00CD5F2C">
        <w:t xml:space="preserve">         </w:t>
      </w:r>
      <w:bookmarkStart w:id="0" w:name="_GoBack"/>
      <w:bookmarkEnd w:id="0"/>
      <w:r>
        <w:t xml:space="preserve">Miloš Krča, </w:t>
      </w:r>
      <w:r w:rsidR="006A0F84">
        <w:t>místopředseda</w:t>
      </w:r>
      <w:r>
        <w:t xml:space="preserve"> představenstva </w:t>
      </w:r>
    </w:p>
    <w:sectPr w:rsidR="00CA6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0971"/>
    <w:multiLevelType w:val="hybridMultilevel"/>
    <w:tmpl w:val="DF4AD7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D6F102B"/>
    <w:multiLevelType w:val="hybridMultilevel"/>
    <w:tmpl w:val="FF6A0B5A"/>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 w15:restartNumberingAfterBreak="0">
    <w:nsid w:val="25613A0E"/>
    <w:multiLevelType w:val="hybridMultilevel"/>
    <w:tmpl w:val="52D06EDE"/>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3" w15:restartNumberingAfterBreak="0">
    <w:nsid w:val="3A994F13"/>
    <w:multiLevelType w:val="hybridMultilevel"/>
    <w:tmpl w:val="B7107796"/>
    <w:styleLink w:val="Importovanstyl4"/>
    <w:lvl w:ilvl="0" w:tplc="1EB42872">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18EF2A8">
      <w:start w:val="1"/>
      <w:numFmt w:val="lowerLetter"/>
      <w:lvlText w:val="%2."/>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928E2C6">
      <w:start w:val="1"/>
      <w:numFmt w:val="lowerRoman"/>
      <w:lvlText w:val="%3."/>
      <w:lvlJc w:val="left"/>
      <w:pPr>
        <w:ind w:left="1866" w:hanging="36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67C7E8A">
      <w:start w:val="1"/>
      <w:numFmt w:val="decimal"/>
      <w:lvlText w:val="%4."/>
      <w:lvlJc w:val="left"/>
      <w:pPr>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A4AF18">
      <w:start w:val="1"/>
      <w:numFmt w:val="lowerLetter"/>
      <w:lvlText w:val="%5."/>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F1E2C7C">
      <w:start w:val="1"/>
      <w:numFmt w:val="lowerRoman"/>
      <w:lvlText w:val="%6."/>
      <w:lvlJc w:val="left"/>
      <w:pPr>
        <w:ind w:left="4026" w:hanging="36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F9AE4CE">
      <w:start w:val="1"/>
      <w:numFmt w:val="decimal"/>
      <w:lvlText w:val="%7."/>
      <w:lvlJc w:val="left"/>
      <w:pPr>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5EE8612">
      <w:start w:val="1"/>
      <w:numFmt w:val="lowerLetter"/>
      <w:lvlText w:val="%8."/>
      <w:lvlJc w:val="left"/>
      <w:pPr>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A0CD970">
      <w:start w:val="1"/>
      <w:numFmt w:val="lowerRoman"/>
      <w:lvlText w:val="%9."/>
      <w:lvlJc w:val="left"/>
      <w:pPr>
        <w:ind w:left="6186" w:hanging="36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4C2A192B"/>
    <w:multiLevelType w:val="hybridMultilevel"/>
    <w:tmpl w:val="0302B3F0"/>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5" w15:restartNumberingAfterBreak="0">
    <w:nsid w:val="54E75A81"/>
    <w:multiLevelType w:val="hybridMultilevel"/>
    <w:tmpl w:val="B7107796"/>
    <w:numStyleLink w:val="Importovanstyl4"/>
  </w:abstractNum>
  <w:abstractNum w:abstractNumId="6" w15:restartNumberingAfterBreak="0">
    <w:nsid w:val="58AB5675"/>
    <w:multiLevelType w:val="hybridMultilevel"/>
    <w:tmpl w:val="D4704724"/>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7" w15:restartNumberingAfterBreak="0">
    <w:nsid w:val="5A5E1755"/>
    <w:multiLevelType w:val="hybridMultilevel"/>
    <w:tmpl w:val="50BA6E0A"/>
    <w:lvl w:ilvl="0" w:tplc="4F781378">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5DFB29B8"/>
    <w:multiLevelType w:val="hybridMultilevel"/>
    <w:tmpl w:val="A1FA85D2"/>
    <w:lvl w:ilvl="0" w:tplc="7F78B594">
      <w:start w:val="1"/>
      <w:numFmt w:val="upperRoman"/>
      <w:pStyle w:val="Nadpis4"/>
      <w:lvlText w:val="%1."/>
      <w:lvlJc w:val="left"/>
      <w:pPr>
        <w:tabs>
          <w:tab w:val="num" w:pos="1080"/>
        </w:tabs>
        <w:ind w:left="1080" w:hanging="720"/>
      </w:pPr>
      <w:rPr>
        <w:i/>
      </w:rPr>
    </w:lvl>
    <w:lvl w:ilvl="1" w:tplc="FBFA7144">
      <w:start w:val="2"/>
      <w:numFmt w:val="decimal"/>
      <w:lvlText w:val="%2."/>
      <w:lvlJc w:val="left"/>
      <w:pPr>
        <w:tabs>
          <w:tab w:val="num" w:pos="1440"/>
        </w:tabs>
        <w:ind w:left="1440" w:hanging="360"/>
      </w:pPr>
      <w:rPr>
        <w:b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31"/>
    <w:rsid w:val="00027AD7"/>
    <w:rsid w:val="000B14A8"/>
    <w:rsid w:val="000C074F"/>
    <w:rsid w:val="000D0D85"/>
    <w:rsid w:val="000F45CD"/>
    <w:rsid w:val="00116864"/>
    <w:rsid w:val="00137A57"/>
    <w:rsid w:val="00253267"/>
    <w:rsid w:val="00260E34"/>
    <w:rsid w:val="003125B0"/>
    <w:rsid w:val="004013A4"/>
    <w:rsid w:val="004313E3"/>
    <w:rsid w:val="00462F0F"/>
    <w:rsid w:val="00490BD4"/>
    <w:rsid w:val="005C0152"/>
    <w:rsid w:val="00675DC6"/>
    <w:rsid w:val="00684931"/>
    <w:rsid w:val="006A0F84"/>
    <w:rsid w:val="006B3CFE"/>
    <w:rsid w:val="006F7C47"/>
    <w:rsid w:val="007239A7"/>
    <w:rsid w:val="00743168"/>
    <w:rsid w:val="0077132B"/>
    <w:rsid w:val="00860218"/>
    <w:rsid w:val="008A6C63"/>
    <w:rsid w:val="008C3C6B"/>
    <w:rsid w:val="009A4E7F"/>
    <w:rsid w:val="009C382D"/>
    <w:rsid w:val="00A261EC"/>
    <w:rsid w:val="00AF5C10"/>
    <w:rsid w:val="00B73E78"/>
    <w:rsid w:val="00B82E56"/>
    <w:rsid w:val="00BC097D"/>
    <w:rsid w:val="00C026E9"/>
    <w:rsid w:val="00C340ED"/>
    <w:rsid w:val="00C61285"/>
    <w:rsid w:val="00C73BF6"/>
    <w:rsid w:val="00CA6C51"/>
    <w:rsid w:val="00CD5F2C"/>
    <w:rsid w:val="00D35958"/>
    <w:rsid w:val="00D83129"/>
    <w:rsid w:val="00E4325D"/>
    <w:rsid w:val="00ED4DA4"/>
    <w:rsid w:val="00EE794E"/>
    <w:rsid w:val="00EF724D"/>
    <w:rsid w:val="00F245C8"/>
    <w:rsid w:val="00F41179"/>
    <w:rsid w:val="00F60E92"/>
    <w:rsid w:val="00F778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0AD3"/>
  <w15:chartTrackingRefBased/>
  <w15:docId w15:val="{8F845252-4D9F-45D6-855B-36163D07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F7C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7C47"/>
    <w:pPr>
      <w:keepNext/>
      <w:autoSpaceDE w:val="0"/>
      <w:autoSpaceDN w:val="0"/>
      <w:adjustRightInd w:val="0"/>
      <w:spacing w:before="120"/>
      <w:jc w:val="center"/>
      <w:outlineLvl w:val="0"/>
    </w:pPr>
    <w:rPr>
      <w:b/>
      <w:bCs/>
    </w:rPr>
  </w:style>
  <w:style w:type="paragraph" w:styleId="Nadpis4">
    <w:name w:val="heading 4"/>
    <w:basedOn w:val="Normln"/>
    <w:next w:val="Normln"/>
    <w:link w:val="Nadpis4Char"/>
    <w:semiHidden/>
    <w:unhideWhenUsed/>
    <w:qFormat/>
    <w:rsid w:val="006F7C47"/>
    <w:pPr>
      <w:keepNext/>
      <w:numPr>
        <w:numId w:val="1"/>
      </w:numPr>
      <w:outlineLvl w:val="3"/>
    </w:pPr>
    <w:rPr>
      <w:b/>
      <w:bCs/>
    </w:rPr>
  </w:style>
  <w:style w:type="paragraph" w:styleId="Nadpis5">
    <w:name w:val="heading 5"/>
    <w:basedOn w:val="Normln"/>
    <w:next w:val="Normln"/>
    <w:link w:val="Nadpis5Char"/>
    <w:semiHidden/>
    <w:unhideWhenUsed/>
    <w:qFormat/>
    <w:rsid w:val="006F7C47"/>
    <w:pPr>
      <w:keepNext/>
      <w:ind w:left="1080"/>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F7C47"/>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6F7C47"/>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semiHidden/>
    <w:rsid w:val="006F7C47"/>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6F7C47"/>
    <w:pPr>
      <w:ind w:left="720"/>
      <w:contextualSpacing/>
    </w:pPr>
  </w:style>
  <w:style w:type="numbering" w:customStyle="1" w:styleId="Importovanstyl4">
    <w:name w:val="Importovaný styl 4"/>
    <w:rsid w:val="00AF5C1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5</Pages>
  <Words>1675</Words>
  <Characters>9885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Renata</dc:creator>
  <cp:keywords/>
  <dc:description/>
  <cp:lastModifiedBy>Havránková Renata</cp:lastModifiedBy>
  <cp:revision>30</cp:revision>
  <cp:lastPrinted>2020-07-13T11:29:00Z</cp:lastPrinted>
  <dcterms:created xsi:type="dcterms:W3CDTF">2020-07-09T15:25:00Z</dcterms:created>
  <dcterms:modified xsi:type="dcterms:W3CDTF">2020-07-13T11:38:00Z</dcterms:modified>
</cp:coreProperties>
</file>