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527" w:rsidRDefault="00022C8E">
      <w:pPr>
        <w:pStyle w:val="Nadpis10"/>
        <w:keepNext/>
        <w:keepLines/>
      </w:pPr>
      <w:bookmarkStart w:id="0" w:name="bookmark0"/>
      <w:r>
        <w:t>Dodatek č.</w:t>
      </w:r>
      <w:r>
        <w:rPr>
          <w:b/>
          <w:bCs/>
          <w:smallCaps w:val="0"/>
        </w:rPr>
        <w:t xml:space="preserve"> 4</w:t>
      </w:r>
      <w:bookmarkEnd w:id="0"/>
    </w:p>
    <w:p w:rsidR="003C2527" w:rsidRDefault="00022C8E">
      <w:pPr>
        <w:pStyle w:val="Zkladntext1"/>
        <w:spacing w:after="200"/>
        <w:ind w:firstLine="7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 smlouvě na poskytnutí práva na využívání aplikací </w:t>
      </w:r>
      <w:proofErr w:type="spellStart"/>
      <w:r>
        <w:rPr>
          <w:b/>
          <w:bCs/>
          <w:sz w:val="24"/>
          <w:szCs w:val="24"/>
        </w:rPr>
        <w:t>Vema</w:t>
      </w:r>
      <w:proofErr w:type="spellEnd"/>
      <w:r>
        <w:rPr>
          <w:b/>
          <w:bCs/>
          <w:sz w:val="24"/>
          <w:szCs w:val="24"/>
        </w:rPr>
        <w:t xml:space="preserve"> č. 2016/087</w:t>
      </w:r>
    </w:p>
    <w:p w:rsidR="003C2527" w:rsidRDefault="00022C8E">
      <w:pPr>
        <w:pStyle w:val="Zkladntext1"/>
        <w:spacing w:after="187"/>
        <w:ind w:firstLine="1000"/>
      </w:pPr>
      <w:r>
        <w:t xml:space="preserve">uzavřená podle </w:t>
      </w:r>
      <w:proofErr w:type="spellStart"/>
      <w:r>
        <w:t>ust</w:t>
      </w:r>
      <w:proofErr w:type="spellEnd"/>
      <w:r>
        <w:t>. § 2358 a násl. zákona č. 89/2012 Sb., občanský zákoník</w:t>
      </w:r>
    </w:p>
    <w:p w:rsidR="003C2527" w:rsidRDefault="00022C8E">
      <w:pPr>
        <w:pStyle w:val="Zkladntext1"/>
        <w:pBdr>
          <w:top w:val="single" w:sz="0" w:space="3" w:color="C5C8CD"/>
          <w:left w:val="single" w:sz="0" w:space="0" w:color="C5C8CD"/>
          <w:bottom w:val="single" w:sz="0" w:space="3" w:color="C5C8CD"/>
          <w:right w:val="single" w:sz="0" w:space="0" w:color="C5C8CD"/>
        </w:pBdr>
        <w:shd w:val="clear" w:color="auto" w:fill="C5C8CD"/>
        <w:spacing w:after="142"/>
        <w:rPr>
          <w:sz w:val="20"/>
          <w:szCs w:val="20"/>
        </w:rPr>
      </w:pPr>
      <w:r>
        <w:rPr>
          <w:b/>
          <w:bCs/>
          <w:sz w:val="16"/>
          <w:szCs w:val="16"/>
        </w:rPr>
        <w:t xml:space="preserve">1 </w:t>
      </w:r>
      <w:r>
        <w:rPr>
          <w:smallCaps/>
          <w:sz w:val="20"/>
          <w:szCs w:val="20"/>
        </w:rPr>
        <w:t>Smluvní strany</w:t>
      </w:r>
    </w:p>
    <w:p w:rsidR="003C2527" w:rsidRDefault="00022C8E">
      <w:pPr>
        <w:pStyle w:val="Zkladntext20"/>
      </w:pPr>
      <w:r>
        <w:t>1.1 UŽIVATEL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4368"/>
      </w:tblGrid>
      <w:tr w:rsidR="003C252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776" w:type="dxa"/>
            <w:shd w:val="clear" w:color="auto" w:fill="auto"/>
            <w:vAlign w:val="bottom"/>
          </w:tcPr>
          <w:p w:rsidR="003C2527" w:rsidRDefault="00022C8E">
            <w:pPr>
              <w:pStyle w:val="Jin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Organizace:</w:t>
            </w:r>
          </w:p>
        </w:tc>
        <w:tc>
          <w:tcPr>
            <w:tcW w:w="4368" w:type="dxa"/>
            <w:shd w:val="clear" w:color="auto" w:fill="auto"/>
            <w:vAlign w:val="bottom"/>
          </w:tcPr>
          <w:p w:rsidR="003C2527" w:rsidRDefault="00022C8E">
            <w:pPr>
              <w:pStyle w:val="Jin0"/>
              <w:spacing w:after="0"/>
              <w:ind w:firstLine="720"/>
            </w:pPr>
            <w:r>
              <w:t>Město Říčany</w:t>
            </w:r>
          </w:p>
        </w:tc>
      </w:tr>
      <w:tr w:rsidR="003C252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776" w:type="dxa"/>
            <w:shd w:val="clear" w:color="auto" w:fill="auto"/>
          </w:tcPr>
          <w:p w:rsidR="003C2527" w:rsidRDefault="00022C8E">
            <w:pPr>
              <w:pStyle w:val="Jin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Adresa:</w:t>
            </w:r>
          </w:p>
        </w:tc>
        <w:tc>
          <w:tcPr>
            <w:tcW w:w="4368" w:type="dxa"/>
            <w:shd w:val="clear" w:color="auto" w:fill="auto"/>
          </w:tcPr>
          <w:p w:rsidR="003C2527" w:rsidRDefault="00022C8E">
            <w:pPr>
              <w:pStyle w:val="Jin0"/>
              <w:spacing w:after="0"/>
              <w:ind w:firstLine="720"/>
            </w:pPr>
            <w:r>
              <w:t xml:space="preserve">Masarykovo nám. 53, 251 01 </w:t>
            </w:r>
            <w:r>
              <w:t>Říčany</w:t>
            </w:r>
          </w:p>
        </w:tc>
      </w:tr>
      <w:tr w:rsidR="003C252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776" w:type="dxa"/>
            <w:shd w:val="clear" w:color="auto" w:fill="auto"/>
            <w:vAlign w:val="bottom"/>
          </w:tcPr>
          <w:p w:rsidR="003C2527" w:rsidRDefault="00022C8E">
            <w:pPr>
              <w:pStyle w:val="Jin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Zastoupená:</w:t>
            </w:r>
          </w:p>
        </w:tc>
        <w:tc>
          <w:tcPr>
            <w:tcW w:w="4368" w:type="dxa"/>
            <w:shd w:val="clear" w:color="auto" w:fill="auto"/>
            <w:vAlign w:val="bottom"/>
          </w:tcPr>
          <w:p w:rsidR="003C2527" w:rsidRDefault="00022C8E">
            <w:pPr>
              <w:pStyle w:val="Jin0"/>
              <w:spacing w:after="0"/>
              <w:ind w:firstLine="720"/>
            </w:pPr>
            <w:r>
              <w:t>Mgr. Vladimír Kořen, starosta</w:t>
            </w:r>
          </w:p>
        </w:tc>
      </w:tr>
      <w:tr w:rsidR="003C252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76" w:type="dxa"/>
            <w:shd w:val="clear" w:color="auto" w:fill="auto"/>
            <w:vAlign w:val="bottom"/>
          </w:tcPr>
          <w:p w:rsidR="003C2527" w:rsidRDefault="00022C8E">
            <w:pPr>
              <w:pStyle w:val="Jin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IČ:</w:t>
            </w:r>
          </w:p>
        </w:tc>
        <w:tc>
          <w:tcPr>
            <w:tcW w:w="4368" w:type="dxa"/>
            <w:shd w:val="clear" w:color="auto" w:fill="auto"/>
            <w:vAlign w:val="bottom"/>
          </w:tcPr>
          <w:p w:rsidR="003C2527" w:rsidRDefault="00022C8E">
            <w:pPr>
              <w:pStyle w:val="Jin0"/>
              <w:spacing w:after="0"/>
              <w:ind w:firstLine="720"/>
            </w:pPr>
            <w:r>
              <w:t>00240702</w:t>
            </w:r>
          </w:p>
        </w:tc>
      </w:tr>
    </w:tbl>
    <w:p w:rsidR="003C2527" w:rsidRDefault="00022C8E">
      <w:pPr>
        <w:pStyle w:val="Titulektabulky0"/>
        <w:spacing w:line="269" w:lineRule="auto"/>
        <w:ind w:left="14"/>
      </w:pPr>
      <w:r>
        <w:rPr>
          <w:sz w:val="18"/>
          <w:szCs w:val="18"/>
        </w:rPr>
        <w:t xml:space="preserve">Přidělené číslo zákazníka: </w:t>
      </w:r>
      <w:r>
        <w:rPr>
          <w:b/>
          <w:bCs/>
        </w:rPr>
        <w:t xml:space="preserve">24253 </w:t>
      </w:r>
      <w:r>
        <w:t>(dále v této smlouvě jen „uživatel“)</w:t>
      </w:r>
    </w:p>
    <w:p w:rsidR="003C2527" w:rsidRDefault="003C2527">
      <w:pPr>
        <w:spacing w:after="119" w:line="1" w:lineRule="exact"/>
      </w:pPr>
    </w:p>
    <w:p w:rsidR="003C2527" w:rsidRDefault="003C2527">
      <w:pPr>
        <w:spacing w:line="1" w:lineRule="exact"/>
      </w:pPr>
    </w:p>
    <w:p w:rsidR="003C2527" w:rsidRDefault="00022C8E">
      <w:pPr>
        <w:pStyle w:val="Titulektabulky0"/>
        <w:spacing w:line="240" w:lineRule="auto"/>
        <w:rPr>
          <w:sz w:val="20"/>
          <w:szCs w:val="20"/>
        </w:rPr>
      </w:pPr>
      <w:r>
        <w:rPr>
          <w:b/>
          <w:bCs/>
          <w:sz w:val="16"/>
          <w:szCs w:val="16"/>
        </w:rPr>
        <w:t xml:space="preserve">1.2 </w:t>
      </w:r>
      <w:r>
        <w:rPr>
          <w:smallCaps/>
          <w:sz w:val="20"/>
          <w:szCs w:val="20"/>
        </w:rPr>
        <w:t>Poskytovatel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4675"/>
      </w:tblGrid>
      <w:tr w:rsidR="003C252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437" w:type="dxa"/>
            <w:shd w:val="clear" w:color="auto" w:fill="auto"/>
            <w:vAlign w:val="bottom"/>
          </w:tcPr>
          <w:p w:rsidR="003C2527" w:rsidRDefault="00022C8E">
            <w:pPr>
              <w:pStyle w:val="Jin0"/>
              <w:spacing w:after="0"/>
              <w:ind w:firstLine="1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Společnost:</w:t>
            </w:r>
          </w:p>
        </w:tc>
        <w:tc>
          <w:tcPr>
            <w:tcW w:w="4675" w:type="dxa"/>
            <w:shd w:val="clear" w:color="auto" w:fill="auto"/>
            <w:vAlign w:val="bottom"/>
          </w:tcPr>
          <w:p w:rsidR="003C2527" w:rsidRDefault="00022C8E">
            <w:pPr>
              <w:pStyle w:val="Jin0"/>
              <w:spacing w:after="0"/>
              <w:jc w:val="both"/>
            </w:pPr>
            <w:proofErr w:type="spellStart"/>
            <w:r>
              <w:t>Solitea</w:t>
            </w:r>
            <w:proofErr w:type="spellEnd"/>
            <w:r>
              <w:t>, a. s.</w:t>
            </w:r>
          </w:p>
        </w:tc>
      </w:tr>
      <w:tr w:rsidR="003C252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37" w:type="dxa"/>
            <w:shd w:val="clear" w:color="auto" w:fill="auto"/>
            <w:vAlign w:val="bottom"/>
          </w:tcPr>
          <w:p w:rsidR="003C2527" w:rsidRDefault="00022C8E">
            <w:pPr>
              <w:pStyle w:val="Jin0"/>
              <w:spacing w:after="0"/>
              <w:ind w:firstLine="1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4675" w:type="dxa"/>
            <w:shd w:val="clear" w:color="auto" w:fill="auto"/>
            <w:vAlign w:val="bottom"/>
          </w:tcPr>
          <w:p w:rsidR="003C2527" w:rsidRDefault="00022C8E">
            <w:pPr>
              <w:pStyle w:val="Jin0"/>
              <w:spacing w:after="0"/>
              <w:jc w:val="both"/>
            </w:pPr>
            <w:r>
              <w:t>Drobného 555/49, 602 00 Brno</w:t>
            </w:r>
          </w:p>
        </w:tc>
      </w:tr>
      <w:tr w:rsidR="003C252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37" w:type="dxa"/>
            <w:shd w:val="clear" w:color="auto" w:fill="auto"/>
            <w:vAlign w:val="bottom"/>
          </w:tcPr>
          <w:p w:rsidR="003C2527" w:rsidRDefault="00022C8E">
            <w:pPr>
              <w:pStyle w:val="Jin0"/>
              <w:spacing w:after="0"/>
              <w:ind w:firstLine="1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Zastoupená:</w:t>
            </w:r>
          </w:p>
        </w:tc>
        <w:tc>
          <w:tcPr>
            <w:tcW w:w="4675" w:type="dxa"/>
            <w:shd w:val="clear" w:color="auto" w:fill="auto"/>
            <w:vAlign w:val="bottom"/>
          </w:tcPr>
          <w:p w:rsidR="003C2527" w:rsidRDefault="00022C8E">
            <w:pPr>
              <w:pStyle w:val="Jin0"/>
              <w:spacing w:after="0"/>
            </w:pPr>
            <w:r>
              <w:rPr>
                <w:lang w:val="en-US" w:eastAsia="en-US" w:bidi="en-US"/>
              </w:rPr>
              <w:t xml:space="preserve">Ing. </w:t>
            </w:r>
            <w:r>
              <w:t xml:space="preserve">Jan </w:t>
            </w:r>
            <w:proofErr w:type="spellStart"/>
            <w:r>
              <w:t>Tomíšek</w:t>
            </w:r>
            <w:proofErr w:type="spellEnd"/>
            <w:r>
              <w:t xml:space="preserve">, </w:t>
            </w:r>
            <w:r>
              <w:t>člen představenstva</w:t>
            </w:r>
          </w:p>
        </w:tc>
      </w:tr>
      <w:tr w:rsidR="003C252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437" w:type="dxa"/>
            <w:shd w:val="clear" w:color="auto" w:fill="auto"/>
          </w:tcPr>
          <w:p w:rsidR="003C2527" w:rsidRDefault="00022C8E">
            <w:pPr>
              <w:pStyle w:val="Jin0"/>
              <w:spacing w:after="0"/>
              <w:ind w:firstLine="1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IČ:</w:t>
            </w:r>
          </w:p>
        </w:tc>
        <w:tc>
          <w:tcPr>
            <w:tcW w:w="4675" w:type="dxa"/>
            <w:shd w:val="clear" w:color="auto" w:fill="auto"/>
          </w:tcPr>
          <w:p w:rsidR="003C2527" w:rsidRDefault="00022C8E">
            <w:pPr>
              <w:pStyle w:val="Jin0"/>
              <w:spacing w:after="0"/>
              <w:jc w:val="both"/>
            </w:pPr>
            <w:r>
              <w:t>01572377</w:t>
            </w:r>
          </w:p>
        </w:tc>
      </w:tr>
      <w:tr w:rsidR="003C252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437" w:type="dxa"/>
            <w:shd w:val="clear" w:color="auto" w:fill="auto"/>
            <w:vAlign w:val="bottom"/>
          </w:tcPr>
          <w:p w:rsidR="003C2527" w:rsidRDefault="00022C8E">
            <w:pPr>
              <w:pStyle w:val="Jin0"/>
              <w:spacing w:after="0"/>
              <w:ind w:firstLine="1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Zapsána:</w:t>
            </w:r>
          </w:p>
        </w:tc>
        <w:tc>
          <w:tcPr>
            <w:tcW w:w="4675" w:type="dxa"/>
            <w:shd w:val="clear" w:color="auto" w:fill="auto"/>
            <w:vAlign w:val="bottom"/>
          </w:tcPr>
          <w:p w:rsidR="003C2527" w:rsidRDefault="00022C8E">
            <w:pPr>
              <w:pStyle w:val="Jin0"/>
              <w:spacing w:after="0"/>
            </w:pPr>
            <w:r>
              <w:t>Krajským soudem v Brně, oddíl B, vložka 7072</w:t>
            </w:r>
          </w:p>
        </w:tc>
      </w:tr>
      <w:tr w:rsidR="003C252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437" w:type="dxa"/>
            <w:shd w:val="clear" w:color="auto" w:fill="auto"/>
            <w:vAlign w:val="bottom"/>
          </w:tcPr>
          <w:p w:rsidR="003C2527" w:rsidRDefault="00022C8E">
            <w:pPr>
              <w:pStyle w:val="Jin0"/>
              <w:spacing w:after="0"/>
              <w:ind w:firstLine="10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pro komunikaci:</w:t>
            </w:r>
          </w:p>
        </w:tc>
        <w:tc>
          <w:tcPr>
            <w:tcW w:w="4675" w:type="dxa"/>
            <w:shd w:val="clear" w:color="auto" w:fill="auto"/>
            <w:vAlign w:val="bottom"/>
          </w:tcPr>
          <w:p w:rsidR="003C2527" w:rsidRDefault="00022C8E">
            <w:pPr>
              <w:pStyle w:val="Jin0"/>
              <w:spacing w:after="0"/>
            </w:pPr>
            <w:r>
              <w:t>Okružní 871/</w:t>
            </w:r>
            <w:proofErr w:type="gramStart"/>
            <w:r>
              <w:t>3a</w:t>
            </w:r>
            <w:proofErr w:type="gramEnd"/>
            <w:r>
              <w:t>, 638 00 Brno</w:t>
            </w:r>
          </w:p>
        </w:tc>
      </w:tr>
    </w:tbl>
    <w:p w:rsidR="003C2527" w:rsidRDefault="00022C8E">
      <w:pPr>
        <w:pStyle w:val="Titulektabulky0"/>
        <w:spacing w:line="240" w:lineRule="auto"/>
        <w:ind w:left="1008"/>
      </w:pPr>
      <w:r>
        <w:t>(dále v této smlouvě jen „poskytovatel“</w:t>
      </w:r>
    </w:p>
    <w:p w:rsidR="003C2527" w:rsidRDefault="003C2527">
      <w:pPr>
        <w:spacing w:after="479" w:line="1" w:lineRule="exact"/>
      </w:pPr>
    </w:p>
    <w:p w:rsidR="003C2527" w:rsidRDefault="00022C8E">
      <w:pPr>
        <w:pStyle w:val="Zkladntext1"/>
        <w:spacing w:after="227" w:line="223" w:lineRule="auto"/>
        <w:jc w:val="both"/>
      </w:pPr>
      <w:r>
        <w:t xml:space="preserve">Níže uvedeného dne, měsíce a roku uzavřely smluvní strany tento </w:t>
      </w:r>
      <w:r>
        <w:t>Dodatek č. 4 ke smlouvě č. 2016/087:</w:t>
      </w:r>
    </w:p>
    <w:p w:rsidR="003C2527" w:rsidRDefault="00022C8E">
      <w:pPr>
        <w:pStyle w:val="Zkladntext20"/>
        <w:pBdr>
          <w:top w:val="single" w:sz="0" w:space="3" w:color="D6D6DC"/>
          <w:left w:val="single" w:sz="0" w:space="0" w:color="D6D6DC"/>
          <w:bottom w:val="single" w:sz="0" w:space="3" w:color="D6D6DC"/>
          <w:right w:val="single" w:sz="0" w:space="0" w:color="D6D6DC"/>
        </w:pBdr>
        <w:shd w:val="clear" w:color="auto" w:fill="D6D6DC"/>
        <w:spacing w:after="62"/>
        <w:jc w:val="both"/>
      </w:pPr>
      <w:r>
        <w:t>2 PŘEDMĚT DODATKU</w:t>
      </w:r>
    </w:p>
    <w:p w:rsidR="003C2527" w:rsidRDefault="00022C8E">
      <w:pPr>
        <w:pStyle w:val="Zkladntext1"/>
        <w:numPr>
          <w:ilvl w:val="1"/>
          <w:numId w:val="1"/>
        </w:numPr>
        <w:tabs>
          <w:tab w:val="left" w:pos="706"/>
        </w:tabs>
        <w:spacing w:line="230" w:lineRule="auto"/>
        <w:ind w:left="700" w:hanging="700"/>
        <w:jc w:val="both"/>
      </w:pPr>
      <w:r>
        <w:t xml:space="preserve">Smluvní strany se tímto Dodatkem č. 4 (dále jen „Dodatek“) dohodly na provedení změny v licenční smlouvě (dále jen „Smlouva“) č. 2016/087, kterou je rozšíření oprávnění na vyžívání aplikací </w:t>
      </w:r>
      <w:proofErr w:type="spellStart"/>
      <w:r>
        <w:t>Vema</w:t>
      </w:r>
      <w:proofErr w:type="spellEnd"/>
      <w:r>
        <w:t xml:space="preserve"> o před</w:t>
      </w:r>
      <w:r>
        <w:t>mět Dodatku v rozsahu a za podmínek níže uvedených, a narovnání poplatků za využívání aplikací.</w:t>
      </w:r>
    </w:p>
    <w:p w:rsidR="003C2527" w:rsidRDefault="00022C8E">
      <w:pPr>
        <w:pStyle w:val="Zkladntext1"/>
        <w:numPr>
          <w:ilvl w:val="1"/>
          <w:numId w:val="1"/>
        </w:numPr>
        <w:tabs>
          <w:tab w:val="left" w:pos="706"/>
        </w:tabs>
        <w:spacing w:line="230" w:lineRule="auto"/>
        <w:ind w:left="700" w:hanging="700"/>
        <w:jc w:val="both"/>
      </w:pPr>
      <w:r>
        <w:t>Předmětem tohoto Dodatku je rozšíření práva na využívání programového vybavení poskytovatele (aplikace) za úplatu v rozsahu uvedeném v Příloze č. 5 tohoto Dodat</w:t>
      </w:r>
      <w:r>
        <w:t>ku o aplikaci Plán a schvalování dovolené (</w:t>
      </w:r>
      <w:proofErr w:type="spellStart"/>
      <w:r>
        <w:t>eDOV</w:t>
      </w:r>
      <w:proofErr w:type="spellEnd"/>
      <w:r>
        <w:t>) pro Město Říčany.</w:t>
      </w:r>
    </w:p>
    <w:p w:rsidR="003C2527" w:rsidRDefault="00022C8E">
      <w:pPr>
        <w:pStyle w:val="Zkladntext1"/>
        <w:numPr>
          <w:ilvl w:val="1"/>
          <w:numId w:val="1"/>
        </w:numPr>
        <w:tabs>
          <w:tab w:val="left" w:pos="706"/>
        </w:tabs>
      </w:pPr>
      <w:r>
        <w:t>Příloha č. 4 Smlouvy č. 2016/087 se nahrazuje Přílohou č. 5 tohoto Dodatku.</w:t>
      </w:r>
    </w:p>
    <w:p w:rsidR="003C2527" w:rsidRDefault="00022C8E">
      <w:pPr>
        <w:pStyle w:val="Zkladntext1"/>
        <w:numPr>
          <w:ilvl w:val="1"/>
          <w:numId w:val="1"/>
        </w:numPr>
        <w:tabs>
          <w:tab w:val="left" w:pos="706"/>
        </w:tabs>
        <w:spacing w:after="240"/>
      </w:pPr>
      <w:r>
        <w:t>Ostatní ustanovení Smlouvy zůstávají v platnosti.</w:t>
      </w:r>
    </w:p>
    <w:p w:rsidR="003C2527" w:rsidRDefault="00022C8E">
      <w:pPr>
        <w:pStyle w:val="Zkladntext1"/>
        <w:rPr>
          <w:sz w:val="20"/>
          <w:szCs w:val="20"/>
        </w:rPr>
      </w:pPr>
      <w:r>
        <w:rPr>
          <w:b/>
          <w:bCs/>
          <w:sz w:val="16"/>
          <w:szCs w:val="16"/>
        </w:rPr>
        <w:t xml:space="preserve">3 </w:t>
      </w:r>
      <w:r>
        <w:rPr>
          <w:smallCaps/>
          <w:sz w:val="20"/>
          <w:szCs w:val="20"/>
        </w:rPr>
        <w:t>Cena</w:t>
      </w:r>
    </w:p>
    <w:p w:rsidR="003C2527" w:rsidRDefault="00022C8E">
      <w:pPr>
        <w:pStyle w:val="Zkladntext1"/>
      </w:pPr>
      <w:r>
        <w:t xml:space="preserve">3.1 Mění se výše poplatků v bodech 4.3 a 4.4 </w:t>
      </w:r>
      <w:r>
        <w:t>Smlouvy takto:</w:t>
      </w:r>
    </w:p>
    <w:p w:rsidR="003C2527" w:rsidRDefault="00022C8E">
      <w:pPr>
        <w:pStyle w:val="Zkladntext1"/>
        <w:spacing w:line="266" w:lineRule="auto"/>
        <w:ind w:left="1080" w:hanging="380"/>
        <w:jc w:val="both"/>
      </w:pPr>
      <w:r>
        <w:t>4.3 Cena předmětu smlouvy uvedeného v čl. 3 odst. 3.2 této smlouvy se stanoví dohodou smluvních stran dle ustanovení zákona č. 526/1990 Sb., o cenách, věznění pozdějších předpisů, na</w:t>
      </w:r>
    </w:p>
    <w:p w:rsidR="003C2527" w:rsidRDefault="00022C8E">
      <w:pPr>
        <w:pStyle w:val="Zkladntext1"/>
        <w:spacing w:after="200"/>
        <w:jc w:val="center"/>
      </w:pPr>
      <w:proofErr w:type="gramStart"/>
      <w:r>
        <w:rPr>
          <w:b/>
          <w:bCs/>
        </w:rPr>
        <w:t>58.861,-</w:t>
      </w:r>
      <w:proofErr w:type="gramEnd"/>
      <w:r>
        <w:rPr>
          <w:b/>
          <w:bCs/>
        </w:rPr>
        <w:t xml:space="preserve"> Kč bez DPH</w:t>
      </w:r>
    </w:p>
    <w:p w:rsidR="003C2527" w:rsidRDefault="00022C8E">
      <w:pPr>
        <w:pStyle w:val="Zkladntext1"/>
        <w:spacing w:line="401" w:lineRule="auto"/>
        <w:ind w:left="1080" w:firstLine="400"/>
      </w:pPr>
      <w:r>
        <w:rPr>
          <w:b/>
          <w:bCs/>
        </w:rPr>
        <w:t xml:space="preserve">(slovy: padesát osm tisíc osm set šedesát jedna koruna česká) </w:t>
      </w:r>
      <w:r>
        <w:t>za období jednoho roku užívání aplikací pro zpracování dat uživatele.</w:t>
      </w:r>
      <w:r>
        <w:br w:type="page"/>
      </w:r>
    </w:p>
    <w:p w:rsidR="003C2527" w:rsidRDefault="00022C8E">
      <w:pPr>
        <w:pStyle w:val="Zkladntext1"/>
        <w:spacing w:line="269" w:lineRule="auto"/>
        <w:ind w:left="1080" w:hanging="360"/>
        <w:jc w:val="both"/>
      </w:pPr>
      <w:r>
        <w:lastRenderedPageBreak/>
        <w:t>4.4 Cena předmětu smlouvy uvedeného v čl. 3 odst. 3.2 této smlouvy se stanoví dohodou smluvních stran dle ustanovení zákona</w:t>
      </w:r>
      <w:r>
        <w:t xml:space="preserve"> č. 526/1990 Sb., o cenách, věznění pozdějších předpisů, na</w:t>
      </w:r>
    </w:p>
    <w:p w:rsidR="003C2527" w:rsidRDefault="00022C8E">
      <w:pPr>
        <w:pStyle w:val="Zkladntext1"/>
        <w:spacing w:after="160" w:line="233" w:lineRule="auto"/>
        <w:jc w:val="center"/>
      </w:pPr>
      <w:proofErr w:type="gramStart"/>
      <w:r>
        <w:rPr>
          <w:b/>
          <w:bCs/>
        </w:rPr>
        <w:t>12.223,-</w:t>
      </w:r>
      <w:proofErr w:type="gramEnd"/>
      <w:r>
        <w:rPr>
          <w:b/>
          <w:bCs/>
        </w:rPr>
        <w:t xml:space="preserve"> Kč bez DPH</w:t>
      </w:r>
    </w:p>
    <w:p w:rsidR="003C2527" w:rsidRDefault="00022C8E">
      <w:pPr>
        <w:pStyle w:val="Zkladntext1"/>
        <w:spacing w:after="160" w:line="233" w:lineRule="auto"/>
        <w:jc w:val="center"/>
      </w:pPr>
      <w:r>
        <w:rPr>
          <w:b/>
          <w:bCs/>
        </w:rPr>
        <w:t>(slovy: dvanáct tisíc dvě stě dvacet tři koruny české)</w:t>
      </w:r>
    </w:p>
    <w:p w:rsidR="003C2527" w:rsidRDefault="00022C8E">
      <w:pPr>
        <w:pStyle w:val="Zkladntext1"/>
        <w:spacing w:line="269" w:lineRule="auto"/>
        <w:ind w:left="1080" w:firstLine="40"/>
        <w:jc w:val="both"/>
      </w:pPr>
      <w:r>
        <w:t>za období jednoho roku užívání aplikací pro zpracování dat jím zpracovávaných organizací uvedených v příloze č. 1 této sm</w:t>
      </w:r>
      <w:r>
        <w:t>louvy.</w:t>
      </w:r>
    </w:p>
    <w:p w:rsidR="003C2527" w:rsidRDefault="00022C8E">
      <w:pPr>
        <w:pStyle w:val="Zkladntext1"/>
        <w:spacing w:line="233" w:lineRule="auto"/>
        <w:ind w:left="640" w:hanging="640"/>
        <w:jc w:val="both"/>
      </w:pPr>
      <w:r>
        <w:t xml:space="preserve">3.2 Za období 07-09/2020 uživatel uhradí za rozšíření aplikací podle bodu 2.2 tohoto Dodatku částku </w:t>
      </w:r>
      <w:proofErr w:type="gramStart"/>
      <w:r>
        <w:t>1.161,-</w:t>
      </w:r>
      <w:proofErr w:type="gramEnd"/>
      <w:r>
        <w:t xml:space="preserve"> Kč bez DPH (slovy: jeden tisíc jedno sto šedesát jedna koruna česká).</w:t>
      </w:r>
    </w:p>
    <w:p w:rsidR="003C2527" w:rsidRDefault="00022C8E">
      <w:pPr>
        <w:pStyle w:val="Zkladntext1"/>
        <w:spacing w:after="227" w:line="233" w:lineRule="auto"/>
        <w:ind w:left="640" w:hanging="640"/>
        <w:jc w:val="both"/>
      </w:pPr>
      <w:r>
        <w:t xml:space="preserve">3.3 Poskytovatel má právo vystavit </w:t>
      </w:r>
      <w:proofErr w:type="gramStart"/>
      <w:r>
        <w:t>fakturu - daňový</w:t>
      </w:r>
      <w:proofErr w:type="gramEnd"/>
      <w:r>
        <w:t xml:space="preserve"> doklad - na částku </w:t>
      </w:r>
      <w:r>
        <w:t>uvedenou v bodu 3.2 po podpisu tohoto Dodatku.</w:t>
      </w:r>
    </w:p>
    <w:p w:rsidR="003C2527" w:rsidRDefault="00022C8E">
      <w:pPr>
        <w:pStyle w:val="Zkladntext20"/>
        <w:pBdr>
          <w:top w:val="single" w:sz="0" w:space="3" w:color="C6C8CE"/>
          <w:left w:val="single" w:sz="0" w:space="0" w:color="C6C8CE"/>
          <w:bottom w:val="single" w:sz="0" w:space="3" w:color="C6C8CE"/>
          <w:right w:val="single" w:sz="0" w:space="0" w:color="C6C8CE"/>
        </w:pBdr>
        <w:shd w:val="clear" w:color="auto" w:fill="C6C8CE"/>
        <w:spacing w:after="67"/>
        <w:jc w:val="both"/>
      </w:pPr>
      <w:r>
        <w:t>4 ZÁVĚREČNÁ UJEDNÁNÍ</w:t>
      </w:r>
    </w:p>
    <w:p w:rsidR="003C2527" w:rsidRDefault="00022C8E">
      <w:pPr>
        <w:pStyle w:val="Zkladntext1"/>
        <w:spacing w:line="230" w:lineRule="auto"/>
        <w:ind w:left="640" w:hanging="640"/>
        <w:jc w:val="both"/>
      </w:pPr>
      <w:r>
        <w:t xml:space="preserve">4.1 Tento Dodatek nabývá platnosti a účinnosti dnem jeho podpisu oběma smluvními stranami. Je vyhotoven ve dvou stejnopisech, z nichž jeden obdrží uživatel a jeden </w:t>
      </w:r>
      <w:r>
        <w:t>poskytovatel.</w:t>
      </w:r>
    </w:p>
    <w:p w:rsidR="003C2527" w:rsidRDefault="00022C8E">
      <w:pPr>
        <w:pStyle w:val="Zkladntext1"/>
        <w:spacing w:after="520" w:line="228" w:lineRule="auto"/>
        <w:ind w:left="640" w:hanging="640"/>
        <w:jc w:val="both"/>
      </w:pPr>
      <w:r>
        <w:t>4.2 Smluvní strany této smlouvy prohlašují, že se řádně seznámily s obsahem tohoto Dodatku, který odpovídá jejich pravé a svobodné vůli, považují ho za určitý a srozumitelný a na důkaz tohoto připojují vlastnoruční podpisy:</w:t>
      </w:r>
    </w:p>
    <w:p w:rsidR="003C2527" w:rsidRDefault="00022C8E">
      <w:pPr>
        <w:pStyle w:val="Zkladntext1"/>
        <w:spacing w:after="480"/>
        <w:ind w:firstLine="640"/>
        <w:jc w:val="both"/>
      </w:pPr>
      <w:r>
        <w:rPr>
          <w:noProof/>
        </w:rPr>
        <mc:AlternateContent>
          <mc:Choice Requires="wps">
            <w:drawing>
              <wp:anchor distT="0" distB="1749425" distL="114300" distR="1726565" simplePos="0" relativeHeight="125829378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12700</wp:posOffset>
                </wp:positionV>
                <wp:extent cx="1033145" cy="18605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2527" w:rsidRDefault="00022C8E">
                            <w:pPr>
                              <w:pStyle w:val="Zkladntext1"/>
                              <w:spacing w:after="0"/>
                            </w:pPr>
                            <w:r>
                              <w:t>V Říčanech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pt;margin-top:1.pt;width:81.350000000000009pt;height:14.65pt;z-index:-125829375;mso-wrap-distance-left:9.pt;mso-wrap-distance-right:135.94999999999999pt;mso-wrap-distance-bottom:137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Říčanech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2050415</wp:posOffset>
                </wp:positionH>
                <wp:positionV relativeFrom="paragraph">
                  <wp:posOffset>1774825</wp:posOffset>
                </wp:positionV>
                <wp:extent cx="527050" cy="1739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2527" w:rsidRDefault="003C2527">
                            <w:pPr>
                              <w:pStyle w:val="Titulekobrzku0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left:0;text-align:left;margin-left:161.45pt;margin-top:139.75pt;width:41.5pt;height:13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" filled="f" stroked="f">
                <v:textbox inset="0,0,0,0">
                  <w:txbxContent>
                    <w:p w:rsidR="003C2527" w:rsidRDefault="003C2527">
                      <w:pPr>
                        <w:pStyle w:val="Titulekobrzku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V Brně dne 17. 7. 2020</w:t>
      </w:r>
    </w:p>
    <w:p w:rsidR="003C2527" w:rsidRDefault="00022C8E">
      <w:pPr>
        <w:pStyle w:val="Zkladntext1"/>
        <w:pBdr>
          <w:top w:val="single" w:sz="4" w:space="0" w:color="auto"/>
        </w:pBdr>
        <w:spacing w:after="140"/>
        <w:jc w:val="center"/>
      </w:pPr>
      <w:r>
        <w:br w:type="page"/>
      </w:r>
    </w:p>
    <w:p w:rsidR="003C2527" w:rsidRDefault="00022C8E">
      <w:pPr>
        <w:pStyle w:val="Nadpis20"/>
        <w:keepNext/>
        <w:keepLines/>
      </w:pPr>
      <w:bookmarkStart w:id="1" w:name="bookmark2"/>
      <w:r>
        <w:lastRenderedPageBreak/>
        <w:t>PŘÍLOHA</w:t>
      </w:r>
      <w:bookmarkEnd w:id="1"/>
    </w:p>
    <w:p w:rsidR="003C2527" w:rsidRDefault="00022C8E">
      <w:pPr>
        <w:pStyle w:val="Zkladntext1"/>
        <w:spacing w:after="6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č. 5 ke smlouvě č. 2016/087</w:t>
      </w:r>
    </w:p>
    <w:p w:rsidR="003C2527" w:rsidRDefault="00022C8E">
      <w:pPr>
        <w:pStyle w:val="Titulektabulky0"/>
        <w:spacing w:line="240" w:lineRule="auto"/>
        <w:ind w:left="96"/>
      </w:pPr>
      <w:r>
        <w:t>Seznam a rozsah dodaného programového vybavení v rámci této smlouvy: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8"/>
        <w:gridCol w:w="1704"/>
        <w:gridCol w:w="2165"/>
      </w:tblGrid>
      <w:tr w:rsidR="003C252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CACBD2"/>
            <w:vAlign w:val="center"/>
          </w:tcPr>
          <w:p w:rsidR="003C2527" w:rsidRDefault="00022C8E">
            <w:pPr>
              <w:pStyle w:val="Jin0"/>
              <w:spacing w:after="0"/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ACBD2"/>
            <w:vAlign w:val="center"/>
          </w:tcPr>
          <w:p w:rsidR="003C2527" w:rsidRDefault="00022C8E">
            <w:pPr>
              <w:pStyle w:val="Jin0"/>
              <w:spacing w:after="0"/>
              <w:jc w:val="center"/>
            </w:pPr>
            <w:r>
              <w:rPr>
                <w:b/>
                <w:bCs/>
              </w:rPr>
              <w:t>IČ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BD2"/>
            <w:vAlign w:val="center"/>
          </w:tcPr>
          <w:p w:rsidR="003C2527" w:rsidRDefault="00022C8E">
            <w:pPr>
              <w:pStyle w:val="Jin0"/>
              <w:spacing w:after="0" w:line="233" w:lineRule="auto"/>
              <w:jc w:val="center"/>
            </w:pPr>
            <w:r>
              <w:rPr>
                <w:b/>
                <w:bCs/>
              </w:rPr>
              <w:t xml:space="preserve">Počet </w:t>
            </w:r>
            <w:r>
              <w:rPr>
                <w:b/>
                <w:bCs/>
              </w:rPr>
              <w:t>osobních čísel</w:t>
            </w:r>
          </w:p>
        </w:tc>
      </w:tr>
      <w:tr w:rsidR="003C252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527" w:rsidRDefault="00022C8E">
            <w:pPr>
              <w:pStyle w:val="Jin0"/>
              <w:spacing w:after="0"/>
            </w:pPr>
            <w:r>
              <w:t>Město Říčany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527" w:rsidRDefault="00022C8E">
            <w:pPr>
              <w:pStyle w:val="Jin0"/>
              <w:spacing w:after="0"/>
              <w:jc w:val="center"/>
            </w:pPr>
            <w:r>
              <w:t>00240702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27" w:rsidRDefault="00022C8E">
            <w:pPr>
              <w:pStyle w:val="Jin0"/>
              <w:spacing w:after="0"/>
              <w:jc w:val="center"/>
            </w:pPr>
            <w:r>
              <w:t>240</w:t>
            </w:r>
          </w:p>
        </w:tc>
      </w:tr>
    </w:tbl>
    <w:p w:rsidR="003C2527" w:rsidRDefault="003C2527">
      <w:pPr>
        <w:spacing w:after="459" w:line="1" w:lineRule="exact"/>
      </w:pPr>
    </w:p>
    <w:p w:rsidR="003C2527" w:rsidRDefault="003C252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8"/>
        <w:gridCol w:w="1714"/>
        <w:gridCol w:w="2160"/>
      </w:tblGrid>
      <w:tr w:rsidR="003C2527">
        <w:tblPrEx>
          <w:tblCellMar>
            <w:top w:w="0" w:type="dxa"/>
            <w:bottom w:w="0" w:type="dxa"/>
          </w:tblCellMar>
        </w:tblPrEx>
        <w:trPr>
          <w:trHeight w:hRule="exact" w:val="2376"/>
          <w:jc w:val="center"/>
        </w:trPr>
        <w:tc>
          <w:tcPr>
            <w:tcW w:w="9692" w:type="dxa"/>
            <w:gridSpan w:val="3"/>
            <w:shd w:val="clear" w:color="auto" w:fill="auto"/>
          </w:tcPr>
          <w:p w:rsidR="003C2527" w:rsidRDefault="00022C8E">
            <w:pPr>
              <w:pStyle w:val="Jin0"/>
            </w:pPr>
            <w:r>
              <w:t xml:space="preserve">Programové vybavení </w:t>
            </w:r>
            <w:proofErr w:type="spellStart"/>
            <w:r>
              <w:t>Vema</w:t>
            </w:r>
            <w:proofErr w:type="spellEnd"/>
            <w:r>
              <w:t xml:space="preserve"> bude u uživatele provozováno v následujícím rozsahu:</w:t>
            </w:r>
          </w:p>
          <w:p w:rsidR="003C2527" w:rsidRDefault="00022C8E">
            <w:pPr>
              <w:pStyle w:val="Jin0"/>
              <w:tabs>
                <w:tab w:val="left" w:pos="6086"/>
              </w:tabs>
              <w:spacing w:after="0"/>
            </w:pPr>
            <w:r>
              <w:rPr>
                <w:b/>
                <w:bCs/>
              </w:rPr>
              <w:t>komponenta</w:t>
            </w:r>
            <w:r>
              <w:rPr>
                <w:b/>
                <w:bCs/>
              </w:rPr>
              <w:tab/>
              <w:t xml:space="preserve">počet os. </w:t>
            </w:r>
            <w:proofErr w:type="gramStart"/>
            <w:r>
              <w:rPr>
                <w:b/>
                <w:bCs/>
              </w:rPr>
              <w:t>čísel - licencí</w:t>
            </w:r>
            <w:proofErr w:type="gramEnd"/>
          </w:p>
          <w:p w:rsidR="003C2527" w:rsidRDefault="00022C8E">
            <w:pPr>
              <w:pStyle w:val="Jin0"/>
              <w:tabs>
                <w:tab w:val="left" w:pos="6782"/>
              </w:tabs>
              <w:spacing w:after="0"/>
            </w:pPr>
            <w:r>
              <w:rPr>
                <w:lang w:val="en-US" w:eastAsia="en-US" w:bidi="en-US"/>
              </w:rPr>
              <w:t xml:space="preserve">HR </w:t>
            </w:r>
            <w:r>
              <w:t xml:space="preserve">pro střední organizace - </w:t>
            </w:r>
            <w:proofErr w:type="spellStart"/>
            <w:r>
              <w:t>HRs</w:t>
            </w:r>
            <w:proofErr w:type="spellEnd"/>
            <w:r>
              <w:tab/>
              <w:t>240</w:t>
            </w:r>
          </w:p>
          <w:p w:rsidR="003C2527" w:rsidRDefault="00022C8E">
            <w:pPr>
              <w:pStyle w:val="Jin0"/>
              <w:tabs>
                <w:tab w:val="left" w:pos="6787"/>
              </w:tabs>
              <w:spacing w:after="0"/>
            </w:pPr>
            <w:proofErr w:type="spellStart"/>
            <w:r>
              <w:t>Přev.příkazy</w:t>
            </w:r>
            <w:proofErr w:type="spellEnd"/>
            <w:r>
              <w:t xml:space="preserve"> PAM</w:t>
            </w:r>
            <w:proofErr w:type="gramStart"/>
            <w:r>
              <w:t>-&gt;Komerční</w:t>
            </w:r>
            <w:proofErr w:type="gramEnd"/>
            <w:r>
              <w:t xml:space="preserve"> banka - HB0003</w:t>
            </w:r>
            <w:r>
              <w:tab/>
              <w:t>240</w:t>
            </w:r>
          </w:p>
          <w:p w:rsidR="003C2527" w:rsidRDefault="00022C8E">
            <w:pPr>
              <w:pStyle w:val="Jin0"/>
              <w:tabs>
                <w:tab w:val="left" w:pos="6787"/>
              </w:tabs>
              <w:spacing w:after="0"/>
            </w:pPr>
            <w:r>
              <w:t xml:space="preserve">Pracovní neschopnost </w:t>
            </w:r>
            <w:proofErr w:type="gramStart"/>
            <w:r>
              <w:t>zaměstnance - PNZ</w:t>
            </w:r>
            <w:proofErr w:type="gramEnd"/>
            <w:r>
              <w:tab/>
              <w:t>240</w:t>
            </w:r>
          </w:p>
          <w:p w:rsidR="003C2527" w:rsidRDefault="00022C8E">
            <w:pPr>
              <w:pStyle w:val="Jin0"/>
              <w:tabs>
                <w:tab w:val="left" w:pos="6787"/>
              </w:tabs>
              <w:spacing w:after="0"/>
            </w:pPr>
            <w:r>
              <w:t xml:space="preserve">Plán a schvalování </w:t>
            </w:r>
            <w:proofErr w:type="gramStart"/>
            <w:r>
              <w:t xml:space="preserve">dovolené - </w:t>
            </w:r>
            <w:proofErr w:type="spellStart"/>
            <w:r>
              <w:t>eDOV</w:t>
            </w:r>
            <w:proofErr w:type="spellEnd"/>
            <w:proofErr w:type="gramEnd"/>
            <w:r>
              <w:tab/>
              <w:t>240</w:t>
            </w:r>
          </w:p>
          <w:p w:rsidR="003C2527" w:rsidRDefault="00022C8E">
            <w:pPr>
              <w:pStyle w:val="Jin0"/>
              <w:tabs>
                <w:tab w:val="left" w:pos="8093"/>
              </w:tabs>
              <w:spacing w:after="0"/>
            </w:pPr>
            <w:r>
              <w:t xml:space="preserve">Informační systém o </w:t>
            </w:r>
            <w:proofErr w:type="gramStart"/>
            <w:r>
              <w:t>platech - ISP</w:t>
            </w:r>
            <w:proofErr w:type="gramEnd"/>
            <w:r>
              <w:tab/>
              <w:t>1</w:t>
            </w:r>
          </w:p>
        </w:tc>
      </w:tr>
      <w:tr w:rsidR="003C252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CACBD2"/>
            <w:vAlign w:val="center"/>
          </w:tcPr>
          <w:p w:rsidR="003C2527" w:rsidRDefault="00022C8E">
            <w:pPr>
              <w:pStyle w:val="Jin0"/>
              <w:spacing w:after="0"/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CACBD2"/>
            <w:vAlign w:val="center"/>
          </w:tcPr>
          <w:p w:rsidR="003C2527" w:rsidRDefault="00022C8E">
            <w:pPr>
              <w:pStyle w:val="Jin0"/>
              <w:spacing w:after="0"/>
              <w:jc w:val="center"/>
            </w:pPr>
            <w:r>
              <w:rPr>
                <w:b/>
                <w:bCs/>
              </w:rPr>
              <w:t>IČ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BD2"/>
            <w:vAlign w:val="center"/>
          </w:tcPr>
          <w:p w:rsidR="003C2527" w:rsidRDefault="00022C8E">
            <w:pPr>
              <w:pStyle w:val="Jin0"/>
              <w:spacing w:after="0" w:line="228" w:lineRule="auto"/>
              <w:jc w:val="center"/>
            </w:pPr>
            <w:r>
              <w:rPr>
                <w:b/>
                <w:bCs/>
              </w:rPr>
              <w:t>Počet osobních čísel</w:t>
            </w:r>
          </w:p>
        </w:tc>
      </w:tr>
      <w:tr w:rsidR="003C252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2527" w:rsidRDefault="00022C8E">
            <w:pPr>
              <w:pStyle w:val="Jin0"/>
              <w:spacing w:after="0"/>
            </w:pPr>
            <w:r>
              <w:t>Muzeum Říčany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2527" w:rsidRDefault="00022C8E">
            <w:pPr>
              <w:pStyle w:val="Jin0"/>
              <w:spacing w:after="0"/>
              <w:jc w:val="center"/>
            </w:pPr>
            <w:r>
              <w:t>43752110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27" w:rsidRDefault="00022C8E">
            <w:pPr>
              <w:pStyle w:val="Jin0"/>
              <w:spacing w:after="0"/>
              <w:ind w:left="1040"/>
            </w:pPr>
            <w:r>
              <w:t>15</w:t>
            </w:r>
          </w:p>
        </w:tc>
      </w:tr>
      <w:tr w:rsidR="003C2527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969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2527" w:rsidRDefault="00022C8E">
            <w:pPr>
              <w:pStyle w:val="Jin0"/>
              <w:spacing w:after="100"/>
            </w:pPr>
            <w:r>
              <w:t xml:space="preserve">Programové vybavení </w:t>
            </w:r>
            <w:proofErr w:type="spellStart"/>
            <w:r>
              <w:t>Vema</w:t>
            </w:r>
            <w:proofErr w:type="spellEnd"/>
            <w:r>
              <w:t xml:space="preserve"> bude u uživatele provozováno v </w:t>
            </w:r>
            <w:r>
              <w:t>následujícím rozsahu:</w:t>
            </w:r>
          </w:p>
          <w:p w:rsidR="003C2527" w:rsidRDefault="00022C8E">
            <w:pPr>
              <w:pStyle w:val="Jin0"/>
              <w:tabs>
                <w:tab w:val="left" w:pos="6235"/>
              </w:tabs>
              <w:spacing w:after="0"/>
            </w:pPr>
            <w:r>
              <w:rPr>
                <w:b/>
                <w:bCs/>
              </w:rPr>
              <w:t>komponenta</w:t>
            </w:r>
            <w:r>
              <w:rPr>
                <w:b/>
                <w:bCs/>
              </w:rPr>
              <w:tab/>
              <w:t xml:space="preserve">počet os. </w:t>
            </w:r>
            <w:proofErr w:type="gramStart"/>
            <w:r>
              <w:rPr>
                <w:b/>
                <w:bCs/>
              </w:rPr>
              <w:t>čísel - licencí</w:t>
            </w:r>
            <w:proofErr w:type="gramEnd"/>
          </w:p>
          <w:p w:rsidR="003C2527" w:rsidRDefault="00022C8E">
            <w:pPr>
              <w:pStyle w:val="Jin0"/>
              <w:tabs>
                <w:tab w:val="right" w:pos="7234"/>
              </w:tabs>
              <w:spacing w:after="0"/>
            </w:pPr>
            <w:r>
              <w:t>Mzdy-PAM</w:t>
            </w:r>
            <w:r>
              <w:tab/>
              <w:t>15</w:t>
            </w:r>
          </w:p>
          <w:p w:rsidR="003C2527" w:rsidRDefault="00022C8E">
            <w:pPr>
              <w:pStyle w:val="Jin0"/>
              <w:tabs>
                <w:tab w:val="right" w:pos="7229"/>
              </w:tabs>
              <w:spacing w:after="0"/>
            </w:pPr>
            <w:r>
              <w:t xml:space="preserve">Elektronické podání </w:t>
            </w:r>
            <w:proofErr w:type="gramStart"/>
            <w:r>
              <w:t>ELDP - ELD</w:t>
            </w:r>
            <w:proofErr w:type="gramEnd"/>
            <w:r>
              <w:tab/>
              <w:t>15</w:t>
            </w:r>
          </w:p>
          <w:p w:rsidR="003C2527" w:rsidRDefault="00022C8E">
            <w:pPr>
              <w:pStyle w:val="Jin0"/>
              <w:tabs>
                <w:tab w:val="right" w:pos="7229"/>
              </w:tabs>
              <w:spacing w:after="0"/>
            </w:pPr>
            <w:r>
              <w:t xml:space="preserve">Registrace nemocenského </w:t>
            </w:r>
            <w:proofErr w:type="gramStart"/>
            <w:r>
              <w:t>pojištění - RNP</w:t>
            </w:r>
            <w:proofErr w:type="gramEnd"/>
            <w:r>
              <w:tab/>
              <w:t>15</w:t>
            </w:r>
          </w:p>
          <w:p w:rsidR="003C2527" w:rsidRDefault="00022C8E">
            <w:pPr>
              <w:pStyle w:val="Jin0"/>
              <w:tabs>
                <w:tab w:val="left" w:pos="7013"/>
              </w:tabs>
              <w:spacing w:after="0"/>
            </w:pPr>
            <w:proofErr w:type="spellStart"/>
            <w:r>
              <w:t>Přev.příkazy</w:t>
            </w:r>
            <w:proofErr w:type="spellEnd"/>
            <w:r>
              <w:t xml:space="preserve"> PAM-&gt;GE </w:t>
            </w:r>
            <w:r>
              <w:rPr>
                <w:lang w:val="en-US" w:eastAsia="en-US" w:bidi="en-US"/>
              </w:rPr>
              <w:t xml:space="preserve">Money </w:t>
            </w:r>
            <w:r>
              <w:t xml:space="preserve">bank, formát </w:t>
            </w:r>
            <w:proofErr w:type="gramStart"/>
            <w:r>
              <w:rPr>
                <w:lang w:val="en-US" w:eastAsia="en-US" w:bidi="en-US"/>
              </w:rPr>
              <w:t xml:space="preserve">ABO </w:t>
            </w:r>
            <w:r>
              <w:t>- HB0059</w:t>
            </w:r>
            <w:proofErr w:type="gramEnd"/>
            <w:r>
              <w:tab/>
              <w:t>15</w:t>
            </w:r>
          </w:p>
          <w:p w:rsidR="003C2527" w:rsidRDefault="00022C8E">
            <w:pPr>
              <w:pStyle w:val="Jin0"/>
              <w:tabs>
                <w:tab w:val="right" w:pos="7229"/>
              </w:tabs>
              <w:spacing w:after="0"/>
            </w:pPr>
            <w:r>
              <w:t xml:space="preserve">Pracovní neschopnost </w:t>
            </w:r>
            <w:proofErr w:type="gramStart"/>
            <w:r>
              <w:t>zaměstnance - PNZ</w:t>
            </w:r>
            <w:proofErr w:type="gramEnd"/>
            <w:r>
              <w:tab/>
              <w:t>15</w:t>
            </w:r>
          </w:p>
        </w:tc>
      </w:tr>
    </w:tbl>
    <w:p w:rsidR="003C2527" w:rsidRDefault="003C2527">
      <w:pPr>
        <w:spacing w:after="459" w:line="1" w:lineRule="exact"/>
      </w:pPr>
    </w:p>
    <w:p w:rsidR="003C2527" w:rsidRDefault="003C252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1714"/>
        <w:gridCol w:w="2170"/>
      </w:tblGrid>
      <w:tr w:rsidR="003C252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CACBD2"/>
            <w:vAlign w:val="center"/>
          </w:tcPr>
          <w:p w:rsidR="003C2527" w:rsidRDefault="00022C8E">
            <w:pPr>
              <w:pStyle w:val="Jin0"/>
              <w:spacing w:after="0"/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CACBD2"/>
            <w:vAlign w:val="center"/>
          </w:tcPr>
          <w:p w:rsidR="003C2527" w:rsidRDefault="00022C8E">
            <w:pPr>
              <w:pStyle w:val="Jin0"/>
              <w:spacing w:after="0"/>
              <w:jc w:val="center"/>
            </w:pPr>
            <w:r>
              <w:rPr>
                <w:b/>
                <w:bCs/>
              </w:rPr>
              <w:t>IČ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BD2"/>
            <w:vAlign w:val="center"/>
          </w:tcPr>
          <w:p w:rsidR="003C2527" w:rsidRDefault="00022C8E">
            <w:pPr>
              <w:pStyle w:val="Jin0"/>
              <w:spacing w:after="0" w:line="228" w:lineRule="auto"/>
              <w:jc w:val="center"/>
            </w:pPr>
            <w:r>
              <w:rPr>
                <w:b/>
                <w:bCs/>
              </w:rPr>
              <w:t>Počet osobních čísel</w:t>
            </w:r>
          </w:p>
        </w:tc>
      </w:tr>
      <w:tr w:rsidR="003C252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527" w:rsidRDefault="00022C8E">
            <w:pPr>
              <w:pStyle w:val="Jin0"/>
              <w:spacing w:after="0"/>
            </w:pPr>
            <w:r>
              <w:t>Mateřská škola Srdíčko, Říčany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527" w:rsidRDefault="00022C8E">
            <w:pPr>
              <w:pStyle w:val="Jin0"/>
              <w:spacing w:after="0"/>
              <w:jc w:val="center"/>
            </w:pPr>
            <w:r>
              <w:t>86594508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27" w:rsidRDefault="00022C8E">
            <w:pPr>
              <w:pStyle w:val="Jin0"/>
              <w:spacing w:after="0"/>
              <w:ind w:right="840"/>
              <w:jc w:val="right"/>
            </w:pPr>
            <w:r>
              <w:t>15</w:t>
            </w:r>
          </w:p>
        </w:tc>
      </w:tr>
    </w:tbl>
    <w:p w:rsidR="003C2527" w:rsidRDefault="003C2527">
      <w:pPr>
        <w:spacing w:after="459" w:line="1" w:lineRule="exact"/>
      </w:pPr>
    </w:p>
    <w:p w:rsidR="003C2527" w:rsidRDefault="00022C8E">
      <w:pPr>
        <w:pStyle w:val="Zkladntext1"/>
        <w:spacing w:after="100"/>
      </w:pPr>
      <w:r>
        <w:t xml:space="preserve">Programové vybavení </w:t>
      </w:r>
      <w:proofErr w:type="spellStart"/>
      <w:r>
        <w:t>Vema</w:t>
      </w:r>
      <w:proofErr w:type="spellEnd"/>
      <w:r>
        <w:t xml:space="preserve"> bude u uživatele provozováno v následujícím rozsahu:</w:t>
      </w:r>
    </w:p>
    <w:p w:rsidR="003C2527" w:rsidRDefault="00022C8E">
      <w:pPr>
        <w:pStyle w:val="Zkladntext1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4792345</wp:posOffset>
                </wp:positionH>
                <wp:positionV relativeFrom="paragraph">
                  <wp:posOffset>12700</wp:posOffset>
                </wp:positionV>
                <wp:extent cx="1591310" cy="110045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1100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2527" w:rsidRDefault="00022C8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počet os.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čísel - licencí</w:t>
                            </w:r>
                            <w:proofErr w:type="gramEnd"/>
                          </w:p>
                          <w:p w:rsidR="003C2527" w:rsidRDefault="00022C8E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15</w:t>
                            </w:r>
                          </w:p>
                          <w:p w:rsidR="003C2527" w:rsidRDefault="00022C8E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15</w:t>
                            </w:r>
                          </w:p>
                          <w:p w:rsidR="003C2527" w:rsidRDefault="00022C8E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15</w:t>
                            </w:r>
                          </w:p>
                          <w:p w:rsidR="003C2527" w:rsidRDefault="00022C8E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15</w:t>
                            </w:r>
                          </w:p>
                          <w:p w:rsidR="003C2527" w:rsidRDefault="00022C8E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77.35000000000002pt;margin-top:1.pt;width:125.3pt;height:86.650000000000006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počet os. čísel - licencí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komponenta</w:t>
      </w:r>
    </w:p>
    <w:p w:rsidR="003C2527" w:rsidRDefault="00022C8E">
      <w:pPr>
        <w:pStyle w:val="Zkladntext1"/>
        <w:spacing w:after="0"/>
      </w:pPr>
      <w:proofErr w:type="gramStart"/>
      <w:r>
        <w:t>Mzdy - PAM</w:t>
      </w:r>
      <w:proofErr w:type="gramEnd"/>
    </w:p>
    <w:p w:rsidR="003C2527" w:rsidRDefault="00022C8E">
      <w:pPr>
        <w:pStyle w:val="Zkladntext1"/>
        <w:spacing w:after="0"/>
      </w:pPr>
      <w:r>
        <w:t xml:space="preserve">Elektronické podání </w:t>
      </w:r>
      <w:proofErr w:type="gramStart"/>
      <w:r>
        <w:t xml:space="preserve">ELDP - </w:t>
      </w:r>
      <w:r>
        <w:t>ELD</w:t>
      </w:r>
      <w:proofErr w:type="gramEnd"/>
    </w:p>
    <w:p w:rsidR="003C2527" w:rsidRDefault="00022C8E">
      <w:pPr>
        <w:pStyle w:val="Zkladntext1"/>
        <w:spacing w:after="0"/>
      </w:pPr>
      <w:r>
        <w:t xml:space="preserve">Registrace nemocenského </w:t>
      </w:r>
      <w:proofErr w:type="gramStart"/>
      <w:r>
        <w:t>pojištění - RNP</w:t>
      </w:r>
      <w:proofErr w:type="gramEnd"/>
    </w:p>
    <w:p w:rsidR="003C2527" w:rsidRDefault="00022C8E">
      <w:pPr>
        <w:pStyle w:val="Zkladntext1"/>
        <w:spacing w:after="0"/>
      </w:pPr>
      <w:proofErr w:type="spellStart"/>
      <w:r>
        <w:t>Přev.příkazy</w:t>
      </w:r>
      <w:proofErr w:type="spellEnd"/>
      <w:r>
        <w:t xml:space="preserve"> PAM</w:t>
      </w:r>
      <w:proofErr w:type="gramStart"/>
      <w:r>
        <w:t>-&gt;Komerční</w:t>
      </w:r>
      <w:proofErr w:type="gramEnd"/>
      <w:r>
        <w:t xml:space="preserve"> banka - HB0003</w:t>
      </w:r>
    </w:p>
    <w:p w:rsidR="003C2527" w:rsidRDefault="00022C8E">
      <w:pPr>
        <w:pStyle w:val="Zkladntext1"/>
        <w:spacing w:after="100"/>
      </w:pPr>
      <w:r>
        <w:t xml:space="preserve">Pracovní neschopnost </w:t>
      </w:r>
      <w:proofErr w:type="gramStart"/>
      <w:r>
        <w:t>zaměstnance - PNZ</w:t>
      </w:r>
      <w:proofErr w:type="gramEnd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8"/>
        <w:gridCol w:w="1714"/>
        <w:gridCol w:w="2150"/>
      </w:tblGrid>
      <w:tr w:rsidR="003C252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CACBD2"/>
            <w:vAlign w:val="center"/>
          </w:tcPr>
          <w:p w:rsidR="003C2527" w:rsidRDefault="00022C8E">
            <w:pPr>
              <w:pStyle w:val="Jin0"/>
              <w:spacing w:after="0"/>
            </w:pPr>
            <w:r>
              <w:rPr>
                <w:b/>
                <w:bCs/>
              </w:rPr>
              <w:lastRenderedPageBreak/>
              <w:t>Organizace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CACBD2"/>
            <w:vAlign w:val="center"/>
          </w:tcPr>
          <w:p w:rsidR="003C2527" w:rsidRDefault="00022C8E">
            <w:pPr>
              <w:pStyle w:val="Jin0"/>
              <w:spacing w:after="0"/>
              <w:jc w:val="center"/>
            </w:pPr>
            <w:r>
              <w:rPr>
                <w:b/>
                <w:bCs/>
              </w:rPr>
              <w:t>IČ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BD2"/>
            <w:vAlign w:val="center"/>
          </w:tcPr>
          <w:p w:rsidR="003C2527" w:rsidRDefault="00022C8E">
            <w:pPr>
              <w:pStyle w:val="Jin0"/>
              <w:spacing w:after="0" w:line="228" w:lineRule="auto"/>
              <w:jc w:val="center"/>
            </w:pPr>
            <w:r>
              <w:rPr>
                <w:b/>
                <w:bCs/>
              </w:rPr>
              <w:t>Počet osobních čísel</w:t>
            </w:r>
          </w:p>
        </w:tc>
      </w:tr>
      <w:tr w:rsidR="003C252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527" w:rsidRDefault="00022C8E">
            <w:pPr>
              <w:pStyle w:val="Jin0"/>
              <w:spacing w:after="0"/>
            </w:pPr>
            <w:r>
              <w:t>Mediální a komunikační servis Říčany, o.p.s.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527" w:rsidRDefault="00022C8E">
            <w:pPr>
              <w:pStyle w:val="Jin0"/>
              <w:spacing w:after="0"/>
              <w:jc w:val="center"/>
            </w:pPr>
            <w:r>
              <w:t>24129534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27" w:rsidRDefault="00022C8E">
            <w:pPr>
              <w:pStyle w:val="Jin0"/>
              <w:spacing w:after="0"/>
              <w:ind w:left="1040"/>
            </w:pPr>
            <w:r>
              <w:t>10</w:t>
            </w:r>
          </w:p>
        </w:tc>
      </w:tr>
    </w:tbl>
    <w:p w:rsidR="003C2527" w:rsidRDefault="003C2527">
      <w:pPr>
        <w:spacing w:after="439" w:line="1" w:lineRule="exact"/>
      </w:pPr>
    </w:p>
    <w:p w:rsidR="003C2527" w:rsidRDefault="00022C8E">
      <w:pPr>
        <w:pStyle w:val="Zkladntext1"/>
      </w:pPr>
      <w:r>
        <w:t xml:space="preserve">Programové vybavení </w:t>
      </w:r>
      <w:proofErr w:type="spellStart"/>
      <w:r>
        <w:t>Vema</w:t>
      </w:r>
      <w:proofErr w:type="spellEnd"/>
      <w:r>
        <w:t xml:space="preserve"> bude u </w:t>
      </w:r>
      <w:r>
        <w:t>uživatele provozováno v následujícím rozsahu:</w:t>
      </w:r>
    </w:p>
    <w:p w:rsidR="003C2527" w:rsidRDefault="00022C8E">
      <w:pPr>
        <w:pStyle w:val="Zkladntext1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4778375</wp:posOffset>
                </wp:positionH>
                <wp:positionV relativeFrom="paragraph">
                  <wp:posOffset>12700</wp:posOffset>
                </wp:positionV>
                <wp:extent cx="1581785" cy="109410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094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2527" w:rsidRDefault="00022C8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počet os.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čísel - licencí</w:t>
                            </w:r>
                            <w:proofErr w:type="gramEnd"/>
                          </w:p>
                          <w:p w:rsidR="003C2527" w:rsidRDefault="00022C8E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10</w:t>
                            </w:r>
                          </w:p>
                          <w:p w:rsidR="003C2527" w:rsidRDefault="00022C8E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10</w:t>
                            </w:r>
                          </w:p>
                          <w:p w:rsidR="003C2527" w:rsidRDefault="00022C8E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10</w:t>
                            </w:r>
                          </w:p>
                          <w:p w:rsidR="003C2527" w:rsidRDefault="00022C8E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10</w:t>
                            </w:r>
                          </w:p>
                          <w:p w:rsidR="003C2527" w:rsidRDefault="00022C8E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6.25pt;margin-top:1.pt;width:124.55pt;height:86.150000000000006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počet os. čísel - licencí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komponenta</w:t>
      </w:r>
    </w:p>
    <w:p w:rsidR="003C2527" w:rsidRDefault="00022C8E">
      <w:pPr>
        <w:pStyle w:val="Zkladntext1"/>
        <w:spacing w:after="0" w:line="276" w:lineRule="auto"/>
      </w:pPr>
      <w:proofErr w:type="gramStart"/>
      <w:r>
        <w:t>Mzdy - PAM</w:t>
      </w:r>
      <w:proofErr w:type="gramEnd"/>
    </w:p>
    <w:p w:rsidR="003C2527" w:rsidRDefault="00022C8E">
      <w:pPr>
        <w:pStyle w:val="Zkladntext1"/>
        <w:spacing w:after="0" w:line="276" w:lineRule="auto"/>
      </w:pPr>
      <w:r>
        <w:t xml:space="preserve">Elektronické podání </w:t>
      </w:r>
      <w:proofErr w:type="gramStart"/>
      <w:r>
        <w:t>ELDP - ELD</w:t>
      </w:r>
      <w:proofErr w:type="gramEnd"/>
    </w:p>
    <w:p w:rsidR="003C2527" w:rsidRDefault="00022C8E">
      <w:pPr>
        <w:pStyle w:val="Zkladntext1"/>
        <w:spacing w:after="440" w:line="276" w:lineRule="auto"/>
      </w:pPr>
      <w:r>
        <w:t xml:space="preserve">Registrace nemocenského pojištění - RNP </w:t>
      </w:r>
      <w:proofErr w:type="spellStart"/>
      <w:r>
        <w:t>Přev.příkazy</w:t>
      </w:r>
      <w:proofErr w:type="spellEnd"/>
      <w:r>
        <w:t xml:space="preserve"> PAM</w:t>
      </w:r>
      <w:proofErr w:type="gramStart"/>
      <w:r>
        <w:t>-&gt;Komerční</w:t>
      </w:r>
      <w:proofErr w:type="gramEnd"/>
      <w:r>
        <w:t xml:space="preserve"> banka - HB0003 Pracovní neschopnost </w:t>
      </w:r>
      <w:r>
        <w:t>zaměstnance - PNZ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8"/>
        <w:gridCol w:w="1709"/>
        <w:gridCol w:w="2155"/>
      </w:tblGrid>
      <w:tr w:rsidR="003C252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CACBD2"/>
            <w:vAlign w:val="center"/>
          </w:tcPr>
          <w:p w:rsidR="003C2527" w:rsidRDefault="00022C8E">
            <w:pPr>
              <w:pStyle w:val="Jin0"/>
              <w:spacing w:after="0"/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CACBD2"/>
            <w:vAlign w:val="center"/>
          </w:tcPr>
          <w:p w:rsidR="003C2527" w:rsidRDefault="00022C8E">
            <w:pPr>
              <w:pStyle w:val="Jin0"/>
              <w:spacing w:after="0"/>
              <w:jc w:val="center"/>
            </w:pPr>
            <w:r>
              <w:rPr>
                <w:b/>
                <w:bCs/>
              </w:rPr>
              <w:t>IČ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BD2"/>
            <w:vAlign w:val="center"/>
          </w:tcPr>
          <w:p w:rsidR="003C2527" w:rsidRDefault="00022C8E">
            <w:pPr>
              <w:pStyle w:val="Jin0"/>
              <w:spacing w:after="0" w:line="228" w:lineRule="auto"/>
              <w:jc w:val="center"/>
            </w:pPr>
            <w:r>
              <w:rPr>
                <w:b/>
                <w:bCs/>
              </w:rPr>
              <w:t>Počet osobních čísel</w:t>
            </w:r>
          </w:p>
        </w:tc>
      </w:tr>
      <w:tr w:rsidR="003C252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527" w:rsidRDefault="00022C8E">
            <w:pPr>
              <w:pStyle w:val="Jin0"/>
              <w:spacing w:after="0"/>
            </w:pPr>
            <w:r>
              <w:t>Ladův kraj, Říčany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527" w:rsidRDefault="00022C8E">
            <w:pPr>
              <w:pStyle w:val="Jin0"/>
              <w:spacing w:after="0"/>
              <w:jc w:val="center"/>
            </w:pPr>
            <w:r>
              <w:t>70899088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27" w:rsidRDefault="00022C8E">
            <w:pPr>
              <w:pStyle w:val="Jin0"/>
              <w:spacing w:after="0"/>
              <w:jc w:val="center"/>
            </w:pPr>
            <w:r>
              <w:t>5</w:t>
            </w:r>
          </w:p>
        </w:tc>
      </w:tr>
    </w:tbl>
    <w:p w:rsidR="003C2527" w:rsidRDefault="003C2527">
      <w:pPr>
        <w:spacing w:after="439" w:line="1" w:lineRule="exact"/>
      </w:pPr>
    </w:p>
    <w:p w:rsidR="003C2527" w:rsidRDefault="00022C8E">
      <w:pPr>
        <w:pStyle w:val="Zkladntext1"/>
      </w:pPr>
      <w:r>
        <w:t xml:space="preserve">Programové vybavení </w:t>
      </w:r>
      <w:proofErr w:type="spellStart"/>
      <w:r>
        <w:t>Vema</w:t>
      </w:r>
      <w:proofErr w:type="spellEnd"/>
      <w:r>
        <w:t xml:space="preserve"> bude u uživatele provozováno v následujícím rozsahu:</w:t>
      </w:r>
    </w:p>
    <w:p w:rsidR="003C2527" w:rsidRDefault="00022C8E">
      <w:pPr>
        <w:pStyle w:val="Zkladntext1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12700</wp:posOffset>
                </wp:positionV>
                <wp:extent cx="1581785" cy="91122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911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2527" w:rsidRDefault="00022C8E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počet os.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čísel - licencí</w:t>
                            </w:r>
                            <w:proofErr w:type="gramEnd"/>
                          </w:p>
                          <w:p w:rsidR="003C2527" w:rsidRDefault="00022C8E">
                            <w:pPr>
                              <w:pStyle w:val="Zkladntext1"/>
                              <w:spacing w:after="0"/>
                              <w:ind w:firstLine="840"/>
                            </w:pPr>
                            <w:r>
                              <w:t>5</w:t>
                            </w:r>
                          </w:p>
                          <w:p w:rsidR="003C2527" w:rsidRDefault="00022C8E">
                            <w:pPr>
                              <w:pStyle w:val="Zkladntext1"/>
                              <w:spacing w:after="0"/>
                              <w:ind w:firstLine="840"/>
                            </w:pPr>
                            <w:r>
                              <w:t>5</w:t>
                            </w:r>
                          </w:p>
                          <w:p w:rsidR="003C2527" w:rsidRDefault="00022C8E">
                            <w:pPr>
                              <w:pStyle w:val="Zkladntext1"/>
                              <w:spacing w:after="0"/>
                              <w:ind w:firstLine="840"/>
                            </w:pPr>
                            <w:r>
                              <w:t>5</w:t>
                            </w:r>
                          </w:p>
                          <w:p w:rsidR="003C2527" w:rsidRDefault="00022C8E">
                            <w:pPr>
                              <w:pStyle w:val="Zkladntext1"/>
                              <w:spacing w:after="0"/>
                              <w:ind w:firstLine="840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84.40000000000003pt;margin-top:1.pt;width:124.55pt;height:71.75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počet os. čísel - licencí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komponenta</w:t>
      </w:r>
    </w:p>
    <w:p w:rsidR="003C2527" w:rsidRDefault="00022C8E">
      <w:pPr>
        <w:pStyle w:val="Zkladntext1"/>
        <w:spacing w:after="0"/>
      </w:pPr>
      <w:proofErr w:type="gramStart"/>
      <w:r>
        <w:t>Mzdy - PAM</w:t>
      </w:r>
      <w:proofErr w:type="gramEnd"/>
    </w:p>
    <w:p w:rsidR="003C2527" w:rsidRDefault="00022C8E">
      <w:pPr>
        <w:pStyle w:val="Zkladntext1"/>
        <w:spacing w:after="0"/>
      </w:pPr>
      <w:r>
        <w:t xml:space="preserve">Elektronické podání </w:t>
      </w:r>
      <w:proofErr w:type="gramStart"/>
      <w:r>
        <w:t>ELDP - ELD</w:t>
      </w:r>
      <w:proofErr w:type="gramEnd"/>
    </w:p>
    <w:p w:rsidR="003C2527" w:rsidRDefault="00022C8E">
      <w:pPr>
        <w:pStyle w:val="Zkladntext1"/>
        <w:spacing w:after="0"/>
      </w:pPr>
      <w:r>
        <w:t xml:space="preserve">Registrace nemocenského </w:t>
      </w:r>
      <w:proofErr w:type="gramStart"/>
      <w:r>
        <w:t>pojištěni - RNP</w:t>
      </w:r>
      <w:proofErr w:type="gramEnd"/>
    </w:p>
    <w:p w:rsidR="003C2527" w:rsidRDefault="00022C8E">
      <w:pPr>
        <w:pStyle w:val="Zkladntext1"/>
        <w:spacing w:after="500"/>
      </w:pPr>
      <w:r>
        <w:t xml:space="preserve">Pracovní neschopnost </w:t>
      </w:r>
      <w:proofErr w:type="gramStart"/>
      <w:r>
        <w:t>zaměstnance - PNZ</w:t>
      </w:r>
      <w:proofErr w:type="gramEnd"/>
    </w:p>
    <w:p w:rsidR="003C2527" w:rsidRDefault="00022C8E">
      <w:pPr>
        <w:pStyle w:val="Zkladntext1"/>
        <w:spacing w:after="280"/>
      </w:pPr>
      <w:r>
        <w:t>V Brně dne 17. 7. 2020</w:t>
      </w:r>
    </w:p>
    <w:sectPr w:rsidR="003C2527">
      <w:pgSz w:w="11900" w:h="16840"/>
      <w:pgMar w:top="1402" w:right="859" w:bottom="1241" w:left="1321" w:header="974" w:footer="8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2C8E" w:rsidRDefault="00022C8E">
      <w:r>
        <w:separator/>
      </w:r>
    </w:p>
  </w:endnote>
  <w:endnote w:type="continuationSeparator" w:id="0">
    <w:p w:rsidR="00022C8E" w:rsidRDefault="0002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2C8E" w:rsidRDefault="00022C8E"/>
  </w:footnote>
  <w:footnote w:type="continuationSeparator" w:id="0">
    <w:p w:rsidR="00022C8E" w:rsidRDefault="00022C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2CC4"/>
    <w:multiLevelType w:val="multilevel"/>
    <w:tmpl w:val="21643D14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7"/>
    <w:rsid w:val="00022C8E"/>
    <w:rsid w:val="003C2527"/>
    <w:rsid w:val="0050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50B7"/>
  <w15:docId w15:val="{318A86D0-7BF0-4304-BD9F-05D8EA7C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/>
      <w:strike w:val="0"/>
      <w:sz w:val="44"/>
      <w:szCs w:val="4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Zkladntext1">
    <w:name w:val="Základní text1"/>
    <w:basedOn w:val="Normln"/>
    <w:link w:val="Zkladntext"/>
    <w:pPr>
      <w:spacing w:after="120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120"/>
      <w:jc w:val="center"/>
      <w:outlineLvl w:val="0"/>
    </w:pPr>
    <w:rPr>
      <w:rFonts w:ascii="Arial" w:eastAsia="Arial" w:hAnsi="Arial" w:cs="Arial"/>
      <w:smallCaps/>
      <w:sz w:val="44"/>
      <w:szCs w:val="44"/>
    </w:rPr>
  </w:style>
  <w:style w:type="paragraph" w:customStyle="1" w:styleId="Zkladntext20">
    <w:name w:val="Základní text (2)"/>
    <w:basedOn w:val="Normln"/>
    <w:link w:val="Zkladntext2"/>
    <w:pPr>
      <w:spacing w:after="120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pacing w:line="254" w:lineRule="auto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pacing w:after="12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100"/>
      <w:jc w:val="center"/>
      <w:outlineLvl w:val="1"/>
    </w:pPr>
    <w:rPr>
      <w:rFonts w:ascii="Arial" w:eastAsia="Arial" w:hAnsi="Arial" w:cs="Arial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Krejča Petr</cp:lastModifiedBy>
  <cp:revision>2</cp:revision>
  <dcterms:created xsi:type="dcterms:W3CDTF">2020-08-04T08:40:00Z</dcterms:created>
  <dcterms:modified xsi:type="dcterms:W3CDTF">2020-08-04T08:41:00Z</dcterms:modified>
</cp:coreProperties>
</file>