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9B" w:rsidRDefault="00C9439B" w:rsidP="00C9439B">
      <w:pPr>
        <w:tabs>
          <w:tab w:val="left" w:pos="5529"/>
          <w:tab w:val="left" w:pos="7088"/>
        </w:tabs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         </w:t>
      </w:r>
      <w:r w:rsidR="007E6BFA">
        <w:rPr>
          <w:rFonts w:ascii="Arial" w:hAnsi="Arial" w:cs="Arial"/>
          <w:b/>
          <w:szCs w:val="20"/>
        </w:rPr>
        <w:t>Č.j.: S-2334</w:t>
      </w:r>
      <w:r>
        <w:rPr>
          <w:rFonts w:ascii="Arial" w:hAnsi="Arial" w:cs="Arial"/>
          <w:b/>
          <w:szCs w:val="20"/>
        </w:rPr>
        <w:t>/20</w:t>
      </w:r>
    </w:p>
    <w:p w:rsidR="00C9439B" w:rsidRDefault="00C9439B" w:rsidP="00C9439B">
      <w:pPr>
        <w:tabs>
          <w:tab w:val="left" w:pos="5589"/>
          <w:tab w:val="left" w:pos="7148"/>
        </w:tabs>
        <w:ind w:left="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                                          </w:t>
      </w:r>
    </w:p>
    <w:p w:rsidR="00C9439B" w:rsidRDefault="00C9439B" w:rsidP="00C9439B">
      <w:pPr>
        <w:tabs>
          <w:tab w:val="left" w:pos="5589"/>
          <w:tab w:val="left" w:pos="7148"/>
        </w:tabs>
        <w:ind w:left="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</w:t>
      </w:r>
    </w:p>
    <w:p w:rsidR="00C9439B" w:rsidRDefault="00C9439B" w:rsidP="00C9439B">
      <w:pPr>
        <w:pStyle w:val="Nadpis1"/>
        <w:tabs>
          <w:tab w:val="left" w:pos="0"/>
          <w:tab w:val="left" w:pos="5529"/>
          <w:tab w:val="left" w:pos="70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SMLOUVA</w:t>
      </w:r>
    </w:p>
    <w:p w:rsidR="00C9439B" w:rsidRDefault="00C9439B" w:rsidP="00C9439B">
      <w:pPr>
        <w:pStyle w:val="Nadpis2"/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NAPOJENÍ OBJEKTU ZABEZPEČENÉHO ELEKTRONICKOU ZABEZPEČOVACÍ SIGNALIZACÍ /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PZTS </w:t>
      </w:r>
      <w:r>
        <w:rPr>
          <w:rFonts w:ascii="Arial" w:hAnsi="Arial" w:cs="Arial"/>
          <w:sz w:val="28"/>
          <w:szCs w:val="28"/>
        </w:rPr>
        <w:t>/ DO SYSTÉMU PULTU CENTRALIZOVANÉ OCHRANY /PCO/</w:t>
      </w:r>
    </w:p>
    <w:p w:rsidR="00C9439B" w:rsidRDefault="00C9439B" w:rsidP="00C943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 GPRS SIGNÁLEM </w:t>
      </w:r>
    </w:p>
    <w:p w:rsidR="00C9439B" w:rsidRDefault="00C9439B" w:rsidP="00C9439B">
      <w:pPr>
        <w:tabs>
          <w:tab w:val="left" w:pos="5529"/>
          <w:tab w:val="left" w:pos="7088"/>
        </w:tabs>
        <w:rPr>
          <w:rFonts w:ascii="Arial" w:hAnsi="Arial" w:cs="Arial"/>
          <w:sz w:val="28"/>
          <w:szCs w:val="28"/>
        </w:rPr>
      </w:pPr>
    </w:p>
    <w:p w:rsidR="00C9439B" w:rsidRDefault="00C9439B" w:rsidP="00C9439B">
      <w:pPr>
        <w:jc w:val="center"/>
        <w:rPr>
          <w:rFonts w:ascii="Arial" w:hAnsi="Arial" w:cs="Arial"/>
          <w:szCs w:val="20"/>
        </w:rPr>
      </w:pPr>
    </w:p>
    <w:p w:rsidR="00C9439B" w:rsidRDefault="00C9439B" w:rsidP="00C9439B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uzavřená mezi</w:t>
      </w:r>
    </w:p>
    <w:p w:rsidR="00C9439B" w:rsidRDefault="00C9439B" w:rsidP="00C9439B">
      <w:pPr>
        <w:jc w:val="center"/>
        <w:rPr>
          <w:rFonts w:ascii="Arial" w:hAnsi="Arial" w:cs="Arial"/>
          <w:b/>
          <w:szCs w:val="20"/>
        </w:rPr>
      </w:pPr>
    </w:p>
    <w:p w:rsidR="00C9439B" w:rsidRDefault="00C9439B" w:rsidP="00C9439B">
      <w:pPr>
        <w:jc w:val="center"/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659"/>
        <w:gridCol w:w="1336"/>
        <w:gridCol w:w="3409"/>
      </w:tblGrid>
      <w:tr w:rsidR="00C9439B" w:rsidRPr="00A93664" w:rsidTr="009A04DE">
        <w:trPr>
          <w:trHeight w:val="30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9B" w:rsidRPr="00A93664" w:rsidRDefault="00C9439B" w:rsidP="009A0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3664">
              <w:rPr>
                <w:i/>
                <w:sz w:val="18"/>
                <w:szCs w:val="18"/>
                <w:lang w:eastAsia="en-US"/>
              </w:rPr>
              <w:t>Objednavatel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9B" w:rsidRPr="00A93664" w:rsidRDefault="007E6BFA" w:rsidP="009A04DE">
            <w:pPr>
              <w:suppressAutoHyphens w:val="0"/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Základní škola speciální, Základní škola praktická </w:t>
            </w:r>
            <w:r w:rsidR="008B5ED8">
              <w:rPr>
                <w:rFonts w:eastAsiaTheme="minorHAnsi"/>
                <w:b/>
                <w:sz w:val="18"/>
                <w:szCs w:val="18"/>
                <w:lang w:eastAsia="en-US"/>
              </w:rPr>
              <w:t>a Praktická škola, Litoměřice, Š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aldova 6, příspěvková organizace</w:t>
            </w:r>
          </w:p>
        </w:tc>
      </w:tr>
      <w:tr w:rsidR="00C9439B" w:rsidRPr="00A93664" w:rsidTr="009A04DE">
        <w:trPr>
          <w:trHeight w:val="32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9B" w:rsidRPr="00A93664" w:rsidRDefault="00C9439B" w:rsidP="009A0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3664">
              <w:rPr>
                <w:i/>
                <w:sz w:val="18"/>
                <w:szCs w:val="18"/>
                <w:lang w:eastAsia="en-US"/>
              </w:rPr>
              <w:t>Sídlo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9B" w:rsidRPr="00A93664" w:rsidRDefault="007E6BFA" w:rsidP="009A04DE">
            <w:pPr>
              <w:suppressAutoHyphens w:val="0"/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Šaldova 657/6, 412 01 Litoměřice</w:t>
            </w:r>
          </w:p>
        </w:tc>
      </w:tr>
      <w:tr w:rsidR="00C9439B" w:rsidRPr="00A93664" w:rsidTr="009A04DE">
        <w:trPr>
          <w:trHeight w:val="30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9B" w:rsidRPr="00A93664" w:rsidRDefault="00C9439B" w:rsidP="009A0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3664">
              <w:rPr>
                <w:i/>
                <w:sz w:val="18"/>
                <w:szCs w:val="18"/>
                <w:lang w:eastAsia="en-US"/>
              </w:rPr>
              <w:t>Zastoupený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9B" w:rsidRPr="00A93664" w:rsidRDefault="007E6BFA" w:rsidP="009A04DE">
            <w:pPr>
              <w:suppressAutoHyphens w:val="0"/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Mgr. Jan Preiss</w:t>
            </w:r>
          </w:p>
        </w:tc>
      </w:tr>
      <w:tr w:rsidR="00C9439B" w:rsidRPr="00A93664" w:rsidTr="009A04DE">
        <w:trPr>
          <w:trHeight w:val="32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9B" w:rsidRPr="00A93664" w:rsidRDefault="00C9439B" w:rsidP="009A0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3664">
              <w:rPr>
                <w:sz w:val="18"/>
                <w:szCs w:val="18"/>
                <w:lang w:eastAsia="en-US"/>
              </w:rPr>
              <w:t>IČO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39B" w:rsidRPr="007E6BFA" w:rsidRDefault="007E6BFA" w:rsidP="009A04DE">
            <w:pPr>
              <w:suppressAutoHyphens w:val="0"/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E6BFA">
              <w:rPr>
                <w:b/>
                <w:sz w:val="18"/>
                <w:szCs w:val="18"/>
              </w:rPr>
              <w:t>62770233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9B" w:rsidRPr="00A93664" w:rsidRDefault="00C9439B" w:rsidP="009A0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93664">
              <w:rPr>
                <w:b/>
                <w:sz w:val="18"/>
                <w:szCs w:val="18"/>
                <w:lang w:eastAsia="en-US"/>
              </w:rPr>
              <w:t>DIČ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9B" w:rsidRPr="00A93664" w:rsidRDefault="00C9439B" w:rsidP="009A04DE">
            <w:pPr>
              <w:suppressAutoHyphens w:val="0"/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C9439B" w:rsidRPr="00A93664" w:rsidTr="009A04DE">
        <w:trPr>
          <w:trHeight w:val="30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9B" w:rsidRPr="00A93664" w:rsidRDefault="00C9439B" w:rsidP="009A0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3664">
              <w:rPr>
                <w:i/>
                <w:sz w:val="18"/>
                <w:szCs w:val="18"/>
                <w:lang w:eastAsia="en-US"/>
              </w:rPr>
              <w:t>Bankovní spojení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39B" w:rsidRPr="00970E3D" w:rsidRDefault="00970E3D" w:rsidP="009A0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70E3D">
              <w:rPr>
                <w:b/>
                <w:sz w:val="18"/>
                <w:szCs w:val="18"/>
              </w:rPr>
              <w:t>Česká spořitelna, a.s.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9B" w:rsidRPr="00A93664" w:rsidRDefault="00C9439B" w:rsidP="009A0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93664">
              <w:rPr>
                <w:b/>
                <w:i/>
                <w:sz w:val="18"/>
                <w:szCs w:val="18"/>
                <w:lang w:eastAsia="en-US"/>
              </w:rPr>
              <w:t>Č. účtu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9B" w:rsidRPr="00970E3D" w:rsidRDefault="00274F1D" w:rsidP="00E759F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XXXXXXXX</w:t>
            </w:r>
          </w:p>
        </w:tc>
      </w:tr>
      <w:tr w:rsidR="00C9439B" w:rsidRPr="00A93664" w:rsidTr="009A04DE">
        <w:trPr>
          <w:trHeight w:val="32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9B" w:rsidRPr="00A93664" w:rsidRDefault="00C9439B" w:rsidP="009A0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3664">
              <w:rPr>
                <w:i/>
                <w:sz w:val="18"/>
                <w:szCs w:val="18"/>
                <w:lang w:eastAsia="en-US"/>
              </w:rPr>
              <w:t>Telefon na objekt: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9B" w:rsidRPr="00970E3D" w:rsidRDefault="00274F1D" w:rsidP="009A0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XXXXXXX</w:t>
            </w:r>
          </w:p>
        </w:tc>
      </w:tr>
      <w:tr w:rsidR="00C9439B" w:rsidRPr="00A93664" w:rsidTr="009A04DE">
        <w:trPr>
          <w:trHeight w:val="30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9B" w:rsidRPr="00A93664" w:rsidRDefault="00C9439B" w:rsidP="009A0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3664">
              <w:rPr>
                <w:i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9B" w:rsidRPr="00A93664" w:rsidRDefault="00274F1D" w:rsidP="009A04DE">
            <w:pPr>
              <w:suppressAutoHyphens w:val="0"/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XXXXXXX</w:t>
            </w:r>
          </w:p>
        </w:tc>
      </w:tr>
      <w:tr w:rsidR="00C9439B" w:rsidRPr="00A93664" w:rsidTr="009A04DE">
        <w:trPr>
          <w:trHeight w:val="32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9B" w:rsidRPr="00A93664" w:rsidRDefault="00C9439B" w:rsidP="009A0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3664">
              <w:rPr>
                <w:i/>
                <w:sz w:val="18"/>
                <w:szCs w:val="18"/>
                <w:lang w:eastAsia="en-US"/>
              </w:rPr>
              <w:t>Objekty: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9B" w:rsidRPr="00A93664" w:rsidRDefault="00970E3D" w:rsidP="009A04DE">
            <w:pPr>
              <w:suppressAutoHyphens w:val="0"/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Základní škola praktická a Praktická škola, Mírová 225/2, 410 02 Lovosice</w:t>
            </w:r>
          </w:p>
        </w:tc>
      </w:tr>
    </w:tbl>
    <w:p w:rsidR="00C9439B" w:rsidRPr="00A93664" w:rsidRDefault="00C9439B" w:rsidP="00C9439B">
      <w:pPr>
        <w:rPr>
          <w:sz w:val="18"/>
          <w:szCs w:val="18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dále jen objednavatel</w:t>
      </w:r>
    </w:p>
    <w:p w:rsidR="00C9439B" w:rsidRDefault="00C9439B" w:rsidP="00C9439B">
      <w:pPr>
        <w:rPr>
          <w:rFonts w:ascii="Arial" w:hAnsi="Arial" w:cs="Arial"/>
          <w:szCs w:val="20"/>
        </w:rPr>
      </w:pPr>
    </w:p>
    <w:p w:rsidR="00C9439B" w:rsidRDefault="00C9439B" w:rsidP="00C9439B">
      <w:pPr>
        <w:ind w:left="-709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</w:t>
      </w:r>
    </w:p>
    <w:p w:rsidR="00C9439B" w:rsidRDefault="00C9439B" w:rsidP="00C9439B">
      <w:pPr>
        <w:rPr>
          <w:rFonts w:ascii="Arial" w:hAnsi="Arial" w:cs="Arial"/>
          <w:szCs w:val="20"/>
        </w:rPr>
      </w:pPr>
    </w:p>
    <w:p w:rsidR="00C9439B" w:rsidRDefault="00C9439B" w:rsidP="00C9439B">
      <w:pPr>
        <w:rPr>
          <w:rFonts w:ascii="Arial" w:hAnsi="Arial" w:cs="Arial"/>
          <w:szCs w:val="20"/>
        </w:rPr>
      </w:pPr>
    </w:p>
    <w:p w:rsidR="00C9439B" w:rsidRDefault="00C9439B" w:rsidP="00C9439B">
      <w:pPr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3360"/>
        <w:gridCol w:w="1170"/>
        <w:gridCol w:w="2692"/>
      </w:tblGrid>
      <w:tr w:rsidR="00C9439B" w:rsidTr="009A04DE">
        <w:trPr>
          <w:cantSplit/>
          <w:trHeight w:val="340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Obstaravatel</w:t>
            </w:r>
          </w:p>
        </w:tc>
        <w:tc>
          <w:tcPr>
            <w:tcW w:w="7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SEVEROČESKÁ BEZPEČNOSTNÍ AGENTURA spol. s r.o.</w:t>
            </w:r>
          </w:p>
        </w:tc>
      </w:tr>
      <w:tr w:rsidR="00C9439B" w:rsidTr="009A04DE">
        <w:trPr>
          <w:cantSplit/>
          <w:trHeight w:val="340"/>
        </w:trPr>
        <w:tc>
          <w:tcPr>
            <w:tcW w:w="188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Sídlo</w:t>
            </w:r>
          </w:p>
        </w:tc>
        <w:tc>
          <w:tcPr>
            <w:tcW w:w="7222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Revoluční 177/5, 400 01 Ústí nad Labem</w:t>
            </w:r>
          </w:p>
        </w:tc>
      </w:tr>
      <w:tr w:rsidR="00C9439B" w:rsidTr="009A04DE">
        <w:trPr>
          <w:cantSplit/>
          <w:trHeight w:val="340"/>
        </w:trPr>
        <w:tc>
          <w:tcPr>
            <w:tcW w:w="188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Zastoupený</w:t>
            </w:r>
          </w:p>
        </w:tc>
        <w:tc>
          <w:tcPr>
            <w:tcW w:w="7222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panem Miroslavem Hejnou, jednatelem společnosti </w:t>
            </w:r>
          </w:p>
        </w:tc>
      </w:tr>
      <w:tr w:rsidR="00C9439B" w:rsidTr="009A04DE">
        <w:trPr>
          <w:cantSplit/>
          <w:trHeight w:val="340"/>
        </w:trPr>
        <w:tc>
          <w:tcPr>
            <w:tcW w:w="188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IČO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627 41 390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DIČ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CZ62741390</w:t>
            </w:r>
          </w:p>
        </w:tc>
      </w:tr>
      <w:tr w:rsidR="00C9439B" w:rsidTr="009A04DE">
        <w:trPr>
          <w:cantSplit/>
          <w:trHeight w:val="340"/>
        </w:trPr>
        <w:tc>
          <w:tcPr>
            <w:tcW w:w="188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Bankovní spojení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Komerční banka, a.s.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Č. účtu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9439B" w:rsidRDefault="00274F1D" w:rsidP="009A04DE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XXXXXXXXXX</w:t>
            </w:r>
          </w:p>
        </w:tc>
      </w:tr>
      <w:tr w:rsidR="00C9439B" w:rsidTr="009A04DE">
        <w:trPr>
          <w:cantSplit/>
          <w:trHeight w:val="340"/>
        </w:trPr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39B" w:rsidRDefault="00C9439B" w:rsidP="009A04DE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7222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439B" w:rsidRDefault="00274F1D" w:rsidP="009A04DE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XXXXXXXXX</w:t>
            </w:r>
          </w:p>
        </w:tc>
      </w:tr>
      <w:tr w:rsidR="00C9439B" w:rsidTr="009A04DE">
        <w:trPr>
          <w:cantSplit/>
          <w:trHeight w:val="340"/>
        </w:trPr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439B" w:rsidRDefault="00C9439B" w:rsidP="009A0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722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39B" w:rsidRDefault="00274F1D" w:rsidP="00274F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XXXXXXXXX</w:t>
            </w:r>
            <w:r w:rsidR="00C9439B">
              <w:rPr>
                <w:b/>
                <w:sz w:val="18"/>
                <w:szCs w:val="18"/>
                <w:lang w:eastAsia="en-US"/>
              </w:rPr>
              <w:t xml:space="preserve">               </w:t>
            </w:r>
            <w:r w:rsidR="00C9439B">
              <w:rPr>
                <w:sz w:val="18"/>
                <w:szCs w:val="18"/>
                <w:lang w:eastAsia="en-US"/>
              </w:rPr>
              <w:t xml:space="preserve">ve věcech technických: </w:t>
            </w:r>
            <w:r>
              <w:rPr>
                <w:b/>
                <w:sz w:val="18"/>
                <w:szCs w:val="18"/>
                <w:lang w:eastAsia="en-US"/>
              </w:rPr>
              <w:t>XXXXXXXXXX</w:t>
            </w:r>
          </w:p>
        </w:tc>
      </w:tr>
    </w:tbl>
    <w:p w:rsidR="00C9439B" w:rsidRDefault="00C9439B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Century Schoolbook L" w:hAnsi="Century Schoolbook L" w:cs="Arial Unicode MS"/>
          <w:b/>
          <w:sz w:val="18"/>
          <w:szCs w:val="20"/>
        </w:rPr>
      </w:pPr>
      <w:r>
        <w:rPr>
          <w:rFonts w:ascii="Century Schoolbook L" w:hAnsi="Century Schoolbook L" w:cs="Arial Unicode MS"/>
          <w:b/>
          <w:sz w:val="18"/>
          <w:szCs w:val="20"/>
        </w:rPr>
        <w:t>dále jen obstaravatel či SBA spol. s r.o</w:t>
      </w: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rPr>
          <w:rFonts w:ascii="Arial" w:hAnsi="Arial" w:cs="Arial"/>
          <w:b/>
          <w:szCs w:val="20"/>
        </w:rPr>
      </w:pPr>
    </w:p>
    <w:p w:rsidR="00C9439B" w:rsidRDefault="00C9439B" w:rsidP="00C9439B">
      <w:pPr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lastRenderedPageBreak/>
        <w:t>I.</w:t>
      </w:r>
    </w:p>
    <w:p w:rsidR="00C9439B" w:rsidRDefault="00C9439B" w:rsidP="00C9439B">
      <w:pPr>
        <w:pStyle w:val="Nadpis3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Předmět smlouvy</w:t>
      </w:r>
    </w:p>
    <w:p w:rsidR="00C9439B" w:rsidRDefault="00C9439B" w:rsidP="00C9439B">
      <w:pPr>
        <w:jc w:val="both"/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Předmětem smlouvy je napojení objektů objednavatele dle jednotlivých specifikací do systému PCO provozovaného obstaravatelem a následné střežení těchto objektů. Jednotlivé objekty budou specifikovány v číslovaných objektových listech, které budou přílohou této smlouvy.</w:t>
      </w:r>
    </w:p>
    <w:p w:rsidR="00C9439B" w:rsidRDefault="00C9439B" w:rsidP="00C9439B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Účelem smlouvy je znemožnit nebo minimalizovat možnost narušitele poškodit či poškozovat objekty objednatele (v části či jako celek) a zařízení, věci nebo zboží v objektech objednavatele, případně i ochrana života a zdraví oprávněných osob ve střežených objektech, dle okolností a povahy zákroku, za pomoci donucovacích prostředků, služební zbraně apod. dle zákonných norem, poté předání narušitele Policii ČR.</w:t>
      </w:r>
    </w:p>
    <w:p w:rsidR="00C9439B" w:rsidRDefault="00C9439B" w:rsidP="00C9439B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K naplnění předmětu této smlouvy se obstaravatel zavazuje za dále dohodnutých a stanovených podmínek:  </w:t>
      </w:r>
    </w:p>
    <w:p w:rsidR="00C9439B" w:rsidRPr="006A3E94" w:rsidRDefault="00C9439B" w:rsidP="00C9439B">
      <w:pPr>
        <w:pStyle w:val="Zkladntextodsazen"/>
        <w:numPr>
          <w:ilvl w:val="0"/>
          <w:numId w:val="3"/>
        </w:numPr>
        <w:ind w:left="361" w:firstLine="0"/>
        <w:rPr>
          <w:rFonts w:ascii="Arial" w:hAnsi="Arial" w:cs="Arial"/>
          <w:b/>
          <w:bCs/>
          <w:sz w:val="18"/>
          <w:szCs w:val="22"/>
        </w:rPr>
      </w:pPr>
      <w:r w:rsidRPr="006A3E94">
        <w:rPr>
          <w:rFonts w:ascii="Arial" w:hAnsi="Arial" w:cs="Arial"/>
          <w:sz w:val="18"/>
          <w:szCs w:val="22"/>
        </w:rPr>
        <w:t xml:space="preserve">Napojit objekt: </w:t>
      </w:r>
      <w:r w:rsidR="003E4121" w:rsidRPr="003E4121">
        <w:rPr>
          <w:rFonts w:ascii="Arial" w:eastAsiaTheme="minorHAnsi" w:hAnsi="Arial" w:cs="Arial"/>
          <w:b/>
          <w:sz w:val="18"/>
          <w:szCs w:val="18"/>
          <w:lang w:eastAsia="en-US"/>
        </w:rPr>
        <w:t>Základní škola praktická a Praktická škola, Mírová 225/2, 410 02 Lovosice</w:t>
      </w:r>
      <w:r w:rsidR="006A3E9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6A3E94">
        <w:rPr>
          <w:rFonts w:ascii="Arial" w:hAnsi="Arial" w:cs="Arial"/>
          <w:sz w:val="18"/>
          <w:szCs w:val="22"/>
        </w:rPr>
        <w:t>do systému PCO obstaravatele GPRS přenosem signálu.</w:t>
      </w:r>
    </w:p>
    <w:p w:rsidR="00C9439B" w:rsidRDefault="00C9439B" w:rsidP="00C9439B">
      <w:pPr>
        <w:pStyle w:val="Zkladntextodsazen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b) Po obdržení signálu </w:t>
      </w:r>
      <w:r>
        <w:rPr>
          <w:rFonts w:ascii="Arial" w:hAnsi="Arial" w:cs="Arial"/>
          <w:sz w:val="18"/>
          <w:szCs w:val="18"/>
        </w:rPr>
        <w:t>PZTS (</w:t>
      </w:r>
      <w:r>
        <w:rPr>
          <w:rFonts w:ascii="Arial" w:hAnsi="Arial" w:cs="Arial"/>
          <w:bCs/>
          <w:sz w:val="18"/>
          <w:szCs w:val="18"/>
        </w:rPr>
        <w:t>poplachový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zabezpečovací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tísňový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systém)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o narušení objektů bez zbytečného odkladu zajistit okamžitý výjezd zásahové skupiny k objektům, která na místě provede účinná opatření v souladu s účelem této smlouvy.                        </w:t>
      </w:r>
    </w:p>
    <w:p w:rsidR="00C9439B" w:rsidRDefault="00C9439B" w:rsidP="00C9439B">
      <w:pPr>
        <w:pStyle w:val="Zkladntextodsazen"/>
        <w:ind w:left="375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c)  Při vzniku poruchy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Arial" w:hAnsi="Arial" w:cs="Arial"/>
          <w:sz w:val="18"/>
          <w:szCs w:val="22"/>
        </w:rPr>
        <w:t xml:space="preserve">, nebude-li ji organizace provádějící servis schopna ihned odstranit  na základě požadavků objednavatele, zabezpečí  na nezbytně nutnou dobu fyzickou ostrahu jedním bezpečnostním pracovníkem  nebo autohlídkou zásahové jednotky    </w:t>
      </w:r>
      <w:r>
        <w:rPr>
          <w:rFonts w:ascii="Arial" w:hAnsi="Arial" w:cs="Arial"/>
          <w:b/>
          <w:sz w:val="18"/>
          <w:szCs w:val="22"/>
        </w:rPr>
        <w:t>pultu centralizované ochrany obstaravatele.</w:t>
      </w:r>
      <w:r>
        <w:rPr>
          <w:rFonts w:ascii="Arial" w:hAnsi="Arial" w:cs="Arial"/>
          <w:sz w:val="18"/>
          <w:szCs w:val="22"/>
        </w:rPr>
        <w:t xml:space="preserve">        </w:t>
      </w:r>
    </w:p>
    <w:p w:rsidR="00C9439B" w:rsidRDefault="00C9439B" w:rsidP="00C9439B">
      <w:pPr>
        <w:ind w:left="426" w:hanging="426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d)  </w:t>
      </w:r>
      <w:r w:rsidR="003E4121">
        <w:rPr>
          <w:rFonts w:ascii="Arial" w:hAnsi="Arial" w:cs="Arial"/>
          <w:sz w:val="18"/>
          <w:szCs w:val="22"/>
        </w:rPr>
        <w:t xml:space="preserve">Pokud nebude po </w:t>
      </w:r>
      <w:r w:rsidR="003E4121">
        <w:rPr>
          <w:rFonts w:ascii="Arial" w:hAnsi="Arial" w:cs="Arial"/>
          <w:b/>
          <w:sz w:val="18"/>
          <w:szCs w:val="22"/>
        </w:rPr>
        <w:t>17:00</w:t>
      </w:r>
      <w:r>
        <w:rPr>
          <w:rFonts w:ascii="Arial" w:hAnsi="Arial" w:cs="Arial"/>
          <w:sz w:val="18"/>
          <w:szCs w:val="22"/>
        </w:rPr>
        <w:t xml:space="preserve"> záznam  o předání objektu do střežení na monitorovacím  zařízení PCO, zajistit vyrozumění osob dle Přílohy č 1.       </w:t>
      </w:r>
    </w:p>
    <w:p w:rsidR="00C9439B" w:rsidRDefault="00C9439B" w:rsidP="00C9439B">
      <w:pPr>
        <w:tabs>
          <w:tab w:val="left" w:pos="283"/>
        </w:tabs>
        <w:jc w:val="both"/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ind w:left="36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</w:t>
      </w:r>
    </w:p>
    <w:p w:rsidR="00C9439B" w:rsidRDefault="00C9439B" w:rsidP="00C9439B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Objednavatel se na základě této smlouvy zavazuje:</w:t>
      </w:r>
    </w:p>
    <w:p w:rsidR="00C9439B" w:rsidRDefault="00C9439B" w:rsidP="00C9439B">
      <w:pPr>
        <w:tabs>
          <w:tab w:val="left" w:pos="360"/>
        </w:tabs>
        <w:jc w:val="both"/>
        <w:rPr>
          <w:rFonts w:ascii="Arial" w:hAnsi="Arial" w:cs="Arial"/>
          <w:b/>
          <w:bCs/>
          <w:sz w:val="18"/>
          <w:szCs w:val="22"/>
        </w:rPr>
      </w:pPr>
    </w:p>
    <w:p w:rsidR="00C9439B" w:rsidRDefault="00C9439B" w:rsidP="00C9439B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Platit SBA spol. s r.o. ve sjednaných termínech za poskytované služby smluvní cenu.</w:t>
      </w:r>
    </w:p>
    <w:p w:rsidR="00C9439B" w:rsidRDefault="00C9439B" w:rsidP="00C9439B">
      <w:p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Při zjištění poruchy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Century Schoolbook L" w:hAnsi="Century Schoolbook L" w:cs="Century Schoolbook L"/>
          <w:szCs w:val="20"/>
        </w:rPr>
        <w:t xml:space="preserve"> </w:t>
      </w:r>
      <w:r>
        <w:rPr>
          <w:rFonts w:ascii="Arial" w:hAnsi="Arial" w:cs="Arial"/>
          <w:sz w:val="18"/>
          <w:szCs w:val="22"/>
        </w:rPr>
        <w:t>zajistit její neprodlené odstranění k tomu oprávněnou organizací. Je-li touto organizací SBA spol. s r.o., pak provést její okamžité vyrozumění o poruše.</w:t>
      </w:r>
    </w:p>
    <w:p w:rsidR="00C9439B" w:rsidRDefault="00C9439B" w:rsidP="00C9439B">
      <w:pPr>
        <w:pStyle w:val="Odstavecseseznamem"/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jc w:val="both"/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jc w:val="center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jc w:val="center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II.</w:t>
      </w:r>
    </w:p>
    <w:p w:rsidR="00C9439B" w:rsidRDefault="00C9439B" w:rsidP="00C9439B">
      <w:pPr>
        <w:pStyle w:val="Nadpis3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Práva a smluvní povinnosti stran</w:t>
      </w:r>
    </w:p>
    <w:p w:rsidR="00C9439B" w:rsidRDefault="00C9439B" w:rsidP="00C9439B">
      <w:pPr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Objednavatel se  z a v a z u j e  předat obstaravateli:</w:t>
      </w:r>
    </w:p>
    <w:p w:rsidR="00C9439B" w:rsidRDefault="00C9439B" w:rsidP="00C9439B">
      <w:p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pro zajištění úkolů vyplývajících z této smlouvy poskytnout všechny podklady, které jsou nutné k zařazení uvedeného objektu do systému PCO (plány, dokumentace k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Arial" w:hAnsi="Arial" w:cs="Arial"/>
          <w:sz w:val="18"/>
          <w:szCs w:val="22"/>
        </w:rPr>
        <w:t>) jakož i další informace, které jsou v tomto směru využitelné (příloha č. 1)</w:t>
      </w:r>
    </w:p>
    <w:p w:rsidR="00C9439B" w:rsidRDefault="00C9439B" w:rsidP="00C9439B">
      <w:pPr>
        <w:pStyle w:val="Zkladntextodsazen"/>
        <w:ind w:left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Umožnit zástupci obstaravatele, popřípadě firmě oprávněné provádět instalaci, údržbu a opravy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Arial" w:hAnsi="Arial" w:cs="Arial"/>
          <w:sz w:val="18"/>
          <w:szCs w:val="22"/>
        </w:rPr>
        <w:t>, vstup do objektu za účelem shora uvedené činnosti a za účelem seznámení se s dispozicemi objektu i členům zásahové skupiny.</w:t>
      </w:r>
    </w:p>
    <w:p w:rsidR="00C9439B" w:rsidRDefault="00C9439B" w:rsidP="00C9439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objekt vybavený odpovídajícím mechanickým zábranným systémem (mříže, bezpečnostní zámky, apod.). Instalace bezpečnostního zařízení (=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Arial" w:hAnsi="Arial" w:cs="Arial"/>
          <w:sz w:val="18"/>
          <w:szCs w:val="22"/>
        </w:rPr>
        <w:t xml:space="preserve">) je provedena jen organizací k této činnosti oprávněnou. Všechny prvky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Century Schoolbook L" w:hAnsi="Century Schoolbook L" w:cs="Century Schoolbook L"/>
          <w:szCs w:val="20"/>
        </w:rPr>
        <w:t xml:space="preserve"> </w:t>
      </w:r>
      <w:r>
        <w:rPr>
          <w:rFonts w:ascii="Arial" w:hAnsi="Arial" w:cs="Arial"/>
          <w:sz w:val="18"/>
          <w:szCs w:val="22"/>
        </w:rPr>
        <w:t>musí splňovat podmínky pro provoz dle platných norem a musí být homologovány pro použití v ČR.</w:t>
      </w:r>
    </w:p>
    <w:p w:rsidR="00C9439B" w:rsidRDefault="00C9439B" w:rsidP="00C9439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souhlasí s tím, aby členové zásahové jednotky obstaravatele v případě signalizace jednoznačného narušení objektu – zpráva na Pult Centrální Ochrany ALARM-OBJEKT NARUŠEN zóna …, TÍSEŇ, SABOTÁŽ, VÝPADEK 230 V, do objektu vstoupili za účelem zadržení narušitele, a tím také za účelem ochrany majetku objednavatele.</w:t>
      </w:r>
    </w:p>
    <w:p w:rsidR="00C9439B" w:rsidRDefault="00C9439B" w:rsidP="00C9439B">
      <w:pPr>
        <w:ind w:left="36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Pro případ nutného vstupu do objektu objednavatele (požár, vloupání apod.) předat   </w:t>
      </w:r>
    </w:p>
    <w:p w:rsidR="00C9439B" w:rsidRDefault="00C9439B" w:rsidP="00C9439B">
      <w:pPr>
        <w:ind w:left="585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obstaravateli klíče od přístupových cest do objektu. Viz příloha č. 2.   </w:t>
      </w:r>
    </w:p>
    <w:p w:rsidR="00C9439B" w:rsidRDefault="00C9439B" w:rsidP="00C9439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neprodleně informovat obstaravatele o změnách, které by mohly ovlivnit účinnost ochrany objektu pomocí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Century Schoolbook L" w:hAnsi="Century Schoolbook L" w:cs="Century Schoolbook L"/>
          <w:szCs w:val="20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(opravy, úpravy v objektu, deaktivace, aktivace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Arial" w:hAnsi="Arial" w:cs="Arial"/>
          <w:sz w:val="18"/>
          <w:szCs w:val="22"/>
        </w:rPr>
        <w:t>).</w:t>
      </w:r>
    </w:p>
    <w:p w:rsidR="00C9439B" w:rsidRDefault="00C9439B" w:rsidP="00C9439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předávání objektu pod ochranu PCO a jeho vyjímání z ochrany způsobem, který je stanoven při zaškolení jednotlivých uživatelů. Toto školení provede firma, která napojí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Century Schoolbook L" w:hAnsi="Century Schoolbook L" w:cs="Century Schoolbook L"/>
          <w:szCs w:val="20"/>
        </w:rPr>
        <w:t xml:space="preserve"> </w:t>
      </w:r>
      <w:r>
        <w:rPr>
          <w:rFonts w:ascii="Arial" w:hAnsi="Arial" w:cs="Arial"/>
          <w:sz w:val="18"/>
          <w:szCs w:val="22"/>
        </w:rPr>
        <w:t>v objektu do systému PCO.</w:t>
      </w:r>
    </w:p>
    <w:p w:rsidR="00C9439B" w:rsidRDefault="00C9439B" w:rsidP="00C9439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zabezpečit bezporuchový chod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Arial" w:hAnsi="Arial" w:cs="Arial"/>
          <w:sz w:val="18"/>
          <w:szCs w:val="22"/>
        </w:rPr>
        <w:t>, a to její údržbou a odbornou obsluhou osobami, které mají pro tuto činnost potřebná oprávnění, schopnosti a předpoklady, aby vyloučil nebo omezil případné závady a plané poplachy. Objednavatel uděluje souhlas se sdělováním informací o stavu PZTS servisním pracovníků, kteří mohou provádět údržbu PZTS objednavatele</w:t>
      </w:r>
    </w:p>
    <w:p w:rsidR="00C9439B" w:rsidRDefault="00C9439B" w:rsidP="00C9439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zabezpečit pravidelné kontroly stavu provozuschopnosti a funkčnosti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Century Schoolbook L" w:hAnsi="Century Schoolbook L" w:cs="Century Schoolbook L"/>
          <w:szCs w:val="20"/>
        </w:rPr>
        <w:t xml:space="preserve"> </w:t>
      </w:r>
      <w:r>
        <w:rPr>
          <w:rFonts w:ascii="Arial" w:hAnsi="Arial" w:cs="Arial"/>
          <w:sz w:val="18"/>
          <w:szCs w:val="22"/>
        </w:rPr>
        <w:t>oprávněnou organizací, s kterou má uzavřenou garanční nebo pozáruční servisní smlouvu.</w:t>
      </w:r>
    </w:p>
    <w:p w:rsidR="00C9439B" w:rsidRDefault="00C9439B" w:rsidP="00116F36">
      <w:pPr>
        <w:ind w:left="36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Výsledek kontrol musí být zaznamenán v knize provozu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Arial" w:hAnsi="Arial" w:cs="Arial"/>
          <w:sz w:val="18"/>
          <w:szCs w:val="22"/>
        </w:rPr>
        <w:t>.</w:t>
      </w:r>
    </w:p>
    <w:p w:rsidR="00C9439B" w:rsidRDefault="00C9439B" w:rsidP="00C9439B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Obstaravatel se zavazuje: </w:t>
      </w:r>
    </w:p>
    <w:p w:rsidR="00C9439B" w:rsidRDefault="00C9439B" w:rsidP="00C9439B">
      <w:p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pStyle w:val="Zkladntext"/>
        <w:numPr>
          <w:ilvl w:val="0"/>
          <w:numId w:val="7"/>
        </w:numPr>
        <w:tabs>
          <w:tab w:val="clear" w:pos="66"/>
          <w:tab w:val="left" w:pos="72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upozornit neprodleně na zjištěné nedostatky v podkladech získaných od objednavatele (viz II/l písm. a) a na nedostatky zabezpečení objektu s tím, že stav zabezpečení bude při výjezdech iniciativně ze strany obstaravatele prověřován.</w:t>
      </w:r>
    </w:p>
    <w:p w:rsidR="00C9439B" w:rsidRDefault="00C9439B" w:rsidP="00C9439B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 narušení objektu neprodleně informovat určenou osobu objednavatele, pokud ji lze dosáhnout (telefonicky dle adres v Příloze č. 1)</w:t>
      </w:r>
    </w:p>
    <w:p w:rsidR="00C9439B" w:rsidRDefault="00C9439B" w:rsidP="00C9439B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neprodleně informovat objednavatele o poruchách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Century Schoolbook L" w:hAnsi="Century Schoolbook L" w:cs="Century Schoolbook L"/>
          <w:szCs w:val="20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indikovaných na PCO (výpadek 220 V, porucha zálohového zdroje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Century Schoolbook L" w:hAnsi="Century Schoolbook L" w:cs="Century Schoolbook L"/>
          <w:szCs w:val="20"/>
        </w:rPr>
        <w:t xml:space="preserve"> </w:t>
      </w:r>
      <w:r>
        <w:rPr>
          <w:rFonts w:ascii="Arial" w:hAnsi="Arial" w:cs="Arial"/>
          <w:sz w:val="18"/>
          <w:szCs w:val="22"/>
        </w:rPr>
        <w:t>apod.).</w:t>
      </w:r>
    </w:p>
    <w:p w:rsidR="00C9439B" w:rsidRDefault="00C9439B" w:rsidP="00C9439B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archivovat pro potřeby obou stran dokumentaci o monitorovaných dějích na objektu, zejména o signálech narušení objektu a případných zásazích zásahové skupiny a na požádání objednavatele mu dokumentaci předložit.</w:t>
      </w:r>
    </w:p>
    <w:p w:rsidR="00C9439B" w:rsidRDefault="00C9439B" w:rsidP="00C9439B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služby budou vykonávány vyškolenými, uniformovanými pracovníky, viditelně označenými, kteří jsou povinni na žádost objednavatele se prokázat služebním průkazem s osobním identifikačním číslem.</w:t>
      </w:r>
    </w:p>
    <w:p w:rsidR="00C9439B" w:rsidRDefault="00C9439B" w:rsidP="00C9439B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prověřovat své pracovníky a osoby použité k plnění vlastních úkolů při plnění této smlouvy zejména s ohledem na jejich bezúhonnost a spolehlivost v zájmu prevence porušování povinností, majetkové delikvence a úniku informací o klientovi.</w:t>
      </w:r>
    </w:p>
    <w:p w:rsidR="00C9439B" w:rsidRDefault="00C9439B" w:rsidP="00C9439B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zachovávat ve vztahu k osobám rozdílným od smluvních stran přísnou mlčenlivost o skutečnostech týkajících se objednavatele, jeho objektu, vybavení klientely a obchodních partnerů, personálních poměrů apod., s nimiž se při plnění této smlouvy seznámí.</w:t>
      </w:r>
    </w:p>
    <w:p w:rsidR="00C9439B" w:rsidRDefault="00C9439B" w:rsidP="00C9439B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mít po celou dobu trvání smluvního vztahu sjednáno platné pojištění vlastní odpovědnosti při plnění závazků a povinností podle této smlouvy a pojištění za škody způsobené v souvislosti s plněním povinností podle této smlouvy.</w:t>
      </w:r>
    </w:p>
    <w:p w:rsidR="00C9439B" w:rsidRDefault="00C9439B" w:rsidP="00C9439B">
      <w:pPr>
        <w:tabs>
          <w:tab w:val="left" w:pos="720"/>
        </w:tabs>
        <w:ind w:left="72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</w:t>
      </w:r>
    </w:p>
    <w:p w:rsidR="00C9439B" w:rsidRDefault="00C9439B" w:rsidP="00C9439B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Vyjmutí objektu objednavatele ze systému PCO</w:t>
      </w:r>
    </w:p>
    <w:p w:rsidR="00C9439B" w:rsidRDefault="00C9439B" w:rsidP="00C9439B">
      <w:p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pStyle w:val="Zkladntextodsazen"/>
        <w:numPr>
          <w:ilvl w:val="0"/>
          <w:numId w:val="8"/>
        </w:numPr>
        <w:tabs>
          <w:tab w:val="left" w:pos="786"/>
        </w:tabs>
        <w:ind w:left="786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Dojde-li k závadám na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Arial" w:hAnsi="Arial" w:cs="Arial"/>
          <w:sz w:val="18"/>
          <w:szCs w:val="22"/>
        </w:rPr>
        <w:t>, pro které nelze provádět ochranu pomocí PCO nebo dojde-li k závažným závadám v ostatních ochranných systémech.</w:t>
      </w:r>
    </w:p>
    <w:p w:rsidR="00C9439B" w:rsidRDefault="00C9439B" w:rsidP="00C9439B">
      <w:pPr>
        <w:pStyle w:val="Zkladntext"/>
        <w:numPr>
          <w:ilvl w:val="0"/>
          <w:numId w:val="8"/>
        </w:numPr>
        <w:tabs>
          <w:tab w:val="clear" w:pos="66"/>
          <w:tab w:val="left" w:pos="795"/>
        </w:tabs>
        <w:ind w:left="795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Jestliže vykazuje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Century Schoolbook L" w:hAnsi="Century Schoolbook L" w:cs="Century Schoolbook L"/>
          <w:szCs w:val="20"/>
        </w:rPr>
        <w:t xml:space="preserve"> </w:t>
      </w:r>
      <w:r>
        <w:rPr>
          <w:rFonts w:ascii="Arial" w:hAnsi="Arial" w:cs="Arial"/>
          <w:sz w:val="18"/>
          <w:szCs w:val="22"/>
        </w:rPr>
        <w:t>stejnou poruchu po dobu 48 hodin (plané poplachy, ztráta komunikace apod.).</w:t>
      </w:r>
      <w:r>
        <w:rPr>
          <w:rFonts w:ascii="Arial" w:hAnsi="Arial" w:cs="Arial"/>
          <w:sz w:val="18"/>
          <w:szCs w:val="22"/>
        </w:rPr>
        <w:tab/>
      </w:r>
    </w:p>
    <w:p w:rsidR="00C9439B" w:rsidRDefault="00C9439B" w:rsidP="00C9439B">
      <w:pPr>
        <w:pStyle w:val="Zkladntext"/>
        <w:numPr>
          <w:ilvl w:val="0"/>
          <w:numId w:val="8"/>
        </w:numPr>
        <w:tabs>
          <w:tab w:val="clear" w:pos="66"/>
          <w:tab w:val="left" w:pos="780"/>
        </w:tabs>
        <w:ind w:left="78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Jestliže objednavatel opakovaně neplní povinnosti o předávání objektu do ochrany PCO a vyjímání objektu z ochrany PCO.</w:t>
      </w:r>
    </w:p>
    <w:p w:rsidR="00C9439B" w:rsidRDefault="00C9439B" w:rsidP="00C9439B">
      <w:pPr>
        <w:numPr>
          <w:ilvl w:val="0"/>
          <w:numId w:val="8"/>
        </w:numPr>
        <w:tabs>
          <w:tab w:val="left" w:pos="810"/>
        </w:tabs>
        <w:ind w:left="81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Při neplnění platebních podmínek.</w:t>
      </w:r>
    </w:p>
    <w:p w:rsidR="00C9439B" w:rsidRDefault="00C9439B" w:rsidP="00C9439B">
      <w:pPr>
        <w:pStyle w:val="Zkladntext"/>
        <w:ind w:left="3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</w:t>
      </w:r>
    </w:p>
    <w:p w:rsidR="00C9439B" w:rsidRDefault="00C9439B" w:rsidP="00C9439B">
      <w:pPr>
        <w:pStyle w:val="Zkladntext"/>
        <w:ind w:left="3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</w:t>
      </w:r>
    </w:p>
    <w:p w:rsidR="00C9439B" w:rsidRDefault="00C9439B" w:rsidP="00C9439B">
      <w:pPr>
        <w:pStyle w:val="Zkladntext"/>
        <w:numPr>
          <w:ilvl w:val="0"/>
          <w:numId w:val="5"/>
        </w:numPr>
        <w:tabs>
          <w:tab w:val="clear" w:pos="66"/>
          <w:tab w:val="left" w:pos="360"/>
        </w:tabs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Odpovědnost obstaravatele za způsobené škody</w:t>
      </w:r>
    </w:p>
    <w:p w:rsidR="00C9439B" w:rsidRDefault="00C9439B" w:rsidP="003E4121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Obstaravatel odpovídá za škodu na majetku objednavate</w:t>
      </w:r>
      <w:r w:rsidR="003E4121">
        <w:rPr>
          <w:rFonts w:ascii="Arial" w:hAnsi="Arial" w:cs="Arial"/>
          <w:sz w:val="18"/>
          <w:szCs w:val="22"/>
        </w:rPr>
        <w:t>le nebo třetí osoby, způsobí-li</w:t>
      </w:r>
      <w:r>
        <w:rPr>
          <w:rFonts w:ascii="Arial" w:hAnsi="Arial" w:cs="Arial"/>
          <w:sz w:val="18"/>
          <w:szCs w:val="22"/>
        </w:rPr>
        <w:t xml:space="preserve"> ji pracovník obstar</w:t>
      </w:r>
      <w:r w:rsidR="003E4121">
        <w:rPr>
          <w:rFonts w:ascii="Arial" w:hAnsi="Arial" w:cs="Arial"/>
          <w:sz w:val="18"/>
          <w:szCs w:val="22"/>
        </w:rPr>
        <w:t>avatele při plnění svých úkolů</w:t>
      </w:r>
      <w:r>
        <w:rPr>
          <w:rFonts w:ascii="Arial" w:hAnsi="Arial" w:cs="Arial"/>
          <w:sz w:val="18"/>
          <w:szCs w:val="22"/>
        </w:rPr>
        <w:t xml:space="preserve"> vyplývajících z této smlouvy (při vede</w:t>
      </w:r>
      <w:r w:rsidR="003E4121">
        <w:rPr>
          <w:rFonts w:ascii="Arial" w:hAnsi="Arial" w:cs="Arial"/>
          <w:sz w:val="18"/>
          <w:szCs w:val="22"/>
        </w:rPr>
        <w:t xml:space="preserve">ní zásahu, zadržení narušitele </w:t>
      </w:r>
      <w:r>
        <w:rPr>
          <w:rFonts w:ascii="Arial" w:hAnsi="Arial" w:cs="Arial"/>
          <w:sz w:val="18"/>
          <w:szCs w:val="22"/>
        </w:rPr>
        <w:t xml:space="preserve">apod.).   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</w:t>
      </w:r>
    </w:p>
    <w:p w:rsidR="00C9439B" w:rsidRDefault="00C9439B" w:rsidP="00C9439B">
      <w:pPr>
        <w:pStyle w:val="Zkladntext"/>
        <w:numPr>
          <w:ilvl w:val="0"/>
          <w:numId w:val="9"/>
        </w:numPr>
        <w:tabs>
          <w:tab w:val="clear" w:pos="66"/>
          <w:tab w:val="left" w:pos="72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Obstaravatel nezodpovídá za škody vzniklé na majetku do služeb nezahrnutém, nezabezpečeném </w:t>
      </w:r>
      <w:r>
        <w:rPr>
          <w:rFonts w:ascii="Arial" w:hAnsi="Arial" w:cs="Arial"/>
          <w:sz w:val="18"/>
          <w:szCs w:val="18"/>
        </w:rPr>
        <w:t>PZTS</w:t>
      </w:r>
      <w:r>
        <w:rPr>
          <w:rFonts w:ascii="Arial" w:hAnsi="Arial" w:cs="Arial"/>
          <w:sz w:val="18"/>
          <w:szCs w:val="22"/>
        </w:rPr>
        <w:t>, taktéž nezodpovídá za škody na majetku zahrnutém do služeb, jestliže tyto jsou přímým nebo nepřímým důsledkem ohně s výjimkou ohně, za jehož příčiny obstaravatel podle obecných předpisů odpovědný je.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numPr>
          <w:ilvl w:val="0"/>
          <w:numId w:val="9"/>
        </w:numPr>
        <w:tabs>
          <w:tab w:val="clear" w:pos="66"/>
          <w:tab w:val="left" w:pos="72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Poskytování služeb ze strany obstaravatele může být částečně nebo zcela přerušeno nebo ukončeno v případě vyšší moci, jako např. v případě válečné události, vzpoury, povstání nebo v jiných případech, které nemůže obstaravatel ovlivnit. Dále obstaravatel nezodpovídá za škody způsobené špatnou funkčností sítě GSM a znemožnění přenosu dat do PCO.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Odpovědnost obstaravatele za způsobené škody dle odstavce a), b) se jinak řídí obecně platnými právními předpisy.</w:t>
      </w: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C9439B" w:rsidRDefault="00C9439B" w:rsidP="00EC361E">
      <w:pPr>
        <w:pStyle w:val="Zkladntext"/>
        <w:tabs>
          <w:tab w:val="left" w:pos="0"/>
        </w:tabs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III.</w:t>
      </w: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Platební podmínky</w:t>
      </w: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pStyle w:val="Zkladntext"/>
        <w:numPr>
          <w:ilvl w:val="0"/>
          <w:numId w:val="10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Cena za uvedenou ochranu objektu a případnou činnost zásahové skupiny, dle I. 3. a, b, se stanovuje paušálním měsíčním poplatkem:</w:t>
      </w:r>
    </w:p>
    <w:p w:rsidR="00C9439B" w:rsidRDefault="00C9439B" w:rsidP="00C9439B">
      <w:pPr>
        <w:pStyle w:val="Zkladntext"/>
        <w:tabs>
          <w:tab w:val="clear" w:pos="66"/>
          <w:tab w:val="left" w:pos="360"/>
        </w:tabs>
        <w:ind w:left="360"/>
        <w:rPr>
          <w:rFonts w:ascii="Arial" w:hAnsi="Arial" w:cs="Arial"/>
          <w:sz w:val="18"/>
          <w:szCs w:val="22"/>
        </w:rPr>
      </w:pPr>
    </w:p>
    <w:p w:rsidR="00C9439B" w:rsidRDefault="003E4121" w:rsidP="00C9439B">
      <w:pPr>
        <w:pStyle w:val="Zkladntext"/>
        <w:tabs>
          <w:tab w:val="clear" w:pos="66"/>
          <w:tab w:val="left" w:pos="0"/>
          <w:tab w:val="left" w:pos="3686"/>
          <w:tab w:val="left" w:pos="5387"/>
        </w:tabs>
        <w:jc w:val="center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Měsíční poplatek: 9</w:t>
      </w:r>
      <w:r w:rsidR="00C9439B">
        <w:rPr>
          <w:rFonts w:ascii="Arial" w:hAnsi="Arial" w:cs="Arial"/>
          <w:b/>
          <w:bCs/>
          <w:sz w:val="18"/>
          <w:szCs w:val="22"/>
        </w:rPr>
        <w:t xml:space="preserve">00,- Kč bez DPH </w:t>
      </w:r>
    </w:p>
    <w:p w:rsidR="00C9439B" w:rsidRDefault="00C9439B" w:rsidP="00C9439B">
      <w:pPr>
        <w:pStyle w:val="Zkladntext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</w:t>
      </w:r>
      <w:r>
        <w:rPr>
          <w:rFonts w:ascii="Arial" w:hAnsi="Arial" w:cs="Arial"/>
          <w:b/>
          <w:bCs/>
          <w:sz w:val="18"/>
          <w:szCs w:val="22"/>
        </w:rPr>
        <w:t xml:space="preserve">      </w:t>
      </w:r>
    </w:p>
    <w:p w:rsidR="00C9439B" w:rsidRDefault="00C9439B" w:rsidP="00C9439B">
      <w:pPr>
        <w:pStyle w:val="Zkladntext"/>
        <w:numPr>
          <w:ilvl w:val="0"/>
          <w:numId w:val="10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Cena za služby dle I. 3. c. této smlouvy činí 300,- Kč za každou započatou hodinu služby bezpečnostního pracovníka nebo 300,-Kč za činnost kontaktní pohyblivé hlídky při provedení jedné kontroly, po telefonickém vyrozumění kontaktních osob.</w:t>
      </w:r>
    </w:p>
    <w:p w:rsidR="00C9439B" w:rsidRDefault="00C9439B" w:rsidP="00C9439B">
      <w:pPr>
        <w:pStyle w:val="Zkladntext"/>
        <w:numPr>
          <w:ilvl w:val="0"/>
          <w:numId w:val="10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Fakturace za poskytované služby bude prováděna bezprostředně po skončení měsíce, ve kterém byly služby odebrány, a to s 10-ti denní splatností s tím, že při nedodržení termínu splatnosti bude objednavatel penalizován 0,05% z fakturované částky za každý den prodlení.</w:t>
      </w:r>
    </w:p>
    <w:p w:rsidR="00C9439B" w:rsidRDefault="00C9439B" w:rsidP="00C9439B">
      <w:pPr>
        <w:pStyle w:val="Zkladntext"/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numPr>
          <w:ilvl w:val="0"/>
          <w:numId w:val="10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lastRenderedPageBreak/>
        <w:t>K ceně bude připočteno DPH dle platných předpisů</w:t>
      </w:r>
      <w:r>
        <w:rPr>
          <w:rFonts w:ascii="Arial" w:hAnsi="Arial" w:cs="Arial"/>
          <w:sz w:val="18"/>
          <w:szCs w:val="22"/>
        </w:rPr>
        <w:t>.</w:t>
      </w:r>
    </w:p>
    <w:p w:rsidR="00C9439B" w:rsidRDefault="00C9439B" w:rsidP="00C9439B">
      <w:pPr>
        <w:pStyle w:val="Zkladntext"/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numPr>
          <w:ilvl w:val="0"/>
          <w:numId w:val="10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Pokud bude mařen výkon střežení objektu na PCO opakovanými planými poplachy, a to vícekrát než 4x za měsíc, má obstaravatel právo navýšit měsíční celkovou úhradu o 200,- Kč za každý jednotlivý planý výjezd.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Obstaravatel uvědomí objednavatele, kdo planý poplach vyvolal (číslo kódu, kterým byl    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poplach vyvolán).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numPr>
          <w:ilvl w:val="0"/>
          <w:numId w:val="10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V případě vyjmutí objektu z ochrany z některých výše uvedených případů se obstaravatel zavazuje, že objednavateli odečte z účtované platby částku odpovídající době, po kterou došlo k vyjmutí z ochrany.</w:t>
      </w:r>
    </w:p>
    <w:p w:rsidR="00C9439B" w:rsidRDefault="00C9439B" w:rsidP="00C9439B">
      <w:pPr>
        <w:pStyle w:val="Zkladntext"/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numPr>
          <w:ilvl w:val="0"/>
          <w:numId w:val="10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Každoročně v návaznosti na zveřejněnou míru inflace se zvedá základní cena za služby dle předmětu smlouvy o toto zveřejněné procento, a to zpětně od zveřejnění od 1.1. počínaje rokem 2021.</w:t>
      </w: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IV.</w:t>
      </w:r>
    </w:p>
    <w:p w:rsidR="00C9439B" w:rsidRDefault="00C9439B" w:rsidP="00C9439B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Závěrečná ustanovení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b/>
          <w:sz w:val="18"/>
          <w:szCs w:val="22"/>
        </w:rPr>
      </w:pPr>
    </w:p>
    <w:p w:rsidR="00C9439B" w:rsidRDefault="00C9439B" w:rsidP="00C9439B">
      <w:pPr>
        <w:pStyle w:val="Zkladntext"/>
        <w:numPr>
          <w:ilvl w:val="0"/>
          <w:numId w:val="11"/>
        </w:numPr>
        <w:tabs>
          <w:tab w:val="clear" w:pos="66"/>
          <w:tab w:val="left" w:pos="360"/>
        </w:tabs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Smlouva nabývá platnosti dne 1</w:t>
      </w:r>
      <w:r w:rsidR="003E4121">
        <w:rPr>
          <w:rFonts w:ascii="Arial" w:hAnsi="Arial" w:cs="Arial"/>
          <w:sz w:val="18"/>
          <w:szCs w:val="22"/>
        </w:rPr>
        <w:t>3. 07</w:t>
      </w:r>
      <w:r>
        <w:rPr>
          <w:rFonts w:ascii="Arial" w:hAnsi="Arial" w:cs="Arial"/>
          <w:sz w:val="18"/>
          <w:szCs w:val="22"/>
        </w:rPr>
        <w:t>. 2020</w:t>
      </w:r>
    </w:p>
    <w:p w:rsidR="00C9439B" w:rsidRDefault="00C9439B" w:rsidP="00C9439B">
      <w:pPr>
        <w:pStyle w:val="Zkladntext"/>
        <w:numPr>
          <w:ilvl w:val="0"/>
          <w:numId w:val="11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Smlouva se uzavírá na dobu neurčitou s dvouměsíční výpovědní lhůtou.</w:t>
      </w:r>
    </w:p>
    <w:p w:rsidR="00C9439B" w:rsidRDefault="00C9439B" w:rsidP="00C9439B">
      <w:pPr>
        <w:pStyle w:val="Zkladntext"/>
        <w:numPr>
          <w:ilvl w:val="0"/>
          <w:numId w:val="11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Výpovědní lhůta počíná běžet od prvního dne následujícího kalendářního měsíce po obdržení písemné výpovědi.</w:t>
      </w:r>
    </w:p>
    <w:p w:rsidR="00C9439B" w:rsidRDefault="00C9439B" w:rsidP="00C9439B">
      <w:pPr>
        <w:pStyle w:val="Zkladntext"/>
        <w:numPr>
          <w:ilvl w:val="0"/>
          <w:numId w:val="11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V případě závažného porušení závazků z této smlouvy vyplývajících mají smluvní strany právo od smlouvy odstoupit s účinky jejího okamžitého zrušení.</w:t>
      </w:r>
    </w:p>
    <w:p w:rsidR="00486AE3" w:rsidRPr="00486AE3" w:rsidRDefault="00486AE3" w:rsidP="00486AE3">
      <w:pPr>
        <w:pStyle w:val="Odstavecseseznamem"/>
        <w:numPr>
          <w:ilvl w:val="0"/>
          <w:numId w:val="11"/>
        </w:numPr>
        <w:rPr>
          <w:rFonts w:ascii="Arial" w:hAnsi="Arial" w:cs="Arial"/>
          <w:iCs/>
          <w:sz w:val="18"/>
          <w:szCs w:val="18"/>
        </w:rPr>
      </w:pPr>
      <w:r w:rsidRPr="00486AE3">
        <w:rPr>
          <w:rFonts w:ascii="Arial" w:hAnsi="Arial" w:cs="Arial"/>
          <w:iCs/>
          <w:sz w:val="18"/>
          <w:szCs w:val="18"/>
        </w:rPr>
        <w:t xml:space="preserve">Smluvní strany jsou si vědomy, že Základní škola speciální, Základní škola praktická </w:t>
      </w:r>
      <w:r>
        <w:rPr>
          <w:rFonts w:ascii="Arial" w:hAnsi="Arial" w:cs="Arial"/>
          <w:iCs/>
          <w:sz w:val="18"/>
          <w:szCs w:val="18"/>
        </w:rPr>
        <w:t>a Praktická škola, Litoměřice, Š</w:t>
      </w:r>
      <w:r w:rsidRPr="00486AE3">
        <w:rPr>
          <w:rFonts w:ascii="Arial" w:hAnsi="Arial" w:cs="Arial"/>
          <w:iCs/>
          <w:sz w:val="18"/>
          <w:szCs w:val="18"/>
        </w:rPr>
        <w:t>aldova 6, příspěvková organizace, je povinným subjektem podle zákona č. 340/2015 Sb., o zvláštních podmínkách účinnosti některých smluv, uveřejňování těchto smluv a o registru smluv, a tímto vyslovují svůj souhlas se zveřejněním této smlouvy v ISRS na dobu neurčitou a uvádějí, že výslovně označily údaje, které se neuveřejňují.</w:t>
      </w:r>
    </w:p>
    <w:p w:rsidR="00C9439B" w:rsidRDefault="00C9439B" w:rsidP="00C9439B">
      <w:pPr>
        <w:pStyle w:val="Zkladntext"/>
        <w:numPr>
          <w:ilvl w:val="0"/>
          <w:numId w:val="11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Ustanovení této smlouvy lze upravovat po dohodě smluvních stran pouze písemnými dodatky k této smlouvě.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Tato smlouva se vyhotovuje ve dvou shodných výtiscích, z nichž každá ze smluvních stran obdrží po jednom vyhotovení.</w:t>
      </w:r>
    </w:p>
    <w:p w:rsidR="00C9439B" w:rsidRDefault="00C9439B" w:rsidP="00C9439B">
      <w:pPr>
        <w:pStyle w:val="Zkladntext"/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Objednavatel bere na vědomí, že telefonické hovory mezi ním a obstaravatelem jsou nahrávány</w:t>
      </w:r>
    </w:p>
    <w:p w:rsidR="00C9439B" w:rsidRDefault="00C9439B" w:rsidP="00C9439B">
      <w:pPr>
        <w:pStyle w:val="Zkladntext"/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Obstaravatel uděluje souhlas se zpracováním osobních údajů pro účely plnění obsahu smlouvy a zasílání obchodních sdělení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Souhlas s celým obsahem smlouvy je stvrzen podpisy oprávněných zástupců smluvních stran.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V Ústí nad Labem dne 1</w:t>
      </w:r>
      <w:r w:rsidR="003E4121">
        <w:rPr>
          <w:rFonts w:ascii="Arial" w:hAnsi="Arial" w:cs="Arial"/>
          <w:sz w:val="18"/>
          <w:szCs w:val="22"/>
        </w:rPr>
        <w:t>3. 07</w:t>
      </w:r>
      <w:r>
        <w:rPr>
          <w:rFonts w:ascii="Arial" w:hAnsi="Arial" w:cs="Arial"/>
          <w:sz w:val="18"/>
          <w:szCs w:val="22"/>
        </w:rPr>
        <w:t>. 2020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b/>
          <w:sz w:val="18"/>
          <w:szCs w:val="22"/>
        </w:rPr>
      </w:pPr>
    </w:p>
    <w:p w:rsidR="00C9439B" w:rsidRDefault="00A90491" w:rsidP="00C9439B">
      <w:pPr>
        <w:pStyle w:val="Zkladntext"/>
        <w:tabs>
          <w:tab w:val="left" w:pos="0"/>
        </w:tabs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</w:t>
      </w:r>
      <w:r w:rsidR="003E4121">
        <w:rPr>
          <w:rFonts w:ascii="Arial" w:hAnsi="Arial" w:cs="Arial"/>
          <w:b/>
          <w:sz w:val="18"/>
          <w:szCs w:val="22"/>
        </w:rPr>
        <w:t xml:space="preserve">        </w:t>
      </w:r>
      <w:r w:rsidR="003E4121">
        <w:rPr>
          <w:rFonts w:ascii="Arial" w:hAnsi="Arial" w:cs="Arial"/>
          <w:b/>
          <w:sz w:val="18"/>
          <w:szCs w:val="22"/>
        </w:rPr>
        <w:tab/>
        <w:t xml:space="preserve">    Mgr. Jan Preiss</w:t>
      </w:r>
      <w:r w:rsidR="00C9439B">
        <w:rPr>
          <w:rFonts w:ascii="Arial" w:hAnsi="Arial" w:cs="Arial"/>
          <w:b/>
          <w:sz w:val="18"/>
          <w:szCs w:val="22"/>
        </w:rPr>
        <w:t xml:space="preserve">                                   </w:t>
      </w:r>
      <w:r>
        <w:rPr>
          <w:rFonts w:ascii="Arial" w:hAnsi="Arial" w:cs="Arial"/>
          <w:b/>
          <w:sz w:val="18"/>
          <w:szCs w:val="22"/>
        </w:rPr>
        <w:t xml:space="preserve">                             </w:t>
      </w:r>
      <w:r w:rsidR="003E4121">
        <w:rPr>
          <w:rFonts w:ascii="Arial" w:hAnsi="Arial" w:cs="Arial"/>
          <w:b/>
          <w:sz w:val="18"/>
          <w:szCs w:val="22"/>
        </w:rPr>
        <w:t xml:space="preserve">                S.B.A. s.r.o.</w:t>
      </w: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C9439B" w:rsidRDefault="00C9439B" w:rsidP="00C9439B">
      <w:pPr>
        <w:pStyle w:val="Zkladntext"/>
        <w:tabs>
          <w:tab w:val="left" w:pos="0"/>
          <w:tab w:val="center" w:pos="1418"/>
          <w:tab w:val="center" w:pos="6521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  <w:t xml:space="preserve">     _________________________                                                     ________________________  </w:t>
      </w:r>
      <w:r>
        <w:rPr>
          <w:rFonts w:ascii="Arial" w:hAnsi="Arial" w:cs="Arial"/>
          <w:sz w:val="18"/>
          <w:szCs w:val="22"/>
        </w:rPr>
        <w:tab/>
        <w:t xml:space="preserve">       </w:t>
      </w:r>
    </w:p>
    <w:p w:rsidR="00C9439B" w:rsidRDefault="00C9439B" w:rsidP="00C9439B">
      <w:pPr>
        <w:pStyle w:val="Zkladntext"/>
        <w:tabs>
          <w:tab w:val="left" w:pos="0"/>
          <w:tab w:val="center" w:pos="1418"/>
          <w:tab w:val="center" w:pos="6521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objednavatel                                                                                  obstaravatel</w:t>
      </w:r>
    </w:p>
    <w:p w:rsidR="00C9439B" w:rsidRDefault="00C9439B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Arial" w:hAnsi="Arial" w:cs="Arial"/>
        </w:rPr>
      </w:pPr>
    </w:p>
    <w:p w:rsidR="00EC361E" w:rsidRDefault="00EC361E" w:rsidP="00C9439B">
      <w:pPr>
        <w:rPr>
          <w:rFonts w:ascii="Arial" w:hAnsi="Arial" w:cs="Arial"/>
        </w:rPr>
      </w:pPr>
    </w:p>
    <w:p w:rsidR="00EC361E" w:rsidRDefault="00EC361E" w:rsidP="00C9439B">
      <w:pPr>
        <w:rPr>
          <w:rFonts w:ascii="Arial" w:hAnsi="Arial" w:cs="Arial"/>
        </w:rPr>
      </w:pPr>
    </w:p>
    <w:p w:rsidR="00274F1D" w:rsidRDefault="00274F1D" w:rsidP="00C9439B">
      <w:pPr>
        <w:rPr>
          <w:rFonts w:ascii="Arial" w:hAnsi="Arial" w:cs="Arial"/>
        </w:rPr>
      </w:pPr>
    </w:p>
    <w:p w:rsidR="00274F1D" w:rsidRDefault="00274F1D" w:rsidP="00C9439B">
      <w:pPr>
        <w:rPr>
          <w:rFonts w:ascii="Arial" w:hAnsi="Arial" w:cs="Arial"/>
        </w:rPr>
      </w:pPr>
    </w:p>
    <w:p w:rsidR="00EC361E" w:rsidRDefault="00EC361E" w:rsidP="00C9439B">
      <w:pPr>
        <w:rPr>
          <w:rFonts w:ascii="Arial" w:hAnsi="Arial" w:cs="Arial"/>
        </w:rPr>
      </w:pPr>
    </w:p>
    <w:p w:rsidR="00EC361E" w:rsidRDefault="00EC361E" w:rsidP="00C9439B">
      <w:pPr>
        <w:rPr>
          <w:rFonts w:ascii="Arial" w:hAnsi="Arial" w:cs="Arial"/>
        </w:rPr>
      </w:pPr>
    </w:p>
    <w:p w:rsidR="00C9439B" w:rsidRDefault="00C9439B" w:rsidP="00C9439B">
      <w:pPr>
        <w:rPr>
          <w:rFonts w:ascii="Arial" w:hAnsi="Arial" w:cs="Arial"/>
          <w:szCs w:val="20"/>
        </w:rPr>
      </w:pPr>
      <w:bookmarkStart w:id="0" w:name="_GoBack"/>
      <w:bookmarkEnd w:id="0"/>
    </w:p>
    <w:p w:rsidR="00C9439B" w:rsidRDefault="00C9439B" w:rsidP="00C9439B">
      <w:pPr>
        <w:rPr>
          <w:rFonts w:ascii="Arial" w:hAnsi="Arial" w:cs="Arial"/>
          <w:szCs w:val="20"/>
        </w:rPr>
      </w:pPr>
    </w:p>
    <w:p w:rsidR="00116F36" w:rsidRDefault="00116F36" w:rsidP="00C9439B">
      <w:pPr>
        <w:jc w:val="center"/>
        <w:rPr>
          <w:rFonts w:ascii="Century Schoolbook L" w:hAnsi="Century Schoolbook L" w:cs="Arial Unicode MS"/>
          <w:b/>
          <w:bCs/>
          <w:sz w:val="28"/>
          <w:szCs w:val="28"/>
        </w:rPr>
      </w:pPr>
    </w:p>
    <w:p w:rsidR="00C9439B" w:rsidRPr="00116F36" w:rsidRDefault="00C9439B" w:rsidP="00C943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6F36">
        <w:rPr>
          <w:rFonts w:ascii="Arial" w:hAnsi="Arial" w:cs="Arial"/>
          <w:b/>
          <w:bCs/>
          <w:sz w:val="28"/>
          <w:szCs w:val="28"/>
        </w:rPr>
        <w:t>Dodatek č. 1</w:t>
      </w:r>
    </w:p>
    <w:p w:rsidR="00C9439B" w:rsidRPr="00116F36" w:rsidRDefault="00C9439B" w:rsidP="00C9439B">
      <w:pPr>
        <w:jc w:val="center"/>
        <w:rPr>
          <w:rFonts w:ascii="Arial" w:hAnsi="Arial" w:cs="Arial"/>
          <w:b/>
          <w:bCs/>
          <w:szCs w:val="20"/>
        </w:rPr>
      </w:pPr>
      <w:r w:rsidRPr="00116F36">
        <w:rPr>
          <w:rFonts w:ascii="Arial" w:hAnsi="Arial" w:cs="Arial"/>
          <w:b/>
          <w:bCs/>
          <w:szCs w:val="20"/>
        </w:rPr>
        <w:t>ke Smlouvě o napojení objektu do systému PCO</w:t>
      </w:r>
    </w:p>
    <w:p w:rsidR="00C9439B" w:rsidRPr="00116F36" w:rsidRDefault="00AE7EC8" w:rsidP="00C9439B">
      <w:pPr>
        <w:pStyle w:val="Nadpis5"/>
        <w:widowControl w:val="0"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116F36">
        <w:rPr>
          <w:rFonts w:ascii="Arial" w:hAnsi="Arial" w:cs="Arial"/>
          <w:b/>
          <w:bCs/>
          <w:sz w:val="20"/>
          <w:szCs w:val="20"/>
        </w:rPr>
        <w:t>Č.j.: S-2334</w:t>
      </w:r>
      <w:r w:rsidR="00C9439B" w:rsidRPr="00116F36">
        <w:rPr>
          <w:rFonts w:ascii="Arial" w:hAnsi="Arial" w:cs="Arial"/>
          <w:b/>
          <w:bCs/>
          <w:sz w:val="20"/>
          <w:szCs w:val="20"/>
        </w:rPr>
        <w:t>/20</w:t>
      </w:r>
    </w:p>
    <w:p w:rsidR="00C9439B" w:rsidRDefault="00C9439B" w:rsidP="00C9439B"/>
    <w:p w:rsidR="00C9439B" w:rsidRDefault="00C9439B" w:rsidP="00C9439B"/>
    <w:p w:rsidR="00C9439B" w:rsidRDefault="00C9439B" w:rsidP="00C9439B">
      <w:pPr>
        <w:rPr>
          <w:rFonts w:cs="Arial Unicode MS"/>
          <w:szCs w:val="20"/>
        </w:rPr>
      </w:pPr>
    </w:p>
    <w:p w:rsidR="00C9439B" w:rsidRDefault="00C9439B" w:rsidP="00C9439B">
      <w:pPr>
        <w:pStyle w:val="Nadpis7"/>
        <w:widowControl w:val="0"/>
        <w:tabs>
          <w:tab w:val="left" w:pos="0"/>
        </w:tabs>
        <w:jc w:val="center"/>
        <w:rPr>
          <w:rFonts w:cs="Arial Unicode MS"/>
          <w:sz w:val="32"/>
          <w:szCs w:val="32"/>
        </w:rPr>
      </w:pPr>
      <w:r>
        <w:rPr>
          <w:rFonts w:cs="Arial Unicode MS"/>
          <w:sz w:val="32"/>
          <w:szCs w:val="32"/>
        </w:rPr>
        <w:t>PROTOKOL O INSTALACI GPRS VYSÍLAČE</w:t>
      </w:r>
    </w:p>
    <w:p w:rsidR="00C9439B" w:rsidRDefault="00C9439B" w:rsidP="00C9439B">
      <w:pPr>
        <w:jc w:val="center"/>
        <w:rPr>
          <w:rFonts w:cs="Arial Unicode MS"/>
          <w:b/>
          <w:bCs/>
          <w:szCs w:val="20"/>
        </w:rPr>
      </w:pPr>
    </w:p>
    <w:p w:rsidR="00C9439B" w:rsidRDefault="00C9439B" w:rsidP="00C9439B">
      <w:pPr>
        <w:jc w:val="center"/>
        <w:rPr>
          <w:rFonts w:cs="Arial Unicode MS"/>
          <w:b/>
          <w:bCs/>
          <w:szCs w:val="20"/>
        </w:rPr>
      </w:pPr>
      <w:r>
        <w:rPr>
          <w:rFonts w:cs="Arial Unicode MS"/>
          <w:b/>
          <w:bCs/>
          <w:szCs w:val="20"/>
        </w:rPr>
        <w:t>I.</w:t>
      </w:r>
    </w:p>
    <w:p w:rsidR="00C9439B" w:rsidRDefault="00C9439B" w:rsidP="00C9439B">
      <w:pPr>
        <w:jc w:val="both"/>
        <w:rPr>
          <w:szCs w:val="20"/>
        </w:rPr>
      </w:pPr>
    </w:p>
    <w:p w:rsidR="00C9439B" w:rsidRDefault="00C9439B" w:rsidP="00C9439B">
      <w:pPr>
        <w:widowControl w:val="0"/>
        <w:numPr>
          <w:ilvl w:val="0"/>
          <w:numId w:val="12"/>
        </w:numPr>
        <w:ind w:left="709" w:hanging="425"/>
        <w:jc w:val="both"/>
        <w:rPr>
          <w:szCs w:val="20"/>
        </w:rPr>
      </w:pPr>
      <w:r>
        <w:rPr>
          <w:szCs w:val="20"/>
        </w:rPr>
        <w:t>SEVEROČESKÁ BEZPEČNOSTNÍ AGENTURA spol. s r.o. (dále jen obstaravatel), jakož to držitel povolení, umožňuje provozování GPRS vysílače svému klientu.</w:t>
      </w:r>
    </w:p>
    <w:p w:rsidR="00C9439B" w:rsidRDefault="00C9439B" w:rsidP="00C9439B">
      <w:pPr>
        <w:pStyle w:val="Odstavecseseznamem"/>
        <w:rPr>
          <w:szCs w:val="20"/>
        </w:rPr>
      </w:pPr>
    </w:p>
    <w:p w:rsidR="00C9439B" w:rsidRDefault="00C9439B" w:rsidP="00C9439B">
      <w:pPr>
        <w:numPr>
          <w:ilvl w:val="0"/>
          <w:numId w:val="12"/>
        </w:numPr>
        <w:tabs>
          <w:tab w:val="clear" w:pos="360"/>
          <w:tab w:val="left" w:pos="720"/>
        </w:tabs>
        <w:ind w:left="720"/>
        <w:jc w:val="both"/>
        <w:rPr>
          <w:szCs w:val="20"/>
        </w:rPr>
      </w:pPr>
      <w:r>
        <w:rPr>
          <w:szCs w:val="20"/>
        </w:rPr>
        <w:t>Objednavatel bere na vědomí, že GPRS vysílač není jeho vlastnictvím a v případě ukončení Smlouvy o napojení objektu do systému PCO z jeho strany nebo ze strany obstaravatele, GPRS vysílač obstaravateli bez zbytečného odkladu a dalších podmínek vrátí, a to nejpozději do dvou dnů po ukončení smluvního vztahu.  Pokud se tak nestane, obstaravatel si vyhrazuje právo na vyčíslení hodnoty vysílače ve výši 6.500,-Kč bez DPH, částka je splatná do 14 dnů od vyčíslení.</w:t>
      </w:r>
    </w:p>
    <w:p w:rsidR="00C9439B" w:rsidRDefault="00C9439B" w:rsidP="00C9439B">
      <w:pPr>
        <w:pStyle w:val="Odstavecseseznamem"/>
        <w:rPr>
          <w:szCs w:val="20"/>
        </w:rPr>
      </w:pPr>
    </w:p>
    <w:p w:rsidR="00C9439B" w:rsidRDefault="00C9439B" w:rsidP="00C9439B">
      <w:pPr>
        <w:tabs>
          <w:tab w:val="left" w:pos="720"/>
        </w:tabs>
        <w:ind w:left="720"/>
        <w:jc w:val="both"/>
        <w:rPr>
          <w:szCs w:val="20"/>
        </w:rPr>
      </w:pPr>
    </w:p>
    <w:p w:rsidR="00C9439B" w:rsidRDefault="00C9439B" w:rsidP="00C9439B">
      <w:pPr>
        <w:numPr>
          <w:ilvl w:val="0"/>
          <w:numId w:val="12"/>
        </w:numPr>
        <w:tabs>
          <w:tab w:val="clear" w:pos="360"/>
          <w:tab w:val="left" w:pos="720"/>
        </w:tabs>
        <w:ind w:left="720"/>
        <w:jc w:val="both"/>
        <w:rPr>
          <w:szCs w:val="20"/>
        </w:rPr>
      </w:pPr>
      <w:r>
        <w:rPr>
          <w:szCs w:val="20"/>
        </w:rPr>
        <w:t>Demontáž GPRS vysílače si provede obstaravatel na vlastní náklady a v této souvislosti objednavatel umožní obstaravateli přístup k GPRS vysílači.</w:t>
      </w: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AE7EC8" w:rsidRDefault="00C9439B" w:rsidP="00C9439B">
      <w:pPr>
        <w:tabs>
          <w:tab w:val="left" w:pos="2410"/>
        </w:tabs>
        <w:jc w:val="both"/>
        <w:rPr>
          <w:rFonts w:eastAsiaTheme="minorHAnsi"/>
          <w:b/>
          <w:szCs w:val="20"/>
          <w:lang w:eastAsia="en-US"/>
        </w:rPr>
      </w:pPr>
      <w:r>
        <w:rPr>
          <w:rFonts w:cs="Arial Unicode MS"/>
          <w:szCs w:val="20"/>
        </w:rPr>
        <w:t>Objednavatel</w:t>
      </w:r>
      <w:r>
        <w:rPr>
          <w:rFonts w:cs="Arial Unicode MS"/>
          <w:szCs w:val="20"/>
        </w:rPr>
        <w:tab/>
        <w:t xml:space="preserve">: </w:t>
      </w:r>
      <w:r w:rsidR="00AE7EC8" w:rsidRPr="00AE7EC8">
        <w:rPr>
          <w:rFonts w:eastAsiaTheme="minorHAnsi"/>
          <w:b/>
          <w:szCs w:val="20"/>
          <w:lang w:eastAsia="en-US"/>
        </w:rPr>
        <w:t xml:space="preserve">Základní škola speciální, Základní škola praktická </w:t>
      </w:r>
      <w:r w:rsidR="00AE7EC8">
        <w:rPr>
          <w:rFonts w:eastAsiaTheme="minorHAnsi"/>
          <w:b/>
          <w:szCs w:val="20"/>
          <w:lang w:eastAsia="en-US"/>
        </w:rPr>
        <w:t>a Praktická škola,</w:t>
      </w:r>
    </w:p>
    <w:p w:rsidR="00C9439B" w:rsidRPr="00AE7EC8" w:rsidRDefault="00AE7EC8" w:rsidP="00C9439B">
      <w:pPr>
        <w:tabs>
          <w:tab w:val="left" w:pos="2410"/>
        </w:tabs>
        <w:jc w:val="both"/>
        <w:rPr>
          <w:rFonts w:ascii="Arial" w:hAnsi="Arial" w:cs="Arial"/>
          <w:b/>
          <w:szCs w:val="20"/>
        </w:rPr>
      </w:pPr>
      <w:r>
        <w:rPr>
          <w:rFonts w:eastAsiaTheme="minorHAnsi"/>
          <w:b/>
          <w:szCs w:val="20"/>
          <w:lang w:eastAsia="en-US"/>
        </w:rPr>
        <w:tab/>
        <w:t xml:space="preserve">  </w:t>
      </w:r>
      <w:r w:rsidRPr="00AE7EC8">
        <w:rPr>
          <w:rFonts w:eastAsiaTheme="minorHAnsi"/>
          <w:b/>
          <w:szCs w:val="20"/>
          <w:lang w:eastAsia="en-US"/>
        </w:rPr>
        <w:t>Litoměřice, Šaldova 6, příspěvková organizace</w:t>
      </w:r>
    </w:p>
    <w:p w:rsidR="00C9439B" w:rsidRDefault="00C9439B" w:rsidP="00C9439B">
      <w:pPr>
        <w:pStyle w:val="Zkladntext"/>
        <w:tabs>
          <w:tab w:val="left" w:pos="2410"/>
        </w:tabs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 xml:space="preserve">   </w:t>
      </w:r>
    </w:p>
    <w:p w:rsidR="00C9439B" w:rsidRDefault="00C9439B" w:rsidP="00C9439B">
      <w:pPr>
        <w:pStyle w:val="Zkladntext"/>
        <w:tabs>
          <w:tab w:val="left" w:pos="2410"/>
        </w:tabs>
        <w:ind w:hanging="15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>se sídlem</w:t>
      </w:r>
      <w:r>
        <w:rPr>
          <w:rFonts w:cs="Arial Unicode MS"/>
          <w:sz w:val="20"/>
          <w:szCs w:val="20"/>
        </w:rPr>
        <w:tab/>
        <w:t xml:space="preserve">: </w:t>
      </w:r>
      <w:r w:rsidR="00AE7EC8" w:rsidRPr="00116F36">
        <w:rPr>
          <w:rFonts w:eastAsiaTheme="minorHAnsi"/>
          <w:b/>
          <w:sz w:val="20"/>
          <w:szCs w:val="20"/>
          <w:lang w:eastAsia="en-US"/>
        </w:rPr>
        <w:t>Šaldova 657/6, 412 01 Litoměřice</w:t>
      </w:r>
    </w:p>
    <w:p w:rsidR="00C9439B" w:rsidRDefault="00C9439B" w:rsidP="00C9439B">
      <w:pPr>
        <w:pStyle w:val="Zkladntext"/>
        <w:tabs>
          <w:tab w:val="left" w:pos="21"/>
          <w:tab w:val="left" w:pos="2365"/>
        </w:tabs>
        <w:ind w:left="-45"/>
        <w:rPr>
          <w:rFonts w:cs="Arial Unicode MS"/>
          <w:sz w:val="20"/>
          <w:szCs w:val="20"/>
        </w:rPr>
      </w:pPr>
    </w:p>
    <w:p w:rsidR="00C9439B" w:rsidRPr="00A90491" w:rsidRDefault="00C9439B" w:rsidP="00C9439B">
      <w:pPr>
        <w:pStyle w:val="Nadpis8"/>
        <w:tabs>
          <w:tab w:val="clear" w:pos="1418"/>
          <w:tab w:val="left" w:pos="2365"/>
          <w:tab w:val="left" w:pos="5625"/>
        </w:tabs>
        <w:ind w:left="-45"/>
        <w:jc w:val="left"/>
        <w:rPr>
          <w:rFonts w:cs="Arial Unicode MS"/>
          <w:b/>
          <w:sz w:val="18"/>
          <w:szCs w:val="18"/>
        </w:rPr>
      </w:pPr>
      <w:r>
        <w:rPr>
          <w:rFonts w:cs="Arial Unicode MS"/>
          <w:sz w:val="20"/>
          <w:szCs w:val="20"/>
        </w:rPr>
        <w:t xml:space="preserve"> IČO</w:t>
      </w:r>
      <w:r>
        <w:rPr>
          <w:rFonts w:cs="Arial Unicode MS"/>
          <w:sz w:val="20"/>
          <w:szCs w:val="20"/>
        </w:rPr>
        <w:tab/>
        <w:t xml:space="preserve"> :</w:t>
      </w:r>
      <w:r w:rsidR="00AE7EC8">
        <w:rPr>
          <w:rFonts w:cs="Arial Unicode MS"/>
          <w:sz w:val="20"/>
          <w:szCs w:val="20"/>
        </w:rPr>
        <w:t xml:space="preserve"> </w:t>
      </w:r>
      <w:r w:rsidR="00AE7EC8" w:rsidRPr="00116F36">
        <w:rPr>
          <w:b/>
          <w:sz w:val="20"/>
          <w:szCs w:val="20"/>
        </w:rPr>
        <w:t>62770233</w:t>
      </w:r>
      <w:r>
        <w:rPr>
          <w:rFonts w:cs="Arial Unicode MS"/>
          <w:sz w:val="20"/>
          <w:szCs w:val="20"/>
        </w:rPr>
        <w:tab/>
        <w:t xml:space="preserve"> </w:t>
      </w:r>
    </w:p>
    <w:p w:rsidR="00C9439B" w:rsidRDefault="00C9439B" w:rsidP="00C9439B">
      <w:pPr>
        <w:tabs>
          <w:tab w:val="left" w:pos="2365"/>
          <w:tab w:val="left" w:pos="5625"/>
        </w:tabs>
        <w:ind w:left="-45"/>
        <w:rPr>
          <w:rFonts w:cs="Arial Unicode MS"/>
          <w:szCs w:val="20"/>
        </w:rPr>
      </w:pPr>
    </w:p>
    <w:p w:rsidR="00C9439B" w:rsidRPr="00A90491" w:rsidRDefault="00C9439B" w:rsidP="00C9439B">
      <w:pPr>
        <w:tabs>
          <w:tab w:val="left" w:pos="2410"/>
        </w:tabs>
        <w:rPr>
          <w:rFonts w:ascii="Arial" w:hAnsi="Arial" w:cs="Arial"/>
          <w:b/>
          <w:szCs w:val="20"/>
        </w:rPr>
      </w:pPr>
      <w:r>
        <w:rPr>
          <w:rFonts w:cs="Arial Unicode MS"/>
          <w:szCs w:val="20"/>
        </w:rPr>
        <w:t>Zastoupený</w:t>
      </w:r>
      <w:r>
        <w:rPr>
          <w:rFonts w:cs="Arial Unicode MS"/>
          <w:szCs w:val="20"/>
        </w:rPr>
        <w:tab/>
        <w:t xml:space="preserve">: </w:t>
      </w:r>
      <w:r w:rsidR="00A90491">
        <w:rPr>
          <w:rFonts w:cs="Arial Unicode MS"/>
          <w:b/>
          <w:szCs w:val="20"/>
        </w:rPr>
        <w:t xml:space="preserve">Mgr. </w:t>
      </w:r>
      <w:r w:rsidR="00AE7EC8">
        <w:rPr>
          <w:rFonts w:cs="Arial Unicode MS"/>
          <w:b/>
          <w:szCs w:val="20"/>
        </w:rPr>
        <w:t>Jan Preiss</w:t>
      </w: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rPr>
          <w:rFonts w:cs="Arial Unicode MS"/>
          <w:szCs w:val="20"/>
        </w:rPr>
      </w:pPr>
      <w:r>
        <w:rPr>
          <w:rFonts w:cs="Arial Unicode MS"/>
          <w:szCs w:val="20"/>
        </w:rPr>
        <w:t xml:space="preserve">                         (dále jen objednavatel)</w:t>
      </w: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jc w:val="center"/>
        <w:rPr>
          <w:rFonts w:cs="Arial Unicode MS"/>
          <w:b/>
          <w:bCs/>
          <w:szCs w:val="20"/>
        </w:rPr>
      </w:pPr>
      <w:r>
        <w:rPr>
          <w:rFonts w:cs="Arial Unicode MS"/>
          <w:b/>
          <w:bCs/>
          <w:szCs w:val="20"/>
        </w:rPr>
        <w:t>II.</w:t>
      </w:r>
    </w:p>
    <w:p w:rsidR="00C9439B" w:rsidRDefault="00C9439B" w:rsidP="00C9439B">
      <w:pPr>
        <w:tabs>
          <w:tab w:val="left" w:pos="1421"/>
        </w:tabs>
        <w:jc w:val="center"/>
        <w:rPr>
          <w:rFonts w:cs="Arial Unicode MS"/>
          <w:szCs w:val="20"/>
        </w:rPr>
      </w:pPr>
    </w:p>
    <w:p w:rsidR="00C9439B" w:rsidRDefault="00C9439B" w:rsidP="00C9439B">
      <w:pPr>
        <w:jc w:val="both"/>
        <w:rPr>
          <w:rFonts w:cs="Arial Unicode MS"/>
          <w:b/>
          <w:bCs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 xml:space="preserve">      Obě strany prohlašují tento, dodatek č. 1  ke „Smlouvě o napojení objektu do systému PCO“ uzavřeli při plném vědomí, bez nátlaku, svobodně a s vědomím všech právních následků vyplývajících z tohoto dodatku.</w:t>
      </w: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116F36">
      <w:pPr>
        <w:snapToGrid w:val="0"/>
        <w:jc w:val="both"/>
        <w:rPr>
          <w:rFonts w:cs="Arial Unicode MS"/>
          <w:b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>V Ústí nad Labem dne 1</w:t>
      </w:r>
      <w:r w:rsidR="00AE7EC8">
        <w:rPr>
          <w:rFonts w:cs="Arial Unicode MS"/>
          <w:szCs w:val="20"/>
        </w:rPr>
        <w:t>3. 07</w:t>
      </w:r>
      <w:r>
        <w:rPr>
          <w:rFonts w:cs="Arial Unicode MS"/>
          <w:szCs w:val="20"/>
        </w:rPr>
        <w:t>. 2020</w:t>
      </w: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Pr="00C60D92" w:rsidRDefault="00A90491" w:rsidP="00C9439B">
      <w:pPr>
        <w:jc w:val="both"/>
        <w:rPr>
          <w:rFonts w:cs="Arial Unicode MS"/>
          <w:b/>
          <w:szCs w:val="20"/>
        </w:rPr>
      </w:pPr>
      <w:r>
        <w:rPr>
          <w:rFonts w:cs="Arial Unicode MS"/>
          <w:szCs w:val="20"/>
        </w:rPr>
        <w:t xml:space="preserve">                   </w:t>
      </w:r>
      <w:r w:rsidR="00BB224B">
        <w:rPr>
          <w:rFonts w:cs="Arial Unicode MS"/>
          <w:szCs w:val="20"/>
        </w:rPr>
        <w:t xml:space="preserve"> </w:t>
      </w:r>
      <w:r w:rsidR="00AE7EC8">
        <w:rPr>
          <w:rFonts w:cs="Arial Unicode MS"/>
          <w:szCs w:val="20"/>
        </w:rPr>
        <w:tab/>
      </w:r>
      <w:r w:rsidR="00AE7EC8">
        <w:rPr>
          <w:rFonts w:cs="Arial Unicode MS"/>
          <w:b/>
          <w:szCs w:val="20"/>
        </w:rPr>
        <w:t>Mgr. Jan Preiss</w:t>
      </w:r>
      <w:r w:rsidR="00C9439B">
        <w:rPr>
          <w:rFonts w:cs="Arial Unicode MS"/>
          <w:szCs w:val="20"/>
        </w:rPr>
        <w:t xml:space="preserve"> </w:t>
      </w:r>
      <w:r w:rsidR="00C9439B">
        <w:rPr>
          <w:rFonts w:cs="Arial Unicode MS"/>
          <w:szCs w:val="20"/>
        </w:rPr>
        <w:tab/>
        <w:t xml:space="preserve">   </w:t>
      </w:r>
      <w:r w:rsidR="00C9439B" w:rsidRPr="00C60D92">
        <w:rPr>
          <w:rFonts w:cs="Arial Unicode MS"/>
          <w:b/>
          <w:szCs w:val="20"/>
        </w:rPr>
        <w:tab/>
        <w:t xml:space="preserve">                           </w:t>
      </w:r>
      <w:r w:rsidR="00BB224B">
        <w:rPr>
          <w:rFonts w:cs="Arial Unicode MS"/>
          <w:b/>
          <w:szCs w:val="20"/>
        </w:rPr>
        <w:t xml:space="preserve">     </w:t>
      </w:r>
      <w:r w:rsidR="00AE7EC8">
        <w:rPr>
          <w:rFonts w:cs="Arial Unicode MS"/>
          <w:b/>
          <w:szCs w:val="20"/>
        </w:rPr>
        <w:tab/>
        <w:t xml:space="preserve">       S.B.A. s.r.o.</w:t>
      </w:r>
    </w:p>
    <w:p w:rsidR="00C9439B" w:rsidRDefault="00C9439B" w:rsidP="00C9439B">
      <w:pPr>
        <w:jc w:val="both"/>
        <w:rPr>
          <w:rFonts w:cs="Arial Unicode MS"/>
          <w:szCs w:val="20"/>
        </w:rPr>
      </w:pPr>
    </w:p>
    <w:p w:rsidR="00C9439B" w:rsidRDefault="00C9439B" w:rsidP="00C9439B">
      <w:pPr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 xml:space="preserve">                   </w:t>
      </w:r>
      <w:r w:rsidR="00BB224B">
        <w:rPr>
          <w:rFonts w:cs="Arial Unicode MS"/>
          <w:szCs w:val="20"/>
        </w:rPr>
        <w:t>_</w:t>
      </w:r>
      <w:r>
        <w:rPr>
          <w:rFonts w:cs="Arial Unicode MS"/>
          <w:szCs w:val="20"/>
        </w:rPr>
        <w:t>______________________</w:t>
      </w:r>
      <w:r w:rsidR="00BB224B">
        <w:rPr>
          <w:rFonts w:cs="Arial Unicode MS"/>
          <w:szCs w:val="20"/>
        </w:rPr>
        <w:t>_</w:t>
      </w:r>
      <w:r>
        <w:rPr>
          <w:rFonts w:cs="Arial Unicode MS"/>
          <w:szCs w:val="20"/>
        </w:rPr>
        <w:t xml:space="preserve">                                         ______________________   </w:t>
      </w:r>
    </w:p>
    <w:p w:rsidR="00C9439B" w:rsidRDefault="00C9439B" w:rsidP="00C9439B">
      <w:pPr>
        <w:tabs>
          <w:tab w:val="left" w:pos="0"/>
          <w:tab w:val="left" w:pos="66"/>
          <w:tab w:val="center" w:pos="1418"/>
          <w:tab w:val="center" w:pos="6521"/>
        </w:tabs>
        <w:rPr>
          <w:rFonts w:cs="Arial Unicode MS"/>
          <w:szCs w:val="20"/>
        </w:rPr>
      </w:pPr>
      <w:r>
        <w:rPr>
          <w:rFonts w:cs="Arial Unicode MS"/>
          <w:szCs w:val="20"/>
        </w:rPr>
        <w:t xml:space="preserve">                                 objednavatel   </w:t>
      </w:r>
      <w:r>
        <w:rPr>
          <w:rFonts w:cs="Arial Unicode MS"/>
          <w:szCs w:val="20"/>
        </w:rPr>
        <w:tab/>
        <w:t>obstaravatel</w:t>
      </w:r>
    </w:p>
    <w:p w:rsidR="00C9439B" w:rsidRDefault="00C9439B" w:rsidP="00116F36">
      <w:pPr>
        <w:rPr>
          <w:sz w:val="18"/>
          <w:szCs w:val="18"/>
        </w:rPr>
      </w:pPr>
    </w:p>
    <w:sectPr w:rsidR="00C943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BD" w:rsidRDefault="003F6FBD" w:rsidP="006A3E94">
      <w:r>
        <w:separator/>
      </w:r>
    </w:p>
  </w:endnote>
  <w:endnote w:type="continuationSeparator" w:id="0">
    <w:p w:rsidR="003F6FBD" w:rsidRDefault="003F6FBD" w:rsidP="006A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02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3E94" w:rsidRDefault="006A3E9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919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9197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A3E94" w:rsidRDefault="006A3E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BD" w:rsidRDefault="003F6FBD" w:rsidP="006A3E94">
      <w:r>
        <w:separator/>
      </w:r>
    </w:p>
  </w:footnote>
  <w:footnote w:type="continuationSeparator" w:id="0">
    <w:p w:rsidR="003F6FBD" w:rsidRDefault="003F6FBD" w:rsidP="006A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5386386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3F321FB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22541C19"/>
    <w:multiLevelType w:val="hybridMultilevel"/>
    <w:tmpl w:val="ADD42CF4"/>
    <w:lvl w:ilvl="0" w:tplc="93D4D87C">
      <w:start w:val="1"/>
      <w:numFmt w:val="lowerLetter"/>
      <w:lvlText w:val="%1)"/>
      <w:lvlJc w:val="left"/>
      <w:pPr>
        <w:ind w:left="72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1" w:hanging="360"/>
      </w:pPr>
    </w:lvl>
    <w:lvl w:ilvl="2" w:tplc="0405001B">
      <w:start w:val="1"/>
      <w:numFmt w:val="lowerRoman"/>
      <w:lvlText w:val="%3."/>
      <w:lvlJc w:val="right"/>
      <w:pPr>
        <w:ind w:left="2161" w:hanging="180"/>
      </w:pPr>
    </w:lvl>
    <w:lvl w:ilvl="3" w:tplc="0405000F">
      <w:start w:val="1"/>
      <w:numFmt w:val="decimal"/>
      <w:lvlText w:val="%4."/>
      <w:lvlJc w:val="left"/>
      <w:pPr>
        <w:ind w:left="2881" w:hanging="360"/>
      </w:pPr>
    </w:lvl>
    <w:lvl w:ilvl="4" w:tplc="04050019">
      <w:start w:val="1"/>
      <w:numFmt w:val="lowerLetter"/>
      <w:lvlText w:val="%5."/>
      <w:lvlJc w:val="left"/>
      <w:pPr>
        <w:ind w:left="3601" w:hanging="360"/>
      </w:pPr>
    </w:lvl>
    <w:lvl w:ilvl="5" w:tplc="0405001B">
      <w:start w:val="1"/>
      <w:numFmt w:val="lowerRoman"/>
      <w:lvlText w:val="%6."/>
      <w:lvlJc w:val="right"/>
      <w:pPr>
        <w:ind w:left="4321" w:hanging="180"/>
      </w:pPr>
    </w:lvl>
    <w:lvl w:ilvl="6" w:tplc="0405000F">
      <w:start w:val="1"/>
      <w:numFmt w:val="decimal"/>
      <w:lvlText w:val="%7."/>
      <w:lvlJc w:val="left"/>
      <w:pPr>
        <w:ind w:left="5041" w:hanging="360"/>
      </w:pPr>
    </w:lvl>
    <w:lvl w:ilvl="7" w:tplc="04050019">
      <w:start w:val="1"/>
      <w:numFmt w:val="lowerLetter"/>
      <w:lvlText w:val="%8."/>
      <w:lvlJc w:val="left"/>
      <w:pPr>
        <w:ind w:left="5761" w:hanging="360"/>
      </w:pPr>
    </w:lvl>
    <w:lvl w:ilvl="8" w:tplc="0405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CB"/>
    <w:rsid w:val="000C1116"/>
    <w:rsid w:val="00116F36"/>
    <w:rsid w:val="0018368B"/>
    <w:rsid w:val="001B4B37"/>
    <w:rsid w:val="001D55FD"/>
    <w:rsid w:val="00274F1D"/>
    <w:rsid w:val="003156BD"/>
    <w:rsid w:val="003B44CB"/>
    <w:rsid w:val="003E4121"/>
    <w:rsid w:val="003F4D64"/>
    <w:rsid w:val="003F6FBD"/>
    <w:rsid w:val="00486AE3"/>
    <w:rsid w:val="006A3E94"/>
    <w:rsid w:val="00702CBB"/>
    <w:rsid w:val="007906D4"/>
    <w:rsid w:val="007E6BFA"/>
    <w:rsid w:val="008B5ED8"/>
    <w:rsid w:val="008C40B1"/>
    <w:rsid w:val="00970E3D"/>
    <w:rsid w:val="00A503E5"/>
    <w:rsid w:val="00A90491"/>
    <w:rsid w:val="00A9427A"/>
    <w:rsid w:val="00AB4D1B"/>
    <w:rsid w:val="00AE7EC8"/>
    <w:rsid w:val="00BB224B"/>
    <w:rsid w:val="00C9197E"/>
    <w:rsid w:val="00C9439B"/>
    <w:rsid w:val="00DC6DC9"/>
    <w:rsid w:val="00E01F37"/>
    <w:rsid w:val="00E759F6"/>
    <w:rsid w:val="00E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2FDC"/>
  <w15:docId w15:val="{B57A7104-72A7-4F0E-81F6-72498ADF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3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439B"/>
    <w:pPr>
      <w:keepNext/>
      <w:numPr>
        <w:numId w:val="2"/>
      </w:numPr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439B"/>
    <w:pPr>
      <w:keepNext/>
      <w:numPr>
        <w:ilvl w:val="1"/>
        <w:numId w:val="2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439B"/>
    <w:pPr>
      <w:keepNext/>
      <w:numPr>
        <w:ilvl w:val="2"/>
        <w:numId w:val="2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439B"/>
    <w:pPr>
      <w:keepNext/>
      <w:numPr>
        <w:ilvl w:val="3"/>
        <w:numId w:val="2"/>
      </w:numPr>
      <w:tabs>
        <w:tab w:val="center" w:pos="6521"/>
      </w:tabs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439B"/>
    <w:pPr>
      <w:keepNext/>
      <w:numPr>
        <w:ilvl w:val="4"/>
        <w:numId w:val="2"/>
      </w:numPr>
      <w:tabs>
        <w:tab w:val="center" w:pos="6521"/>
      </w:tabs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439B"/>
    <w:pPr>
      <w:keepNext/>
      <w:numPr>
        <w:ilvl w:val="5"/>
        <w:numId w:val="2"/>
      </w:numPr>
      <w:tabs>
        <w:tab w:val="left" w:pos="1985"/>
        <w:tab w:val="center" w:pos="6521"/>
      </w:tabs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9439B"/>
    <w:pPr>
      <w:keepNext/>
      <w:numPr>
        <w:ilvl w:val="6"/>
        <w:numId w:val="2"/>
      </w:numPr>
      <w:tabs>
        <w:tab w:val="center" w:pos="6521"/>
      </w:tabs>
      <w:outlineLvl w:val="6"/>
    </w:pPr>
    <w:rPr>
      <w:b/>
      <w:sz w:val="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9439B"/>
    <w:pPr>
      <w:keepNext/>
      <w:tabs>
        <w:tab w:val="center" w:pos="1418"/>
      </w:tabs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439B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9439B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9439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439B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43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43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C9439B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943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C9439B"/>
    <w:pPr>
      <w:tabs>
        <w:tab w:val="left" w:pos="7088"/>
      </w:tabs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C9439B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439B"/>
    <w:pPr>
      <w:tabs>
        <w:tab w:val="left" w:pos="66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943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9439B"/>
    <w:pPr>
      <w:ind w:left="360" w:firstLine="1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943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43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439B"/>
    <w:pPr>
      <w:suppressAutoHyphens w:val="0"/>
      <w:spacing w:before="100" w:beforeAutospacing="1" w:after="100" w:afterAutospacing="1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6A3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E9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3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E9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A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A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Stuchlá</dc:creator>
  <cp:lastModifiedBy>ekonomka</cp:lastModifiedBy>
  <cp:revision>2</cp:revision>
  <cp:lastPrinted>2020-08-03T10:15:00Z</cp:lastPrinted>
  <dcterms:created xsi:type="dcterms:W3CDTF">2020-08-04T07:11:00Z</dcterms:created>
  <dcterms:modified xsi:type="dcterms:W3CDTF">2020-08-04T07:11:00Z</dcterms:modified>
</cp:coreProperties>
</file>