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1F" w:rsidRPr="002225B1" w:rsidRDefault="00383B1F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KK01215/2020</w:t>
      </w:r>
    </w:p>
    <w:p w:rsidR="00383B1F" w:rsidRPr="0096502F" w:rsidRDefault="00383B1F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83B1F" w:rsidRPr="0096502F" w:rsidRDefault="00383B1F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383B1F" w:rsidRPr="0096502F" w:rsidRDefault="00383B1F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383B1F" w:rsidRPr="0096502F" w:rsidRDefault="00383B1F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383B1F" w:rsidRPr="0096502F" w:rsidRDefault="00383B1F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383B1F" w:rsidRPr="0096502F" w:rsidRDefault="00383B1F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83B1F" w:rsidRDefault="00383B1F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383B1F" w:rsidRDefault="00383B1F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383B1F" w:rsidRDefault="00383B1F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383B1F" w:rsidRDefault="00383B1F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383B1F" w:rsidRDefault="00383B1F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383B1F" w:rsidRDefault="00383B1F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383B1F" w:rsidRPr="0096502F" w:rsidRDefault="00383B1F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83B1F" w:rsidRPr="002225B1" w:rsidRDefault="00383B1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Royal Golf Club Mariánské Lázně z.s.</w:t>
      </w:r>
    </w:p>
    <w:p w:rsidR="00383B1F" w:rsidRPr="002225B1" w:rsidRDefault="00383B1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č.p. 582, 353 01 Mariánské Lázně</w:t>
      </w:r>
    </w:p>
    <w:p w:rsidR="00383B1F" w:rsidRPr="002225B1" w:rsidRDefault="00383B1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00516121</w:t>
      </w:r>
    </w:p>
    <w:p w:rsidR="00383B1F" w:rsidRPr="002225B1" w:rsidRDefault="00383B1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CZ00516121</w:t>
      </w:r>
    </w:p>
    <w:p w:rsidR="00383B1F" w:rsidRPr="002225B1" w:rsidRDefault="00383B1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383B1F" w:rsidRPr="002225B1" w:rsidRDefault="00383B1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Ing. Jiří Pos, Kirill Kožuchov</w:t>
      </w:r>
    </w:p>
    <w:p w:rsidR="00383B1F" w:rsidRPr="002225B1" w:rsidRDefault="00383B1F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142 vedená u Krajského soudu v Plzni</w:t>
      </w:r>
    </w:p>
    <w:p w:rsidR="00383B1F" w:rsidRPr="002225B1" w:rsidRDefault="00383B1F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383B1F" w:rsidRPr="002225B1" w:rsidRDefault="00383B1F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383B1F" w:rsidRPr="002225B1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383B1F" w:rsidRPr="002225B1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383B1F" w:rsidRPr="002225B1" w:rsidRDefault="00383B1F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Je plátce DPH, DPH není uznatelným výdajem.</w:t>
      </w:r>
    </w:p>
    <w:p w:rsidR="00383B1F" w:rsidRPr="0096502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383B1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83B1F" w:rsidRDefault="00383B1F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383B1F" w:rsidRPr="0096502F" w:rsidRDefault="00383B1F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383B1F" w:rsidRDefault="00383B1F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383B1F" w:rsidRPr="0096502F" w:rsidRDefault="00383B1F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383B1F" w:rsidRPr="0096502F" w:rsidRDefault="00383B1F" w:rsidP="00383B1F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383B1F" w:rsidRPr="0096502F" w:rsidRDefault="00383B1F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383B1F" w:rsidRPr="002225B1" w:rsidRDefault="00383B1F" w:rsidP="00383B1F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383B1F" w:rsidRPr="002225B1" w:rsidRDefault="00383B1F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383B1F" w:rsidRPr="002225B1" w:rsidRDefault="00383B1F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140.000 Kč</w:t>
      </w:r>
    </w:p>
    <w:p w:rsidR="00383B1F" w:rsidRPr="002225B1" w:rsidRDefault="00383B1F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jedno sto čtyřicet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383B1F" w:rsidRPr="002225B1" w:rsidRDefault="00383B1F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Rozvoj činností dětí a mládeže.</w:t>
      </w:r>
    </w:p>
    <w:p w:rsidR="00383B1F" w:rsidRPr="002225B1" w:rsidRDefault="00383B1F" w:rsidP="002415E5">
      <w:pPr>
        <w:pStyle w:val="Normlnweb"/>
        <w:ind w:left="426"/>
        <w:jc w:val="both"/>
        <w:rPr>
          <w:sz w:val="22"/>
          <w:szCs w:val="22"/>
        </w:rPr>
      </w:pPr>
    </w:p>
    <w:p w:rsidR="00383B1F" w:rsidRPr="002225B1" w:rsidRDefault="00383B1F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383B1F" w:rsidRPr="0096502F" w:rsidRDefault="00383B1F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383B1F" w:rsidRPr="0096502F" w:rsidRDefault="00383B1F" w:rsidP="00383B1F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383B1F" w:rsidRPr="0096502F" w:rsidRDefault="00383B1F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383B1F" w:rsidRPr="0096502F" w:rsidRDefault="00383B1F" w:rsidP="00383B1F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383B1F" w:rsidRPr="0096502F" w:rsidRDefault="00383B1F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383B1F" w:rsidRDefault="00383B1F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383B1F" w:rsidRPr="0096502F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383B1F" w:rsidRPr="0096502F" w:rsidRDefault="00383B1F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383B1F" w:rsidRPr="0096502F" w:rsidRDefault="00383B1F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83B1F" w:rsidRPr="008B49DA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383B1F" w:rsidRPr="008B49DA" w:rsidRDefault="00383B1F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383B1F" w:rsidRDefault="00383B1F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83B1F" w:rsidRDefault="00383B1F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83B1F" w:rsidRDefault="00383B1F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83B1F" w:rsidRDefault="00383B1F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83B1F" w:rsidRPr="0096502F" w:rsidRDefault="00383B1F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</w:t>
      </w:r>
      <w:proofErr w:type="spellStart"/>
      <w:r w:rsidRPr="008F49E6">
        <w:rPr>
          <w:rFonts w:ascii="Times New Roman" w:hAnsi="Times New Roman"/>
        </w:rPr>
        <w:t>administrujícímu</w:t>
      </w:r>
      <w:proofErr w:type="spellEnd"/>
      <w:r w:rsidRPr="008F49E6">
        <w:rPr>
          <w:rFonts w:ascii="Times New Roman" w:hAnsi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383B1F" w:rsidRPr="0096502F" w:rsidRDefault="00383B1F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383B1F" w:rsidRPr="0096502F" w:rsidRDefault="00383B1F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Spolu s finančním vypořádáním dotace je příjemce povinen předložit </w:t>
      </w:r>
      <w:proofErr w:type="spellStart"/>
      <w:r w:rsidRPr="008F49E6">
        <w:rPr>
          <w:rFonts w:ascii="Times New Roman" w:hAnsi="Times New Roman"/>
        </w:rPr>
        <w:t>administrujícímu</w:t>
      </w:r>
      <w:proofErr w:type="spellEnd"/>
      <w:r w:rsidRPr="008F49E6">
        <w:rPr>
          <w:rFonts w:ascii="Times New Roman" w:hAnsi="Times New Roman"/>
        </w:rPr>
        <w:t xml:space="preserve"> odboru vyhodnocení použití poskytnuté dotace s popisem realizace a zhodnocením realizovaných aktivit.</w:t>
      </w:r>
    </w:p>
    <w:p w:rsidR="00383B1F" w:rsidRPr="0096502F" w:rsidRDefault="00383B1F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383B1F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</w:t>
      </w:r>
      <w:proofErr w:type="spellStart"/>
      <w:r>
        <w:rPr>
          <w:rFonts w:ascii="Times New Roman" w:eastAsia="Arial Unicode MS" w:hAnsi="Times New Roman"/>
        </w:rPr>
        <w:t>Tourism</w:t>
      </w:r>
      <w:proofErr w:type="spellEnd"/>
      <w:r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professionals</w:t>
      </w:r>
      <w:proofErr w:type="spellEnd"/>
      <w:r>
        <w:rPr>
          <w:rFonts w:ascii="Times New Roman" w:eastAsia="Arial Unicode MS" w:hAnsi="Times New Roman"/>
        </w:rPr>
        <w:t>.“</w:t>
      </w:r>
    </w:p>
    <w:p w:rsidR="00383B1F" w:rsidRPr="00E20B55" w:rsidRDefault="00383B1F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383B1F" w:rsidRPr="0096502F" w:rsidRDefault="00383B1F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383B1F" w:rsidRPr="0096502F" w:rsidRDefault="00383B1F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8F49E6">
        <w:rPr>
          <w:rFonts w:ascii="Times New Roman" w:hAnsi="Times New Roman"/>
        </w:rPr>
        <w:t>administrující</w:t>
      </w:r>
      <w:proofErr w:type="spellEnd"/>
      <w:r w:rsidRPr="008F49E6">
        <w:rPr>
          <w:rFonts w:ascii="Times New Roman" w:hAnsi="Times New Roman"/>
        </w:rPr>
        <w:t xml:space="preserve"> odbor prostřednictvím avíza, které je přílohou formuláře finanční vypořádání dotace.</w:t>
      </w:r>
    </w:p>
    <w:p w:rsidR="00383B1F" w:rsidRPr="0096502F" w:rsidRDefault="00383B1F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83B1F" w:rsidRPr="0096502F" w:rsidRDefault="00383B1F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lastRenderedPageBreak/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383B1F" w:rsidRPr="0096502F" w:rsidRDefault="00383B1F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383B1F" w:rsidRPr="0096502F" w:rsidRDefault="00383B1F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383B1F" w:rsidRPr="0096502F" w:rsidRDefault="00383B1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383B1F" w:rsidRPr="0096502F" w:rsidRDefault="00383B1F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83B1F" w:rsidRPr="008F49E6" w:rsidRDefault="00383B1F" w:rsidP="00383B1F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383B1F" w:rsidRPr="0096502F" w:rsidRDefault="00383B1F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383B1F" w:rsidRPr="0096502F" w:rsidRDefault="00383B1F" w:rsidP="00383B1F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383B1F" w:rsidRPr="0096502F" w:rsidRDefault="00383B1F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383B1F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383B1F" w:rsidRPr="0096502F" w:rsidRDefault="00383B1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383B1F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383B1F" w:rsidRPr="0096502F" w:rsidRDefault="00383B1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383B1F" w:rsidRPr="00116272" w:rsidRDefault="00383B1F" w:rsidP="00383B1F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383B1F" w:rsidRDefault="00383B1F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383B1F" w:rsidRPr="0096502F" w:rsidRDefault="00383B1F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383B1F" w:rsidRPr="0096502F" w:rsidRDefault="00383B1F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383B1F" w:rsidRPr="0096502F" w:rsidRDefault="00383B1F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383B1F" w:rsidRPr="0096502F" w:rsidRDefault="00383B1F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383B1F" w:rsidRPr="0096502F" w:rsidRDefault="00383B1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383B1F" w:rsidRPr="0096502F" w:rsidRDefault="00383B1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383B1F" w:rsidRPr="0096502F" w:rsidRDefault="00383B1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383B1F" w:rsidRPr="0096502F" w:rsidRDefault="00383B1F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383B1F" w:rsidRPr="0096502F" w:rsidRDefault="00383B1F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383B1F" w:rsidRPr="0096502F" w:rsidRDefault="00383B1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383B1F" w:rsidRPr="0096502F" w:rsidRDefault="00383B1F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B54D1" w:rsidRDefault="009B54D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B54D1" w:rsidRDefault="009B54D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B54D1" w:rsidRDefault="009B54D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9B54D1" w:rsidRDefault="009B54D1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383B1F" w:rsidRPr="0096502F" w:rsidRDefault="00383B1F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383B1F" w:rsidRPr="00A56375" w:rsidRDefault="00383B1F" w:rsidP="00383B1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83B1F" w:rsidRPr="00A56375" w:rsidRDefault="00383B1F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A56375" w:rsidRDefault="00383B1F" w:rsidP="00383B1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383B1F" w:rsidRDefault="00383B1F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383B1F" w:rsidRDefault="00383B1F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383B1F" w:rsidRPr="0096502F" w:rsidRDefault="00383B1F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383B1F" w:rsidRPr="0096502F" w:rsidRDefault="00383B1F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383B1F" w:rsidRPr="007D3885" w:rsidRDefault="00383B1F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383B1F" w:rsidRDefault="00383B1F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Příjemce je povinen bez zbytečného prodlení písemně informovat </w:t>
      </w: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383B1F" w:rsidRPr="0096502F" w:rsidRDefault="00383B1F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383B1F" w:rsidRPr="0096502F" w:rsidRDefault="00383B1F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383B1F" w:rsidRPr="0096502F" w:rsidRDefault="00383B1F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383B1F" w:rsidRPr="0096502F" w:rsidRDefault="00383B1F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83B1F" w:rsidRDefault="00383B1F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383B1F" w:rsidRPr="0096502F" w:rsidRDefault="00383B1F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383B1F" w:rsidRDefault="00383B1F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383B1F" w:rsidRDefault="00383B1F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83B1F" w:rsidRDefault="00383B1F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83B1F" w:rsidRDefault="00383B1F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83B1F" w:rsidRDefault="00383B1F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83B1F" w:rsidRDefault="00383B1F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83B1F" w:rsidRPr="0096502F" w:rsidRDefault="00383B1F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383B1F" w:rsidRDefault="00383B1F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383B1F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1F" w:rsidRDefault="00383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B1F" w:rsidRDefault="00383B1F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383B1F" w:rsidRDefault="00383B1F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B1F" w:rsidRDefault="00383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383B1F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83B1F" w:rsidRDefault="00383B1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83B1F" w:rsidRDefault="00383B1F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383B1F" w:rsidRDefault="00383B1F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383B1F" w:rsidRDefault="00383B1F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383B1F" w:rsidRDefault="00383B1F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383B1F" w:rsidRDefault="00383B1F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383B1F" w:rsidRDefault="00383B1F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383B1F" w:rsidRDefault="00383B1F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383B1F" w:rsidRDefault="00383B1F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383B1F" w:rsidRPr="00E20B55" w:rsidRDefault="00383B1F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383B1F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EF" w:rsidRDefault="005454EF" w:rsidP="00383B1F">
      <w:pPr>
        <w:spacing w:after="0" w:line="240" w:lineRule="auto"/>
      </w:pPr>
      <w:r>
        <w:separator/>
      </w:r>
    </w:p>
  </w:endnote>
  <w:endnote w:type="continuationSeparator" w:id="0">
    <w:p w:rsidR="005454EF" w:rsidRDefault="005454EF" w:rsidP="0038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EF" w:rsidRDefault="005454EF" w:rsidP="00383B1F">
      <w:pPr>
        <w:spacing w:after="0" w:line="240" w:lineRule="auto"/>
      </w:pPr>
      <w:r>
        <w:separator/>
      </w:r>
    </w:p>
  </w:footnote>
  <w:footnote w:type="continuationSeparator" w:id="0">
    <w:p w:rsidR="005454EF" w:rsidRDefault="005454EF" w:rsidP="00383B1F">
      <w:pPr>
        <w:spacing w:after="0" w:line="240" w:lineRule="auto"/>
      </w:pPr>
      <w:r>
        <w:continuationSeparator/>
      </w:r>
    </w:p>
  </w:footnote>
  <w:footnote w:id="1">
    <w:p w:rsidR="00383B1F" w:rsidRPr="0096502F" w:rsidRDefault="00383B1F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1F"/>
    <w:rsid w:val="00383B1F"/>
    <w:rsid w:val="005454EF"/>
    <w:rsid w:val="009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0E00"/>
  <w15:chartTrackingRefBased/>
  <w15:docId w15:val="{44B2CD86-9680-4535-8BCF-C4FC3FB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83B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83B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3B1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383B1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3B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83B1F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383B1F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383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83B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2544</Words>
  <Characters>15012</Characters>
  <Application>Microsoft Office Word</Application>
  <DocSecurity>0</DocSecurity>
  <Lines>125</Lines>
  <Paragraphs>35</Paragraphs>
  <ScaleCrop>false</ScaleCrop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2020-07-02T12:54:00Z</dcterms:created>
  <dcterms:modified xsi:type="dcterms:W3CDTF">2020-07-02T13:10:00Z</dcterms:modified>
</cp:coreProperties>
</file>