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0" w:after="0" w:line="259"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Kra</w:t>
      </w:r>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t>ská</w:t>
      </w:r>
      <w:r>
        <w:rPr>
          <w:color w:val="000000"/>
          <w:spacing w:val="0"/>
          <w:w w:val="100"/>
          <w:position w:val="0"/>
          <w:shd w:val="clear" w:color="auto" w:fill="auto"/>
          <w:lang w:val="cs-CZ" w:eastAsia="cs-CZ" w:bidi="cs-CZ"/>
        </w:rPr>
        <w:t xml:space="preserve"> správa a údržba silnic Vysočiny, příspěvková organizace </w:t>
      </w:r>
      <w:r>
        <w:rPr>
          <w:rFonts w:ascii="Verdana" w:eastAsia="Verdana" w:hAnsi="Verdana" w:cs="Verdana"/>
          <w:b/>
          <w:bCs/>
          <w:i/>
          <w:iCs/>
          <w:color w:val="000000"/>
          <w:spacing w:val="0"/>
          <w:w w:val="100"/>
          <w:position w:val="0"/>
          <w:sz w:val="26"/>
          <w:szCs w:val="26"/>
          <w:shd w:val="clear" w:color="auto" w:fill="auto"/>
          <w:lang w:val="cs-CZ" w:eastAsia="cs-CZ" w:bidi="cs-CZ"/>
        </w:rPr>
        <w:t>silnic Vysočiny</w:t>
      </w:r>
      <w:r>
        <w:rPr>
          <w:color w:val="000000"/>
          <w:spacing w:val="0"/>
          <w:w w:val="100"/>
          <w:position w:val="0"/>
          <w:shd w:val="clear" w:color="auto" w:fill="auto"/>
          <w:lang w:val="cs-CZ" w:eastAsia="cs-CZ" w:bidi="cs-CZ"/>
        </w:rPr>
        <w:t xml:space="preserve">5U01 </w:t>
      </w:r>
      <w:r>
        <w:rPr>
          <w:b/>
          <w:bCs/>
          <w:i/>
          <w:iCs/>
          <w:color w:val="000000"/>
          <w:spacing w:val="0"/>
          <w:w w:val="100"/>
          <w:position w:val="0"/>
          <w:shd w:val="clear" w:color="auto" w:fill="auto"/>
          <w:lang w:val="cs-CZ" w:eastAsia="cs-CZ" w:bidi="cs-CZ"/>
        </w:rPr>
        <w:t>příspěvková organizace</w:t>
      </w:r>
    </w:p>
    <w:p>
      <w:pPr>
        <w:pStyle w:val="Style6"/>
        <w:keepNext w:val="0"/>
        <w:keepLines w:val="0"/>
        <w:widowControl w:val="0"/>
        <w:pBdr>
          <w:bottom w:val="single" w:sz="4" w:space="0" w:color="auto"/>
        </w:pBdr>
        <w:shd w:val="clear" w:color="auto" w:fill="auto"/>
        <w:tabs>
          <w:tab w:pos="6922" w:val="left"/>
        </w:tabs>
        <w:bidi w:val="0"/>
        <w:spacing w:before="0" w:after="140" w:line="194" w:lineRule="auto"/>
        <w:ind w:left="4220" w:right="0" w:firstLine="0"/>
        <w:jc w:val="left"/>
      </w:pPr>
      <w:r>
        <w:rPr>
          <w:color w:val="000000"/>
          <w:spacing w:val="0"/>
          <w:w w:val="100"/>
          <w:position w:val="0"/>
          <w:shd w:val="clear" w:color="auto" w:fill="auto"/>
          <w:lang w:val="cs-CZ" w:eastAsia="cs-CZ" w:bidi="cs-CZ"/>
        </w:rPr>
        <w:t>00090450</w:t>
        <w:tab/>
        <w:t>CZ00090450</w:t>
      </w:r>
    </w:p>
    <w:tbl>
      <w:tblPr>
        <w:tblpPr w:leftFromText="180" w:rightFromText="180" w:topFromText="730" w:bottomFromText="1185" w:horzAnchor="page" w:tblpX="851" w:vertAnchor="text" w:tblpY="750"/>
        <w:jc w:val="left"/>
        <w:tblLayout w:type="fixed"/>
      </w:tblPr>
      <w:tblGrid>
        <w:gridCol w:w="1632"/>
        <w:gridCol w:w="2122"/>
      </w:tblGrid>
      <w:tr>
        <w:trPr>
          <w:tblHeader/>
          <w:trHeight w:val="27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w:t>
            </w:r>
          </w:p>
        </w:tc>
      </w:tr>
      <w:tr>
        <w:trPr>
          <w:trHeight w:val="2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71900101</w:t>
            </w: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Ihúta</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gridSpan w:val="2"/>
            <w:tcBorders>
              <w:top w:val="single" w:sz="4"/>
              <w:left w:val="single" w:sz="4"/>
              <w:bottom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pStyle w:val="Style6"/>
        <w:keepNext w:val="0"/>
        <w:keepLines w:val="0"/>
        <w:widowControl w:val="0"/>
        <w:shd w:val="clear" w:color="auto" w:fill="auto"/>
        <w:bidi w:val="0"/>
        <w:spacing w:before="0" w:after="140" w:line="240" w:lineRule="auto"/>
        <w:ind w:left="0" w:right="0" w:firstLine="660"/>
        <w:jc w:val="left"/>
      </w:pPr>
      <w:r>
        <mc:AlternateContent>
          <mc:Choice Requires="wps">
            <w:drawing>
              <wp:anchor distT="0" distB="2157730" distL="138430" distR="468630" simplePos="0" relativeHeight="125829378" behindDoc="0" locked="0" layoutInCell="1" allowOverlap="1">
                <wp:simplePos x="0" y="0"/>
                <wp:positionH relativeFrom="page">
                  <wp:posOffset>564515</wp:posOffset>
                </wp:positionH>
                <wp:positionV relativeFrom="paragraph">
                  <wp:posOffset>12700</wp:posOffset>
                </wp:positionV>
                <wp:extent cx="2005330" cy="213360"/>
                <wp:wrapSquare wrapText="right"/>
                <wp:docPr id="1" name="Shape 1"/>
                <a:graphic xmlns:a="http://schemas.openxmlformats.org/drawingml/2006/main">
                  <a:graphicData uri="http://schemas.microsoft.com/office/word/2010/wordprocessingShape">
                    <wps:wsp>
                      <wps:cNvSpPr txBox="1"/>
                      <wps:spPr>
                        <a:xfrm>
                          <a:ext cx="200533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71900101</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450000000000003pt;margin-top:1.pt;width:157.90000000000001pt;height:16.800000000000001pt;z-index:-125829375;mso-wrap-distance-left:10.9pt;mso-wrap-distance-right:36.899999999999999pt;mso-wrap-distance-bottom:169.9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71900101</w:t>
                      </w:r>
                    </w:p>
                  </w:txbxContent>
                </v:textbox>
                <w10:wrap type="square" side="right" anchorx="page"/>
              </v:shape>
            </w:pict>
          </mc:Fallback>
        </mc:AlternateContent>
      </w:r>
      <w:r>
        <mc:AlternateContent>
          <mc:Choice Requires="wps">
            <w:drawing>
              <wp:anchor distT="1752600" distB="0" distL="135890" distR="732790" simplePos="0" relativeHeight="125829380" behindDoc="0" locked="0" layoutInCell="1" allowOverlap="1">
                <wp:simplePos x="0" y="0"/>
                <wp:positionH relativeFrom="page">
                  <wp:posOffset>561975</wp:posOffset>
                </wp:positionH>
                <wp:positionV relativeFrom="paragraph">
                  <wp:posOffset>1765300</wp:posOffset>
                </wp:positionV>
                <wp:extent cx="1743710" cy="618490"/>
                <wp:wrapSquare wrapText="right"/>
                <wp:docPr id="3" name="Shape 3"/>
                <a:graphic xmlns:a="http://schemas.openxmlformats.org/drawingml/2006/main">
                  <a:graphicData uri="http://schemas.microsoft.com/office/word/2010/wordprocessingShape">
                    <wps:wsp>
                      <wps:cNvSpPr txBox="1"/>
                      <wps:spPr>
                        <a:xfrm>
                          <a:ext cx="1743710" cy="6184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 Vilémovice</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Vilémovice 9</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txbxContent>
                      </wps:txbx>
                      <wps:bodyPr lIns="0" tIns="0" rIns="0" bIns="0">
                        <a:noAutoFit/>
                      </wps:bodyPr>
                    </wps:wsp>
                  </a:graphicData>
                </a:graphic>
              </wp:anchor>
            </w:drawing>
          </mc:Choice>
          <mc:Fallback>
            <w:pict>
              <v:shape id="_x0000_s1029" type="#_x0000_t202" style="position:absolute;margin-left:44.25pt;margin-top:139.pt;width:137.30000000000001pt;height:48.700000000000003pt;z-index:-125829373;mso-wrap-distance-left:10.699999999999999pt;mso-wrap-distance-top:138.pt;mso-wrap-distance-right:57.700000000000003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 Vilémovice</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Vilémovice 9</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txbxContent>
                </v:textbox>
                <w10:wrap type="square" side="right" anchorx="page"/>
              </v:shape>
            </w:pict>
          </mc:Fallback>
        </mc:AlternateContent>
      </w:r>
      <w:r>
        <w:rPr>
          <w:color w:val="000000"/>
          <w:spacing w:val="0"/>
          <w:w w:val="100"/>
          <w:position w:val="0"/>
          <w:shd w:val="clear" w:color="auto" w:fill="auto"/>
          <w:lang w:val="cs-CZ" w:eastAsia="cs-CZ" w:bidi="cs-CZ"/>
        </w:rPr>
        <w:t>Ze dne: 17.07.2020</w:t>
      </w:r>
    </w:p>
    <w:p>
      <w:pPr>
        <w:pStyle w:val="Style6"/>
        <w:keepNext w:val="0"/>
        <w:keepLines w:val="0"/>
        <w:widowControl w:val="0"/>
        <w:shd w:val="clear" w:color="auto" w:fill="auto"/>
        <w:bidi w:val="0"/>
        <w:spacing w:before="0" w:after="140" w:line="240" w:lineRule="auto"/>
        <w:ind w:left="0" w:right="0" w:firstLine="660"/>
        <w:jc w:val="left"/>
        <w:rPr>
          <w:sz w:val="18"/>
          <w:szCs w:val="18"/>
        </w:rPr>
      </w:pPr>
      <w:r>
        <w:rPr>
          <w:b/>
          <w:bCs/>
          <w:color w:val="000000"/>
          <w:spacing w:val="0"/>
          <w:w w:val="100"/>
          <w:position w:val="0"/>
          <w:sz w:val="18"/>
          <w:szCs w:val="18"/>
          <w:shd w:val="clear" w:color="auto" w:fill="auto"/>
          <w:lang w:val="cs-CZ" w:eastAsia="cs-CZ" w:bidi="cs-CZ"/>
        </w:rPr>
        <w:t>Odběratel:</w:t>
      </w:r>
    </w:p>
    <w:p>
      <w:pPr>
        <w:pStyle w:val="Style6"/>
        <w:keepNext w:val="0"/>
        <w:keepLines w:val="0"/>
        <w:widowControl w:val="0"/>
        <w:shd w:val="clear" w:color="auto" w:fill="auto"/>
        <w:bidi w:val="0"/>
        <w:spacing w:before="0" w:after="0" w:line="240" w:lineRule="auto"/>
        <w:ind w:left="0" w:right="0" w:firstLine="800"/>
        <w:jc w:val="left"/>
        <w:rPr>
          <w:sz w:val="18"/>
          <w:szCs w:val="18"/>
        </w:rPr>
      </w:pPr>
      <w:r>
        <w:rPr>
          <w:b/>
          <w:bCs/>
          <w:color w:val="000000"/>
          <w:spacing w:val="0"/>
          <w:w w:val="100"/>
          <w:position w:val="0"/>
          <w:sz w:val="18"/>
          <w:szCs w:val="18"/>
          <w:shd w:val="clear" w:color="auto" w:fill="auto"/>
          <w:lang w:val="cs-CZ" w:eastAsia="cs-CZ" w:bidi="cs-CZ"/>
        </w:rPr>
        <w:t>Obec Vilémovice</w:t>
      </w:r>
    </w:p>
    <w:p>
      <w:pPr>
        <w:pStyle w:val="Style6"/>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Vilémovice 9</w:t>
      </w:r>
    </w:p>
    <w:p>
      <w:pPr>
        <w:pStyle w:val="Style6"/>
        <w:keepNext w:val="0"/>
        <w:keepLines w:val="0"/>
        <w:widowControl w:val="0"/>
        <w:shd w:val="clear" w:color="auto" w:fill="auto"/>
        <w:bidi w:val="0"/>
        <w:spacing w:before="0" w:after="140" w:line="240" w:lineRule="auto"/>
        <w:ind w:left="0" w:right="0" w:firstLine="800"/>
        <w:jc w:val="left"/>
      </w:pPr>
      <w:r>
        <w:rPr>
          <w:color w:val="000000"/>
          <w:spacing w:val="0"/>
          <w:w w:val="100"/>
          <w:position w:val="0"/>
          <w:shd w:val="clear" w:color="auto" w:fill="auto"/>
          <w:lang w:val="cs-CZ" w:eastAsia="cs-CZ" w:bidi="cs-CZ"/>
        </w:rPr>
        <w:t>584 01 Ledeč nad Sázavou</w:t>
      </w:r>
    </w:p>
    <w:p>
      <w:pPr>
        <w:pStyle w:val="Style6"/>
        <w:keepNext w:val="0"/>
        <w:keepLines w:val="0"/>
        <w:widowControl w:val="0"/>
        <w:shd w:val="clear" w:color="auto" w:fill="auto"/>
        <w:bidi w:val="0"/>
        <w:spacing w:before="0" w:after="1020" w:line="240" w:lineRule="auto"/>
        <w:ind w:left="0" w:right="0" w:firstLine="0"/>
        <w:jc w:val="center"/>
      </w:pPr>
      <w:r>
        <w:rPr>
          <w:color w:val="000000"/>
          <w:spacing w:val="0"/>
          <w:w w:val="100"/>
          <w:position w:val="0"/>
          <w:shd w:val="clear" w:color="auto" w:fill="auto"/>
          <w:lang w:val="cs-CZ" w:eastAsia="cs-CZ" w:bidi="cs-CZ"/>
        </w:rPr>
        <w:t>IČO: 00268488</w:t>
      </w:r>
    </w:p>
    <w:p>
      <w:pPr>
        <w:pStyle w:val="Style6"/>
        <w:keepNext w:val="0"/>
        <w:keepLines w:val="0"/>
        <w:widowControl w:val="0"/>
        <w:shd w:val="clear" w:color="auto" w:fill="auto"/>
        <w:bidi w:val="0"/>
        <w:spacing w:before="0" w:after="140" w:line="259" w:lineRule="auto"/>
        <w:ind w:left="2400" w:right="0" w:hanging="2160"/>
        <w:jc w:val="left"/>
      </w:pPr>
      <w:r>
        <w:rPr>
          <w:color w:val="000000"/>
          <w:spacing w:val="0"/>
          <w:w w:val="100"/>
          <w:position w:val="0"/>
          <w:shd w:val="clear" w:color="auto" w:fill="auto"/>
          <w:lang w:val="cs-CZ" w:eastAsia="cs-CZ" w:bidi="cs-CZ"/>
        </w:rPr>
        <w:t>Korespondenční adresa: Havlíčkův Brod Žižkova 1018 Havlíčkův Brod 581 53</w:t>
      </w:r>
    </w:p>
    <w:p>
      <w:pPr>
        <w:pStyle w:val="Style6"/>
        <w:keepNext w:val="0"/>
        <w:keepLines w:val="0"/>
        <w:widowControl w:val="0"/>
        <w:pBdr>
          <w:top w:val="single" w:sz="4" w:space="0" w:color="auto"/>
        </w:pBdr>
        <w:shd w:val="clear" w:color="auto" w:fill="auto"/>
        <w:bidi w:val="0"/>
        <w:spacing w:before="0" w:after="1020" w:line="240" w:lineRule="auto"/>
        <w:ind w:left="800" w:right="0" w:firstLine="0"/>
        <w:jc w:val="left"/>
      </w:pPr>
      <w:r>
        <w:drawing>
          <wp:anchor distT="0" distB="0" distL="114300" distR="114300" simplePos="0" relativeHeight="125829382" behindDoc="0" locked="0" layoutInCell="1" allowOverlap="1">
            <wp:simplePos x="0" y="0"/>
            <wp:positionH relativeFrom="page">
              <wp:posOffset>3098165</wp:posOffset>
            </wp:positionH>
            <wp:positionV relativeFrom="paragraph">
              <wp:posOffset>2882900</wp:posOffset>
            </wp:positionV>
            <wp:extent cx="3669665" cy="1377950"/>
            <wp:wrapSquare wrapText="lef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3669665" cy="1377950"/>
                    </a:xfrm>
                    <a:prstGeom prst="rect"/>
                  </pic:spPr>
                </pic:pic>
              </a:graphicData>
            </a:graphic>
          </wp:anchor>
        </w:drawing>
      </w: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center"/>
        <w:tblLayout w:type="fixed"/>
      </w:tblPr>
      <w:tblGrid>
        <w:gridCol w:w="3768"/>
        <w:gridCol w:w="898"/>
        <w:gridCol w:w="648"/>
        <w:gridCol w:w="490"/>
        <w:gridCol w:w="941"/>
        <w:gridCol w:w="979"/>
        <w:gridCol w:w="941"/>
        <w:gridCol w:w="1387"/>
      </w:tblGrid>
      <w:tr>
        <w:trPr>
          <w:trHeight w:val="504"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w:t>
            </w:r>
          </w:p>
        </w:tc>
      </w:tr>
    </w:tbl>
    <w:p>
      <w:pPr>
        <w:pStyle w:val="Style11"/>
        <w:keepNext w:val="0"/>
        <w:keepLines w:val="0"/>
        <w:widowControl w:val="0"/>
        <w:shd w:val="clear" w:color="auto" w:fill="auto"/>
        <w:tabs>
          <w:tab w:pos="4910" w:val="left"/>
          <w:tab w:pos="7205" w:val="left"/>
          <w:tab w:pos="9192" w:val="left"/>
        </w:tabs>
        <w:bidi w:val="0"/>
        <w:spacing w:before="0" w:after="0" w:line="240" w:lineRule="auto"/>
        <w:ind w:left="125" w:right="0" w:firstLine="0"/>
        <w:jc w:val="left"/>
      </w:pPr>
      <w:r>
        <w:rPr>
          <w:color w:val="000000"/>
          <w:spacing w:val="0"/>
          <w:w w:val="100"/>
          <w:position w:val="0"/>
          <w:shd w:val="clear" w:color="auto" w:fill="auto"/>
          <w:lang w:val="cs-CZ" w:eastAsia="cs-CZ" w:bidi="cs-CZ"/>
        </w:rPr>
        <w:t>oprava místní komunikaci frézovanou drtí 59 996,64</w:t>
        <w:tab/>
        <w:t>1,00 sad 59 996,64</w:t>
        <w:tab/>
        <w:t>21,00 12 603,36</w:t>
        <w:tab/>
        <w:t>72 600,00</w:t>
      </w:r>
    </w:p>
    <w:p>
      <w:pPr>
        <w:widowControl w:val="0"/>
        <w:spacing w:after="2979" w:line="1" w:lineRule="exact"/>
      </w:pPr>
    </w:p>
    <w:p>
      <w:pPr>
        <w:pStyle w:val="Style6"/>
        <w:keepNext w:val="0"/>
        <w:keepLines w:val="0"/>
        <w:widowControl w:val="0"/>
        <w:shd w:val="clear" w:color="auto" w:fill="auto"/>
        <w:bidi w:val="0"/>
        <w:spacing w:before="0" w:after="140" w:line="326" w:lineRule="auto"/>
        <w:ind w:left="240" w:right="0" w:firstLine="0"/>
        <w:jc w:val="both"/>
      </w:pPr>
      <w:r>
        <w:rPr>
          <w:color w:val="000000"/>
          <w:spacing w:val="0"/>
          <w:w w:val="100"/>
          <w:position w:val="0"/>
          <w:shd w:val="clear" w:color="auto" w:fill="auto"/>
          <w:lang w:val="cs-CZ" w:eastAsia="cs-CZ" w:bidi="cs-CZ"/>
        </w:rPr>
        <w:t>Věcná správnost Příkazce Správce rozpočtu</w:t>
      </w:r>
    </w:p>
    <w:p>
      <w:pPr>
        <w:pStyle w:val="Style6"/>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Vystavil</w:t>
      </w:r>
    </w:p>
    <w:p>
      <w:pPr>
        <w:pStyle w:val="Style6"/>
        <w:keepNext w:val="0"/>
        <w:keepLines w:val="0"/>
        <w:widowControl w:val="0"/>
        <w:shd w:val="clear" w:color="auto" w:fill="auto"/>
        <w:bidi w:val="0"/>
        <w:spacing w:before="0" w:after="260" w:line="240" w:lineRule="auto"/>
        <w:ind w:left="0" w:right="0" w:firstLine="240"/>
        <w:jc w:val="both"/>
      </w:pPr>
      <w:r>
        <w:rPr>
          <w:color w:val="000000"/>
          <w:spacing w:val="0"/>
          <w:w w:val="100"/>
          <w:position w:val="0"/>
          <w:shd w:val="clear" w:color="auto" w:fill="auto"/>
          <w:lang w:val="cs-CZ" w:eastAsia="cs-CZ" w:bidi="cs-CZ"/>
        </w:rPr>
        <w:t>Tisk: 21.07.2020</w:t>
      </w:r>
    </w:p>
    <w:p>
      <w:pPr>
        <w:pStyle w:val="Style14"/>
        <w:keepNext w:val="0"/>
        <w:keepLines w:val="0"/>
        <w:widowControl w:val="0"/>
        <w:shd w:val="clear" w:color="auto" w:fill="auto"/>
        <w:bidi w:val="0"/>
        <w:spacing w:before="0"/>
        <w:ind w:right="0" w:firstLine="0"/>
        <w:jc w:val="both"/>
        <w:sectPr>
          <w:footnotePr>
            <w:pos w:val="pageBottom"/>
            <w:numFmt w:val="decimal"/>
            <w:numRestart w:val="continuous"/>
          </w:footnotePr>
          <w:pgSz w:w="11900" w:h="16840"/>
          <w:pgMar w:top="1519" w:left="751" w:right="1089" w:bottom="1519" w:header="1091" w:footer="1091" w:gutter="0"/>
          <w:pgNumType w:start="1"/>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IS014001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řkfte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pBy v souvislosti s nepříznivými kHmatickými podmínkami. V případě prováděni stavební činnosti budete písemně seznámeni s riziky prostřednictvím stavbyvedoucího.</w:t>
      </w:r>
    </w:p>
    <w:p>
      <w:pPr>
        <w:pStyle w:val="Style6"/>
        <w:keepNext w:val="0"/>
        <w:keepLines w:val="0"/>
        <w:framePr w:w="9110" w:h="1109" w:wrap="none" w:hAnchor="page" w:x="831" w:y="1"/>
        <w:widowControl w:val="0"/>
        <w:shd w:val="clear" w:color="auto" w:fill="auto"/>
        <w:tabs>
          <w:tab w:pos="6206" w:val="left"/>
        </w:tabs>
        <w:bidi w:val="0"/>
        <w:spacing w:before="0" w:after="0" w:line="302" w:lineRule="auto"/>
        <w:ind w:left="0" w:right="0" w:firstLine="0"/>
        <w:jc w:val="both"/>
      </w:pP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Krajská správa a údržba silnic Vysočiny, příspěvková organizace </w:t>
      </w:r>
      <w:r>
        <w:rPr>
          <w:rFonts w:ascii="Verdana" w:eastAsia="Verdana" w:hAnsi="Verdana" w:cs="Verdana"/>
          <w:b/>
          <w:bCs/>
          <w:i/>
          <w:iCs/>
          <w:color w:val="000000"/>
          <w:spacing w:val="0"/>
          <w:w w:val="100"/>
          <w:position w:val="0"/>
          <w:sz w:val="26"/>
          <w:szCs w:val="26"/>
          <w:shd w:val="clear" w:color="auto" w:fill="auto"/>
          <w:lang w:val="cs-CZ" w:eastAsia="cs-CZ" w:bidi="cs-CZ"/>
        </w:rPr>
        <w:t>silnic Vysočiny</w:t>
      </w:r>
      <w:r>
        <w:rPr>
          <w:color w:val="000000"/>
          <w:spacing w:val="0"/>
          <w:w w:val="100"/>
          <w:position w:val="0"/>
          <w:shd w:val="clear" w:color="auto" w:fill="auto"/>
          <w:lang w:val="cs-CZ" w:eastAsia="cs-CZ" w:bidi="cs-CZ"/>
        </w:rPr>
        <w:tab/>
        <w:t>« 01</w:t>
      </w:r>
    </w:p>
    <w:p>
      <w:pPr>
        <w:pStyle w:val="Style6"/>
        <w:keepNext w:val="0"/>
        <w:keepLines w:val="0"/>
        <w:framePr w:w="9110" w:h="1109" w:wrap="none" w:hAnchor="page" w:x="831" w:y="1"/>
        <w:widowControl w:val="0"/>
        <w:shd w:val="clear" w:color="auto" w:fill="auto"/>
        <w:bidi w:val="0"/>
        <w:spacing w:before="0" w:after="0" w:line="240" w:lineRule="auto"/>
        <w:ind w:left="0" w:right="0" w:firstLine="0"/>
        <w:jc w:val="both"/>
      </w:pPr>
      <w:r>
        <w:rPr>
          <w:b/>
          <w:bCs/>
          <w:i/>
          <w:iCs/>
          <w:color w:val="000000"/>
          <w:spacing w:val="0"/>
          <w:w w:val="100"/>
          <w:position w:val="0"/>
          <w:shd w:val="clear" w:color="auto" w:fill="auto"/>
          <w:lang w:val="cs-CZ" w:eastAsia="cs-CZ" w:bidi="cs-CZ"/>
        </w:rPr>
        <w:t>příspěvková organizace</w:t>
      </w:r>
    </w:p>
    <w:p>
      <w:pPr>
        <w:pStyle w:val="Style6"/>
        <w:keepNext w:val="0"/>
        <w:keepLines w:val="0"/>
        <w:framePr w:w="9110" w:h="1109" w:wrap="none" w:hAnchor="page" w:x="831" w:y="1"/>
        <w:widowControl w:val="0"/>
        <w:pBdr>
          <w:bottom w:val="single" w:sz="4" w:space="0" w:color="auto"/>
        </w:pBdr>
        <w:shd w:val="clear" w:color="auto" w:fill="auto"/>
        <w:tabs>
          <w:tab w:pos="6858" w:val="left"/>
        </w:tabs>
        <w:bidi w:val="0"/>
        <w:spacing w:before="0" w:after="0" w:line="182" w:lineRule="auto"/>
        <w:ind w:left="4160" w:right="0" w:firstLine="0"/>
        <w:jc w:val="left"/>
      </w:pPr>
      <w:r>
        <w:rPr>
          <w:color w:val="000000"/>
          <w:spacing w:val="0"/>
          <w:w w:val="100"/>
          <w:position w:val="0"/>
          <w:shd w:val="clear" w:color="auto" w:fill="auto"/>
          <w:lang w:val="cs-CZ" w:eastAsia="cs-CZ" w:bidi="cs-CZ"/>
        </w:rPr>
        <w:t>00090450</w:t>
        <w:tab/>
        <w:t>CZ00090450</w:t>
      </w:r>
    </w:p>
    <w:p>
      <w:pPr>
        <w:pStyle w:val="Style16"/>
        <w:keepNext/>
        <w:keepLines/>
        <w:framePr w:w="3154" w:h="331" w:wrap="none" w:hAnchor="page" w:x="913" w:y="1249"/>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Číslo objednávky: 71900101</w:t>
      </w:r>
      <w:bookmarkEnd w:id="0"/>
      <w:bookmarkEnd w:id="1"/>
    </w:p>
    <w:tbl>
      <w:tblPr>
        <w:tblOverlap w:val="never"/>
        <w:jc w:val="left"/>
        <w:tblLayout w:type="fixed"/>
      </w:tblPr>
      <w:tblGrid>
        <w:gridCol w:w="1632"/>
        <w:gridCol w:w="2122"/>
      </w:tblGrid>
      <w:tr>
        <w:trPr>
          <w:trHeight w:val="269" w:hRule="exact"/>
        </w:trPr>
        <w:tc>
          <w:tcPr>
            <w:tcBorders>
              <w:top w:val="single" w:sz="4"/>
              <w:left w:val="single" w:sz="4"/>
            </w:tcBorders>
            <w:shd w:val="clear" w:color="auto" w:fill="FFFFFF"/>
            <w:vAlign w:val="top"/>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w:t>
            </w:r>
          </w:p>
        </w:tc>
      </w:tr>
      <w:tr>
        <w:trPr>
          <w:trHeight w:val="250" w:hRule="exact"/>
        </w:trPr>
        <w:tc>
          <w:tcPr>
            <w:tcBorders>
              <w:top w:val="single" w:sz="4"/>
              <w:left w:val="single" w:sz="4"/>
            </w:tcBorders>
            <w:shd w:val="clear" w:color="auto" w:fill="FFFFFF"/>
            <w:vAlign w:val="top"/>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71900101</w:t>
            </w:r>
          </w:p>
        </w:tc>
      </w:tr>
      <w:tr>
        <w:trPr>
          <w:trHeight w:val="254" w:hRule="exact"/>
        </w:trPr>
        <w:tc>
          <w:tcPr>
            <w:tcBorders>
              <w:top w:val="single" w:sz="4"/>
              <w:left w:val="single" w:sz="4"/>
            </w:tcBorders>
            <w:shd w:val="clear" w:color="auto" w:fill="FFFFFF"/>
            <w:vAlign w:val="top"/>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framePr w:w="3754" w:h="1805" w:wrap="none" w:hAnchor="page" w:x="875" w:y="1983"/>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framePr w:w="3754" w:h="1805" w:wrap="none" w:hAnchor="page" w:x="875" w:y="1983"/>
              <w:widowControl w:val="0"/>
              <w:rPr>
                <w:sz w:val="10"/>
                <w:szCs w:val="10"/>
              </w:rPr>
            </w:pPr>
          </w:p>
        </w:tc>
      </w:tr>
      <w:tr>
        <w:trPr>
          <w:trHeight w:val="259" w:hRule="exact"/>
        </w:trPr>
        <w:tc>
          <w:tcPr>
            <w:tcBorders>
              <w:top w:val="single" w:sz="4"/>
              <w:left w:val="single" w:sz="4"/>
            </w:tcBorders>
            <w:shd w:val="clear" w:color="auto" w:fill="FFFFFF"/>
            <w:vAlign w:val="top"/>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framePr w:w="3754" w:h="1805" w:wrap="none" w:hAnchor="page" w:x="875" w:y="1983"/>
              <w:widowControl w:val="0"/>
              <w:rPr>
                <w:sz w:val="10"/>
                <w:szCs w:val="10"/>
              </w:rPr>
            </w:pPr>
          </w:p>
        </w:tc>
      </w:tr>
      <w:tr>
        <w:trPr>
          <w:trHeight w:val="269" w:hRule="exact"/>
        </w:trPr>
        <w:tc>
          <w:tcPr>
            <w:gridSpan w:val="2"/>
            <w:tcBorders>
              <w:top w:val="single" w:sz="4"/>
              <w:left w:val="single" w:sz="4"/>
              <w:bottom w:val="single" w:sz="4"/>
              <w:right w:val="single" w:sz="4"/>
            </w:tcBorders>
            <w:shd w:val="clear" w:color="auto" w:fill="FFFFFF"/>
            <w:vAlign w:val="top"/>
          </w:tcPr>
          <w:p>
            <w:pPr>
              <w:pStyle w:val="Style4"/>
              <w:keepNext w:val="0"/>
              <w:keepLines w:val="0"/>
              <w:framePr w:w="3754" w:h="1805" w:wrap="none" w:hAnchor="page" w:x="875" w:y="19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framePr w:w="3754" w:h="1805" w:wrap="none" w:hAnchor="page" w:x="875" w:y="1983"/>
        <w:widowControl w:val="0"/>
        <w:spacing w:line="1" w:lineRule="exact"/>
      </w:pPr>
    </w:p>
    <w:p>
      <w:pPr>
        <w:pStyle w:val="Style6"/>
        <w:keepNext w:val="0"/>
        <w:keepLines w:val="0"/>
        <w:framePr w:w="2678" w:h="1776" w:wrap="none" w:hAnchor="page" w:x="5454" w:y="1254"/>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Ze dne: 17.07.2020</w:t>
      </w:r>
    </w:p>
    <w:p>
      <w:pPr>
        <w:pStyle w:val="Style6"/>
        <w:keepNext w:val="0"/>
        <w:keepLines w:val="0"/>
        <w:framePr w:w="2678" w:h="1776" w:wrap="none" w:hAnchor="page" w:x="5454" w:y="1254"/>
        <w:widowControl w:val="0"/>
        <w:shd w:val="clear" w:color="auto" w:fill="auto"/>
        <w:bidi w:val="0"/>
        <w:spacing w:before="0" w:after="16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Odběratel:</w:t>
      </w:r>
    </w:p>
    <w:p>
      <w:pPr>
        <w:pStyle w:val="Style6"/>
        <w:keepNext w:val="0"/>
        <w:keepLines w:val="0"/>
        <w:framePr w:w="2678" w:h="1776" w:wrap="none" w:hAnchor="page" w:x="5454" w:y="1254"/>
        <w:widowControl w:val="0"/>
        <w:shd w:val="clear" w:color="auto" w:fill="auto"/>
        <w:bidi w:val="0"/>
        <w:spacing w:before="0" w:after="0" w:line="240" w:lineRule="auto"/>
        <w:ind w:left="0" w:right="0" w:firstLine="140"/>
        <w:jc w:val="left"/>
        <w:rPr>
          <w:sz w:val="18"/>
          <w:szCs w:val="18"/>
        </w:rPr>
      </w:pPr>
      <w:r>
        <w:rPr>
          <w:b/>
          <w:bCs/>
          <w:color w:val="000000"/>
          <w:spacing w:val="0"/>
          <w:w w:val="100"/>
          <w:position w:val="0"/>
          <w:sz w:val="18"/>
          <w:szCs w:val="18"/>
          <w:shd w:val="clear" w:color="auto" w:fill="auto"/>
          <w:lang w:val="cs-CZ" w:eastAsia="cs-CZ" w:bidi="cs-CZ"/>
        </w:rPr>
        <w:t>Obec Vllémovice</w:t>
      </w:r>
    </w:p>
    <w:p>
      <w:pPr>
        <w:pStyle w:val="Style6"/>
        <w:keepNext w:val="0"/>
        <w:keepLines w:val="0"/>
        <w:framePr w:w="2678" w:h="1776" w:wrap="none" w:hAnchor="page" w:x="5454" w:y="1254"/>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Vilémovice 9</w:t>
      </w:r>
    </w:p>
    <w:p>
      <w:pPr>
        <w:pStyle w:val="Style6"/>
        <w:keepNext w:val="0"/>
        <w:keepLines w:val="0"/>
        <w:framePr w:w="2678" w:h="1776" w:wrap="none" w:hAnchor="page" w:x="5454" w:y="1254"/>
        <w:widowControl w:val="0"/>
        <w:shd w:val="clear" w:color="auto" w:fill="auto"/>
        <w:bidi w:val="0"/>
        <w:spacing w:before="0" w:after="120" w:line="240" w:lineRule="auto"/>
        <w:ind w:left="0" w:right="0" w:firstLine="140"/>
        <w:jc w:val="left"/>
      </w:pPr>
      <w:r>
        <w:rPr>
          <w:color w:val="000000"/>
          <w:spacing w:val="0"/>
          <w:w w:val="100"/>
          <w:position w:val="0"/>
          <w:shd w:val="clear" w:color="auto" w:fill="auto"/>
          <w:lang w:val="cs-CZ" w:eastAsia="cs-CZ" w:bidi="cs-CZ"/>
        </w:rPr>
        <w:t>584 01 Ledeč nad Sázavou</w:t>
      </w:r>
    </w:p>
    <w:p>
      <w:pPr>
        <w:pStyle w:val="Style6"/>
        <w:keepNext w:val="0"/>
        <w:keepLines w:val="0"/>
        <w:framePr w:w="2678" w:h="1776" w:wrap="none" w:hAnchor="page" w:x="5454" w:y="1254"/>
        <w:widowControl w:val="0"/>
        <w:shd w:val="clear" w:color="auto" w:fill="auto"/>
        <w:bidi w:val="0"/>
        <w:spacing w:before="0" w:after="140" w:line="240" w:lineRule="auto"/>
        <w:ind w:left="0" w:right="0" w:firstLine="240"/>
        <w:jc w:val="left"/>
      </w:pPr>
      <w:r>
        <w:rPr>
          <w:color w:val="000000"/>
          <w:spacing w:val="0"/>
          <w:w w:val="100"/>
          <w:position w:val="0"/>
          <w:shd w:val="clear" w:color="auto" w:fill="auto"/>
          <w:lang w:val="cs-CZ" w:eastAsia="cs-CZ" w:bidi="cs-CZ"/>
        </w:rPr>
        <w:t>IČO: 00268488</w:t>
      </w:r>
    </w:p>
    <w:p>
      <w:pPr>
        <w:pStyle w:val="Style6"/>
        <w:keepNext w:val="0"/>
        <w:keepLines w:val="0"/>
        <w:framePr w:w="2755" w:h="974" w:wrap="none" w:hAnchor="page" w:x="908" w:y="40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framePr w:w="2755" w:h="974" w:wrap="none" w:hAnchor="page" w:x="908" w:y="40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 Vilémovice</w:t>
      </w:r>
    </w:p>
    <w:p>
      <w:pPr>
        <w:pStyle w:val="Style6"/>
        <w:keepNext w:val="0"/>
        <w:keepLines w:val="0"/>
        <w:framePr w:w="2755" w:h="974" w:wrap="none" w:hAnchor="page" w:x="908" w:y="40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Vňémovice 9</w:t>
      </w:r>
    </w:p>
    <w:p>
      <w:pPr>
        <w:pStyle w:val="Style6"/>
        <w:keepNext w:val="0"/>
        <w:keepLines w:val="0"/>
        <w:framePr w:w="2755" w:h="974" w:wrap="none" w:hAnchor="page" w:x="908" w:y="40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p>
      <w:pPr>
        <w:pStyle w:val="Style6"/>
        <w:keepNext w:val="0"/>
        <w:keepLines w:val="0"/>
        <w:framePr w:w="3538" w:h="984" w:wrap="none" w:hAnchor="page" w:x="4998" w:y="4014"/>
        <w:widowControl w:val="0"/>
        <w:shd w:val="clear" w:color="auto" w:fill="auto"/>
        <w:bidi w:val="0"/>
        <w:spacing w:before="0" w:after="0" w:line="259" w:lineRule="auto"/>
        <w:ind w:left="2220" w:right="0" w:hanging="2220"/>
        <w:jc w:val="left"/>
      </w:pPr>
      <w:r>
        <w:rPr>
          <w:color w:val="000000"/>
          <w:spacing w:val="0"/>
          <w:w w:val="100"/>
          <w:position w:val="0"/>
          <w:shd w:val="clear" w:color="auto" w:fill="auto"/>
          <w:lang w:val="cs-CZ" w:eastAsia="cs-CZ" w:bidi="cs-CZ"/>
        </w:rPr>
        <w:t>Korespondenční adresa: Havlíčkův Brod Žižkova 1018 Havlíčkův Brod 581 53</w:t>
      </w:r>
    </w:p>
    <w:p>
      <w:pPr>
        <w:pStyle w:val="Style6"/>
        <w:keepNext w:val="0"/>
        <w:keepLines w:val="0"/>
        <w:framePr w:w="1963" w:h="264" w:wrap="none" w:hAnchor="page" w:x="846" w:y="5142"/>
        <w:widowControl w:val="0"/>
        <w:pBdr>
          <w:top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JU 19081 - oprava MK</w:t>
      </w:r>
    </w:p>
    <w:p>
      <w:pPr>
        <w:pStyle w:val="Style6"/>
        <w:keepNext w:val="0"/>
        <w:keepLines w:val="0"/>
        <w:framePr w:w="2914" w:h="504" w:wrap="none" w:hAnchor="page" w:x="860" w:y="5646"/>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u w:val="single"/>
          <w:shd w:val="clear" w:color="auto" w:fill="auto"/>
          <w:lang w:val="cs-CZ" w:eastAsia="cs-CZ" w:bidi="cs-CZ"/>
        </w:rPr>
        <w:t>Smluvní podmínky objednávky</w:t>
      </w:r>
    </w:p>
    <w:p>
      <w:pPr>
        <w:pStyle w:val="Style6"/>
        <w:keepNext w:val="0"/>
        <w:keepLines w:val="0"/>
        <w:framePr w:w="2914" w:h="504" w:wrap="none" w:hAnchor="page" w:x="860" w:y="5646"/>
        <w:widowControl w:val="0"/>
        <w:shd w:val="clear" w:color="auto" w:fill="auto"/>
        <w:bidi w:val="0"/>
        <w:spacing w:before="0" w:after="0" w:line="240" w:lineRule="auto"/>
        <w:ind w:left="0" w:right="0" w:firstLine="360"/>
        <w:jc w:val="left"/>
        <w:rPr>
          <w:sz w:val="18"/>
          <w:szCs w:val="18"/>
        </w:rPr>
      </w:pPr>
      <w:r>
        <w:rPr>
          <w:b/>
          <w:bCs/>
          <w:color w:val="000000"/>
          <w:spacing w:val="0"/>
          <w:w w:val="100"/>
          <w:position w:val="0"/>
          <w:sz w:val="18"/>
          <w:szCs w:val="18"/>
          <w:shd w:val="clear" w:color="auto" w:fill="auto"/>
          <w:lang w:val="cs-CZ" w:eastAsia="cs-CZ" w:bidi="cs-CZ"/>
        </w:rPr>
        <w:t>D</w:t>
      </w:r>
    </w:p>
    <w:p>
      <w:pPr>
        <w:pStyle w:val="Style6"/>
        <w:keepNext w:val="0"/>
        <w:keepLines w:val="0"/>
        <w:framePr w:w="9677" w:h="7656" w:wrap="none" w:hAnchor="page" w:x="1215" w:y="5867"/>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6"/>
        <w:keepNext w:val="0"/>
        <w:keepLines w:val="0"/>
        <w:framePr w:w="9677" w:h="7656" w:wrap="none" w:hAnchor="page" w:x="1215" w:y="5867"/>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Je-li hodnota plnění vyšší jak 50.000,- Kč bez DPH, bere odběratel na vědomí, že objednávka bude zveřejněna v informačním registru veřejné správy v souladu se zák. č. 340/2015 Sb. o registru smluv Současně se smluvní strany dohodly, že tuto zákonnou povinnost splní dodavatel. Objednatel výslovn souhlasí se zveřejněním celého jejího textu.</w:t>
      </w:r>
    </w:p>
    <w:p>
      <w:pPr>
        <w:pStyle w:val="Style6"/>
        <w:keepNext w:val="0"/>
        <w:keepLines w:val="0"/>
        <w:framePr w:w="9677" w:h="7656" w:wrap="none" w:hAnchor="page" w:x="1215" w:y="5867"/>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Smluvní vztah se řídí zák. č. 89/2012 Sb. občanský zákoník.</w:t>
      </w:r>
    </w:p>
    <w:p>
      <w:pPr>
        <w:pStyle w:val="Style6"/>
        <w:keepNext w:val="0"/>
        <w:keepLines w:val="0"/>
        <w:framePr w:w="9677" w:h="7656" w:wrap="none" w:hAnchor="page" w:x="1215" w:y="5867"/>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Objednatel se zavazuje, že v případě prodlení se zaplacením faktury zaplatí dodavateli smluvní pokutu v výši 0,02% z celkové ceny dodávky bez DPH za každý započatý den prodlení.</w:t>
      </w:r>
    </w:p>
    <w:p>
      <w:pPr>
        <w:pStyle w:val="Style6"/>
        <w:keepNext w:val="0"/>
        <w:keepLines w:val="0"/>
        <w:framePr w:w="9677" w:h="7656" w:wrap="none" w:hAnchor="page" w:x="1215" w:y="5867"/>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6"/>
        <w:keepNext w:val="0"/>
        <w:keepLines w:val="0"/>
        <w:framePr w:w="9677" w:h="7656" w:wrap="none" w:hAnchor="page" w:x="1215" w:y="5867"/>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6"/>
        <w:keepNext w:val="0"/>
        <w:keepLines w:val="0"/>
        <w:framePr w:w="9677" w:h="7656" w:wrap="none" w:hAnchor="page" w:x="1215" w:y="5867"/>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Dodavatel stanovuje splatnost faktur do 30 dnů od dne doručeni, pokud bude obsahovat veškeré náležitosti.</w:t>
      </w:r>
    </w:p>
    <w:p>
      <w:pPr>
        <w:pStyle w:val="Style6"/>
        <w:keepNext w:val="0"/>
        <w:keepLines w:val="0"/>
        <w:framePr w:w="9677" w:h="7656" w:wrap="none" w:hAnchor="page" w:x="1215" w:y="5867"/>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Ohrada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6"/>
        <w:keepNext w:val="0"/>
        <w:keepLines w:val="0"/>
        <w:framePr w:w="9677" w:h="7656" w:wrap="none" w:hAnchor="page" w:x="1215" w:y="5867"/>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6"/>
        <w:keepNext w:val="0"/>
        <w:keepLines w:val="0"/>
        <w:framePr w:w="9677" w:h="7656" w:wrap="none" w:hAnchor="page" w:x="1215" w:y="5867"/>
        <w:widowControl w:val="0"/>
        <w:numPr>
          <w:ilvl w:val="0"/>
          <w:numId w:val="1"/>
        </w:numPr>
        <w:shd w:val="clear" w:color="auto" w:fill="auto"/>
        <w:tabs>
          <w:tab w:pos="346" w:val="left"/>
        </w:tabs>
        <w:bidi w:val="0"/>
        <w:spacing w:before="0" w:after="0" w:line="240" w:lineRule="auto"/>
        <w:ind w:left="34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6"/>
        <w:keepNext w:val="0"/>
        <w:keepLines w:val="0"/>
        <w:framePr w:w="9677" w:h="7656" w:wrap="none" w:hAnchor="page" w:x="1215" w:y="5867"/>
        <w:widowControl w:val="0"/>
        <w:numPr>
          <w:ilvl w:val="0"/>
          <w:numId w:val="1"/>
        </w:numPr>
        <w:shd w:val="clear" w:color="auto" w:fill="auto"/>
        <w:tabs>
          <w:tab w:pos="346" w:val="left"/>
        </w:tabs>
        <w:bidi w:val="0"/>
        <w:spacing w:before="0" w:after="0" w:line="240" w:lineRule="auto"/>
        <w:ind w:left="340" w:right="0" w:hanging="34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6"/>
        <w:keepNext w:val="0"/>
        <w:keepLines w:val="0"/>
        <w:framePr w:w="9677" w:h="7656" w:wrap="none" w:hAnchor="page" w:x="1215" w:y="5867"/>
        <w:widowControl w:val="0"/>
        <w:numPr>
          <w:ilvl w:val="0"/>
          <w:numId w:val="1"/>
        </w:numPr>
        <w:shd w:val="clear" w:color="auto" w:fill="auto"/>
        <w:tabs>
          <w:tab w:pos="346" w:val="left"/>
        </w:tabs>
        <w:bidi w:val="0"/>
        <w:spacing w:before="0" w:after="0" w:line="240" w:lineRule="auto"/>
        <w:ind w:left="34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6"/>
        <w:keepNext w:val="0"/>
        <w:keepLines w:val="0"/>
        <w:framePr w:w="9677" w:h="7656" w:wrap="none" w:hAnchor="page" w:x="1215" w:y="5867"/>
        <w:widowControl w:val="0"/>
        <w:numPr>
          <w:ilvl w:val="0"/>
          <w:numId w:val="1"/>
        </w:numPr>
        <w:shd w:val="clear" w:color="auto" w:fill="auto"/>
        <w:tabs>
          <w:tab w:pos="336" w:val="left"/>
          <w:tab w:pos="5242" w:val="left"/>
        </w:tabs>
        <w:bidi w:val="0"/>
        <w:spacing w:before="0" w:after="0" w:line="240" w:lineRule="auto"/>
        <w:ind w:left="0" w:right="0" w:firstLine="0"/>
        <w:jc w:val="left"/>
      </w:pPr>
      <w:r>
        <w:rPr>
          <w:color w:val="000000"/>
          <w:spacing w:val="0"/>
          <w:w w:val="100"/>
          <w:position w:val="0"/>
          <w:shd w:val="clear" w:color="auto" w:fill="auto"/>
          <w:lang w:val="cs-CZ" w:eastAsia="cs-CZ" w:bidi="cs-CZ"/>
        </w:rPr>
        <w:t>Záruční doba na věcné plnění se sjednává na:</w:t>
        <w:tab/>
        <w:t>měsíců.</w:t>
      </w:r>
    </w:p>
    <w:p>
      <w:pPr>
        <w:pStyle w:val="Style6"/>
        <w:keepNext w:val="0"/>
        <w:keepLines w:val="0"/>
        <w:framePr w:w="9677" w:h="7656" w:wrap="none" w:hAnchor="page" w:x="1215" w:y="5867"/>
        <w:widowControl w:val="0"/>
        <w:numPr>
          <w:ilvl w:val="0"/>
          <w:numId w:val="1"/>
        </w:numPr>
        <w:shd w:val="clear" w:color="auto" w:fill="auto"/>
        <w:tabs>
          <w:tab w:pos="346" w:val="left"/>
        </w:tabs>
        <w:bidi w:val="0"/>
        <w:spacing w:before="0" w:after="0" w:line="240" w:lineRule="auto"/>
        <w:ind w:left="34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p>
    <w:p>
      <w:pPr>
        <w:pStyle w:val="Style6"/>
        <w:keepNext w:val="0"/>
        <w:keepLines w:val="0"/>
        <w:framePr w:w="240" w:h="259" w:wrap="none" w:hAnchor="page" w:x="1206" w:y="65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p>
      <w:pPr>
        <w:pStyle w:val="Style6"/>
        <w:keepNext w:val="0"/>
        <w:keepLines w:val="0"/>
        <w:framePr w:w="240" w:h="480" w:wrap="none" w:hAnchor="page" w:x="1206" w:y="74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p>
      <w:pPr>
        <w:pStyle w:val="Style6"/>
        <w:keepNext w:val="0"/>
        <w:keepLines w:val="0"/>
        <w:framePr w:w="240" w:h="480" w:wrap="none" w:hAnchor="page" w:x="1206" w:y="74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p>
      <w:pPr>
        <w:pStyle w:val="Style6"/>
        <w:keepNext w:val="0"/>
        <w:keepLines w:val="0"/>
        <w:framePr w:w="235" w:h="254" w:wrap="none" w:hAnchor="page" w:x="1211" w:y="81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p>
      <w:pPr>
        <w:pStyle w:val="Style6"/>
        <w:keepNext w:val="0"/>
        <w:keepLines w:val="0"/>
        <w:framePr w:w="235" w:h="259" w:wrap="none" w:hAnchor="page" w:x="1211" w:y="85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p>
      <w:pPr>
        <w:pStyle w:val="Style6"/>
        <w:keepNext w:val="0"/>
        <w:keepLines w:val="0"/>
        <w:framePr w:w="235" w:h="259" w:wrap="none" w:hAnchor="page" w:x="1211" w:y="92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p>
      <w:pPr>
        <w:pStyle w:val="Style6"/>
        <w:keepNext w:val="0"/>
        <w:keepLines w:val="0"/>
        <w:framePr w:w="235" w:h="254" w:wrap="none" w:hAnchor="page" w:x="1211" w:y="9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p>
      <w:pPr>
        <w:pStyle w:val="Style6"/>
        <w:keepNext w:val="0"/>
        <w:keepLines w:val="0"/>
        <w:framePr w:w="235" w:h="259" w:wrap="none" w:hAnchor="page" w:x="1211" w:y="103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pgSz w:w="11900" w:h="16840"/>
          <w:pgMar w:top="1501" w:left="830" w:right="1008" w:bottom="1501" w:header="1073" w:footer="1073" w:gutter="0"/>
          <w:cols w:space="720"/>
          <w:noEndnote/>
          <w:rtlGutter w:val="0"/>
          <w:docGrid w:linePitch="360"/>
        </w:sectPr>
      </w:pPr>
    </w:p>
    <w:p>
      <w:pPr>
        <w:pStyle w:val="Style6"/>
        <w:keepNext w:val="0"/>
        <w:keepLines w:val="0"/>
        <w:widowControl w:val="0"/>
        <w:shd w:val="clear" w:color="auto" w:fill="auto"/>
        <w:tabs>
          <w:tab w:pos="266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centrum.cz</w:t>
      </w:r>
      <w:r>
        <w:rPr>
          <w:color w:val="000000"/>
          <w:spacing w:val="0"/>
          <w:w w:val="100"/>
          <w:position w:val="0"/>
          <w:shd w:val="clear" w:color="auto" w:fill="auto"/>
          <w:lang w:val="cs-CZ" w:eastAsia="cs-CZ" w:bidi="cs-CZ"/>
        </w:rPr>
        <w:t>&gt;</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Monday, August 3, 2020 5:53 PM</w:t>
      </w:r>
    </w:p>
    <w:p>
      <w:pPr>
        <w:pStyle w:val="Style6"/>
        <w:keepNext w:val="0"/>
        <w:keepLines w:val="0"/>
        <w:widowControl w:val="0"/>
        <w:shd w:val="clear" w:color="auto" w:fill="auto"/>
        <w:tabs>
          <w:tab w:pos="423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6"/>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potvrzení objednávky</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Dobrý den.</w:t>
      </w:r>
    </w:p>
    <w:p>
      <w:pPr>
        <w:pStyle w:val="Style20"/>
        <w:keepNext/>
        <w:keepLines/>
        <w:widowControl w:val="0"/>
        <w:shd w:val="clear" w:color="auto" w:fill="auto"/>
        <w:bidi w:val="0"/>
        <w:spacing w:before="0" w:after="0"/>
        <w:ind w:left="0" w:right="0"/>
        <w:jc w:val="left"/>
      </w:pPr>
      <w:bookmarkStart w:id="2" w:name="bookmark2"/>
      <w:bookmarkStart w:id="3" w:name="bookmark3"/>
      <w:r>
        <w:rPr>
          <w:color w:val="000000"/>
          <w:spacing w:val="0"/>
          <w:w w:val="100"/>
          <w:position w:val="0"/>
          <w:sz w:val="24"/>
          <w:szCs w:val="24"/>
          <w:shd w:val="clear" w:color="auto" w:fill="auto"/>
          <w:lang w:val="cs-CZ" w:eastAsia="cs-CZ" w:bidi="cs-CZ"/>
        </w:rPr>
        <w:t>Akceptujeme objednávku č. 71900101</w:t>
      </w:r>
      <w:bookmarkEnd w:id="2"/>
      <w:bookmarkEnd w:id="3"/>
    </w:p>
    <w:p>
      <w:pPr>
        <w:pStyle w:val="Style6"/>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a přilkádám podepsanou smlouvu.</w:t>
      </w:r>
    </w:p>
    <w:p>
      <w:pPr>
        <w:pStyle w:val="Style6"/>
        <w:keepNext w:val="0"/>
        <w:keepLines w:val="0"/>
        <w:widowControl w:val="0"/>
        <w:shd w:val="clear" w:color="auto" w:fill="auto"/>
        <w:tabs>
          <w:tab w:pos="3130"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Přeji hezký den.</w:t>
        <w:tab/>
        <w:t>starosta obce</w:t>
      </w:r>
    </w:p>
    <w:sectPr>
      <w:footnotePr>
        <w:pos w:val="pageBottom"/>
        <w:numFmt w:val="decimal"/>
        <w:numRestart w:val="continuous"/>
      </w:footnotePr>
      <w:pgSz w:w="11900" w:h="16840"/>
      <w:pgMar w:top="8509" w:left="754" w:right="5832" w:bottom="5269" w:header="8081" w:footer="4841"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0"/>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val="0"/>
      <w:iCs w:val="0"/>
      <w:smallCaps w:val="0"/>
      <w:strike w:val="0"/>
      <w:sz w:val="22"/>
      <w:szCs w:val="22"/>
      <w:u w:val="none"/>
    </w:rPr>
  </w:style>
  <w:style w:type="character" w:customStyle="1" w:styleId="CharStyle5">
    <w:name w:val="Jiné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19"/>
      <w:szCs w:val="19"/>
      <w:u w:val="none"/>
    </w:rPr>
  </w:style>
  <w:style w:type="character" w:customStyle="1" w:styleId="CharStyle12">
    <w:name w:val="Titulek tabulky_"/>
    <w:basedOn w:val="DefaultParagraphFont"/>
    <w:link w:val="Style11"/>
    <w:rPr>
      <w:rFonts w:ascii="Arial" w:eastAsia="Arial" w:hAnsi="Arial" w:cs="Arial"/>
      <w:b w:val="0"/>
      <w:bCs w:val="0"/>
      <w:i w:val="0"/>
      <w:iCs w:val="0"/>
      <w:smallCaps w:val="0"/>
      <w:strike w:val="0"/>
      <w:sz w:val="17"/>
      <w:szCs w:val="17"/>
      <w:u w:val="none"/>
    </w:rPr>
  </w:style>
  <w:style w:type="character" w:customStyle="1" w:styleId="CharStyle15">
    <w:name w:val="Základní text (2)_"/>
    <w:basedOn w:val="DefaultParagraphFont"/>
    <w:link w:val="Style14"/>
    <w:rPr>
      <w:rFonts w:ascii="Arial" w:eastAsia="Arial" w:hAnsi="Arial" w:cs="Arial"/>
      <w:b/>
      <w:bCs/>
      <w:i w:val="0"/>
      <w:iCs w:val="0"/>
      <w:smallCaps w:val="0"/>
      <w:strike w:val="0"/>
      <w:sz w:val="14"/>
      <w:szCs w:val="14"/>
      <w:u w:val="none"/>
    </w:rPr>
  </w:style>
  <w:style w:type="character" w:customStyle="1" w:styleId="CharStyle17">
    <w:name w:val="Nadpis #1_"/>
    <w:basedOn w:val="DefaultParagraphFont"/>
    <w:link w:val="Style16"/>
    <w:rPr>
      <w:rFonts w:ascii="Arial" w:eastAsia="Arial" w:hAnsi="Arial" w:cs="Arial"/>
      <w:b/>
      <w:bCs/>
      <w:i w:val="0"/>
      <w:iCs w:val="0"/>
      <w:smallCaps w:val="0"/>
      <w:strike w:val="0"/>
      <w:sz w:val="22"/>
      <w:szCs w:val="22"/>
      <w:u w:val="none"/>
    </w:rPr>
  </w:style>
  <w:style w:type="character" w:customStyle="1" w:styleId="CharStyle21">
    <w:name w:val="Nadpis #2_"/>
    <w:basedOn w:val="DefaultParagraphFont"/>
    <w:link w:val="Style20"/>
    <w:rPr>
      <w:rFonts w:ascii="Times New Roman" w:eastAsia="Times New Roman" w:hAnsi="Times New Roman" w:cs="Times New Roman"/>
      <w:b w:val="0"/>
      <w:bCs w:val="0"/>
      <w:i w:val="0"/>
      <w:iCs w:val="0"/>
      <w:smallCaps w:val="0"/>
      <w:strike w:val="0"/>
      <w:u w:val="none"/>
    </w:rPr>
  </w:style>
  <w:style w:type="paragraph" w:customStyle="1" w:styleId="Style2">
    <w:name w:val="Základní text (3)"/>
    <w:basedOn w:val="Normal"/>
    <w:link w:val="CharStyle3"/>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4">
    <w:name w:val="Jiné"/>
    <w:basedOn w:val="Normal"/>
    <w:link w:val="CharStyle5"/>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6">
    <w:name w:val="Základní text"/>
    <w:basedOn w:val="Normal"/>
    <w:link w:val="CharStyle7"/>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1">
    <w:name w:val="Titulek tabulky"/>
    <w:basedOn w:val="Normal"/>
    <w:link w:val="CharStyle12"/>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4">
    <w:name w:val="Základní text (2)"/>
    <w:basedOn w:val="Normal"/>
    <w:link w:val="CharStyle15"/>
    <w:pPr>
      <w:widowControl w:val="0"/>
      <w:shd w:val="clear" w:color="auto" w:fill="FFFFFF"/>
      <w:spacing w:after="140" w:line="264" w:lineRule="auto"/>
      <w:ind w:left="240"/>
    </w:pPr>
    <w:rPr>
      <w:rFonts w:ascii="Arial" w:eastAsia="Arial" w:hAnsi="Arial" w:cs="Arial"/>
      <w:b/>
      <w:bCs/>
      <w:i w:val="0"/>
      <w:iCs w:val="0"/>
      <w:smallCaps w:val="0"/>
      <w:strike w:val="0"/>
      <w:sz w:val="14"/>
      <w:szCs w:val="14"/>
      <w:u w:val="none"/>
    </w:rPr>
  </w:style>
  <w:style w:type="paragraph" w:customStyle="1" w:styleId="Style16">
    <w:name w:val="Nadpis #1"/>
    <w:basedOn w:val="Normal"/>
    <w:link w:val="CharStyle17"/>
    <w:pPr>
      <w:widowControl w:val="0"/>
      <w:shd w:val="clear" w:color="auto" w:fill="FFFFFF"/>
      <w:outlineLvl w:val="0"/>
    </w:pPr>
    <w:rPr>
      <w:rFonts w:ascii="Arial" w:eastAsia="Arial" w:hAnsi="Arial" w:cs="Arial"/>
      <w:b/>
      <w:bCs/>
      <w:i w:val="0"/>
      <w:iCs w:val="0"/>
      <w:smallCaps w:val="0"/>
      <w:strike w:val="0"/>
      <w:sz w:val="22"/>
      <w:szCs w:val="22"/>
      <w:u w:val="none"/>
    </w:rPr>
  </w:style>
  <w:style w:type="paragraph" w:customStyle="1" w:styleId="Style20">
    <w:name w:val="Nadpis #2"/>
    <w:basedOn w:val="Normal"/>
    <w:link w:val="CharStyle21"/>
    <w:pPr>
      <w:widowControl w:val="0"/>
      <w:shd w:val="clear" w:color="auto" w:fill="FFFFFF"/>
      <w:spacing w:line="228" w:lineRule="auto"/>
      <w:ind w:firstLine="260"/>
      <w:outlineLvl w:val="1"/>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