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FE68BC">
              <w:rPr>
                <w:rFonts w:ascii="Calibri" w:hAnsi="Calibri"/>
                <w:sz w:val="28"/>
              </w:rPr>
              <w:t>4</w:t>
            </w:r>
            <w:r w:rsidR="00336E28">
              <w:rPr>
                <w:rFonts w:ascii="Calibri" w:hAnsi="Calibri"/>
                <w:sz w:val="28"/>
              </w:rPr>
              <w:t>4</w:t>
            </w:r>
          </w:p>
          <w:p w:rsidR="0051458F" w:rsidRPr="000D7E15" w:rsidRDefault="0051458F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51970">
              <w:rPr>
                <w:rFonts w:ascii="Calibri" w:hAnsi="Calibri"/>
              </w:rPr>
            </w:r>
            <w:r w:rsidR="00C5197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51970">
              <w:rPr>
                <w:rFonts w:ascii="Calibri" w:hAnsi="Calibri"/>
              </w:rPr>
            </w:r>
            <w:r w:rsidR="00C5197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51970">
              <w:rPr>
                <w:rFonts w:ascii="Calibri" w:hAnsi="Calibri"/>
              </w:rPr>
            </w:r>
            <w:r w:rsidR="00C5197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51970">
              <w:rPr>
                <w:rFonts w:ascii="Calibri" w:hAnsi="Calibri"/>
              </w:rPr>
            </w:r>
            <w:r w:rsidR="00C5197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535E00" w:rsidRDefault="002341BA" w:rsidP="00535E00">
            <w:pPr>
              <w:spacing w:line="360" w:lineRule="auto"/>
              <w:ind w:left="118" w:right="118"/>
              <w:jc w:val="both"/>
              <w:rPr>
                <w:rFonts w:ascii="Calibri" w:hAnsi="Calibri" w:cs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336E28">
              <w:rPr>
                <w:rStyle w:val="Siln"/>
                <w:rFonts w:ascii="Calibri" w:hAnsi="Calibri" w:cs="Arial"/>
                <w:bCs/>
              </w:rPr>
              <w:t>VRN</w:t>
            </w:r>
          </w:p>
          <w:p w:rsid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>Popis a zdůvodnění změny</w:t>
            </w:r>
            <w:r w:rsidR="00BA6B8E">
              <w:rPr>
                <w:rFonts w:ascii="Calibri" w:hAnsi="Calibri" w:cs="Calibri"/>
                <w:b/>
              </w:rPr>
              <w:t>:</w:t>
            </w:r>
            <w:r w:rsidR="007A1182">
              <w:rPr>
                <w:rFonts w:ascii="Calibri" w:hAnsi="Calibri" w:cs="Calibri"/>
                <w:b/>
              </w:rPr>
              <w:t xml:space="preserve"> </w:t>
            </w:r>
            <w:r w:rsidR="00023B11">
              <w:rPr>
                <w:rFonts w:ascii="Calibri" w:hAnsi="Calibri" w:cs="Calibri"/>
                <w:b/>
              </w:rPr>
              <w:t xml:space="preserve">Rozpočet stavby </w:t>
            </w:r>
            <w:r w:rsidR="00336E28">
              <w:rPr>
                <w:rFonts w:ascii="Calibri" w:hAnsi="Calibri" w:cs="Calibri"/>
                <w:b/>
              </w:rPr>
              <w:t>obsahuje i vedlejší rozpočtové náklady (VRN).</w:t>
            </w:r>
          </w:p>
          <w:p w:rsidR="00336E28" w:rsidRPr="002341BA" w:rsidRDefault="00336E28" w:rsidP="004A5C11">
            <w:pPr>
              <w:pStyle w:val="Bezmez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VRN tvoří součást běžné rozpočtové skladby. S ohledem na rozsah celkových prací, rozpočet, dobu realizace je čerpána adekvátní část.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C51970">
              <w:rPr>
                <w:rFonts w:ascii="Calibri" w:hAnsi="Calibri"/>
              </w:rPr>
              <w:t xml:space="preserve">specifikací:   </w:t>
            </w:r>
            <w:proofErr w:type="gramEnd"/>
            <w:r w:rsidRPr="00C51970">
              <w:rPr>
                <w:rFonts w:ascii="Calibri" w:hAnsi="Calibri"/>
              </w:rPr>
              <w:t xml:space="preserve">              </w:t>
            </w:r>
            <w:r w:rsidR="00C51970" w:rsidRPr="00C51970">
              <w:rPr>
                <w:rFonts w:ascii="Calibri" w:hAnsi="Calibri"/>
              </w:rPr>
              <w:t>2</w:t>
            </w:r>
            <w:r w:rsidRPr="000D7E15">
              <w:rPr>
                <w:rFonts w:ascii="Calibri" w:hAnsi="Calibri"/>
              </w:rPr>
              <w:t xml:space="preserve">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51970">
              <w:rPr>
                <w:rFonts w:ascii="Calibri" w:hAnsi="Calibri"/>
              </w:rPr>
            </w:r>
            <w:r w:rsidR="00C5197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51970">
              <w:rPr>
                <w:rFonts w:ascii="Calibri" w:hAnsi="Calibri"/>
              </w:rPr>
            </w:r>
            <w:r w:rsidR="00C5197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51970">
              <w:rPr>
                <w:rFonts w:ascii="Calibri" w:hAnsi="Calibri"/>
              </w:rPr>
            </w:r>
            <w:r w:rsidR="00C5197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51970">
              <w:rPr>
                <w:rFonts w:ascii="Calibri" w:hAnsi="Calibri"/>
              </w:rPr>
            </w:r>
            <w:r w:rsidR="00C5197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FE68BC">
                    <w:rPr>
                      <w:rFonts w:ascii="Calibri" w:hAnsi="Calibri"/>
                      <w:sz w:val="28"/>
                    </w:rPr>
                    <w:t>4</w:t>
                  </w:r>
                  <w:r w:rsidR="00336E28">
                    <w:rPr>
                      <w:rFonts w:ascii="Calibri" w:hAnsi="Calibri"/>
                      <w:sz w:val="28"/>
                    </w:rPr>
                    <w:t>4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336E28" w:rsidRPr="00535E00" w:rsidRDefault="00336E28" w:rsidP="00336E28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 w:cs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>
                    <w:rPr>
                      <w:rStyle w:val="Siln"/>
                      <w:rFonts w:ascii="Calibri" w:hAnsi="Calibri" w:cs="Arial"/>
                      <w:bCs/>
                    </w:rPr>
                    <w:t>VRN</w:t>
                  </w:r>
                </w:p>
                <w:p w:rsidR="00336E28" w:rsidRDefault="00336E28" w:rsidP="00336E28">
                  <w:pPr>
                    <w:pStyle w:val="Bezmezer"/>
                    <w:rPr>
                      <w:rFonts w:ascii="Calibri" w:hAnsi="Calibri" w:cs="Calibri"/>
                      <w:b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>Popis a zdůvodnění změny</w:t>
                  </w:r>
                  <w:r>
                    <w:rPr>
                      <w:rFonts w:ascii="Calibri" w:hAnsi="Calibri" w:cs="Calibri"/>
                      <w:b/>
                    </w:rPr>
                    <w:t>: Rozpočet stavby obsahuje i vedlejší rozpočtové náklady (VRN).</w:t>
                  </w:r>
                </w:p>
                <w:p w:rsidR="00CD71CC" w:rsidRPr="000D7E15" w:rsidRDefault="00336E28" w:rsidP="00336E28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 w:cs="Calibri"/>
                      <w:b/>
                    </w:rPr>
                    <w:t>VRN tvoří součást běžné rozpočtové skladby. S ohledem na rozsah celkových prací, rozpočet, dobu realizace je čerpána adekvátní část.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</w:t>
                  </w:r>
                  <w:r w:rsidRPr="00C51970">
                    <w:rPr>
                      <w:rFonts w:ascii="Calibri" w:hAnsi="Calibri"/>
                    </w:rPr>
                    <w:t xml:space="preserve">listů </w:t>
                  </w:r>
                  <w:proofErr w:type="gramStart"/>
                  <w:r w:rsidRPr="00C51970">
                    <w:rPr>
                      <w:rFonts w:ascii="Calibri" w:hAnsi="Calibri"/>
                    </w:rPr>
                    <w:t xml:space="preserve">specifikací:  </w:t>
                  </w:r>
                  <w:r w:rsidR="00C51970" w:rsidRPr="00C51970">
                    <w:rPr>
                      <w:rFonts w:ascii="Calibri" w:hAnsi="Calibri"/>
                    </w:rPr>
                    <w:t>2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CD29B1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</w:t>
                  </w:r>
                  <w:r w:rsidR="00023B11">
                    <w:rPr>
                      <w:rFonts w:ascii="Calibri" w:hAnsi="Calibri"/>
                      <w:b/>
                      <w:color w:val="FF0000"/>
                    </w:rPr>
                    <w:t>0,00</w:t>
                  </w:r>
                  <w:r w:rsidR="005224F1">
                    <w:rPr>
                      <w:rFonts w:ascii="Calibri" w:hAnsi="Calibri"/>
                      <w:b/>
                      <w:color w:val="FF0000"/>
                    </w:rPr>
                    <w:t xml:space="preserve"> 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425619" w:rsidP="00CD29B1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</w:t>
                  </w:r>
                  <w:r w:rsidR="00C51970">
                    <w:rPr>
                      <w:rFonts w:ascii="Calibri" w:hAnsi="Calibri"/>
                      <w:b/>
                    </w:rPr>
                    <w:t>2</w:t>
                  </w:r>
                  <w:r>
                    <w:rPr>
                      <w:rFonts w:ascii="Calibri" w:hAnsi="Calibri"/>
                      <w:b/>
                    </w:rPr>
                    <w:t> </w:t>
                  </w:r>
                  <w:r w:rsidR="00C51970">
                    <w:rPr>
                      <w:rFonts w:ascii="Calibri" w:hAnsi="Calibri"/>
                      <w:b/>
                    </w:rPr>
                    <w:t>000</w:t>
                  </w:r>
                  <w:r>
                    <w:rPr>
                      <w:rFonts w:ascii="Calibri" w:hAnsi="Calibri"/>
                      <w:b/>
                    </w:rPr>
                    <w:t>,</w:t>
                  </w:r>
                  <w:r w:rsidR="00C51970">
                    <w:rPr>
                      <w:rFonts w:ascii="Calibri" w:hAnsi="Calibri"/>
                      <w:b/>
                    </w:rPr>
                    <w:t>0</w:t>
                  </w:r>
                  <w:r>
                    <w:rPr>
                      <w:rFonts w:ascii="Calibri" w:hAnsi="Calibri"/>
                      <w:b/>
                    </w:rPr>
                    <w:t>0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51970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12 000,00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C51970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6E28" w:rsidRDefault="00336E28" w:rsidP="00336E28">
      <w:r>
        <w:separator/>
      </w:r>
    </w:p>
  </w:endnote>
  <w:endnote w:type="continuationSeparator" w:id="0">
    <w:p w:rsidR="00336E28" w:rsidRDefault="00336E28" w:rsidP="0033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6E28" w:rsidRDefault="00336E28" w:rsidP="00336E28">
      <w:r>
        <w:separator/>
      </w:r>
    </w:p>
  </w:footnote>
  <w:footnote w:type="continuationSeparator" w:id="0">
    <w:p w:rsidR="00336E28" w:rsidRDefault="00336E28" w:rsidP="00336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12C23"/>
    <w:rsid w:val="00017AE9"/>
    <w:rsid w:val="00023B11"/>
    <w:rsid w:val="00027598"/>
    <w:rsid w:val="00036FC9"/>
    <w:rsid w:val="00037777"/>
    <w:rsid w:val="00077777"/>
    <w:rsid w:val="000D5940"/>
    <w:rsid w:val="000D736B"/>
    <w:rsid w:val="00104C3F"/>
    <w:rsid w:val="00124ABC"/>
    <w:rsid w:val="0015100F"/>
    <w:rsid w:val="001714EF"/>
    <w:rsid w:val="00172A35"/>
    <w:rsid w:val="00184E30"/>
    <w:rsid w:val="001B6751"/>
    <w:rsid w:val="00222200"/>
    <w:rsid w:val="00227A26"/>
    <w:rsid w:val="002341BA"/>
    <w:rsid w:val="00246E95"/>
    <w:rsid w:val="00260EA0"/>
    <w:rsid w:val="0029184C"/>
    <w:rsid w:val="00293C5C"/>
    <w:rsid w:val="002B5184"/>
    <w:rsid w:val="002D6570"/>
    <w:rsid w:val="002E012D"/>
    <w:rsid w:val="003267E1"/>
    <w:rsid w:val="00336E28"/>
    <w:rsid w:val="0039171C"/>
    <w:rsid w:val="003B75A1"/>
    <w:rsid w:val="003F1070"/>
    <w:rsid w:val="00413F33"/>
    <w:rsid w:val="0042333B"/>
    <w:rsid w:val="00425619"/>
    <w:rsid w:val="004271E3"/>
    <w:rsid w:val="00444DD9"/>
    <w:rsid w:val="00462FD2"/>
    <w:rsid w:val="00474FDA"/>
    <w:rsid w:val="00494036"/>
    <w:rsid w:val="004A5C11"/>
    <w:rsid w:val="004B274D"/>
    <w:rsid w:val="004F22BA"/>
    <w:rsid w:val="0051458F"/>
    <w:rsid w:val="00517DD1"/>
    <w:rsid w:val="005224F1"/>
    <w:rsid w:val="00535E00"/>
    <w:rsid w:val="00540DAC"/>
    <w:rsid w:val="0054676A"/>
    <w:rsid w:val="005520E0"/>
    <w:rsid w:val="00553709"/>
    <w:rsid w:val="00594E4B"/>
    <w:rsid w:val="005D2746"/>
    <w:rsid w:val="005E6357"/>
    <w:rsid w:val="005F0B5A"/>
    <w:rsid w:val="006336F7"/>
    <w:rsid w:val="00665BAF"/>
    <w:rsid w:val="006C390D"/>
    <w:rsid w:val="006D46B8"/>
    <w:rsid w:val="006D6244"/>
    <w:rsid w:val="007114B2"/>
    <w:rsid w:val="0074209F"/>
    <w:rsid w:val="00790976"/>
    <w:rsid w:val="00793E7C"/>
    <w:rsid w:val="007A1182"/>
    <w:rsid w:val="007B033D"/>
    <w:rsid w:val="007C0928"/>
    <w:rsid w:val="007F14B3"/>
    <w:rsid w:val="00812E8D"/>
    <w:rsid w:val="008B5096"/>
    <w:rsid w:val="008C294E"/>
    <w:rsid w:val="008D3BD4"/>
    <w:rsid w:val="00906591"/>
    <w:rsid w:val="00920A2D"/>
    <w:rsid w:val="00922A9E"/>
    <w:rsid w:val="00927367"/>
    <w:rsid w:val="0097558A"/>
    <w:rsid w:val="00997BCC"/>
    <w:rsid w:val="009C5DC6"/>
    <w:rsid w:val="00A13CC0"/>
    <w:rsid w:val="00A5205D"/>
    <w:rsid w:val="00A71C9A"/>
    <w:rsid w:val="00A76AC7"/>
    <w:rsid w:val="00AC57F7"/>
    <w:rsid w:val="00AD5DD2"/>
    <w:rsid w:val="00B139F4"/>
    <w:rsid w:val="00B46019"/>
    <w:rsid w:val="00BA6B8E"/>
    <w:rsid w:val="00BA7153"/>
    <w:rsid w:val="00BB43A7"/>
    <w:rsid w:val="00BC4A8F"/>
    <w:rsid w:val="00BD6FE0"/>
    <w:rsid w:val="00BE644F"/>
    <w:rsid w:val="00C51970"/>
    <w:rsid w:val="00CD29B1"/>
    <w:rsid w:val="00CD71CC"/>
    <w:rsid w:val="00D51809"/>
    <w:rsid w:val="00D60AC3"/>
    <w:rsid w:val="00D62987"/>
    <w:rsid w:val="00D674B7"/>
    <w:rsid w:val="00DA5FA3"/>
    <w:rsid w:val="00DC794E"/>
    <w:rsid w:val="00E1031A"/>
    <w:rsid w:val="00E372FB"/>
    <w:rsid w:val="00E55920"/>
    <w:rsid w:val="00EC1C37"/>
    <w:rsid w:val="00EF657E"/>
    <w:rsid w:val="00F34C4E"/>
    <w:rsid w:val="00F54D92"/>
    <w:rsid w:val="00F87BA4"/>
    <w:rsid w:val="00FC31B7"/>
    <w:rsid w:val="00FE68BC"/>
    <w:rsid w:val="00FF1233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DECF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36E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6E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6E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6E2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2</cp:revision>
  <dcterms:created xsi:type="dcterms:W3CDTF">2020-06-22T17:41:00Z</dcterms:created>
  <dcterms:modified xsi:type="dcterms:W3CDTF">2020-06-22T17:41:00Z</dcterms:modified>
</cp:coreProperties>
</file>