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713883">
              <w:rPr>
                <w:rFonts w:ascii="Calibri" w:hAnsi="Calibri"/>
                <w:sz w:val="28"/>
              </w:rPr>
              <w:t>4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C71604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C71604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C71604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C71604" w:rsidRPr="00C71604">
              <w:rPr>
                <w:rFonts w:ascii="Calibri" w:hAnsi="Calibri" w:cs="Calibri"/>
                <w:b/>
              </w:rPr>
              <w:t>Úprava připojení radiátorů</w:t>
            </w:r>
          </w:p>
          <w:p w:rsidR="002341BA" w:rsidRPr="00713883" w:rsidRDefault="002341BA" w:rsidP="004A5C11">
            <w:pPr>
              <w:pStyle w:val="Bezmezer"/>
              <w:rPr>
                <w:rFonts w:ascii="Calibri" w:hAnsi="Calibri" w:cs="Calibri"/>
                <w:b/>
                <w:highlight w:val="yellow"/>
              </w:rPr>
            </w:pPr>
            <w:r w:rsidRPr="00C71604">
              <w:rPr>
                <w:rFonts w:ascii="Calibri" w:hAnsi="Calibri" w:cs="Calibri"/>
                <w:b/>
              </w:rPr>
              <w:t xml:space="preserve">Popis a zdůvodnění změny: </w:t>
            </w:r>
            <w:r w:rsidR="003D5178">
              <w:rPr>
                <w:rFonts w:ascii="Calibri" w:hAnsi="Calibri" w:cs="Calibri"/>
                <w:b/>
              </w:rPr>
              <w:t>A</w:t>
            </w:r>
            <w:r w:rsidR="00C71604" w:rsidRPr="00C71604">
              <w:rPr>
                <w:rFonts w:ascii="Calibri" w:hAnsi="Calibri" w:cs="Calibri"/>
                <w:b/>
              </w:rPr>
              <w:t xml:space="preserve">utorský dozor – architekt vznesl požadavek na zapojení estetičtější zapojení radiátorů topení v nové budově. S ohledem na železobetonový skelet budovy bylo nutné použit více </w:t>
            </w:r>
            <w:proofErr w:type="gramStart"/>
            <w:r w:rsidR="00C71604" w:rsidRPr="00C71604">
              <w:rPr>
                <w:rFonts w:ascii="Calibri" w:hAnsi="Calibri" w:cs="Calibri"/>
                <w:b/>
              </w:rPr>
              <w:t>materiálu  a</w:t>
            </w:r>
            <w:proofErr w:type="gramEnd"/>
            <w:r w:rsidR="00C71604" w:rsidRPr="00C71604">
              <w:rPr>
                <w:rFonts w:ascii="Calibri" w:hAnsi="Calibri" w:cs="Calibri"/>
                <w:b/>
              </w:rPr>
              <w:t xml:space="preserve"> odborné práce.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895559">
              <w:rPr>
                <w:rFonts w:ascii="Calibri" w:hAnsi="Calibri"/>
              </w:rPr>
              <w:t xml:space="preserve">specifikací:   </w:t>
            </w:r>
            <w:proofErr w:type="gramEnd"/>
            <w:r w:rsidRPr="00895559">
              <w:rPr>
                <w:rFonts w:ascii="Calibri" w:hAnsi="Calibri"/>
              </w:rPr>
              <w:t xml:space="preserve">              </w:t>
            </w:r>
            <w:r w:rsidR="00895559" w:rsidRPr="00895559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15A24">
              <w:rPr>
                <w:rFonts w:ascii="Calibri" w:hAnsi="Calibri"/>
              </w:rPr>
            </w:r>
            <w:r w:rsidR="00815A24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713883">
                    <w:rPr>
                      <w:rFonts w:ascii="Calibri" w:hAnsi="Calibri"/>
                      <w:sz w:val="28"/>
                    </w:rPr>
                    <w:t>4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C71604" w:rsidRPr="00C71604" w:rsidRDefault="00C71604" w:rsidP="00C71604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C71604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C71604">
                    <w:rPr>
                      <w:rFonts w:ascii="Calibri" w:hAnsi="Calibri" w:cs="Calibri"/>
                      <w:b/>
                    </w:rPr>
                    <w:t>Úprava připojení radiátorů</w:t>
                  </w:r>
                </w:p>
                <w:p w:rsidR="00CD71CC" w:rsidRPr="000D7E15" w:rsidRDefault="00C71604" w:rsidP="00C71604">
                  <w:pPr>
                    <w:jc w:val="both"/>
                    <w:rPr>
                      <w:rFonts w:ascii="Calibri" w:hAnsi="Calibri"/>
                    </w:rPr>
                  </w:pPr>
                  <w:r w:rsidRPr="00C71604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 w:rsidR="003D5178">
                    <w:rPr>
                      <w:rFonts w:ascii="Calibri" w:hAnsi="Calibri" w:cs="Calibri"/>
                      <w:b/>
                    </w:rPr>
                    <w:t>A</w:t>
                  </w:r>
                  <w:r w:rsidRPr="00C71604">
                    <w:rPr>
                      <w:rFonts w:ascii="Calibri" w:hAnsi="Calibri" w:cs="Calibri"/>
                      <w:b/>
                    </w:rPr>
                    <w:t xml:space="preserve">utorský dozor – architekt vznesl požadavek na zapojení estetičtější zapojení radiátorů topení v nové budově. S ohledem na železobetonový skelet budovy bylo nutné použit více </w:t>
                  </w:r>
                  <w:proofErr w:type="gramStart"/>
                  <w:r w:rsidRPr="00C71604">
                    <w:rPr>
                      <w:rFonts w:ascii="Calibri" w:hAnsi="Calibri" w:cs="Calibri"/>
                      <w:b/>
                    </w:rPr>
                    <w:t>materiálu  a</w:t>
                  </w:r>
                  <w:proofErr w:type="gramEnd"/>
                  <w:r w:rsidRPr="00C71604">
                    <w:rPr>
                      <w:rFonts w:ascii="Calibri" w:hAnsi="Calibri" w:cs="Calibri"/>
                      <w:b/>
                    </w:rPr>
                    <w:t xml:space="preserve"> odborné práce.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895559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895559">
                    <w:rPr>
                      <w:rFonts w:ascii="Calibri" w:hAnsi="Calibri"/>
                    </w:rPr>
                    <w:t xml:space="preserve">specifikací:  </w:t>
                  </w:r>
                  <w:r w:rsidR="00895559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815A24" w:rsidRPr="00815A24">
                    <w:rPr>
                      <w:rFonts w:ascii="Calibri" w:hAnsi="Calibri"/>
                      <w:b/>
                    </w:rPr>
                    <w:t>0,00</w:t>
                  </w:r>
                  <w:r w:rsidR="00CD71CC" w:rsidRPr="00815A24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815A24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3 664,69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815A24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3 664,69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7A121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0D736B"/>
    <w:rsid w:val="00104C3F"/>
    <w:rsid w:val="00124ABC"/>
    <w:rsid w:val="0015100F"/>
    <w:rsid w:val="00184E30"/>
    <w:rsid w:val="00227A26"/>
    <w:rsid w:val="002341BA"/>
    <w:rsid w:val="00260EA0"/>
    <w:rsid w:val="00293C5C"/>
    <w:rsid w:val="002B5184"/>
    <w:rsid w:val="002D6570"/>
    <w:rsid w:val="002E012D"/>
    <w:rsid w:val="003D5178"/>
    <w:rsid w:val="00413F33"/>
    <w:rsid w:val="0042333B"/>
    <w:rsid w:val="00462FD2"/>
    <w:rsid w:val="004A5C11"/>
    <w:rsid w:val="0051458F"/>
    <w:rsid w:val="00517DD1"/>
    <w:rsid w:val="00540DAC"/>
    <w:rsid w:val="0054676A"/>
    <w:rsid w:val="005520E0"/>
    <w:rsid w:val="00594E4B"/>
    <w:rsid w:val="005E6357"/>
    <w:rsid w:val="005F0B5A"/>
    <w:rsid w:val="006336F7"/>
    <w:rsid w:val="00665BAF"/>
    <w:rsid w:val="006C390D"/>
    <w:rsid w:val="006D46B8"/>
    <w:rsid w:val="007114B2"/>
    <w:rsid w:val="00713883"/>
    <w:rsid w:val="0074209F"/>
    <w:rsid w:val="00790976"/>
    <w:rsid w:val="007A1210"/>
    <w:rsid w:val="007C0928"/>
    <w:rsid w:val="007F14B3"/>
    <w:rsid w:val="00812E8D"/>
    <w:rsid w:val="00815A24"/>
    <w:rsid w:val="00895559"/>
    <w:rsid w:val="008B5096"/>
    <w:rsid w:val="008D3BD4"/>
    <w:rsid w:val="00906591"/>
    <w:rsid w:val="00920A2D"/>
    <w:rsid w:val="00922A9E"/>
    <w:rsid w:val="00927367"/>
    <w:rsid w:val="00997BCC"/>
    <w:rsid w:val="00A13CC0"/>
    <w:rsid w:val="00AC57F7"/>
    <w:rsid w:val="00B139F4"/>
    <w:rsid w:val="00B46019"/>
    <w:rsid w:val="00BB43A7"/>
    <w:rsid w:val="00BE644F"/>
    <w:rsid w:val="00C71604"/>
    <w:rsid w:val="00CD71CC"/>
    <w:rsid w:val="00D60AC3"/>
    <w:rsid w:val="00DA5FA3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238B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7</cp:revision>
  <cp:lastPrinted>2020-06-22T17:21:00Z</cp:lastPrinted>
  <dcterms:created xsi:type="dcterms:W3CDTF">2020-06-19T07:07:00Z</dcterms:created>
  <dcterms:modified xsi:type="dcterms:W3CDTF">2020-06-24T09:25:00Z</dcterms:modified>
</cp:coreProperties>
</file>