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0C1A1" w14:textId="77777777" w:rsidR="00B67C4E" w:rsidRPr="00E56EC1" w:rsidRDefault="000E6E3E" w:rsidP="00E56EC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Dodatek  č.1</w:t>
      </w:r>
    </w:p>
    <w:p w14:paraId="0560C1A2" w14:textId="77777777" w:rsidR="00B67C4E" w:rsidRPr="00E56EC1" w:rsidRDefault="000E6E3E" w:rsidP="00E56E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</w:t>
      </w:r>
      <w:r w:rsidR="00E56EC1">
        <w:rPr>
          <w:rFonts w:ascii="Arial" w:hAnsi="Arial" w:cs="Arial"/>
          <w:b/>
        </w:rPr>
        <w:t xml:space="preserve"> o realizac</w:t>
      </w:r>
      <w:r w:rsidR="00B67C4E" w:rsidRPr="00E56EC1">
        <w:rPr>
          <w:rFonts w:ascii="Arial" w:hAnsi="Arial" w:cs="Arial"/>
          <w:b/>
        </w:rPr>
        <w:t>i fokusních skupin</w:t>
      </w:r>
    </w:p>
    <w:p w14:paraId="0560C1A3" w14:textId="77777777" w:rsidR="000E6E3E" w:rsidRDefault="004A5C53" w:rsidP="00E56EC1">
      <w:pPr>
        <w:jc w:val="center"/>
      </w:pPr>
      <w:r w:rsidRPr="00AB0BBC">
        <w:rPr>
          <w:color w:val="000000"/>
          <w:sz w:val="20"/>
        </w:rPr>
        <w:t>uzavřená dle ust. § 1746 odst. 2 zákona č. 89/2012 Sb., občanský zákoník</w:t>
      </w:r>
    </w:p>
    <w:p w14:paraId="0560C1A4" w14:textId="77777777" w:rsidR="004A5C53" w:rsidRDefault="004A5C53" w:rsidP="00E56EC1">
      <w:pPr>
        <w:jc w:val="center"/>
      </w:pPr>
    </w:p>
    <w:p w14:paraId="0560C1A5" w14:textId="77777777" w:rsidR="00B67C4E" w:rsidRDefault="00B67C4E" w:rsidP="00E56EC1">
      <w:pPr>
        <w:jc w:val="center"/>
      </w:pPr>
      <w:r>
        <w:t>uzavřený mezi smluvními stranami</w:t>
      </w:r>
      <w:r w:rsidR="004A5C53">
        <w:t>:</w:t>
      </w:r>
    </w:p>
    <w:p w14:paraId="0560C1A6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B67C4E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0560C1A7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se sídlem Na Poříčním právu 1/376, 128 01 Praha 2</w:t>
      </w:r>
    </w:p>
    <w:p w14:paraId="0560C1A8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zastoupena :Mgr.  Martin Kučera, náměstek pro řízení sekce ekonomické a evropských fondů</w:t>
      </w:r>
    </w:p>
    <w:p w14:paraId="0560C1A9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 xml:space="preserve">IČ: 00551023 </w:t>
      </w:r>
    </w:p>
    <w:p w14:paraId="0560C1AA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14:paraId="0560C1AB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číslo účtu: 2229001/0710</w:t>
      </w:r>
    </w:p>
    <w:p w14:paraId="0560C1AC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ID datové schránky: sc9aavg</w:t>
      </w:r>
    </w:p>
    <w:p w14:paraId="0560C1AD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(dále jen „Objednatel“)</w:t>
      </w:r>
    </w:p>
    <w:p w14:paraId="0560C1AE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na straně jedné</w:t>
      </w:r>
    </w:p>
    <w:p w14:paraId="0560C1AF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0560C1B0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a</w:t>
      </w:r>
    </w:p>
    <w:p w14:paraId="0560C1B1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0560C1B2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b/>
          <w:sz w:val="20"/>
          <w:szCs w:val="20"/>
          <w:lang w:eastAsia="cs-CZ"/>
        </w:rPr>
        <w:t>STEM/MARK, a. s</w:t>
      </w:r>
      <w:r w:rsidRPr="00B67C4E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0560C1B3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se sídlem Chlumčanského 497/5, 180 00 Praha 8</w:t>
      </w:r>
    </w:p>
    <w:p w14:paraId="0560C1B4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zastoupena: Ing. Janem Tučkem, ředitelem a prokuristou</w:t>
      </w:r>
    </w:p>
    <w:p w14:paraId="0560C1B5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IČ: 61859591</w:t>
      </w:r>
    </w:p>
    <w:p w14:paraId="0560C1B6" w14:textId="77777777" w:rsidR="00B67C4E" w:rsidRPr="00B67C4E" w:rsidRDefault="00B67C4E" w:rsidP="00B67C4E">
      <w:pPr>
        <w:spacing w:after="0"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DIČ: CZ61859591</w:t>
      </w:r>
    </w:p>
    <w:p w14:paraId="0560C1B7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zapsána v obchodním rejstříku vedeném u Městského soudu v Praze oddíl B, vložka 2841</w:t>
      </w:r>
    </w:p>
    <w:p w14:paraId="0560C1B8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bankovní spojení: ČSOB</w:t>
      </w:r>
    </w:p>
    <w:p w14:paraId="0560C1B9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  <w:lang w:eastAsia="cs-CZ"/>
        </w:rPr>
      </w:pPr>
      <w:r w:rsidRPr="00B67C4E">
        <w:rPr>
          <w:rFonts w:ascii="Arial" w:hAnsi="Arial" w:cs="Arial"/>
          <w:sz w:val="20"/>
          <w:szCs w:val="20"/>
          <w:lang w:eastAsia="cs-CZ"/>
        </w:rPr>
        <w:t>číslo účtu: 234 593 785/ 0300</w:t>
      </w:r>
    </w:p>
    <w:p w14:paraId="0560C1BA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 xml:space="preserve">ID datové schránky: </w:t>
      </w:r>
      <w:r w:rsidRPr="00B67C4E">
        <w:rPr>
          <w:rFonts w:ascii="Arial" w:hAnsi="Arial" w:cs="Arial"/>
          <w:color w:val="000000"/>
        </w:rPr>
        <w:t>y8eggcv</w:t>
      </w:r>
    </w:p>
    <w:p w14:paraId="0560C1BB" w14:textId="77777777" w:rsidR="00B67C4E" w:rsidRPr="00B67C4E" w:rsidRDefault="00B67C4E" w:rsidP="00B67C4E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(dále jen „Poskytovatel“)</w:t>
      </w:r>
    </w:p>
    <w:p w14:paraId="0560C1BC" w14:textId="77777777" w:rsidR="00B67C4E" w:rsidRPr="00B67C4E" w:rsidRDefault="00B67C4E" w:rsidP="00B67C4E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 w:rsidRPr="00B67C4E">
        <w:rPr>
          <w:rFonts w:ascii="Arial" w:hAnsi="Arial" w:cs="Arial"/>
          <w:sz w:val="20"/>
          <w:szCs w:val="20"/>
        </w:rPr>
        <w:t>na straně druhé</w:t>
      </w:r>
    </w:p>
    <w:p w14:paraId="0560C1BD" w14:textId="77777777" w:rsidR="00B67C4E" w:rsidRDefault="00B67C4E" w:rsidP="00B67C4E"/>
    <w:p w14:paraId="0560C1BE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Obě smluvní strany se dohodly na změně Smlouvy o realizaci fokusních skupin uzavřené mezi  Objednavatelem a Poskytovatelem  dne 03.01.2017 (dále jen "</w:t>
      </w:r>
      <w:r w:rsidR="004A27E3" w:rsidRPr="000E6E3E">
        <w:rPr>
          <w:rFonts w:ascii="Arial" w:hAnsi="Arial" w:cs="Arial"/>
          <w:sz w:val="20"/>
          <w:szCs w:val="20"/>
        </w:rPr>
        <w:t>S</w:t>
      </w:r>
      <w:r w:rsidRPr="000E6E3E">
        <w:rPr>
          <w:rFonts w:ascii="Arial" w:hAnsi="Arial" w:cs="Arial"/>
          <w:sz w:val="20"/>
          <w:szCs w:val="20"/>
        </w:rPr>
        <w:t>mlouva") následovně:</w:t>
      </w:r>
    </w:p>
    <w:p w14:paraId="0560C1BF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 </w:t>
      </w:r>
    </w:p>
    <w:p w14:paraId="0560C1C0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 Článek I.</w:t>
      </w:r>
    </w:p>
    <w:p w14:paraId="0560C1C1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Změna následují</w:t>
      </w:r>
      <w:r w:rsidR="004A27E3" w:rsidRPr="000E6E3E">
        <w:rPr>
          <w:rFonts w:ascii="Arial" w:hAnsi="Arial" w:cs="Arial"/>
          <w:sz w:val="20"/>
          <w:szCs w:val="20"/>
        </w:rPr>
        <w:t>cích článků výše specifikované S</w:t>
      </w:r>
      <w:r w:rsidRPr="000E6E3E">
        <w:rPr>
          <w:rFonts w:ascii="Arial" w:hAnsi="Arial" w:cs="Arial"/>
          <w:sz w:val="20"/>
          <w:szCs w:val="20"/>
        </w:rPr>
        <w:t>mlouvy:</w:t>
      </w:r>
    </w:p>
    <w:p w14:paraId="0560C1C2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 článek 6 oprávněné osoby smluvních stran</w:t>
      </w:r>
    </w:p>
    <w:p w14:paraId="0560C1C3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odst. 6.1 </w:t>
      </w:r>
    </w:p>
    <w:p w14:paraId="0560C1C4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oprávněnou osobou Objednavatele ve věcech týkajících se této Smlouvy, vyjma jednání o změnách obsahu této smlouvy, je  </w:t>
      </w:r>
      <w:r w:rsidR="00E56EC1" w:rsidRPr="000E6E3E">
        <w:rPr>
          <w:rFonts w:ascii="Arial" w:hAnsi="Arial" w:cs="Arial"/>
          <w:sz w:val="20"/>
          <w:szCs w:val="20"/>
        </w:rPr>
        <w:t>Mgr. Martin Dytrych, tel:  221 922 047, email: martin.dytrych@mpvs.cz.</w:t>
      </w:r>
    </w:p>
    <w:p w14:paraId="0560C1C5" w14:textId="77777777" w:rsidR="000E6E3E" w:rsidRDefault="000E6E3E" w:rsidP="00B67C4E">
      <w:pPr>
        <w:rPr>
          <w:rFonts w:ascii="Arial" w:hAnsi="Arial" w:cs="Arial"/>
          <w:sz w:val="20"/>
          <w:szCs w:val="20"/>
        </w:rPr>
      </w:pPr>
    </w:p>
    <w:p w14:paraId="0560C1C6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Článek II.</w:t>
      </w:r>
    </w:p>
    <w:p w14:paraId="0560C1C7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Závěrečná ustanovení</w:t>
      </w:r>
    </w:p>
    <w:p w14:paraId="0560C1C8" w14:textId="77777777" w:rsidR="000E6E3E" w:rsidRPr="000E6E3E" w:rsidRDefault="000E6E3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Ostatní ustanovení Smlouvy zůstávají tímto Dodatkem č. 1 nedotčena.</w:t>
      </w:r>
    </w:p>
    <w:p w14:paraId="0560C1C9" w14:textId="77777777" w:rsidR="000E6E3E" w:rsidRPr="000E6E3E" w:rsidRDefault="000E6E3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Tento Dodatek č.1 je vyhotoven v pěti (5) stejnopisech s platností originálu, přičemž Objednavatel obdrží čtyři (4) vyhotovení a  Poskytovatel  obdrží jedno (1) vyhotovení.</w:t>
      </w:r>
    </w:p>
    <w:p w14:paraId="0560C1CA" w14:textId="77777777" w:rsidR="00B67C4E" w:rsidRPr="000E6E3E" w:rsidRDefault="004A27E3" w:rsidP="004A27E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>Tento Dodatek nabývá účinnosti dnem jeho</w:t>
      </w:r>
      <w:r w:rsidR="00E56EC1" w:rsidRPr="000E6E3E">
        <w:rPr>
          <w:rFonts w:ascii="Arial" w:hAnsi="Arial" w:cs="Arial"/>
          <w:sz w:val="20"/>
          <w:szCs w:val="20"/>
        </w:rPr>
        <w:t xml:space="preserve"> podpisu oběma smluvními stranami.</w:t>
      </w:r>
      <w:r w:rsidRPr="000E6E3E">
        <w:rPr>
          <w:rFonts w:ascii="Arial" w:hAnsi="Arial" w:cs="Arial"/>
          <w:sz w:val="20"/>
          <w:szCs w:val="20"/>
        </w:rPr>
        <w:t xml:space="preserve"> V případě, že k podpisu Dodatku</w:t>
      </w:r>
      <w:r w:rsidR="00E56EC1" w:rsidRPr="000E6E3E">
        <w:rPr>
          <w:rFonts w:ascii="Arial" w:hAnsi="Arial" w:cs="Arial"/>
          <w:sz w:val="20"/>
          <w:szCs w:val="20"/>
        </w:rPr>
        <w:t xml:space="preserve"> smluvními stranami nedojde v</w:t>
      </w:r>
      <w:r w:rsidRPr="000E6E3E">
        <w:rPr>
          <w:rFonts w:ascii="Arial" w:hAnsi="Arial" w:cs="Arial"/>
          <w:sz w:val="20"/>
          <w:szCs w:val="20"/>
        </w:rPr>
        <w:t> jednom dni, nabývá tento Dodatek</w:t>
      </w:r>
      <w:r w:rsidR="00E56EC1" w:rsidRPr="000E6E3E">
        <w:rPr>
          <w:rFonts w:ascii="Arial" w:hAnsi="Arial" w:cs="Arial"/>
          <w:sz w:val="20"/>
          <w:szCs w:val="20"/>
        </w:rPr>
        <w:t xml:space="preserve"> platnosti dnem p</w:t>
      </w:r>
      <w:r w:rsidRPr="000E6E3E">
        <w:rPr>
          <w:rFonts w:ascii="Arial" w:hAnsi="Arial" w:cs="Arial"/>
          <w:sz w:val="20"/>
          <w:szCs w:val="20"/>
        </w:rPr>
        <w:t xml:space="preserve">odpisu poslední smluvní stranou. Dodatek se uzavírá </w:t>
      </w:r>
      <w:r w:rsidR="00E56EC1" w:rsidRPr="000E6E3E">
        <w:rPr>
          <w:rFonts w:ascii="Arial" w:hAnsi="Arial" w:cs="Arial"/>
          <w:sz w:val="20"/>
          <w:szCs w:val="20"/>
        </w:rPr>
        <w:t>na dobu trvání Smlouvy.</w:t>
      </w:r>
    </w:p>
    <w:p w14:paraId="0560C1CB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</w:p>
    <w:p w14:paraId="0560C1CC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 </w:t>
      </w:r>
    </w:p>
    <w:p w14:paraId="0560C1CD" w14:textId="77777777" w:rsidR="00B67C4E" w:rsidRPr="000E6E3E" w:rsidRDefault="00B67C4E" w:rsidP="00B67C4E">
      <w:pPr>
        <w:rPr>
          <w:rFonts w:ascii="Arial" w:hAnsi="Arial" w:cs="Arial"/>
          <w:sz w:val="20"/>
          <w:szCs w:val="20"/>
        </w:rPr>
      </w:pPr>
    </w:p>
    <w:p w14:paraId="0560C1CE" w14:textId="77777777" w:rsidR="00E56EC1" w:rsidRPr="000E6E3E" w:rsidRDefault="00B67C4E" w:rsidP="00B67C4E">
      <w:pPr>
        <w:rPr>
          <w:rFonts w:ascii="Arial" w:hAnsi="Arial" w:cs="Arial"/>
          <w:sz w:val="20"/>
          <w:szCs w:val="20"/>
        </w:rPr>
      </w:pPr>
      <w:r w:rsidRPr="000E6E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E56EC1" w:rsidRPr="00E56EC1" w14:paraId="0560C1E5" w14:textId="77777777" w:rsidTr="000F668A">
        <w:tc>
          <w:tcPr>
            <w:tcW w:w="4181" w:type="dxa"/>
          </w:tcPr>
          <w:p w14:paraId="0560C1CF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  <w:p w14:paraId="0560C1D0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  <w:p w14:paraId="0560C1D1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Poskytovatel</w:t>
            </w:r>
          </w:p>
          <w:p w14:paraId="0560C1D2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3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4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5" w14:textId="77777777" w:rsidR="00E56EC1" w:rsidRPr="00E56EC1" w:rsidRDefault="00E56EC1" w:rsidP="00E56EC1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>V Praze dne __.__.______</w:t>
            </w:r>
          </w:p>
          <w:p w14:paraId="0560C1D6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7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8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9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14:paraId="0560C1DA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  <w:p w14:paraId="0560C1DB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  <w:p w14:paraId="0560C1DC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0560C1DD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E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DF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E0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>V Praze dne __.__.______</w:t>
            </w:r>
          </w:p>
          <w:p w14:paraId="0560C1E1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E2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E3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E4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E56EC1" w:rsidRPr="00E56EC1" w14:paraId="0560C1F6" w14:textId="77777777" w:rsidTr="000F668A">
        <w:tc>
          <w:tcPr>
            <w:tcW w:w="4181" w:type="dxa"/>
          </w:tcPr>
          <w:p w14:paraId="0560C1E6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E7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0560C1E8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>Ing. Jan Tuček</w:t>
            </w:r>
          </w:p>
          <w:p w14:paraId="0560C1E9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green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 xml:space="preserve">ředitel a prokurista                                                     </w:t>
            </w:r>
          </w:p>
          <w:p w14:paraId="0560C1EA" w14:textId="77777777" w:rsidR="00E56EC1" w:rsidRPr="00E56EC1" w:rsidRDefault="00E56EC1" w:rsidP="00E56EC1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>STEM/MARK, a.s.</w:t>
            </w:r>
          </w:p>
        </w:tc>
        <w:tc>
          <w:tcPr>
            <w:tcW w:w="4873" w:type="dxa"/>
          </w:tcPr>
          <w:p w14:paraId="0560C1EB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EC" w14:textId="77777777" w:rsidR="00E56EC1" w:rsidRPr="00E56EC1" w:rsidRDefault="00E56EC1" w:rsidP="00E56EC1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56EC1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14:paraId="0560C1ED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56EC1">
              <w:rPr>
                <w:rFonts w:ascii="Arial" w:hAnsi="Arial" w:cs="Arial"/>
                <w:sz w:val="20"/>
                <w:szCs w:val="20"/>
              </w:rPr>
              <w:t xml:space="preserve">                             Mgr. Martin Kučera</w:t>
            </w:r>
          </w:p>
          <w:p w14:paraId="0560C1EE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56EC1">
              <w:rPr>
                <w:rFonts w:ascii="Arial" w:hAnsi="Arial" w:cs="Arial"/>
                <w:sz w:val="20"/>
                <w:szCs w:val="20"/>
              </w:rPr>
              <w:t xml:space="preserve">               náměstek pro řízení sekce ekonomické a         </w:t>
            </w:r>
          </w:p>
          <w:p w14:paraId="0560C1EF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56EC1">
              <w:rPr>
                <w:rFonts w:ascii="Arial" w:hAnsi="Arial" w:cs="Arial"/>
                <w:sz w:val="20"/>
                <w:szCs w:val="20"/>
              </w:rPr>
              <w:t xml:space="preserve">                             evropských fondů  </w:t>
            </w:r>
          </w:p>
          <w:p w14:paraId="0560C1F0" w14:textId="77777777" w:rsidR="00E56EC1" w:rsidRPr="00E56EC1" w:rsidRDefault="00E56EC1" w:rsidP="00E56EC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56EC1">
              <w:rPr>
                <w:rFonts w:ascii="Arial" w:hAnsi="Arial" w:cs="Arial"/>
                <w:sz w:val="20"/>
                <w:szCs w:val="20"/>
              </w:rPr>
              <w:t xml:space="preserve">               Česká republika – Ministerstvo práce </w:t>
            </w:r>
          </w:p>
          <w:p w14:paraId="0560C1F1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EC1">
              <w:rPr>
                <w:rFonts w:ascii="Arial" w:hAnsi="Arial" w:cs="Arial"/>
                <w:sz w:val="20"/>
                <w:szCs w:val="20"/>
              </w:rPr>
              <w:t>a sociálních věcí</w:t>
            </w:r>
          </w:p>
          <w:p w14:paraId="0560C1F2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60C1F3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60C1F4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560C1F5" w14:textId="77777777" w:rsidR="00E56EC1" w:rsidRPr="00E56EC1" w:rsidRDefault="00E56EC1" w:rsidP="00E56EC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0560C1F7" w14:textId="77777777" w:rsidR="00B67C4E" w:rsidRDefault="00B67C4E" w:rsidP="00E56EC1"/>
    <w:sectPr w:rsidR="00B67C4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0C1FA" w14:textId="77777777" w:rsidR="00B32FAE" w:rsidRDefault="00B32FAE" w:rsidP="004A5C53">
      <w:pPr>
        <w:spacing w:after="0" w:line="240" w:lineRule="auto"/>
      </w:pPr>
      <w:r>
        <w:separator/>
      </w:r>
    </w:p>
  </w:endnote>
  <w:endnote w:type="continuationSeparator" w:id="0">
    <w:p w14:paraId="0560C1FB" w14:textId="77777777" w:rsidR="00B32FAE" w:rsidRDefault="00B32FAE" w:rsidP="004A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0C1F8" w14:textId="77777777" w:rsidR="00B32FAE" w:rsidRDefault="00B32FAE" w:rsidP="004A5C53">
      <w:pPr>
        <w:spacing w:after="0" w:line="240" w:lineRule="auto"/>
      </w:pPr>
      <w:r>
        <w:separator/>
      </w:r>
    </w:p>
  </w:footnote>
  <w:footnote w:type="continuationSeparator" w:id="0">
    <w:p w14:paraId="0560C1F9" w14:textId="77777777" w:rsidR="00B32FAE" w:rsidRDefault="00B32FAE" w:rsidP="004A5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0C1FC" w14:textId="77777777" w:rsidR="004A5C53" w:rsidRPr="004A5C53" w:rsidRDefault="004A5C53" w:rsidP="004A5C53">
    <w:pPr>
      <w:tabs>
        <w:tab w:val="center" w:pos="4153"/>
        <w:tab w:val="right" w:pos="8765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  <w:r w:rsidRPr="004A5C53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560C1FE" wp14:editId="0560C1FF">
          <wp:simplePos x="0" y="0"/>
          <wp:positionH relativeFrom="margin">
            <wp:posOffset>4936490</wp:posOffset>
          </wp:positionH>
          <wp:positionV relativeFrom="margin">
            <wp:posOffset>-880745</wp:posOffset>
          </wp:positionV>
          <wp:extent cx="560705" cy="577850"/>
          <wp:effectExtent l="0" t="0" r="0" b="0"/>
          <wp:wrapSquare wrapText="bothSides"/>
          <wp:docPr id="1" name="Obrázek 1" descr="logoMPSV-m-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MPSV-m-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C53">
      <w:rPr>
        <w:rFonts w:ascii="Times New Roman" w:eastAsia="Times New Roman" w:hAnsi="Times New Roman" w:cs="Times New Roman"/>
        <w:noProof/>
        <w:sz w:val="24"/>
        <w:szCs w:val="20"/>
        <w:lang w:eastAsia="cs-CZ"/>
      </w:rPr>
      <w:drawing>
        <wp:inline distT="0" distB="0" distL="0" distR="0" wp14:anchorId="0560C200" wp14:editId="0560C201">
          <wp:extent cx="2981325" cy="6191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5C53">
      <w:rPr>
        <w:rFonts w:ascii="Times New Roman" w:eastAsia="Times New Roman" w:hAnsi="Times New Roman" w:cs="Times New Roman"/>
        <w:sz w:val="24"/>
        <w:szCs w:val="20"/>
      </w:rPr>
      <w:t xml:space="preserve">                             </w:t>
    </w:r>
    <w:r w:rsidRPr="004A5C53">
      <w:rPr>
        <w:rFonts w:ascii="Times New Roman" w:eastAsia="Times New Roman" w:hAnsi="Times New Roman" w:cs="Times New Roman"/>
        <w:sz w:val="24"/>
        <w:szCs w:val="20"/>
      </w:rPr>
      <w:tab/>
    </w:r>
  </w:p>
  <w:p w14:paraId="0560C1FD" w14:textId="77777777" w:rsidR="004A5C53" w:rsidRDefault="004A5C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21329"/>
    <w:multiLevelType w:val="multilevel"/>
    <w:tmpl w:val="AC26B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4E"/>
    <w:rsid w:val="000E6E3E"/>
    <w:rsid w:val="004A27E3"/>
    <w:rsid w:val="004A5C53"/>
    <w:rsid w:val="008403B1"/>
    <w:rsid w:val="00951E8C"/>
    <w:rsid w:val="00B0013A"/>
    <w:rsid w:val="00B32FAE"/>
    <w:rsid w:val="00B67C4E"/>
    <w:rsid w:val="00D62A0C"/>
    <w:rsid w:val="00DB386E"/>
    <w:rsid w:val="00E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C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E56EC1"/>
    <w:pPr>
      <w:spacing w:after="120" w:line="280" w:lineRule="exact"/>
      <w:ind w:left="708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E56EC1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C53"/>
  </w:style>
  <w:style w:type="paragraph" w:styleId="Zpat">
    <w:name w:val="footer"/>
    <w:basedOn w:val="Normln"/>
    <w:link w:val="ZpatChar"/>
    <w:uiPriority w:val="99"/>
    <w:unhideWhenUsed/>
    <w:rsid w:val="004A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C53"/>
  </w:style>
  <w:style w:type="paragraph" w:styleId="Textbubliny">
    <w:name w:val="Balloon Text"/>
    <w:basedOn w:val="Normln"/>
    <w:link w:val="TextbublinyChar"/>
    <w:uiPriority w:val="99"/>
    <w:semiHidden/>
    <w:unhideWhenUsed/>
    <w:rsid w:val="004A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E56EC1"/>
    <w:pPr>
      <w:spacing w:after="120" w:line="280" w:lineRule="exact"/>
      <w:ind w:left="708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E56EC1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C53"/>
  </w:style>
  <w:style w:type="paragraph" w:styleId="Zpat">
    <w:name w:val="footer"/>
    <w:basedOn w:val="Normln"/>
    <w:link w:val="ZpatChar"/>
    <w:uiPriority w:val="99"/>
    <w:unhideWhenUsed/>
    <w:rsid w:val="004A5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C53"/>
  </w:style>
  <w:style w:type="paragraph" w:styleId="Textbubliny">
    <w:name w:val="Balloon Text"/>
    <w:basedOn w:val="Normln"/>
    <w:link w:val="TextbublinyChar"/>
    <w:uiPriority w:val="99"/>
    <w:semiHidden/>
    <w:unhideWhenUsed/>
    <w:rsid w:val="004A5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8BE83-2AF3-408E-924C-44372DAA56C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8E37C2-8097-4107-B5EA-42BADBCB9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F06C5-AC75-4A5B-B12C-B531764C7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Silvestrová Barbora</dc:creator>
  <cp:lastModifiedBy>Kalášková Hana (MPSV)</cp:lastModifiedBy>
  <cp:revision>2</cp:revision>
  <dcterms:created xsi:type="dcterms:W3CDTF">2017-02-03T11:51:00Z</dcterms:created>
  <dcterms:modified xsi:type="dcterms:W3CDTF">2017-02-03T11:51:00Z</dcterms:modified>
</cp:coreProperties>
</file>