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0BC56" w14:textId="77777777" w:rsidR="008B5D5D" w:rsidRPr="00005BB9" w:rsidRDefault="008B5D5D" w:rsidP="00656CC8">
      <w:pPr>
        <w:tabs>
          <w:tab w:val="left" w:pos="2204"/>
        </w:tabs>
        <w:spacing w:after="60"/>
        <w:jc w:val="center"/>
        <w:rPr>
          <w:rFonts w:ascii="Arial" w:hAnsi="Arial" w:cs="Arial"/>
          <w:b/>
          <w:sz w:val="28"/>
          <w:szCs w:val="28"/>
        </w:rPr>
      </w:pPr>
    </w:p>
    <w:p w14:paraId="2135F72D" w14:textId="77777777" w:rsidR="00CA642C" w:rsidRDefault="00F16B18" w:rsidP="00656CC8">
      <w:pPr>
        <w:tabs>
          <w:tab w:val="left" w:pos="2204"/>
        </w:tabs>
        <w:spacing w:after="60"/>
        <w:jc w:val="center"/>
        <w:rPr>
          <w:rFonts w:ascii="Arial" w:hAnsi="Arial" w:cs="Arial"/>
          <w:b/>
          <w:sz w:val="28"/>
          <w:szCs w:val="28"/>
        </w:rPr>
      </w:pPr>
      <w:r w:rsidRPr="00005BB9">
        <w:rPr>
          <w:rFonts w:ascii="Arial" w:hAnsi="Arial" w:cs="Arial"/>
          <w:b/>
          <w:sz w:val="28"/>
          <w:szCs w:val="28"/>
        </w:rPr>
        <w:t>Smlouva na zajištění služeb znalce – znaleckého ústavu</w:t>
      </w:r>
    </w:p>
    <w:p w14:paraId="2E583B36" w14:textId="77777777" w:rsidR="009D50C7" w:rsidRDefault="009D50C7" w:rsidP="00656CC8">
      <w:pPr>
        <w:tabs>
          <w:tab w:val="left" w:pos="2204"/>
        </w:tabs>
        <w:spacing w:after="60"/>
        <w:jc w:val="center"/>
        <w:rPr>
          <w:rFonts w:ascii="Arial" w:hAnsi="Arial" w:cs="Arial"/>
          <w:b/>
          <w:sz w:val="28"/>
          <w:szCs w:val="28"/>
        </w:rPr>
      </w:pPr>
    </w:p>
    <w:p w14:paraId="09E4537F" w14:textId="77777777" w:rsidR="009D50C7" w:rsidRPr="00005BB9" w:rsidRDefault="009D50C7" w:rsidP="00656CC8">
      <w:pPr>
        <w:tabs>
          <w:tab w:val="left" w:pos="2204"/>
        </w:tabs>
        <w:spacing w:after="60"/>
        <w:jc w:val="center"/>
        <w:rPr>
          <w:rFonts w:ascii="Arial" w:hAnsi="Arial" w:cs="Arial"/>
          <w:b/>
          <w:sz w:val="28"/>
          <w:szCs w:val="28"/>
        </w:rPr>
      </w:pPr>
    </w:p>
    <w:p w14:paraId="1763F08D" w14:textId="77777777" w:rsidR="00656CC8" w:rsidRPr="00005BB9" w:rsidRDefault="00F16B18" w:rsidP="00E56BAB">
      <w:pPr>
        <w:tabs>
          <w:tab w:val="left" w:pos="2204"/>
          <w:tab w:val="center" w:pos="4536"/>
          <w:tab w:val="left" w:pos="6225"/>
        </w:tabs>
        <w:spacing w:after="60"/>
        <w:jc w:val="center"/>
        <w:rPr>
          <w:rFonts w:ascii="Arial" w:hAnsi="Arial" w:cs="Arial"/>
        </w:rPr>
      </w:pPr>
      <w:r w:rsidRPr="00005BB9">
        <w:rPr>
          <w:rFonts w:ascii="Arial" w:hAnsi="Arial" w:cs="Arial"/>
        </w:rPr>
        <w:t xml:space="preserve"> </w:t>
      </w:r>
      <w:r w:rsidR="00656CC8" w:rsidRPr="00005BB9">
        <w:rPr>
          <w:rFonts w:ascii="Arial" w:hAnsi="Arial" w:cs="Arial"/>
        </w:rPr>
        <w:t>(dále jen „</w:t>
      </w:r>
      <w:r w:rsidR="00656CC8" w:rsidRPr="00005BB9">
        <w:rPr>
          <w:rFonts w:ascii="Arial" w:hAnsi="Arial" w:cs="Arial"/>
          <w:b/>
        </w:rPr>
        <w:t>Smlouva</w:t>
      </w:r>
      <w:r w:rsidR="00656CC8" w:rsidRPr="00005BB9">
        <w:rPr>
          <w:rFonts w:ascii="Arial" w:hAnsi="Arial" w:cs="Arial"/>
        </w:rPr>
        <w:t>“)</w:t>
      </w:r>
    </w:p>
    <w:p w14:paraId="70101AA6" w14:textId="77777777" w:rsidR="00656CC8" w:rsidRPr="00005BB9" w:rsidRDefault="00656CC8" w:rsidP="00656CC8">
      <w:pPr>
        <w:tabs>
          <w:tab w:val="left" w:pos="2204"/>
        </w:tabs>
        <w:spacing w:after="60"/>
        <w:rPr>
          <w:rFonts w:ascii="Arial" w:hAnsi="Arial" w:cs="Arial"/>
        </w:rPr>
      </w:pPr>
    </w:p>
    <w:p w14:paraId="34DB52CF" w14:textId="77777777" w:rsidR="00656CC8" w:rsidRPr="00005BB9" w:rsidRDefault="00656CC8" w:rsidP="00656CC8">
      <w:pPr>
        <w:tabs>
          <w:tab w:val="left" w:pos="2204"/>
        </w:tabs>
        <w:spacing w:after="60"/>
        <w:jc w:val="both"/>
        <w:rPr>
          <w:rFonts w:ascii="Arial" w:hAnsi="Arial" w:cs="Arial"/>
        </w:rPr>
      </w:pPr>
    </w:p>
    <w:p w14:paraId="5D049674" w14:textId="77777777" w:rsidR="00656CC8" w:rsidRPr="00005BB9" w:rsidRDefault="00F16B18" w:rsidP="00656CC8">
      <w:pPr>
        <w:tabs>
          <w:tab w:val="left" w:pos="2204"/>
        </w:tabs>
        <w:spacing w:after="60"/>
        <w:jc w:val="center"/>
        <w:rPr>
          <w:rFonts w:ascii="Arial" w:hAnsi="Arial" w:cs="Arial"/>
        </w:rPr>
      </w:pPr>
      <w:r w:rsidRPr="00005BB9">
        <w:rPr>
          <w:rFonts w:ascii="Arial" w:hAnsi="Arial" w:cs="Arial"/>
        </w:rPr>
        <w:t>S</w:t>
      </w:r>
      <w:r w:rsidR="00656CC8" w:rsidRPr="00005BB9">
        <w:rPr>
          <w:rFonts w:ascii="Arial" w:hAnsi="Arial" w:cs="Arial"/>
        </w:rPr>
        <w:t>mluvní stran</w:t>
      </w:r>
      <w:r w:rsidRPr="00005BB9">
        <w:rPr>
          <w:rFonts w:ascii="Arial" w:hAnsi="Arial" w:cs="Arial"/>
        </w:rPr>
        <w:t>y</w:t>
      </w:r>
      <w:r w:rsidR="00656CC8" w:rsidRPr="00005BB9">
        <w:rPr>
          <w:rFonts w:ascii="Arial" w:hAnsi="Arial" w:cs="Arial"/>
        </w:rPr>
        <w:t>:</w:t>
      </w:r>
    </w:p>
    <w:p w14:paraId="140CD661" w14:textId="77777777" w:rsidR="00656CC8" w:rsidRPr="00005BB9" w:rsidRDefault="00656CC8" w:rsidP="00656CC8">
      <w:pPr>
        <w:tabs>
          <w:tab w:val="left" w:pos="2204"/>
        </w:tabs>
        <w:spacing w:after="60"/>
        <w:jc w:val="both"/>
        <w:rPr>
          <w:rFonts w:ascii="Arial" w:hAnsi="Arial" w:cs="Arial"/>
        </w:rPr>
      </w:pPr>
    </w:p>
    <w:p w14:paraId="4B8912D7" w14:textId="77777777" w:rsidR="00656CC8" w:rsidRPr="00005BB9" w:rsidRDefault="00656CC8" w:rsidP="00F16B18">
      <w:pPr>
        <w:tabs>
          <w:tab w:val="left" w:pos="2204"/>
        </w:tabs>
        <w:spacing w:after="0"/>
        <w:jc w:val="center"/>
        <w:rPr>
          <w:rFonts w:ascii="Arial" w:hAnsi="Arial" w:cs="Arial"/>
          <w:b/>
        </w:rPr>
      </w:pPr>
      <w:r w:rsidRPr="00005BB9">
        <w:rPr>
          <w:rFonts w:ascii="Arial" w:hAnsi="Arial" w:cs="Arial"/>
          <w:b/>
        </w:rPr>
        <w:t xml:space="preserve">Česká republika – Ministerstvo </w:t>
      </w:r>
      <w:r w:rsidR="007E10B7" w:rsidRPr="00005BB9">
        <w:rPr>
          <w:rFonts w:ascii="Arial" w:hAnsi="Arial" w:cs="Arial"/>
          <w:b/>
        </w:rPr>
        <w:t>zemědělství</w:t>
      </w:r>
    </w:p>
    <w:p w14:paraId="64A4A682" w14:textId="77777777" w:rsidR="00656CC8" w:rsidRPr="00005BB9" w:rsidRDefault="00656CC8" w:rsidP="00F16B18">
      <w:pPr>
        <w:tabs>
          <w:tab w:val="left" w:pos="2204"/>
        </w:tabs>
        <w:spacing w:after="0"/>
        <w:jc w:val="center"/>
        <w:rPr>
          <w:rFonts w:ascii="Arial" w:hAnsi="Arial" w:cs="Arial"/>
        </w:rPr>
      </w:pPr>
      <w:r w:rsidRPr="00005BB9">
        <w:rPr>
          <w:rFonts w:ascii="Arial" w:hAnsi="Arial" w:cs="Arial"/>
        </w:rPr>
        <w:t>se sídlem:</w:t>
      </w:r>
      <w:r w:rsidR="00F16B18" w:rsidRPr="00005BB9">
        <w:rPr>
          <w:rFonts w:ascii="Arial" w:hAnsi="Arial" w:cs="Arial"/>
        </w:rPr>
        <w:t xml:space="preserve"> Těšnov 17, 110 00 Praha 1</w:t>
      </w:r>
    </w:p>
    <w:p w14:paraId="1B94B25A" w14:textId="77777777" w:rsidR="00656CC8" w:rsidRPr="00005BB9" w:rsidRDefault="00656CC8" w:rsidP="00F16B18">
      <w:pPr>
        <w:tabs>
          <w:tab w:val="left" w:pos="2204"/>
          <w:tab w:val="left" w:pos="2832"/>
          <w:tab w:val="left" w:pos="3540"/>
          <w:tab w:val="left" w:pos="7049"/>
        </w:tabs>
        <w:spacing w:after="0"/>
        <w:jc w:val="center"/>
        <w:rPr>
          <w:rFonts w:ascii="Arial" w:hAnsi="Arial" w:cs="Arial"/>
        </w:rPr>
      </w:pPr>
      <w:r w:rsidRPr="00005BB9">
        <w:rPr>
          <w:rFonts w:ascii="Arial" w:hAnsi="Arial" w:cs="Arial"/>
        </w:rPr>
        <w:t>IČO</w:t>
      </w:r>
      <w:r w:rsidR="007E10B7" w:rsidRPr="00005BB9">
        <w:rPr>
          <w:rFonts w:ascii="Arial" w:hAnsi="Arial" w:cs="Arial"/>
        </w:rPr>
        <w:t>:</w:t>
      </w:r>
      <w:r w:rsidR="00F16B18" w:rsidRPr="00005BB9">
        <w:rPr>
          <w:rFonts w:ascii="Arial" w:hAnsi="Arial" w:cs="Arial"/>
        </w:rPr>
        <w:t xml:space="preserve"> 00020478, DIČ: CZ00020478</w:t>
      </w:r>
    </w:p>
    <w:p w14:paraId="328AFA77" w14:textId="77777777" w:rsidR="00656CC8" w:rsidRPr="00005BB9" w:rsidRDefault="00656CC8" w:rsidP="00F16B18">
      <w:pPr>
        <w:tabs>
          <w:tab w:val="left" w:pos="2204"/>
        </w:tabs>
        <w:spacing w:after="0"/>
        <w:jc w:val="center"/>
        <w:rPr>
          <w:rFonts w:ascii="Arial" w:hAnsi="Arial" w:cs="Arial"/>
        </w:rPr>
      </w:pPr>
      <w:r w:rsidRPr="00005BB9">
        <w:rPr>
          <w:rFonts w:ascii="Arial" w:hAnsi="Arial" w:cs="Arial"/>
        </w:rPr>
        <w:t>bankovní spojení:</w:t>
      </w:r>
      <w:r w:rsidR="00F16B18" w:rsidRPr="00005BB9">
        <w:rPr>
          <w:rFonts w:ascii="Arial" w:hAnsi="Arial" w:cs="Arial"/>
        </w:rPr>
        <w:t xml:space="preserve"> ČNB, Praha 1</w:t>
      </w:r>
    </w:p>
    <w:p w14:paraId="18B783EB" w14:textId="77777777" w:rsidR="00656CC8" w:rsidRPr="00005BB9" w:rsidRDefault="00656CC8" w:rsidP="00F16B18">
      <w:pPr>
        <w:tabs>
          <w:tab w:val="left" w:pos="2204"/>
        </w:tabs>
        <w:spacing w:after="0"/>
        <w:jc w:val="center"/>
        <w:rPr>
          <w:rFonts w:ascii="Arial" w:hAnsi="Arial" w:cs="Arial"/>
        </w:rPr>
      </w:pPr>
      <w:r w:rsidRPr="00005BB9">
        <w:rPr>
          <w:rFonts w:ascii="Arial" w:hAnsi="Arial" w:cs="Arial"/>
        </w:rPr>
        <w:t>číslo účtu:</w:t>
      </w:r>
      <w:r w:rsidR="00F16B18" w:rsidRPr="00005BB9">
        <w:rPr>
          <w:rFonts w:ascii="Arial" w:hAnsi="Arial" w:cs="Arial"/>
        </w:rPr>
        <w:t xml:space="preserve"> 1226-001/0710</w:t>
      </w:r>
    </w:p>
    <w:p w14:paraId="534C9C4C" w14:textId="77777777" w:rsidR="00F16B18" w:rsidRDefault="00F16B18" w:rsidP="00F16B18">
      <w:pPr>
        <w:pStyle w:val="RLdajeosmluvnstran"/>
        <w:rPr>
          <w:rFonts w:ascii="Arial" w:eastAsia="Calibri" w:hAnsi="Arial" w:cs="Arial"/>
          <w:szCs w:val="22"/>
        </w:rPr>
      </w:pPr>
      <w:r w:rsidRPr="00005BB9">
        <w:rPr>
          <w:rFonts w:ascii="Arial" w:hAnsi="Arial" w:cs="Arial"/>
          <w:szCs w:val="22"/>
        </w:rPr>
        <w:t xml:space="preserve">zastoupená: </w:t>
      </w:r>
      <w:r w:rsidRPr="00005BB9">
        <w:rPr>
          <w:rFonts w:ascii="Arial" w:eastAsia="Calibri" w:hAnsi="Arial" w:cs="Arial"/>
          <w:szCs w:val="22"/>
        </w:rPr>
        <w:t xml:space="preserve">Mgr. Václavem Koubkem, MBA, ředitel odboru informačních a komunikačních technologií </w:t>
      </w:r>
    </w:p>
    <w:p w14:paraId="3D14E5DA" w14:textId="77777777" w:rsidR="00CE169C" w:rsidRPr="00005BB9" w:rsidRDefault="00CE169C" w:rsidP="00CE169C">
      <w:pPr>
        <w:pStyle w:val="RLProhlensmluvnchstran"/>
        <w:rPr>
          <w:rFonts w:ascii="Arial" w:hAnsi="Arial" w:cs="Arial"/>
          <w:szCs w:val="22"/>
          <w:lang w:eastAsia="en-US"/>
        </w:rPr>
      </w:pPr>
      <w:r w:rsidRPr="00005BB9">
        <w:rPr>
          <w:rStyle w:val="Kurzva"/>
          <w:rFonts w:ascii="Arial" w:hAnsi="Arial" w:cs="Arial"/>
          <w:szCs w:val="22"/>
        </w:rPr>
        <w:t xml:space="preserve">číslo smlouvy Objednatele: </w:t>
      </w:r>
      <w:r w:rsidRPr="00303C5A">
        <w:rPr>
          <w:rStyle w:val="Kurzva"/>
          <w:rFonts w:ascii="Arial" w:hAnsi="Arial" w:cs="Arial"/>
          <w:b w:val="0"/>
          <w:szCs w:val="22"/>
        </w:rPr>
        <w:t>S2020-0026</w:t>
      </w:r>
      <w:r w:rsidRPr="00005BB9">
        <w:rPr>
          <w:rStyle w:val="Kurzva"/>
          <w:rFonts w:ascii="Arial" w:hAnsi="Arial" w:cs="Arial"/>
          <w:szCs w:val="22"/>
        </w:rPr>
        <w:t xml:space="preserve">, </w:t>
      </w:r>
      <w:r w:rsidRPr="00005BB9">
        <w:rPr>
          <w:rStyle w:val="Kurzva"/>
          <w:rFonts w:ascii="Arial" w:hAnsi="Arial" w:cs="Arial"/>
          <w:b w:val="0"/>
          <w:szCs w:val="22"/>
        </w:rPr>
        <w:t>č. sml. DMS</w:t>
      </w:r>
      <w:r w:rsidRPr="00005BB9">
        <w:rPr>
          <w:rStyle w:val="Kurzva"/>
          <w:rFonts w:ascii="Arial" w:hAnsi="Arial" w:cs="Arial"/>
          <w:szCs w:val="22"/>
        </w:rPr>
        <w:t xml:space="preserve"> </w:t>
      </w:r>
      <w:bookmarkStart w:id="0" w:name="_GoBack"/>
      <w:r w:rsidRPr="00303C5A">
        <w:rPr>
          <w:rStyle w:val="Kurzva"/>
          <w:rFonts w:ascii="Arial" w:hAnsi="Arial" w:cs="Arial"/>
          <w:b w:val="0"/>
          <w:szCs w:val="22"/>
        </w:rPr>
        <w:t>716-2020-11150</w:t>
      </w:r>
      <w:bookmarkEnd w:id="0"/>
      <w:r w:rsidRPr="00005BB9">
        <w:rPr>
          <w:rStyle w:val="Kurzva"/>
          <w:rFonts w:ascii="Arial" w:hAnsi="Arial" w:cs="Arial"/>
          <w:b w:val="0"/>
          <w:szCs w:val="22"/>
        </w:rPr>
        <w:t xml:space="preserve">, č.j.: </w:t>
      </w:r>
      <w:r w:rsidRPr="00303C5A">
        <w:rPr>
          <w:rStyle w:val="Kurzva"/>
          <w:rFonts w:ascii="Arial" w:hAnsi="Arial" w:cs="Arial"/>
          <w:b w:val="0"/>
          <w:szCs w:val="22"/>
        </w:rPr>
        <w:t>32337/2020-MZE-11150</w:t>
      </w:r>
    </w:p>
    <w:p w14:paraId="65C2B8A8" w14:textId="77777777" w:rsidR="00F16B18" w:rsidRPr="00005BB9" w:rsidRDefault="009D50C7" w:rsidP="00F16B18">
      <w:pPr>
        <w:pStyle w:val="RLdajeosmluvnstran"/>
        <w:rPr>
          <w:rFonts w:ascii="Arial" w:hAnsi="Arial" w:cs="Arial"/>
          <w:szCs w:val="22"/>
        </w:rPr>
      </w:pPr>
      <w:r w:rsidRPr="00005BB9" w:rsidDel="009D50C7">
        <w:rPr>
          <w:rStyle w:val="Kurzva"/>
          <w:rFonts w:ascii="Arial" w:hAnsi="Arial" w:cs="Arial"/>
          <w:szCs w:val="22"/>
        </w:rPr>
        <w:t xml:space="preserve"> </w:t>
      </w:r>
      <w:r w:rsidR="00F16B18" w:rsidRPr="00005BB9">
        <w:rPr>
          <w:rFonts w:ascii="Arial" w:hAnsi="Arial" w:cs="Arial"/>
          <w:szCs w:val="22"/>
        </w:rPr>
        <w:t>(dále jen „</w:t>
      </w:r>
      <w:r w:rsidR="00F16B18" w:rsidRPr="00005BB9">
        <w:rPr>
          <w:rStyle w:val="RLProhlensmluvnchstranChar"/>
          <w:rFonts w:ascii="Arial" w:hAnsi="Arial" w:cs="Arial"/>
          <w:szCs w:val="22"/>
        </w:rPr>
        <w:t>Objednatel“</w:t>
      </w:r>
      <w:r w:rsidR="00F16B18" w:rsidRPr="00005BB9">
        <w:rPr>
          <w:rFonts w:ascii="Arial" w:hAnsi="Arial" w:cs="Arial"/>
          <w:szCs w:val="22"/>
        </w:rPr>
        <w:t xml:space="preserve"> nebo též „</w:t>
      </w:r>
      <w:r w:rsidR="00F16B18" w:rsidRPr="00005BB9">
        <w:rPr>
          <w:rFonts w:ascii="Arial" w:hAnsi="Arial" w:cs="Arial"/>
          <w:b/>
          <w:szCs w:val="22"/>
        </w:rPr>
        <w:t>Zadavatel</w:t>
      </w:r>
      <w:r w:rsidR="00F16B18" w:rsidRPr="00005BB9">
        <w:rPr>
          <w:rFonts w:ascii="Arial" w:hAnsi="Arial" w:cs="Arial"/>
          <w:szCs w:val="22"/>
        </w:rPr>
        <w:t>“ nebo „</w:t>
      </w:r>
      <w:r w:rsidR="00F16B18" w:rsidRPr="00005BB9">
        <w:rPr>
          <w:rFonts w:ascii="Arial" w:hAnsi="Arial" w:cs="Arial"/>
          <w:b/>
          <w:szCs w:val="22"/>
        </w:rPr>
        <w:t>Ministerstvo zemědělství</w:t>
      </w:r>
      <w:r w:rsidR="00F16B18" w:rsidRPr="00005BB9">
        <w:rPr>
          <w:rFonts w:ascii="Arial" w:hAnsi="Arial" w:cs="Arial"/>
          <w:szCs w:val="22"/>
        </w:rPr>
        <w:t>“)</w:t>
      </w:r>
    </w:p>
    <w:p w14:paraId="7A32E469" w14:textId="77777777" w:rsidR="00656CC8" w:rsidRPr="00005BB9" w:rsidRDefault="00656CC8" w:rsidP="00656CC8">
      <w:pPr>
        <w:tabs>
          <w:tab w:val="left" w:pos="2204"/>
        </w:tabs>
        <w:spacing w:after="60"/>
        <w:jc w:val="both"/>
        <w:rPr>
          <w:rFonts w:ascii="Arial" w:hAnsi="Arial" w:cs="Arial"/>
        </w:rPr>
      </w:pPr>
    </w:p>
    <w:p w14:paraId="0D71991E" w14:textId="77777777" w:rsidR="00656CC8" w:rsidRPr="00005BB9" w:rsidRDefault="00656CC8" w:rsidP="00F16B18">
      <w:pPr>
        <w:tabs>
          <w:tab w:val="left" w:pos="2204"/>
        </w:tabs>
        <w:spacing w:after="60"/>
        <w:jc w:val="center"/>
        <w:rPr>
          <w:rFonts w:ascii="Arial" w:hAnsi="Arial" w:cs="Arial"/>
        </w:rPr>
      </w:pPr>
      <w:r w:rsidRPr="00005BB9">
        <w:rPr>
          <w:rFonts w:ascii="Arial" w:hAnsi="Arial" w:cs="Arial"/>
        </w:rPr>
        <w:t>a</w:t>
      </w:r>
    </w:p>
    <w:p w14:paraId="5A0BC8DF" w14:textId="77777777" w:rsidR="00656CC8" w:rsidRPr="00005BB9" w:rsidRDefault="00656CC8" w:rsidP="00656CC8">
      <w:pPr>
        <w:tabs>
          <w:tab w:val="left" w:pos="2204"/>
        </w:tabs>
        <w:spacing w:after="60"/>
        <w:jc w:val="both"/>
        <w:rPr>
          <w:rFonts w:ascii="Arial" w:hAnsi="Arial" w:cs="Arial"/>
        </w:rPr>
      </w:pPr>
    </w:p>
    <w:p w14:paraId="1125FCF7" w14:textId="7A34B938" w:rsidR="00370F35" w:rsidRPr="007A0D40" w:rsidRDefault="00110600" w:rsidP="007A0D40">
      <w:pPr>
        <w:tabs>
          <w:tab w:val="left" w:pos="2204"/>
        </w:tabs>
        <w:spacing w:after="0"/>
        <w:jc w:val="center"/>
        <w:rPr>
          <w:rFonts w:ascii="Arial" w:hAnsi="Arial" w:cs="Arial"/>
          <w:b/>
        </w:rPr>
      </w:pPr>
      <w:r w:rsidRPr="007A0D40">
        <w:rPr>
          <w:rFonts w:ascii="Arial" w:hAnsi="Arial" w:cs="Arial"/>
          <w:b/>
        </w:rPr>
        <w:t>TIEROSSA a.s.</w:t>
      </w:r>
    </w:p>
    <w:p w14:paraId="79663D0F" w14:textId="51444823" w:rsidR="00401F33" w:rsidRPr="00005BB9" w:rsidRDefault="00370F35" w:rsidP="00401F33">
      <w:pPr>
        <w:autoSpaceDE w:val="0"/>
        <w:autoSpaceDN w:val="0"/>
        <w:adjustRightInd w:val="0"/>
        <w:spacing w:after="0" w:line="240" w:lineRule="auto"/>
        <w:jc w:val="center"/>
        <w:rPr>
          <w:rFonts w:ascii="Arial" w:hAnsi="Arial" w:cs="Arial"/>
          <w:color w:val="000000"/>
        </w:rPr>
      </w:pPr>
      <w:r w:rsidRPr="00005BB9">
        <w:rPr>
          <w:rFonts w:ascii="Arial" w:hAnsi="Arial" w:cs="Arial"/>
          <w:color w:val="000000"/>
        </w:rPr>
        <w:t>se sídlem</w:t>
      </w:r>
      <w:r w:rsidR="00E72270">
        <w:rPr>
          <w:rFonts w:ascii="Arial" w:hAnsi="Arial" w:cs="Arial"/>
          <w:color w:val="000000"/>
        </w:rPr>
        <w:t xml:space="preserve"> </w:t>
      </w:r>
      <w:r w:rsidR="00E72270" w:rsidRPr="00E72270">
        <w:rPr>
          <w:rFonts w:ascii="Arial" w:hAnsi="Arial" w:cs="Arial"/>
          <w:color w:val="000000"/>
        </w:rPr>
        <w:t>Na Bateriích 822/9, Praha 6</w:t>
      </w:r>
      <w:r w:rsidR="00E72270">
        <w:rPr>
          <w:rFonts w:ascii="Arial" w:hAnsi="Arial" w:cs="Arial"/>
          <w:color w:val="000000"/>
        </w:rPr>
        <w:t xml:space="preserve"> – Střešovice, PSČ 162 00</w:t>
      </w:r>
    </w:p>
    <w:p w14:paraId="6BEB4302" w14:textId="3FF3DC20" w:rsidR="00401F33" w:rsidRPr="00005BB9" w:rsidRDefault="00370F35" w:rsidP="0067754D">
      <w:pPr>
        <w:autoSpaceDE w:val="0"/>
        <w:autoSpaceDN w:val="0"/>
        <w:adjustRightInd w:val="0"/>
        <w:spacing w:after="0" w:line="240" w:lineRule="auto"/>
        <w:jc w:val="center"/>
        <w:rPr>
          <w:rFonts w:ascii="Arial" w:hAnsi="Arial" w:cs="Arial"/>
          <w:color w:val="000000"/>
        </w:rPr>
      </w:pPr>
      <w:r w:rsidRPr="00005BB9">
        <w:rPr>
          <w:rFonts w:ascii="Arial" w:hAnsi="Arial" w:cs="Arial"/>
          <w:color w:val="000000"/>
        </w:rPr>
        <w:t>IČO</w:t>
      </w:r>
      <w:r w:rsidR="00EF3C81">
        <w:rPr>
          <w:rFonts w:ascii="Arial" w:hAnsi="Arial" w:cs="Arial"/>
          <w:color w:val="000000"/>
        </w:rPr>
        <w:t xml:space="preserve"> </w:t>
      </w:r>
      <w:r w:rsidR="00EF3C81" w:rsidRPr="00EF3C81">
        <w:rPr>
          <w:rFonts w:ascii="Arial" w:hAnsi="Arial" w:cs="Arial"/>
          <w:color w:val="000000"/>
        </w:rPr>
        <w:t>27427099</w:t>
      </w:r>
      <w:r w:rsidR="0067754D">
        <w:rPr>
          <w:rFonts w:ascii="Arial" w:hAnsi="Arial" w:cs="Arial"/>
          <w:color w:val="000000"/>
        </w:rPr>
        <w:t xml:space="preserve">, </w:t>
      </w:r>
      <w:r w:rsidRPr="00005BB9">
        <w:rPr>
          <w:rFonts w:ascii="Arial" w:hAnsi="Arial" w:cs="Arial"/>
          <w:color w:val="000000"/>
        </w:rPr>
        <w:t>DIČ</w:t>
      </w:r>
      <w:r w:rsidR="00EF3C81">
        <w:rPr>
          <w:rFonts w:ascii="Arial" w:hAnsi="Arial" w:cs="Arial"/>
          <w:color w:val="000000"/>
        </w:rPr>
        <w:t xml:space="preserve"> </w:t>
      </w:r>
      <w:r w:rsidR="00EF3C81" w:rsidRPr="00EF3C81">
        <w:rPr>
          <w:rFonts w:ascii="Arial" w:hAnsi="Arial" w:cs="Arial"/>
          <w:color w:val="000000"/>
        </w:rPr>
        <w:t>CZ27427099</w:t>
      </w:r>
    </w:p>
    <w:p w14:paraId="4BB1E712" w14:textId="24B890C6" w:rsidR="00EF3C81" w:rsidRDefault="00370F35" w:rsidP="00401F33">
      <w:pPr>
        <w:autoSpaceDE w:val="0"/>
        <w:autoSpaceDN w:val="0"/>
        <w:adjustRightInd w:val="0"/>
        <w:spacing w:after="0" w:line="240" w:lineRule="auto"/>
        <w:jc w:val="center"/>
        <w:rPr>
          <w:rFonts w:ascii="Arial" w:hAnsi="Arial" w:cs="Arial"/>
          <w:color w:val="000000"/>
        </w:rPr>
      </w:pPr>
      <w:r w:rsidRPr="00005BB9">
        <w:rPr>
          <w:rFonts w:ascii="Arial" w:hAnsi="Arial" w:cs="Arial"/>
          <w:color w:val="000000"/>
        </w:rPr>
        <w:t>bankovní spojení:</w:t>
      </w:r>
      <w:r w:rsidR="00EF3C81" w:rsidRPr="00EF3C81">
        <w:t xml:space="preserve"> </w:t>
      </w:r>
      <w:r w:rsidR="00EF3C81" w:rsidRPr="00EF3C81">
        <w:rPr>
          <w:rFonts w:ascii="Arial" w:hAnsi="Arial" w:cs="Arial"/>
          <w:color w:val="000000"/>
        </w:rPr>
        <w:t>Československá obchodní banka, a.s.</w:t>
      </w:r>
    </w:p>
    <w:p w14:paraId="28FCA47F" w14:textId="4F4BE876" w:rsidR="00370F35" w:rsidRDefault="00370F35" w:rsidP="003E11A4">
      <w:pPr>
        <w:autoSpaceDE w:val="0"/>
        <w:autoSpaceDN w:val="0"/>
        <w:adjustRightInd w:val="0"/>
        <w:spacing w:after="0" w:line="240" w:lineRule="auto"/>
        <w:jc w:val="center"/>
        <w:rPr>
          <w:rFonts w:ascii="Arial" w:hAnsi="Arial" w:cs="Arial"/>
          <w:color w:val="000000"/>
        </w:rPr>
      </w:pPr>
      <w:r w:rsidRPr="00005BB9">
        <w:rPr>
          <w:rFonts w:ascii="Arial" w:hAnsi="Arial" w:cs="Arial"/>
          <w:color w:val="000000"/>
        </w:rPr>
        <w:t>číslo účtu:</w:t>
      </w:r>
      <w:r w:rsidR="0009795D">
        <w:rPr>
          <w:rFonts w:ascii="Arial" w:hAnsi="Arial" w:cs="Arial"/>
          <w:color w:val="000000"/>
        </w:rPr>
        <w:t xml:space="preserve"> </w:t>
      </w:r>
      <w:r w:rsidR="005525F0" w:rsidRPr="005525F0">
        <w:rPr>
          <w:rFonts w:ascii="Arial" w:hAnsi="Arial" w:cs="Arial"/>
          <w:color w:val="000000"/>
        </w:rPr>
        <w:t>217013849/0300</w:t>
      </w:r>
    </w:p>
    <w:p w14:paraId="65334030" w14:textId="6BE5AAD9" w:rsidR="003E11A4" w:rsidRPr="00005BB9" w:rsidRDefault="003E11A4" w:rsidP="003E11A4">
      <w:pPr>
        <w:autoSpaceDE w:val="0"/>
        <w:autoSpaceDN w:val="0"/>
        <w:adjustRightInd w:val="0"/>
        <w:spacing w:after="0" w:line="240" w:lineRule="auto"/>
        <w:jc w:val="center"/>
        <w:rPr>
          <w:rFonts w:ascii="Arial" w:hAnsi="Arial" w:cs="Arial"/>
          <w:color w:val="000000"/>
        </w:rPr>
      </w:pPr>
      <w:r w:rsidRPr="00005BB9">
        <w:rPr>
          <w:rFonts w:ascii="Arial" w:hAnsi="Arial" w:cs="Arial"/>
          <w:color w:val="000000"/>
        </w:rPr>
        <w:t>jednající</w:t>
      </w:r>
      <w:r w:rsidR="005A28A5">
        <w:rPr>
          <w:rFonts w:ascii="Arial" w:hAnsi="Arial" w:cs="Arial"/>
          <w:color w:val="000000"/>
        </w:rPr>
        <w:t xml:space="preserve">  x x x</w:t>
      </w:r>
      <w:r w:rsidR="004C76EF">
        <w:rPr>
          <w:rFonts w:ascii="Arial" w:hAnsi="Arial" w:cs="Arial"/>
          <w:color w:val="000000"/>
        </w:rPr>
        <w:t xml:space="preserve"> , členem představenstva</w:t>
      </w:r>
      <w:r>
        <w:rPr>
          <w:rFonts w:ascii="Arial" w:hAnsi="Arial" w:cs="Arial"/>
          <w:color w:val="000000"/>
        </w:rPr>
        <w:t xml:space="preserve"> </w:t>
      </w:r>
      <w:r w:rsidR="005A28A5">
        <w:rPr>
          <w:rFonts w:ascii="Arial" w:hAnsi="Arial" w:cs="Arial"/>
          <w:color w:val="000000"/>
        </w:rPr>
        <w:t xml:space="preserve"> </w:t>
      </w:r>
    </w:p>
    <w:p w14:paraId="2E21E3F7" w14:textId="77777777" w:rsidR="003E11A4" w:rsidRPr="00005BB9" w:rsidRDefault="003E11A4" w:rsidP="003E11A4">
      <w:pPr>
        <w:autoSpaceDE w:val="0"/>
        <w:autoSpaceDN w:val="0"/>
        <w:adjustRightInd w:val="0"/>
        <w:spacing w:after="0" w:line="240" w:lineRule="auto"/>
        <w:jc w:val="center"/>
        <w:rPr>
          <w:rFonts w:ascii="Arial" w:hAnsi="Arial" w:cs="Arial"/>
          <w:color w:val="000000"/>
        </w:rPr>
      </w:pPr>
    </w:p>
    <w:p w14:paraId="7F3F5395" w14:textId="6888CA1F" w:rsidR="00401F33" w:rsidRDefault="00370F35" w:rsidP="00AB0D3C">
      <w:pPr>
        <w:autoSpaceDE w:val="0"/>
        <w:autoSpaceDN w:val="0"/>
        <w:adjustRightInd w:val="0"/>
        <w:spacing w:after="0" w:line="240" w:lineRule="auto"/>
        <w:rPr>
          <w:rFonts w:ascii="Arial" w:hAnsi="Arial" w:cs="Arial"/>
          <w:color w:val="000000"/>
        </w:rPr>
      </w:pPr>
      <w:r w:rsidRPr="00005BB9">
        <w:rPr>
          <w:rFonts w:ascii="Arial" w:hAnsi="Arial" w:cs="Arial"/>
          <w:color w:val="000000"/>
        </w:rPr>
        <w:t>zapsaná v</w:t>
      </w:r>
      <w:r w:rsidR="001B1B51">
        <w:rPr>
          <w:rFonts w:ascii="Arial" w:hAnsi="Arial" w:cs="Arial"/>
          <w:color w:val="000000"/>
        </w:rPr>
        <w:t xml:space="preserve"> Obchodním rejstříku </w:t>
      </w:r>
      <w:r w:rsidR="001B1B51" w:rsidRPr="001B1B51">
        <w:rPr>
          <w:rFonts w:ascii="Arial" w:hAnsi="Arial" w:cs="Arial"/>
          <w:color w:val="000000"/>
        </w:rPr>
        <w:t>vedeném Městským soudem v Praze, sp. zn. 10562 B</w:t>
      </w:r>
    </w:p>
    <w:p w14:paraId="62BF0584" w14:textId="77777777" w:rsidR="00EF3C81" w:rsidRPr="00005BB9" w:rsidRDefault="00EF3C81" w:rsidP="00AB0D3C">
      <w:pPr>
        <w:autoSpaceDE w:val="0"/>
        <w:autoSpaceDN w:val="0"/>
        <w:adjustRightInd w:val="0"/>
        <w:spacing w:after="0" w:line="240" w:lineRule="auto"/>
        <w:rPr>
          <w:rFonts w:ascii="Arial" w:hAnsi="Arial" w:cs="Arial"/>
          <w:color w:val="000000"/>
        </w:rPr>
      </w:pPr>
    </w:p>
    <w:p w14:paraId="0130769C" w14:textId="66940897" w:rsidR="00EF3C81" w:rsidRPr="00005BB9" w:rsidRDefault="00EF3C81" w:rsidP="00EF3C81">
      <w:pPr>
        <w:pStyle w:val="RLdajeosmluvnstran"/>
        <w:rPr>
          <w:rFonts w:ascii="Arial" w:hAnsi="Arial" w:cs="Arial"/>
          <w:szCs w:val="22"/>
        </w:rPr>
      </w:pPr>
      <w:r w:rsidRPr="00005BB9">
        <w:rPr>
          <w:rFonts w:ascii="Arial" w:hAnsi="Arial" w:cs="Arial"/>
          <w:szCs w:val="22"/>
        </w:rPr>
        <w:t>(dále jen „</w:t>
      </w:r>
      <w:r w:rsidRPr="00005BB9">
        <w:rPr>
          <w:rFonts w:ascii="Arial" w:hAnsi="Arial" w:cs="Arial"/>
          <w:b/>
          <w:bCs/>
          <w:color w:val="000000"/>
        </w:rPr>
        <w:t>Poskytovatel</w:t>
      </w:r>
      <w:r w:rsidRPr="00005BB9">
        <w:rPr>
          <w:rStyle w:val="RLProhlensmluvnchstranChar"/>
          <w:rFonts w:ascii="Arial" w:hAnsi="Arial" w:cs="Arial"/>
          <w:szCs w:val="22"/>
        </w:rPr>
        <w:t>“</w:t>
      </w:r>
      <w:r w:rsidRPr="00005BB9">
        <w:rPr>
          <w:rFonts w:ascii="Arial" w:hAnsi="Arial" w:cs="Arial"/>
          <w:szCs w:val="22"/>
        </w:rPr>
        <w:t>)</w:t>
      </w:r>
    </w:p>
    <w:p w14:paraId="3B7664DA" w14:textId="77777777" w:rsidR="00370F35" w:rsidRPr="00005BB9" w:rsidRDefault="00370F35" w:rsidP="00F16B18">
      <w:pPr>
        <w:tabs>
          <w:tab w:val="left" w:pos="2204"/>
        </w:tabs>
        <w:spacing w:after="60"/>
        <w:jc w:val="center"/>
        <w:rPr>
          <w:rFonts w:ascii="Arial" w:hAnsi="Arial" w:cs="Arial"/>
          <w:color w:val="000000"/>
        </w:rPr>
      </w:pPr>
    </w:p>
    <w:p w14:paraId="71D2EC48" w14:textId="77777777" w:rsidR="008B5D5D" w:rsidRPr="00005BB9" w:rsidRDefault="008B5D5D" w:rsidP="00656CC8">
      <w:pPr>
        <w:tabs>
          <w:tab w:val="left" w:pos="2204"/>
        </w:tabs>
        <w:spacing w:after="60"/>
        <w:jc w:val="both"/>
        <w:rPr>
          <w:rFonts w:ascii="Arial" w:hAnsi="Arial" w:cs="Arial"/>
        </w:rPr>
      </w:pPr>
    </w:p>
    <w:p w14:paraId="43BF7952" w14:textId="77777777" w:rsidR="00656CC8" w:rsidRPr="00005BB9" w:rsidRDefault="00F16B18" w:rsidP="00656CC8">
      <w:pPr>
        <w:tabs>
          <w:tab w:val="left" w:pos="2204"/>
        </w:tabs>
        <w:spacing w:after="60"/>
        <w:jc w:val="both"/>
        <w:rPr>
          <w:rFonts w:ascii="Arial" w:hAnsi="Arial" w:cs="Arial"/>
        </w:rPr>
      </w:pPr>
      <w:r w:rsidRPr="00005BB9">
        <w:rPr>
          <w:rFonts w:ascii="Arial" w:hAnsi="Arial" w:cs="Arial"/>
        </w:rPr>
        <w:t>uzavřely tuto smlouvu v souladu s </w:t>
      </w:r>
      <w:r w:rsidRPr="00005BB9">
        <w:rPr>
          <w:rFonts w:ascii="Arial" w:hAnsi="Arial" w:cs="Arial"/>
          <w:lang w:eastAsia="cs-CZ"/>
        </w:rPr>
        <w:t>ustanovením § 1746 odst. 2 ve spojení s § 2586 a násl. zákona č. 89/2012 Sb., občanský zákoník, ve znění pozdějších předpisů (dále jen „</w:t>
      </w:r>
      <w:r w:rsidRPr="00005BB9">
        <w:rPr>
          <w:rFonts w:ascii="Arial" w:hAnsi="Arial" w:cs="Arial"/>
          <w:b/>
          <w:lang w:eastAsia="cs-CZ"/>
        </w:rPr>
        <w:t>občanský zákoník</w:t>
      </w:r>
      <w:r w:rsidRPr="00005BB9">
        <w:rPr>
          <w:rFonts w:ascii="Arial" w:hAnsi="Arial" w:cs="Arial"/>
          <w:lang w:eastAsia="cs-CZ"/>
        </w:rPr>
        <w:t>“).</w:t>
      </w:r>
      <w:r w:rsidRPr="00005BB9">
        <w:rPr>
          <w:rFonts w:ascii="Arial" w:hAnsi="Arial" w:cs="Arial"/>
        </w:rPr>
        <w:br/>
      </w:r>
      <w:r w:rsidR="00656CC8" w:rsidRPr="00005BB9">
        <w:rPr>
          <w:rFonts w:ascii="Arial" w:hAnsi="Arial" w:cs="Arial"/>
        </w:rPr>
        <w:br w:type="page"/>
      </w:r>
    </w:p>
    <w:p w14:paraId="239E1FAC" w14:textId="77777777" w:rsidR="00F16B18" w:rsidRDefault="007E4E93" w:rsidP="00656CC8">
      <w:pPr>
        <w:tabs>
          <w:tab w:val="left" w:pos="2204"/>
        </w:tabs>
        <w:spacing w:after="60"/>
        <w:jc w:val="both"/>
        <w:rPr>
          <w:rFonts w:ascii="Arial" w:hAnsi="Arial" w:cs="Arial"/>
        </w:rPr>
      </w:pPr>
      <w:r>
        <w:rPr>
          <w:rFonts w:ascii="Arial" w:hAnsi="Arial" w:cs="Arial"/>
        </w:rPr>
        <w:lastRenderedPageBreak/>
        <w:t>Preambule</w:t>
      </w:r>
    </w:p>
    <w:p w14:paraId="0431DE02" w14:textId="275E5478" w:rsidR="007E4E93" w:rsidRPr="00005BB9" w:rsidRDefault="007E4E93" w:rsidP="00656CC8">
      <w:pPr>
        <w:tabs>
          <w:tab w:val="left" w:pos="2204"/>
        </w:tabs>
        <w:spacing w:after="60"/>
        <w:jc w:val="both"/>
        <w:rPr>
          <w:rFonts w:ascii="Arial" w:hAnsi="Arial" w:cs="Arial"/>
        </w:rPr>
      </w:pPr>
      <w:r>
        <w:rPr>
          <w:rFonts w:ascii="Arial" w:hAnsi="Arial" w:cs="Arial"/>
        </w:rPr>
        <w:t xml:space="preserve">Poskytovatel </w:t>
      </w:r>
      <w:r w:rsidR="00691B06">
        <w:rPr>
          <w:rFonts w:ascii="Arial" w:hAnsi="Arial" w:cs="Arial"/>
        </w:rPr>
        <w:t xml:space="preserve">prohlašuje, že </w:t>
      </w:r>
      <w:r>
        <w:rPr>
          <w:rFonts w:ascii="Arial" w:hAnsi="Arial" w:cs="Arial"/>
        </w:rPr>
        <w:t xml:space="preserve">splňuje veškeré požadavky kladené na </w:t>
      </w:r>
      <w:r w:rsidRPr="00355595">
        <w:rPr>
          <w:rFonts w:ascii="Arial" w:hAnsi="Arial" w:cs="Arial"/>
        </w:rPr>
        <w:t>znalce</w:t>
      </w:r>
      <w:r>
        <w:rPr>
          <w:rFonts w:ascii="Arial" w:hAnsi="Arial" w:cs="Arial"/>
        </w:rPr>
        <w:t xml:space="preserve"> zákonem č. 36/1967 Sb., </w:t>
      </w:r>
      <w:r w:rsidR="0015621C">
        <w:rPr>
          <w:rFonts w:ascii="Arial" w:hAnsi="Arial" w:cs="Arial"/>
        </w:rPr>
        <w:t xml:space="preserve">o znalcích a tlumočnících, ve znění pozdějších předpisů </w:t>
      </w:r>
      <w:r w:rsidR="00FE1CB0">
        <w:rPr>
          <w:rFonts w:ascii="Arial" w:hAnsi="Arial" w:cs="Arial"/>
        </w:rPr>
        <w:t xml:space="preserve">(dále jen „zákon o znalcích“) </w:t>
      </w:r>
      <w:r w:rsidR="0015621C">
        <w:rPr>
          <w:rFonts w:ascii="Arial" w:hAnsi="Arial" w:cs="Arial"/>
        </w:rPr>
        <w:t xml:space="preserve">a současně </w:t>
      </w:r>
      <w:r w:rsidR="00691B06">
        <w:rPr>
          <w:rFonts w:ascii="Arial" w:hAnsi="Arial" w:cs="Arial"/>
        </w:rPr>
        <w:t>prohlašuje</w:t>
      </w:r>
      <w:r w:rsidR="0015621C">
        <w:rPr>
          <w:rFonts w:ascii="Arial" w:hAnsi="Arial" w:cs="Arial"/>
        </w:rPr>
        <w:t>, že nejpozději k účinnosti zákona č. 254/2019 Sb., o znalcích, znaleckých kancelářích a znaleckých ústavech</w:t>
      </w:r>
      <w:r w:rsidR="00D34BA6">
        <w:rPr>
          <w:rFonts w:ascii="Arial" w:hAnsi="Arial" w:cs="Arial"/>
        </w:rPr>
        <w:t xml:space="preserve"> (dále jen „nový zákon o znalcích“)</w:t>
      </w:r>
      <w:r w:rsidR="0015621C">
        <w:rPr>
          <w:rFonts w:ascii="Arial" w:hAnsi="Arial" w:cs="Arial"/>
        </w:rPr>
        <w:t>, tj. k 1.1 2021 bude splňovat veškeré požadavky nov</w:t>
      </w:r>
      <w:r w:rsidR="00D34BA6">
        <w:rPr>
          <w:rFonts w:ascii="Arial" w:hAnsi="Arial" w:cs="Arial"/>
        </w:rPr>
        <w:t>ého</w:t>
      </w:r>
      <w:r w:rsidR="0015621C">
        <w:rPr>
          <w:rFonts w:ascii="Arial" w:hAnsi="Arial" w:cs="Arial"/>
        </w:rPr>
        <w:t xml:space="preserve"> </w:t>
      </w:r>
      <w:r w:rsidR="00D34BA6">
        <w:rPr>
          <w:rFonts w:ascii="Arial" w:hAnsi="Arial" w:cs="Arial"/>
        </w:rPr>
        <w:t>zákona o znalcích</w:t>
      </w:r>
      <w:r w:rsidR="0015621C">
        <w:rPr>
          <w:rFonts w:ascii="Arial" w:hAnsi="Arial" w:cs="Arial"/>
        </w:rPr>
        <w:t>.</w:t>
      </w:r>
      <w:r w:rsidR="00D34BA6">
        <w:rPr>
          <w:rFonts w:ascii="Arial" w:hAnsi="Arial" w:cs="Arial"/>
        </w:rPr>
        <w:t xml:space="preserve"> Současně s tím Poskytovatel prohlašuje, že </w:t>
      </w:r>
      <w:r w:rsidR="00A41CC1">
        <w:rPr>
          <w:rFonts w:ascii="Arial" w:hAnsi="Arial" w:cs="Arial"/>
        </w:rPr>
        <w:t>bude zapsán v souladu se zákonem o znalcích nejpozději ke dni podpisu Smlouvy v Seznamu znalců a tlumočníků ve všech oborech kompatibilních s předmětem a účelem Smlouvy, resp. ne</w:t>
      </w:r>
      <w:r w:rsidR="00691B06">
        <w:rPr>
          <w:rFonts w:ascii="Arial" w:hAnsi="Arial" w:cs="Arial"/>
        </w:rPr>
        <w:t>j</w:t>
      </w:r>
      <w:r w:rsidR="00A41CC1">
        <w:rPr>
          <w:rFonts w:ascii="Arial" w:hAnsi="Arial" w:cs="Arial"/>
        </w:rPr>
        <w:t>později k 1.1. 2021 bude zapsán v souladu s novým zákonem o znalcích v Seznamu znalců a tlumočníků ve všech oborech kompatibilních s předmětem a účelem Smlouvy.</w:t>
      </w:r>
    </w:p>
    <w:p w14:paraId="081EA203" w14:textId="77777777" w:rsidR="00F16B18" w:rsidRPr="00005BB9" w:rsidRDefault="00F16B18" w:rsidP="00656CC8">
      <w:pPr>
        <w:tabs>
          <w:tab w:val="left" w:pos="2204"/>
        </w:tabs>
        <w:spacing w:after="60"/>
        <w:jc w:val="both"/>
        <w:rPr>
          <w:rFonts w:ascii="Arial" w:hAnsi="Arial" w:cs="Arial"/>
        </w:rPr>
      </w:pPr>
    </w:p>
    <w:p w14:paraId="1A39F1CF" w14:textId="77777777" w:rsidR="00656CC8" w:rsidRPr="00005BB9" w:rsidRDefault="00656CC8" w:rsidP="00656CC8">
      <w:pPr>
        <w:spacing w:after="60"/>
        <w:jc w:val="both"/>
        <w:rPr>
          <w:rFonts w:ascii="Arial" w:hAnsi="Arial" w:cs="Arial"/>
          <w:b/>
        </w:rPr>
      </w:pPr>
      <w:r w:rsidRPr="00005BB9">
        <w:rPr>
          <w:rFonts w:ascii="Arial" w:hAnsi="Arial" w:cs="Arial"/>
          <w:b/>
        </w:rPr>
        <w:t>Smluvní strany se dohodly na následující úpravě práv a povinností, jak jsou uvedeny dále v této Smlouvě:</w:t>
      </w:r>
    </w:p>
    <w:p w14:paraId="3BFE45D3" w14:textId="77777777" w:rsidR="00656CC8" w:rsidRPr="00005BB9" w:rsidRDefault="00656CC8" w:rsidP="00656CC8">
      <w:pPr>
        <w:spacing w:after="60"/>
        <w:jc w:val="both"/>
        <w:rPr>
          <w:rFonts w:ascii="Arial" w:hAnsi="Arial" w:cs="Arial"/>
        </w:rPr>
      </w:pPr>
    </w:p>
    <w:p w14:paraId="24C98F43" w14:textId="77777777" w:rsidR="00656CC8" w:rsidRPr="00005BB9" w:rsidRDefault="00656CC8" w:rsidP="00656CC8">
      <w:pPr>
        <w:pStyle w:val="Odstavecseseznamem"/>
        <w:numPr>
          <w:ilvl w:val="0"/>
          <w:numId w:val="1"/>
        </w:numPr>
        <w:spacing w:after="60"/>
        <w:contextualSpacing w:val="0"/>
        <w:rPr>
          <w:rFonts w:ascii="Arial" w:hAnsi="Arial" w:cs="Arial"/>
          <w:b/>
        </w:rPr>
      </w:pPr>
      <w:r w:rsidRPr="00005BB9">
        <w:rPr>
          <w:rFonts w:ascii="Arial" w:hAnsi="Arial" w:cs="Arial"/>
          <w:b/>
        </w:rPr>
        <w:t>PŘEDMĚT SMLOUVY</w:t>
      </w:r>
    </w:p>
    <w:p w14:paraId="6389CE7C" w14:textId="77777777" w:rsidR="00A8244A" w:rsidRPr="00005BB9" w:rsidRDefault="00A8244A" w:rsidP="00B60C4E">
      <w:pPr>
        <w:pStyle w:val="Odstavecseseznamem"/>
        <w:numPr>
          <w:ilvl w:val="1"/>
          <w:numId w:val="1"/>
        </w:numPr>
        <w:spacing w:after="60"/>
        <w:contextualSpacing w:val="0"/>
        <w:jc w:val="both"/>
        <w:rPr>
          <w:rFonts w:ascii="Arial" w:hAnsi="Arial" w:cs="Arial"/>
        </w:rPr>
      </w:pPr>
      <w:r w:rsidRPr="00005BB9">
        <w:rPr>
          <w:rFonts w:ascii="Arial" w:hAnsi="Arial" w:cs="Arial"/>
        </w:rPr>
        <w:t>Tato Smlouva je uzavírána mezi Objednatelem a Poskytovatelem na základě výsledků zadávacího řízení na veřejnou zakázku malého rozsahu na služby s názvem „</w:t>
      </w:r>
      <w:r w:rsidR="00B60C4E" w:rsidRPr="00005BB9">
        <w:rPr>
          <w:rFonts w:ascii="Arial" w:hAnsi="Arial" w:cs="Arial"/>
          <w:b/>
          <w:color w:val="000000"/>
        </w:rPr>
        <w:t>Služby znalce/znaleckého ústavu</w:t>
      </w:r>
      <w:r w:rsidRPr="00005BB9">
        <w:rPr>
          <w:rFonts w:ascii="Arial" w:hAnsi="Arial" w:cs="Arial"/>
        </w:rPr>
        <w:t>“</w:t>
      </w:r>
      <w:r w:rsidR="00865783" w:rsidRPr="00005BB9">
        <w:rPr>
          <w:rFonts w:ascii="Arial" w:hAnsi="Arial" w:cs="Arial"/>
        </w:rPr>
        <w:t xml:space="preserve"> (dále jen </w:t>
      </w:r>
      <w:r w:rsidR="00865783" w:rsidRPr="00005BB9">
        <w:rPr>
          <w:rFonts w:ascii="Arial" w:hAnsi="Arial" w:cs="Arial"/>
          <w:b/>
        </w:rPr>
        <w:t>„Veřejná zakázka“</w:t>
      </w:r>
      <w:r w:rsidR="00865783" w:rsidRPr="00005BB9">
        <w:rPr>
          <w:rFonts w:ascii="Arial" w:hAnsi="Arial" w:cs="Arial"/>
        </w:rPr>
        <w:t>)</w:t>
      </w:r>
      <w:r w:rsidR="00C4651F" w:rsidRPr="00005BB9">
        <w:rPr>
          <w:rFonts w:ascii="Arial" w:hAnsi="Arial" w:cs="Arial"/>
        </w:rPr>
        <w:t xml:space="preserve"> </w:t>
      </w:r>
    </w:p>
    <w:p w14:paraId="38C36063" w14:textId="3810CA00" w:rsidR="00FC1244" w:rsidRPr="004A525B" w:rsidRDefault="00FC1244" w:rsidP="00B60C4E">
      <w:pPr>
        <w:pStyle w:val="Odstavecseseznamem"/>
        <w:numPr>
          <w:ilvl w:val="1"/>
          <w:numId w:val="1"/>
        </w:numPr>
        <w:spacing w:after="60"/>
        <w:contextualSpacing w:val="0"/>
        <w:jc w:val="both"/>
        <w:rPr>
          <w:rFonts w:ascii="Arial" w:hAnsi="Arial" w:cs="Arial"/>
        </w:rPr>
      </w:pPr>
      <w:r w:rsidRPr="00005BB9">
        <w:rPr>
          <w:rFonts w:ascii="Arial" w:hAnsi="Arial" w:cs="Arial"/>
        </w:rPr>
        <w:t xml:space="preserve">Předmětem této Smlouvy je </w:t>
      </w:r>
      <w:r w:rsidRPr="004A525B">
        <w:rPr>
          <w:rFonts w:ascii="Arial" w:hAnsi="Arial" w:cs="Arial"/>
        </w:rPr>
        <w:t>závazek Poskytovatele k poskytování služeb</w:t>
      </w:r>
      <w:r w:rsidR="00B60C4E" w:rsidRPr="004A525B">
        <w:rPr>
          <w:rFonts w:ascii="Arial" w:hAnsi="Arial" w:cs="Arial"/>
        </w:rPr>
        <w:t xml:space="preserve"> znalce</w:t>
      </w:r>
      <w:r w:rsidRPr="004A525B">
        <w:rPr>
          <w:rFonts w:ascii="Arial" w:hAnsi="Arial" w:cs="Arial"/>
        </w:rPr>
        <w:t xml:space="preserve"> </w:t>
      </w:r>
      <w:r w:rsidR="00B60C4E" w:rsidRPr="004A525B">
        <w:rPr>
          <w:rFonts w:ascii="Arial" w:hAnsi="Arial" w:cs="Arial"/>
        </w:rPr>
        <w:t xml:space="preserve">při řízení a správě informačních systémů spadajících do správy odboru informačních a komunikačních technologií </w:t>
      </w:r>
      <w:r w:rsidR="00816EB8" w:rsidRPr="004A525B">
        <w:rPr>
          <w:rFonts w:ascii="Arial" w:hAnsi="Arial" w:cs="Arial"/>
        </w:rPr>
        <w:t>M</w:t>
      </w:r>
      <w:r w:rsidR="00B60C4E" w:rsidRPr="004A525B">
        <w:rPr>
          <w:rFonts w:ascii="Arial" w:hAnsi="Arial" w:cs="Arial"/>
        </w:rPr>
        <w:t xml:space="preserve">inisterstva zemědělství </w:t>
      </w:r>
      <w:r w:rsidRPr="004A525B">
        <w:rPr>
          <w:rFonts w:ascii="Arial" w:hAnsi="Arial" w:cs="Arial"/>
        </w:rPr>
        <w:t>(dále jen „</w:t>
      </w:r>
      <w:r w:rsidRPr="004A525B">
        <w:rPr>
          <w:rFonts w:ascii="Arial" w:hAnsi="Arial" w:cs="Arial"/>
          <w:b/>
        </w:rPr>
        <w:t>Plnění</w:t>
      </w:r>
      <w:r w:rsidRPr="004A525B">
        <w:rPr>
          <w:rFonts w:ascii="Arial" w:hAnsi="Arial" w:cs="Arial"/>
        </w:rPr>
        <w:t>“) s tím, že se jedná zejména o poskytování níže uvedených služeb:</w:t>
      </w:r>
    </w:p>
    <w:p w14:paraId="3A557AAD" w14:textId="7E041380" w:rsidR="00B60C4E" w:rsidRPr="004A525B" w:rsidRDefault="00B60C4E" w:rsidP="00B60C4E">
      <w:pPr>
        <w:numPr>
          <w:ilvl w:val="0"/>
          <w:numId w:val="29"/>
        </w:numPr>
        <w:tabs>
          <w:tab w:val="clear" w:pos="360"/>
          <w:tab w:val="num" w:pos="1134"/>
        </w:tabs>
        <w:spacing w:after="120" w:line="360" w:lineRule="auto"/>
        <w:ind w:left="1418"/>
        <w:jc w:val="both"/>
        <w:rPr>
          <w:rFonts w:ascii="Arial" w:hAnsi="Arial" w:cs="Arial"/>
          <w:sz w:val="21"/>
          <w:szCs w:val="21"/>
        </w:rPr>
      </w:pPr>
      <w:r w:rsidRPr="004A525B">
        <w:rPr>
          <w:rFonts w:ascii="Arial" w:hAnsi="Arial" w:cs="Arial"/>
          <w:sz w:val="21"/>
          <w:szCs w:val="21"/>
        </w:rPr>
        <w:t>Zpracování znaleckých posudků v oboru Kybernetika pro účely posouzení otázek nebo stanovisek Zadavatele při zadávání věcně relevantních zakázek se zaměřením na využití ICT technologií nebo při přípravě věcných záměrů Zadavatele</w:t>
      </w:r>
      <w:r w:rsidR="00027081" w:rsidRPr="004A525B">
        <w:rPr>
          <w:rFonts w:ascii="Arial" w:hAnsi="Arial" w:cs="Arial"/>
          <w:sz w:val="21"/>
          <w:szCs w:val="21"/>
        </w:rPr>
        <w:t xml:space="preserve">, a to ve formě a obsahu stanoveném v zákoně </w:t>
      </w:r>
      <w:r w:rsidR="00A41CC1" w:rsidRPr="004A525B">
        <w:rPr>
          <w:rFonts w:ascii="Arial" w:hAnsi="Arial" w:cs="Arial"/>
          <w:sz w:val="21"/>
          <w:szCs w:val="21"/>
        </w:rPr>
        <w:t xml:space="preserve">o znalcích a </w:t>
      </w:r>
      <w:r w:rsidR="00E25AE5" w:rsidRPr="004A525B">
        <w:rPr>
          <w:rFonts w:ascii="Arial" w:hAnsi="Arial" w:cs="Arial"/>
          <w:sz w:val="21"/>
          <w:szCs w:val="21"/>
        </w:rPr>
        <w:t>tlumočníc</w:t>
      </w:r>
      <w:r w:rsidR="00E25AE5">
        <w:rPr>
          <w:rFonts w:ascii="Arial" w:hAnsi="Arial" w:cs="Arial"/>
          <w:sz w:val="21"/>
          <w:szCs w:val="21"/>
        </w:rPr>
        <w:t>ích</w:t>
      </w:r>
      <w:r w:rsidR="00A41CC1" w:rsidRPr="004A525B">
        <w:rPr>
          <w:rFonts w:ascii="Arial" w:hAnsi="Arial" w:cs="Arial"/>
          <w:sz w:val="21"/>
          <w:szCs w:val="21"/>
        </w:rPr>
        <w:t>, resp. od 1. 1. 2021 ve formě a obsahu stanoveném v novém zákoně o znalcích a tlumočnících</w:t>
      </w:r>
      <w:r w:rsidR="00816EB8" w:rsidRPr="004A525B">
        <w:rPr>
          <w:rFonts w:ascii="Arial" w:hAnsi="Arial" w:cs="Arial"/>
          <w:sz w:val="21"/>
          <w:szCs w:val="21"/>
        </w:rPr>
        <w:t>, včetně prováděcích předpisů k zákonu o znalcích a tlumočnících</w:t>
      </w:r>
      <w:r w:rsidR="00A41CC1" w:rsidRPr="004A525B">
        <w:rPr>
          <w:rFonts w:ascii="Arial" w:hAnsi="Arial" w:cs="Arial"/>
          <w:sz w:val="21"/>
          <w:szCs w:val="21"/>
        </w:rPr>
        <w:t>, resp. k novému zákonu o znalcích a tlumočnících</w:t>
      </w:r>
      <w:r w:rsidR="00816EB8" w:rsidRPr="004A525B">
        <w:rPr>
          <w:rFonts w:ascii="Arial" w:hAnsi="Arial" w:cs="Arial"/>
          <w:sz w:val="21"/>
          <w:szCs w:val="21"/>
        </w:rPr>
        <w:t>.</w:t>
      </w:r>
      <w:r w:rsidRPr="004A525B">
        <w:rPr>
          <w:rFonts w:ascii="Arial" w:hAnsi="Arial" w:cs="Arial"/>
          <w:sz w:val="21"/>
          <w:szCs w:val="21"/>
        </w:rPr>
        <w:t>;</w:t>
      </w:r>
    </w:p>
    <w:p w14:paraId="7C5007F9" w14:textId="1251ABD1" w:rsidR="00FC1244" w:rsidRPr="004A525B" w:rsidRDefault="00B60C4E" w:rsidP="00B60C4E">
      <w:pPr>
        <w:numPr>
          <w:ilvl w:val="0"/>
          <w:numId w:val="29"/>
        </w:numPr>
        <w:tabs>
          <w:tab w:val="clear" w:pos="360"/>
          <w:tab w:val="num" w:pos="1134"/>
        </w:tabs>
        <w:spacing w:after="120" w:line="360" w:lineRule="auto"/>
        <w:ind w:left="1418"/>
        <w:jc w:val="both"/>
        <w:rPr>
          <w:rFonts w:ascii="Arial" w:hAnsi="Arial" w:cs="Arial"/>
          <w:sz w:val="21"/>
          <w:szCs w:val="21"/>
        </w:rPr>
      </w:pPr>
      <w:r w:rsidRPr="004A525B">
        <w:rPr>
          <w:rFonts w:ascii="Arial" w:hAnsi="Arial" w:cs="Arial"/>
          <w:sz w:val="21"/>
          <w:szCs w:val="21"/>
        </w:rPr>
        <w:t>Zpracování znaleckých posudků v dalších oborech (např. při stanovování ceny v čase a místě obvyklé)</w:t>
      </w:r>
      <w:r w:rsidR="00816EB8" w:rsidRPr="004A525B">
        <w:rPr>
          <w:rFonts w:ascii="Arial" w:hAnsi="Arial" w:cs="Arial"/>
          <w:sz w:val="21"/>
          <w:szCs w:val="21"/>
        </w:rPr>
        <w:t>,</w:t>
      </w:r>
      <w:r w:rsidRPr="004A525B">
        <w:rPr>
          <w:rFonts w:ascii="Arial" w:hAnsi="Arial" w:cs="Arial"/>
          <w:sz w:val="21"/>
          <w:szCs w:val="21"/>
        </w:rPr>
        <w:t xml:space="preserve"> </w:t>
      </w:r>
      <w:r w:rsidR="00A41CC1" w:rsidRPr="004A525B">
        <w:rPr>
          <w:rFonts w:ascii="Arial" w:hAnsi="Arial" w:cs="Arial"/>
          <w:sz w:val="21"/>
          <w:szCs w:val="21"/>
        </w:rPr>
        <w:t>, a to ve formě a obsahu stanoveném v zákoně o znalcích a tlumočníc</w:t>
      </w:r>
      <w:r w:rsidR="00126DFA">
        <w:rPr>
          <w:rFonts w:ascii="Arial" w:hAnsi="Arial" w:cs="Arial"/>
          <w:sz w:val="21"/>
          <w:szCs w:val="21"/>
        </w:rPr>
        <w:t>íc</w:t>
      </w:r>
      <w:r w:rsidR="00A41CC1" w:rsidRPr="004A525B">
        <w:rPr>
          <w:rFonts w:ascii="Arial" w:hAnsi="Arial" w:cs="Arial"/>
          <w:sz w:val="21"/>
          <w:szCs w:val="21"/>
        </w:rPr>
        <w:t>h, resp. od 1. 1. 2021 ve formě a obsahu stanoveném v novém zákoně o znalcích a tlumočnících, včetně prováděcích předpisů k zákonu o znalcích a tlumočnících, resp. k novému zákonu o znalcích a tlumočnících.</w:t>
      </w:r>
      <w:r w:rsidRPr="004A525B">
        <w:rPr>
          <w:rFonts w:ascii="Arial" w:hAnsi="Arial" w:cs="Arial"/>
          <w:sz w:val="21"/>
          <w:szCs w:val="21"/>
        </w:rPr>
        <w:t xml:space="preserve">– znalec může přibrat konzultanty ve smyslu </w:t>
      </w:r>
      <w:r w:rsidR="001732BA" w:rsidRPr="004A525B">
        <w:rPr>
          <w:rFonts w:ascii="Arial" w:hAnsi="Arial" w:cs="Arial"/>
          <w:sz w:val="21"/>
          <w:szCs w:val="21"/>
        </w:rPr>
        <w:t>z</w:t>
      </w:r>
      <w:r w:rsidRPr="004A525B">
        <w:rPr>
          <w:rFonts w:ascii="Arial" w:hAnsi="Arial" w:cs="Arial"/>
          <w:sz w:val="21"/>
          <w:szCs w:val="21"/>
        </w:rPr>
        <w:t xml:space="preserve">ákona </w:t>
      </w:r>
      <w:r w:rsidR="006E6B7E" w:rsidRPr="004A525B">
        <w:rPr>
          <w:rFonts w:ascii="Arial" w:hAnsi="Arial" w:cs="Arial"/>
          <w:sz w:val="21"/>
          <w:szCs w:val="21"/>
        </w:rPr>
        <w:t>o znalcích a tlumočnících</w:t>
      </w:r>
      <w:r w:rsidR="00A41CC1" w:rsidRPr="004A525B">
        <w:rPr>
          <w:rFonts w:ascii="Arial" w:hAnsi="Arial" w:cs="Arial"/>
          <w:sz w:val="21"/>
          <w:szCs w:val="21"/>
        </w:rPr>
        <w:t>,</w:t>
      </w:r>
      <w:r w:rsidR="006E6B7E" w:rsidRPr="004A525B">
        <w:rPr>
          <w:rFonts w:ascii="Arial" w:hAnsi="Arial" w:cs="Arial"/>
          <w:sz w:val="21"/>
          <w:szCs w:val="21"/>
        </w:rPr>
        <w:t xml:space="preserve"> </w:t>
      </w:r>
      <w:r w:rsidR="00A41CC1" w:rsidRPr="004A525B">
        <w:rPr>
          <w:rFonts w:ascii="Arial" w:hAnsi="Arial" w:cs="Arial"/>
          <w:sz w:val="21"/>
          <w:szCs w:val="21"/>
        </w:rPr>
        <w:t xml:space="preserve">resp. od 1.1. 2021 nového zákona o znalcích a tlumočnících, </w:t>
      </w:r>
      <w:r w:rsidRPr="004A525B">
        <w:rPr>
          <w:rFonts w:ascii="Arial" w:hAnsi="Arial" w:cs="Arial"/>
          <w:sz w:val="21"/>
          <w:szCs w:val="21"/>
        </w:rPr>
        <w:t>nebo další znalce pro potřeby vypracování znaleckého úkolu a to v oboru Ekonomika, odvětví Ceny a odhady, specializace Informační systémy nebo obdobné.</w:t>
      </w:r>
    </w:p>
    <w:p w14:paraId="254EE673" w14:textId="77777777" w:rsidR="00B60C4E" w:rsidRPr="004A525B" w:rsidRDefault="00B60C4E" w:rsidP="00B60C4E">
      <w:pPr>
        <w:spacing w:after="120" w:line="360" w:lineRule="auto"/>
        <w:ind w:left="993"/>
        <w:jc w:val="both"/>
        <w:rPr>
          <w:rFonts w:ascii="Arial" w:hAnsi="Arial" w:cs="Arial"/>
          <w:sz w:val="21"/>
          <w:szCs w:val="21"/>
        </w:rPr>
      </w:pPr>
      <w:r w:rsidRPr="004A525B">
        <w:rPr>
          <w:rFonts w:ascii="Arial" w:hAnsi="Arial" w:cs="Arial"/>
          <w:sz w:val="21"/>
          <w:szCs w:val="21"/>
        </w:rPr>
        <w:t xml:space="preserve">Plnění bude zajišťováno ve </w:t>
      </w:r>
      <w:r w:rsidR="00F16B18" w:rsidRPr="004A525B">
        <w:rPr>
          <w:rFonts w:ascii="Arial" w:hAnsi="Arial" w:cs="Arial"/>
          <w:sz w:val="21"/>
          <w:szCs w:val="21"/>
        </w:rPr>
        <w:t>3</w:t>
      </w:r>
      <w:r w:rsidRPr="004A525B">
        <w:rPr>
          <w:rFonts w:ascii="Arial" w:hAnsi="Arial" w:cs="Arial"/>
          <w:sz w:val="21"/>
          <w:szCs w:val="21"/>
        </w:rPr>
        <w:t xml:space="preserve"> krocích:</w:t>
      </w:r>
    </w:p>
    <w:p w14:paraId="5EEBA184" w14:textId="49ABBBE6" w:rsidR="00B60C4E" w:rsidRPr="00005BB9" w:rsidRDefault="000716C6" w:rsidP="00B60C4E">
      <w:pPr>
        <w:pStyle w:val="Odstavecseseznamem"/>
        <w:numPr>
          <w:ilvl w:val="0"/>
          <w:numId w:val="35"/>
        </w:numPr>
        <w:spacing w:after="120" w:line="360" w:lineRule="auto"/>
        <w:jc w:val="both"/>
        <w:rPr>
          <w:rFonts w:ascii="Arial" w:hAnsi="Arial" w:cs="Arial"/>
          <w:sz w:val="21"/>
          <w:szCs w:val="21"/>
        </w:rPr>
      </w:pPr>
      <w:r w:rsidRPr="004A525B">
        <w:rPr>
          <w:rFonts w:ascii="Arial" w:hAnsi="Arial" w:cs="Arial"/>
          <w:sz w:val="21"/>
          <w:szCs w:val="21"/>
        </w:rPr>
        <w:t>P</w:t>
      </w:r>
      <w:r w:rsidR="00B60C4E" w:rsidRPr="004A525B">
        <w:rPr>
          <w:rFonts w:ascii="Arial" w:hAnsi="Arial" w:cs="Arial"/>
          <w:sz w:val="21"/>
          <w:szCs w:val="21"/>
        </w:rPr>
        <w:t>ožadav</w:t>
      </w:r>
      <w:r w:rsidRPr="004A525B">
        <w:rPr>
          <w:rFonts w:ascii="Arial" w:hAnsi="Arial" w:cs="Arial"/>
          <w:sz w:val="21"/>
          <w:szCs w:val="21"/>
        </w:rPr>
        <w:t>ek</w:t>
      </w:r>
      <w:r w:rsidR="00B60C4E" w:rsidRPr="004A525B">
        <w:rPr>
          <w:rFonts w:ascii="Arial" w:hAnsi="Arial" w:cs="Arial"/>
          <w:sz w:val="21"/>
          <w:szCs w:val="21"/>
        </w:rPr>
        <w:t xml:space="preserve"> </w:t>
      </w:r>
      <w:r w:rsidRPr="004A525B">
        <w:rPr>
          <w:rFonts w:ascii="Arial" w:hAnsi="Arial" w:cs="Arial"/>
          <w:sz w:val="21"/>
          <w:szCs w:val="21"/>
        </w:rPr>
        <w:t>Objednatele ve formě písemného pokynu</w:t>
      </w:r>
      <w:r w:rsidR="00607E25" w:rsidRPr="004A525B">
        <w:rPr>
          <w:rFonts w:ascii="Arial" w:hAnsi="Arial" w:cs="Arial"/>
          <w:sz w:val="21"/>
          <w:szCs w:val="21"/>
        </w:rPr>
        <w:t>/objednávky</w:t>
      </w:r>
      <w:r>
        <w:rPr>
          <w:rFonts w:ascii="Arial" w:hAnsi="Arial" w:cs="Arial"/>
          <w:sz w:val="21"/>
          <w:szCs w:val="21"/>
        </w:rPr>
        <w:t xml:space="preserve"> adresovaného Poskytovateli </w:t>
      </w:r>
      <w:r w:rsidR="00B60C4E" w:rsidRPr="00005BB9">
        <w:rPr>
          <w:rFonts w:ascii="Arial" w:hAnsi="Arial" w:cs="Arial"/>
          <w:sz w:val="21"/>
          <w:szCs w:val="21"/>
        </w:rPr>
        <w:t xml:space="preserve">na vypracování znaleckého posudku – tento krok umožní stanovit kapacitní a finanční náročnost vypracování znaleckého </w:t>
      </w:r>
      <w:r w:rsidR="00D4696D" w:rsidRPr="00005BB9">
        <w:rPr>
          <w:rFonts w:ascii="Arial" w:hAnsi="Arial" w:cs="Arial"/>
          <w:sz w:val="21"/>
          <w:szCs w:val="21"/>
        </w:rPr>
        <w:t>posudku</w:t>
      </w:r>
      <w:r w:rsidR="00D4696D">
        <w:rPr>
          <w:rFonts w:ascii="Arial" w:hAnsi="Arial" w:cs="Arial"/>
          <w:sz w:val="21"/>
          <w:szCs w:val="21"/>
        </w:rPr>
        <w:t>;</w:t>
      </w:r>
    </w:p>
    <w:p w14:paraId="10A039B2" w14:textId="164CFCA4" w:rsidR="00F16B18" w:rsidRPr="00005BB9" w:rsidRDefault="000716C6" w:rsidP="00B60C4E">
      <w:pPr>
        <w:pStyle w:val="Odstavecseseznamem"/>
        <w:numPr>
          <w:ilvl w:val="0"/>
          <w:numId w:val="35"/>
        </w:numPr>
        <w:spacing w:after="120" w:line="360" w:lineRule="auto"/>
        <w:jc w:val="both"/>
        <w:rPr>
          <w:rFonts w:ascii="Arial" w:hAnsi="Arial" w:cs="Arial"/>
          <w:sz w:val="21"/>
          <w:szCs w:val="21"/>
        </w:rPr>
      </w:pPr>
      <w:r>
        <w:rPr>
          <w:rFonts w:ascii="Arial" w:hAnsi="Arial" w:cs="Arial"/>
          <w:sz w:val="21"/>
          <w:szCs w:val="21"/>
        </w:rPr>
        <w:t xml:space="preserve">Předběžné posouzení </w:t>
      </w:r>
      <w:r w:rsidR="00607E25">
        <w:rPr>
          <w:rFonts w:ascii="Arial" w:hAnsi="Arial" w:cs="Arial"/>
          <w:sz w:val="21"/>
          <w:szCs w:val="21"/>
        </w:rPr>
        <w:t xml:space="preserve">Poskytovatelem </w:t>
      </w:r>
      <w:r>
        <w:rPr>
          <w:rFonts w:ascii="Arial" w:hAnsi="Arial" w:cs="Arial"/>
          <w:sz w:val="21"/>
          <w:szCs w:val="21"/>
        </w:rPr>
        <w:t xml:space="preserve">předpokládaného rozsahu a hodinové náročnosti požadavku Objednatele </w:t>
      </w:r>
      <w:r w:rsidR="00607E25">
        <w:rPr>
          <w:rFonts w:ascii="Arial" w:hAnsi="Arial" w:cs="Arial"/>
          <w:sz w:val="21"/>
          <w:szCs w:val="21"/>
        </w:rPr>
        <w:t>stanoveného v rámci písemného pokynu/objednávky a následné s</w:t>
      </w:r>
      <w:r w:rsidR="00F16B18" w:rsidRPr="00005BB9">
        <w:rPr>
          <w:rFonts w:ascii="Arial" w:hAnsi="Arial" w:cs="Arial"/>
          <w:sz w:val="21"/>
          <w:szCs w:val="21"/>
        </w:rPr>
        <w:t xml:space="preserve">chválení </w:t>
      </w:r>
      <w:r w:rsidR="00607E25">
        <w:rPr>
          <w:rFonts w:ascii="Arial" w:hAnsi="Arial" w:cs="Arial"/>
          <w:sz w:val="21"/>
          <w:szCs w:val="21"/>
        </w:rPr>
        <w:t xml:space="preserve">tohoto předběžného posouzení </w:t>
      </w:r>
      <w:r w:rsidR="00F16B18" w:rsidRPr="00005BB9">
        <w:rPr>
          <w:rFonts w:ascii="Arial" w:hAnsi="Arial" w:cs="Arial"/>
          <w:sz w:val="21"/>
          <w:szCs w:val="21"/>
        </w:rPr>
        <w:t>Objednatelem</w:t>
      </w:r>
      <w:r w:rsidR="007A0A7A">
        <w:rPr>
          <w:rFonts w:ascii="Arial" w:hAnsi="Arial" w:cs="Arial"/>
          <w:sz w:val="21"/>
          <w:szCs w:val="21"/>
        </w:rPr>
        <w:t>.</w:t>
      </w:r>
    </w:p>
    <w:p w14:paraId="6DD214FD" w14:textId="77777777" w:rsidR="00B60C4E" w:rsidRPr="00005BB9" w:rsidRDefault="00B60C4E" w:rsidP="00B60C4E">
      <w:pPr>
        <w:pStyle w:val="Odstavecseseznamem"/>
        <w:numPr>
          <w:ilvl w:val="0"/>
          <w:numId w:val="35"/>
        </w:numPr>
        <w:spacing w:after="120" w:line="360" w:lineRule="auto"/>
        <w:jc w:val="both"/>
        <w:rPr>
          <w:rFonts w:ascii="Arial" w:hAnsi="Arial" w:cs="Arial"/>
          <w:sz w:val="21"/>
          <w:szCs w:val="21"/>
        </w:rPr>
      </w:pPr>
      <w:r w:rsidRPr="00005BB9">
        <w:rPr>
          <w:rFonts w:ascii="Arial" w:hAnsi="Arial" w:cs="Arial"/>
          <w:sz w:val="21"/>
          <w:szCs w:val="21"/>
        </w:rPr>
        <w:t>Vypracování znaleckého posudku.</w:t>
      </w:r>
    </w:p>
    <w:p w14:paraId="2F7C1803" w14:textId="77777777" w:rsidR="00B15017" w:rsidRPr="00005BB9" w:rsidRDefault="00C32DE4" w:rsidP="00C32DE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lastRenderedPageBreak/>
        <w:t>Plnění bude Poskytovatelem realizováno v maximálním rozsahu stanoveném v čl. 5</w:t>
      </w:r>
      <w:r w:rsidR="002562DB" w:rsidRPr="00005BB9">
        <w:rPr>
          <w:rFonts w:ascii="Arial" w:hAnsi="Arial" w:cs="Arial"/>
        </w:rPr>
        <w:t>.</w:t>
      </w:r>
      <w:r w:rsidRPr="00005BB9">
        <w:rPr>
          <w:rFonts w:ascii="Arial" w:hAnsi="Arial" w:cs="Arial"/>
        </w:rPr>
        <w:t xml:space="preserve"> odst. </w:t>
      </w:r>
      <w:r w:rsidR="00B24E94" w:rsidRPr="00005BB9">
        <w:rPr>
          <w:rFonts w:ascii="Arial" w:hAnsi="Arial" w:cs="Arial"/>
        </w:rPr>
        <w:t>5.1</w:t>
      </w:r>
      <w:r w:rsidR="002562DB" w:rsidRPr="00005BB9">
        <w:rPr>
          <w:rFonts w:ascii="Arial" w:hAnsi="Arial" w:cs="Arial"/>
        </w:rPr>
        <w:t>.</w:t>
      </w:r>
      <w:r w:rsidR="00B24E94" w:rsidRPr="00005BB9">
        <w:rPr>
          <w:rFonts w:ascii="Arial" w:hAnsi="Arial" w:cs="Arial"/>
        </w:rPr>
        <w:t xml:space="preserve"> této</w:t>
      </w:r>
      <w:r w:rsidRPr="00005BB9">
        <w:rPr>
          <w:rFonts w:ascii="Arial" w:hAnsi="Arial" w:cs="Arial"/>
        </w:rPr>
        <w:t xml:space="preserve"> Smlouvy</w:t>
      </w:r>
      <w:r w:rsidR="00B24E94" w:rsidRPr="00005BB9">
        <w:rPr>
          <w:rFonts w:ascii="Arial" w:hAnsi="Arial" w:cs="Arial"/>
        </w:rPr>
        <w:t>.</w:t>
      </w:r>
      <w:r w:rsidR="00FB241C">
        <w:rPr>
          <w:rFonts w:ascii="Arial" w:hAnsi="Arial" w:cs="Arial"/>
        </w:rPr>
        <w:t xml:space="preserve"> Poskytovatel nemá vůči Objednateli nárok na byť jen jediný písemný pokyn/objednávku. Je tedy na Poskytovateli zda možnost písemných pokynů/objednávek vůči Poskytovateli využije a pokud v jakém rozsahu.</w:t>
      </w:r>
    </w:p>
    <w:p w14:paraId="46B1E65C" w14:textId="77777777" w:rsidR="00656CC8" w:rsidRPr="00005BB9" w:rsidRDefault="001E5522" w:rsidP="00283D17">
      <w:pPr>
        <w:pStyle w:val="Odstavecseseznamem"/>
        <w:numPr>
          <w:ilvl w:val="1"/>
          <w:numId w:val="1"/>
        </w:numPr>
        <w:spacing w:after="0"/>
        <w:ind w:left="993" w:hanging="633"/>
        <w:contextualSpacing w:val="0"/>
        <w:jc w:val="both"/>
        <w:rPr>
          <w:rFonts w:ascii="Arial" w:hAnsi="Arial" w:cs="Arial"/>
        </w:rPr>
      </w:pPr>
      <w:r w:rsidRPr="00005BB9">
        <w:rPr>
          <w:rFonts w:ascii="Arial" w:hAnsi="Arial" w:cs="Arial"/>
        </w:rPr>
        <w:t>Objednatel</w:t>
      </w:r>
      <w:r w:rsidR="00656CC8" w:rsidRPr="00005BB9">
        <w:rPr>
          <w:rFonts w:ascii="Arial" w:hAnsi="Arial" w:cs="Arial"/>
        </w:rPr>
        <w:t xml:space="preserve"> se zavazuje zaplatit </w:t>
      </w:r>
      <w:r w:rsidR="00EE5828" w:rsidRPr="00005BB9">
        <w:rPr>
          <w:rFonts w:ascii="Arial" w:hAnsi="Arial" w:cs="Arial"/>
        </w:rPr>
        <w:t>Poskytovatel</w:t>
      </w:r>
      <w:r w:rsidRPr="00005BB9">
        <w:rPr>
          <w:rFonts w:ascii="Arial" w:hAnsi="Arial" w:cs="Arial"/>
        </w:rPr>
        <w:t>i</w:t>
      </w:r>
      <w:r w:rsidR="00656CC8" w:rsidRPr="00005BB9">
        <w:rPr>
          <w:rFonts w:ascii="Arial" w:hAnsi="Arial" w:cs="Arial"/>
        </w:rPr>
        <w:t xml:space="preserve"> za řádně a včas poskytnuté </w:t>
      </w:r>
      <w:r w:rsidRPr="00005BB9">
        <w:rPr>
          <w:rFonts w:ascii="Arial" w:hAnsi="Arial" w:cs="Arial"/>
        </w:rPr>
        <w:t>Plnění</w:t>
      </w:r>
      <w:r w:rsidR="00656CC8" w:rsidRPr="00005BB9">
        <w:rPr>
          <w:rFonts w:ascii="Arial" w:hAnsi="Arial" w:cs="Arial"/>
        </w:rPr>
        <w:t xml:space="preserve"> odměnu ve výši a způsobem </w:t>
      </w:r>
      <w:r w:rsidR="000750F0" w:rsidRPr="00005BB9">
        <w:rPr>
          <w:rFonts w:ascii="Arial" w:hAnsi="Arial" w:cs="Arial"/>
        </w:rPr>
        <w:t xml:space="preserve">stanoveným </w:t>
      </w:r>
      <w:r w:rsidR="00656CC8" w:rsidRPr="00005BB9">
        <w:rPr>
          <w:rFonts w:ascii="Arial" w:hAnsi="Arial" w:cs="Arial"/>
        </w:rPr>
        <w:t xml:space="preserve">dle čl. </w:t>
      </w:r>
      <w:r w:rsidR="00E02E2A" w:rsidRPr="00005BB9">
        <w:rPr>
          <w:rFonts w:ascii="Arial" w:hAnsi="Arial" w:cs="Arial"/>
        </w:rPr>
        <w:t>5</w:t>
      </w:r>
      <w:r w:rsidR="001D677E" w:rsidRPr="00005BB9">
        <w:rPr>
          <w:rFonts w:ascii="Arial" w:hAnsi="Arial" w:cs="Arial"/>
        </w:rPr>
        <w:t>.</w:t>
      </w:r>
      <w:r w:rsidR="00656CC8" w:rsidRPr="00005BB9">
        <w:rPr>
          <w:rFonts w:ascii="Arial" w:hAnsi="Arial" w:cs="Arial"/>
        </w:rPr>
        <w:t xml:space="preserve"> této Smlouvy.</w:t>
      </w:r>
    </w:p>
    <w:p w14:paraId="31DF24E6" w14:textId="77777777" w:rsidR="00283D17" w:rsidRPr="00005BB9" w:rsidRDefault="00283D17" w:rsidP="00283D17">
      <w:pPr>
        <w:pStyle w:val="Odstavecseseznamem"/>
        <w:spacing w:after="0"/>
        <w:ind w:left="993"/>
        <w:contextualSpacing w:val="0"/>
        <w:jc w:val="both"/>
        <w:rPr>
          <w:rFonts w:ascii="Arial" w:hAnsi="Arial" w:cs="Arial"/>
        </w:rPr>
      </w:pPr>
    </w:p>
    <w:p w14:paraId="58975E59" w14:textId="77777777" w:rsidR="00656CC8" w:rsidRPr="00005BB9" w:rsidRDefault="00656CC8" w:rsidP="00081AEC">
      <w:pPr>
        <w:pStyle w:val="Odstavecseseznamem"/>
        <w:keepNext/>
        <w:numPr>
          <w:ilvl w:val="0"/>
          <w:numId w:val="1"/>
        </w:numPr>
        <w:spacing w:after="60"/>
        <w:ind w:left="357" w:hanging="357"/>
        <w:contextualSpacing w:val="0"/>
        <w:jc w:val="both"/>
        <w:rPr>
          <w:rFonts w:ascii="Arial" w:hAnsi="Arial" w:cs="Arial"/>
          <w:b/>
        </w:rPr>
      </w:pPr>
      <w:r w:rsidRPr="00005BB9">
        <w:rPr>
          <w:rFonts w:ascii="Arial" w:hAnsi="Arial" w:cs="Arial"/>
          <w:b/>
        </w:rPr>
        <w:t>MÍSTO</w:t>
      </w:r>
      <w:r w:rsidR="002562DB" w:rsidRPr="00005BB9">
        <w:rPr>
          <w:rFonts w:ascii="Arial" w:hAnsi="Arial" w:cs="Arial"/>
          <w:b/>
        </w:rPr>
        <w:t>, ZPŮSOB</w:t>
      </w:r>
      <w:r w:rsidR="00DC3730" w:rsidRPr="00005BB9">
        <w:rPr>
          <w:rFonts w:ascii="Arial" w:hAnsi="Arial" w:cs="Arial"/>
          <w:b/>
        </w:rPr>
        <w:t xml:space="preserve"> A</w:t>
      </w:r>
      <w:r w:rsidRPr="00005BB9">
        <w:rPr>
          <w:rFonts w:ascii="Arial" w:hAnsi="Arial" w:cs="Arial"/>
          <w:b/>
        </w:rPr>
        <w:t xml:space="preserve"> TERMÍNY </w:t>
      </w:r>
      <w:r w:rsidR="002915C6" w:rsidRPr="00005BB9">
        <w:rPr>
          <w:rFonts w:ascii="Arial" w:hAnsi="Arial" w:cs="Arial"/>
          <w:b/>
        </w:rPr>
        <w:t xml:space="preserve">POSKYTOVÁNÍ </w:t>
      </w:r>
      <w:r w:rsidRPr="00005BB9">
        <w:rPr>
          <w:rFonts w:ascii="Arial" w:hAnsi="Arial" w:cs="Arial"/>
          <w:b/>
        </w:rPr>
        <w:t>PLNĚNÍ</w:t>
      </w:r>
    </w:p>
    <w:p w14:paraId="420B7185" w14:textId="77777777" w:rsidR="00EE5828" w:rsidRPr="00005BB9" w:rsidRDefault="00656CC8" w:rsidP="00EE582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Místem </w:t>
      </w:r>
      <w:r w:rsidR="002915C6" w:rsidRPr="00005BB9">
        <w:rPr>
          <w:rFonts w:ascii="Arial" w:hAnsi="Arial" w:cs="Arial"/>
        </w:rPr>
        <w:t>poskytování P</w:t>
      </w:r>
      <w:r w:rsidRPr="00005BB9">
        <w:rPr>
          <w:rFonts w:ascii="Arial" w:hAnsi="Arial" w:cs="Arial"/>
        </w:rPr>
        <w:t xml:space="preserve">lnění </w:t>
      </w:r>
      <w:r w:rsidR="005E0FAD" w:rsidRPr="00005BB9">
        <w:rPr>
          <w:rFonts w:ascii="Arial" w:hAnsi="Arial" w:cs="Arial"/>
        </w:rPr>
        <w:t>je sídlo Objednatele</w:t>
      </w:r>
      <w:r w:rsidR="00FB3C9E" w:rsidRPr="00005BB9">
        <w:rPr>
          <w:rFonts w:ascii="Arial" w:hAnsi="Arial" w:cs="Arial"/>
        </w:rPr>
        <w:t xml:space="preserve"> uvedené </w:t>
      </w:r>
      <w:r w:rsidR="00E56BAB" w:rsidRPr="00005BB9">
        <w:rPr>
          <w:rFonts w:ascii="Arial" w:hAnsi="Arial" w:cs="Arial"/>
        </w:rPr>
        <w:t>u identifikace Smluvních stran na první straně</w:t>
      </w:r>
      <w:r w:rsidR="00FB3C9E" w:rsidRPr="00005BB9">
        <w:rPr>
          <w:rFonts w:ascii="Arial" w:hAnsi="Arial" w:cs="Arial"/>
        </w:rPr>
        <w:t xml:space="preserve"> této Smlouvy</w:t>
      </w:r>
      <w:r w:rsidR="00F246F9" w:rsidRPr="00005BB9">
        <w:rPr>
          <w:rFonts w:ascii="Arial" w:hAnsi="Arial" w:cs="Arial"/>
        </w:rPr>
        <w:t>.</w:t>
      </w:r>
    </w:p>
    <w:p w14:paraId="4C0ED874" w14:textId="517DA0CF" w:rsidR="005D5E64" w:rsidRPr="00005BB9" w:rsidRDefault="00C32DE4" w:rsidP="001E7420">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Realizace Plnění bude zahájena ihned </w:t>
      </w:r>
      <w:r w:rsidR="00865783" w:rsidRPr="00005BB9">
        <w:rPr>
          <w:rFonts w:ascii="Arial" w:hAnsi="Arial" w:cs="Arial"/>
        </w:rPr>
        <w:t>po</w:t>
      </w:r>
      <w:r w:rsidR="00661651" w:rsidRPr="00005BB9">
        <w:rPr>
          <w:rFonts w:ascii="Arial" w:hAnsi="Arial" w:cs="Arial"/>
        </w:rPr>
        <w:t xml:space="preserve"> </w:t>
      </w:r>
      <w:r w:rsidRPr="00005BB9">
        <w:rPr>
          <w:rFonts w:ascii="Arial" w:hAnsi="Arial" w:cs="Arial"/>
        </w:rPr>
        <w:t>nabytí účinnosti této Smlouvy dle čl. 8. odst. 8.</w:t>
      </w:r>
      <w:r w:rsidR="000D6359" w:rsidRPr="00005BB9">
        <w:rPr>
          <w:rFonts w:ascii="Arial" w:hAnsi="Arial" w:cs="Arial"/>
        </w:rPr>
        <w:t>7</w:t>
      </w:r>
      <w:r w:rsidRPr="00005BB9">
        <w:rPr>
          <w:rFonts w:ascii="Arial" w:hAnsi="Arial" w:cs="Arial"/>
        </w:rPr>
        <w:t xml:space="preserve">. této Smlouvy a bude </w:t>
      </w:r>
      <w:r w:rsidR="001E7420" w:rsidRPr="00005BB9">
        <w:rPr>
          <w:rFonts w:ascii="Arial" w:hAnsi="Arial" w:cs="Arial"/>
        </w:rPr>
        <w:t>u</w:t>
      </w:r>
      <w:r w:rsidRPr="00005BB9">
        <w:rPr>
          <w:rFonts w:ascii="Arial" w:hAnsi="Arial" w:cs="Arial"/>
        </w:rPr>
        <w:t xml:space="preserve">končena </w:t>
      </w:r>
      <w:r w:rsidR="001E7420" w:rsidRPr="00005BB9">
        <w:rPr>
          <w:rFonts w:ascii="Arial" w:hAnsi="Arial" w:cs="Arial"/>
        </w:rPr>
        <w:t>vyčerpáním maximální odměny za realizaci veřejné zakázky</w:t>
      </w:r>
      <w:r w:rsidR="00607E25">
        <w:rPr>
          <w:rFonts w:ascii="Arial" w:hAnsi="Arial" w:cs="Arial"/>
        </w:rPr>
        <w:t xml:space="preserve"> ve smyslu čl. 5.1. Smlouvy</w:t>
      </w:r>
      <w:r w:rsidR="001E7420" w:rsidRPr="00005BB9">
        <w:rPr>
          <w:rFonts w:ascii="Arial" w:hAnsi="Arial" w:cs="Arial"/>
        </w:rPr>
        <w:t xml:space="preserve">, nebo uplynutím </w:t>
      </w:r>
      <w:r w:rsidR="00AA1079" w:rsidRPr="00005BB9">
        <w:rPr>
          <w:rFonts w:ascii="Arial" w:hAnsi="Arial" w:cs="Arial"/>
        </w:rPr>
        <w:t>12</w:t>
      </w:r>
      <w:r w:rsidR="001E7420" w:rsidRPr="00005BB9">
        <w:rPr>
          <w:rFonts w:ascii="Arial" w:hAnsi="Arial" w:cs="Arial"/>
        </w:rPr>
        <w:t xml:space="preserve"> měsíců ode dne nabytí účinnosti </w:t>
      </w:r>
      <w:r w:rsidR="00607E25">
        <w:rPr>
          <w:rFonts w:ascii="Arial" w:hAnsi="Arial" w:cs="Arial"/>
        </w:rPr>
        <w:t>S</w:t>
      </w:r>
      <w:r w:rsidR="001E7420" w:rsidRPr="00005BB9">
        <w:rPr>
          <w:rFonts w:ascii="Arial" w:hAnsi="Arial" w:cs="Arial"/>
        </w:rPr>
        <w:t>mlouvy na realizaci veřejné zakázky</w:t>
      </w:r>
      <w:r w:rsidR="00654957" w:rsidRPr="00005BB9">
        <w:rPr>
          <w:rFonts w:ascii="Arial" w:hAnsi="Arial" w:cs="Arial"/>
        </w:rPr>
        <w:t>, podle toho, kter</w:t>
      </w:r>
      <w:r w:rsidR="00746965">
        <w:rPr>
          <w:rFonts w:ascii="Arial" w:hAnsi="Arial" w:cs="Arial"/>
        </w:rPr>
        <w:t>á</w:t>
      </w:r>
      <w:r w:rsidR="00654957" w:rsidRPr="00005BB9">
        <w:rPr>
          <w:rFonts w:ascii="Arial" w:hAnsi="Arial" w:cs="Arial"/>
        </w:rPr>
        <w:t xml:space="preserve"> </w:t>
      </w:r>
      <w:r w:rsidR="00746965">
        <w:rPr>
          <w:rFonts w:ascii="Arial" w:hAnsi="Arial" w:cs="Arial"/>
        </w:rPr>
        <w:t xml:space="preserve">skutečnost </w:t>
      </w:r>
      <w:r w:rsidR="00654957" w:rsidRPr="00005BB9">
        <w:rPr>
          <w:rFonts w:ascii="Arial" w:hAnsi="Arial" w:cs="Arial"/>
        </w:rPr>
        <w:t>nastane dříve.</w:t>
      </w:r>
    </w:p>
    <w:p w14:paraId="7092AB83" w14:textId="77777777" w:rsidR="00343D0E" w:rsidRPr="00005BB9" w:rsidRDefault="00C32DE4" w:rsidP="00C32DE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Realizace Plnění bude probíhat na základě </w:t>
      </w:r>
      <w:r w:rsidR="00FA7BAA" w:rsidRPr="00005BB9">
        <w:rPr>
          <w:rFonts w:ascii="Arial" w:hAnsi="Arial" w:cs="Arial"/>
        </w:rPr>
        <w:t xml:space="preserve">písemných </w:t>
      </w:r>
      <w:r w:rsidRPr="00005BB9">
        <w:rPr>
          <w:rFonts w:ascii="Arial" w:hAnsi="Arial" w:cs="Arial"/>
        </w:rPr>
        <w:t xml:space="preserve">pokynů oprávněných osob Objednatele </w:t>
      </w:r>
      <w:r w:rsidR="00FA7BAA" w:rsidRPr="00005BB9">
        <w:rPr>
          <w:rFonts w:ascii="Arial" w:hAnsi="Arial" w:cs="Arial"/>
        </w:rPr>
        <w:t xml:space="preserve">uvedených </w:t>
      </w:r>
      <w:r w:rsidRPr="00005BB9">
        <w:rPr>
          <w:rFonts w:ascii="Arial" w:hAnsi="Arial" w:cs="Arial"/>
        </w:rPr>
        <w:t xml:space="preserve">v čl. 8. odst. 8.1. této Smlouvy, jež budou </w:t>
      </w:r>
      <w:r w:rsidR="00607E25">
        <w:rPr>
          <w:rFonts w:ascii="Arial" w:hAnsi="Arial" w:cs="Arial"/>
        </w:rPr>
        <w:t xml:space="preserve">minimálně </w:t>
      </w:r>
      <w:r w:rsidRPr="00005BB9">
        <w:rPr>
          <w:rFonts w:ascii="Arial" w:hAnsi="Arial" w:cs="Arial"/>
        </w:rPr>
        <w:t>obsahovat specifikaci konkrétních požadovaných služeb</w:t>
      </w:r>
      <w:r w:rsidR="000716C6">
        <w:rPr>
          <w:rFonts w:ascii="Arial" w:hAnsi="Arial" w:cs="Arial"/>
        </w:rPr>
        <w:t xml:space="preserve">, formu předání požadovaných služeb a termín předání požadovaných sužeb </w:t>
      </w:r>
      <w:r w:rsidRPr="00005BB9">
        <w:rPr>
          <w:rFonts w:ascii="Arial" w:hAnsi="Arial" w:cs="Arial"/>
        </w:rPr>
        <w:t>v rámci realizace Plnění.</w:t>
      </w:r>
    </w:p>
    <w:p w14:paraId="45CAA478" w14:textId="77777777" w:rsidR="00D3144D" w:rsidRPr="00005BB9" w:rsidRDefault="00343D0E" w:rsidP="00283D17">
      <w:pPr>
        <w:pStyle w:val="Odstavecseseznamem"/>
        <w:numPr>
          <w:ilvl w:val="1"/>
          <w:numId w:val="1"/>
        </w:numPr>
        <w:spacing w:after="0"/>
        <w:ind w:left="993" w:hanging="633"/>
        <w:contextualSpacing w:val="0"/>
        <w:jc w:val="both"/>
        <w:rPr>
          <w:rFonts w:ascii="Arial" w:hAnsi="Arial" w:cs="Arial"/>
        </w:rPr>
      </w:pPr>
      <w:r w:rsidRPr="00005BB9">
        <w:rPr>
          <w:rFonts w:ascii="Arial" w:hAnsi="Arial" w:cs="Arial"/>
        </w:rPr>
        <w:t xml:space="preserve">Hmotné výstupy Plnění budou </w:t>
      </w:r>
      <w:r w:rsidR="008413C2" w:rsidRPr="00005BB9">
        <w:rPr>
          <w:rFonts w:ascii="Arial" w:hAnsi="Arial" w:cs="Arial"/>
        </w:rPr>
        <w:t xml:space="preserve">Poskytovatelem </w:t>
      </w:r>
      <w:r w:rsidRPr="00005BB9">
        <w:rPr>
          <w:rFonts w:ascii="Arial" w:hAnsi="Arial" w:cs="Arial"/>
        </w:rPr>
        <w:t>Obje</w:t>
      </w:r>
      <w:r w:rsidR="008413C2" w:rsidRPr="00005BB9">
        <w:rPr>
          <w:rFonts w:ascii="Arial" w:hAnsi="Arial" w:cs="Arial"/>
        </w:rPr>
        <w:t>dnateli předávány v průběhu trvání této Smlouvy ad hoc</w:t>
      </w:r>
      <w:r w:rsidR="00FA7BAA" w:rsidRPr="00005BB9">
        <w:rPr>
          <w:rFonts w:ascii="Arial" w:hAnsi="Arial" w:cs="Arial"/>
        </w:rPr>
        <w:t xml:space="preserve"> v místě sídla Objednatele,</w:t>
      </w:r>
      <w:r w:rsidR="00EE62E8" w:rsidRPr="00005BB9">
        <w:rPr>
          <w:rFonts w:ascii="Arial" w:hAnsi="Arial" w:cs="Arial"/>
        </w:rPr>
        <w:t xml:space="preserve"> nebo plně elektronicky, </w:t>
      </w:r>
      <w:r w:rsidR="00FA7BAA" w:rsidRPr="00005BB9">
        <w:rPr>
          <w:rFonts w:ascii="Arial" w:hAnsi="Arial" w:cs="Arial"/>
        </w:rPr>
        <w:t>jak bylo uvedeno shora</w:t>
      </w:r>
      <w:r w:rsidR="003656A5" w:rsidRPr="00005BB9">
        <w:rPr>
          <w:rFonts w:ascii="Arial" w:hAnsi="Arial" w:cs="Arial"/>
        </w:rPr>
        <w:t xml:space="preserve"> a oproti podpisu na výkazu práce</w:t>
      </w:r>
      <w:r w:rsidR="005D05FB" w:rsidRPr="00005BB9">
        <w:rPr>
          <w:rFonts w:ascii="Arial" w:hAnsi="Arial" w:cs="Arial"/>
        </w:rPr>
        <w:t>, jak bude uvedeno dále</w:t>
      </w:r>
      <w:r w:rsidR="003656A5" w:rsidRPr="00005BB9">
        <w:rPr>
          <w:rFonts w:ascii="Arial" w:hAnsi="Arial" w:cs="Arial"/>
        </w:rPr>
        <w:t>.</w:t>
      </w:r>
    </w:p>
    <w:p w14:paraId="0A146E62" w14:textId="77777777" w:rsidR="004C77F5" w:rsidRPr="00005BB9" w:rsidRDefault="004C77F5" w:rsidP="004C77F5">
      <w:pPr>
        <w:pStyle w:val="Odstavecseseznamem"/>
        <w:spacing w:after="0"/>
        <w:ind w:left="993"/>
        <w:contextualSpacing w:val="0"/>
        <w:jc w:val="both"/>
        <w:rPr>
          <w:rFonts w:ascii="Arial" w:hAnsi="Arial" w:cs="Arial"/>
        </w:rPr>
      </w:pPr>
    </w:p>
    <w:p w14:paraId="4CDB5076" w14:textId="77777777" w:rsidR="00656CC8" w:rsidRPr="00005BB9" w:rsidRDefault="00656CC8" w:rsidP="00C32DE4">
      <w:pPr>
        <w:pStyle w:val="Odstavecseseznamem"/>
        <w:keepNext/>
        <w:keepLines/>
        <w:numPr>
          <w:ilvl w:val="0"/>
          <w:numId w:val="1"/>
        </w:numPr>
        <w:spacing w:after="60"/>
        <w:contextualSpacing w:val="0"/>
        <w:rPr>
          <w:rFonts w:ascii="Arial" w:hAnsi="Arial" w:cs="Arial"/>
          <w:b/>
        </w:rPr>
      </w:pPr>
      <w:r w:rsidRPr="00005BB9">
        <w:rPr>
          <w:rFonts w:ascii="Arial" w:hAnsi="Arial" w:cs="Arial"/>
          <w:b/>
        </w:rPr>
        <w:t xml:space="preserve">PRÁVA A POVINNOSTI </w:t>
      </w:r>
      <w:r w:rsidR="00EE5828" w:rsidRPr="00005BB9">
        <w:rPr>
          <w:rFonts w:ascii="Arial" w:hAnsi="Arial" w:cs="Arial"/>
          <w:b/>
        </w:rPr>
        <w:t>POSKYTOVATEL</w:t>
      </w:r>
      <w:r w:rsidR="006F3EE5" w:rsidRPr="00005BB9">
        <w:rPr>
          <w:rFonts w:ascii="Arial" w:hAnsi="Arial" w:cs="Arial"/>
          <w:b/>
        </w:rPr>
        <w:t>E</w:t>
      </w:r>
    </w:p>
    <w:p w14:paraId="14AA94D0" w14:textId="77777777" w:rsidR="00393C82" w:rsidRPr="00005BB9" w:rsidRDefault="00EE5828" w:rsidP="00C32DE4">
      <w:pPr>
        <w:pStyle w:val="Odstavecseseznamem"/>
        <w:keepNext/>
        <w:keepLines/>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je povinen při </w:t>
      </w:r>
      <w:r w:rsidR="006F3EE5" w:rsidRPr="00005BB9">
        <w:rPr>
          <w:rFonts w:ascii="Arial" w:hAnsi="Arial" w:cs="Arial"/>
        </w:rPr>
        <w:t>poskytování Plnění dle této</w:t>
      </w:r>
      <w:r w:rsidR="00656CC8" w:rsidRPr="00005BB9">
        <w:rPr>
          <w:rFonts w:ascii="Arial" w:hAnsi="Arial" w:cs="Arial"/>
        </w:rPr>
        <w:t xml:space="preserve"> Smlouvy postupovat </w:t>
      </w:r>
      <w:r w:rsidR="006F3EE5" w:rsidRPr="00005BB9">
        <w:rPr>
          <w:rFonts w:ascii="Arial" w:hAnsi="Arial" w:cs="Arial"/>
        </w:rPr>
        <w:t>poctivě a </w:t>
      </w:r>
      <w:r w:rsidR="00656CC8" w:rsidRPr="00005BB9">
        <w:rPr>
          <w:rFonts w:ascii="Arial" w:hAnsi="Arial" w:cs="Arial"/>
        </w:rPr>
        <w:t>pečlivě podle svých schopností</w:t>
      </w:r>
      <w:r w:rsidR="006E6B7E">
        <w:rPr>
          <w:rFonts w:ascii="Arial" w:hAnsi="Arial" w:cs="Arial"/>
        </w:rPr>
        <w:t xml:space="preserve"> ve smyslu § 5 ve spojení s § 2950 občanského zákoníku</w:t>
      </w:r>
      <w:r w:rsidR="00656CC8" w:rsidRPr="00005BB9">
        <w:rPr>
          <w:rFonts w:ascii="Arial" w:hAnsi="Arial" w:cs="Arial"/>
        </w:rPr>
        <w:t>; přitom je povinen použít každého prostředku, kterého vyžaduje povaha obstarávané záležitosti, jakož i tak</w:t>
      </w:r>
      <w:r w:rsidR="006F3EE5" w:rsidRPr="00005BB9">
        <w:rPr>
          <w:rFonts w:ascii="Arial" w:hAnsi="Arial" w:cs="Arial"/>
        </w:rPr>
        <w:t>ového, který se </w:t>
      </w:r>
      <w:r w:rsidR="00656CC8" w:rsidRPr="00005BB9">
        <w:rPr>
          <w:rFonts w:ascii="Arial" w:hAnsi="Arial" w:cs="Arial"/>
        </w:rPr>
        <w:t xml:space="preserve">shoduje s vůlí </w:t>
      </w:r>
      <w:r w:rsidR="006F3EE5" w:rsidRPr="00005BB9">
        <w:rPr>
          <w:rFonts w:ascii="Arial" w:hAnsi="Arial" w:cs="Arial"/>
        </w:rPr>
        <w:t>Objednatele.</w:t>
      </w:r>
    </w:p>
    <w:p w14:paraId="6F1BB026" w14:textId="77777777" w:rsidR="006F3EE5"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393C82" w:rsidRPr="00005BB9">
        <w:rPr>
          <w:rFonts w:ascii="Arial" w:hAnsi="Arial" w:cs="Arial"/>
        </w:rPr>
        <w:t xml:space="preserve"> je povinen poskytovat Plnění svým jménem, na svůj náklad, na</w:t>
      </w:r>
      <w:r w:rsidR="0089533A" w:rsidRPr="00005BB9">
        <w:rPr>
          <w:rFonts w:ascii="Arial" w:hAnsi="Arial" w:cs="Arial"/>
        </w:rPr>
        <w:t> </w:t>
      </w:r>
      <w:r w:rsidR="00393C82" w:rsidRPr="00005BB9">
        <w:rPr>
          <w:rFonts w:ascii="Arial" w:hAnsi="Arial" w:cs="Arial"/>
        </w:rPr>
        <w:t>vlastní odpovědnost a nebezpečí v ujednaných termínech</w:t>
      </w:r>
      <w:r w:rsidR="00FA7BAA" w:rsidRPr="00005BB9">
        <w:rPr>
          <w:rFonts w:ascii="Arial" w:hAnsi="Arial" w:cs="Arial"/>
        </w:rPr>
        <w:t xml:space="preserve"> dle této Smlouvy</w:t>
      </w:r>
      <w:r w:rsidR="00393C82" w:rsidRPr="00005BB9">
        <w:rPr>
          <w:rFonts w:ascii="Arial" w:hAnsi="Arial" w:cs="Arial"/>
        </w:rPr>
        <w:t>. Objednatel</w:t>
      </w:r>
      <w:r w:rsidR="007F4464" w:rsidRPr="00005BB9">
        <w:rPr>
          <w:rFonts w:ascii="Arial" w:hAnsi="Arial" w:cs="Arial"/>
        </w:rPr>
        <w:t> </w:t>
      </w:r>
      <w:r w:rsidR="00393C82" w:rsidRPr="00005BB9">
        <w:rPr>
          <w:rFonts w:ascii="Arial" w:hAnsi="Arial" w:cs="Arial"/>
        </w:rPr>
        <w:t>je</w:t>
      </w:r>
      <w:r w:rsidR="0089533A" w:rsidRPr="00005BB9">
        <w:rPr>
          <w:rFonts w:ascii="Arial" w:hAnsi="Arial" w:cs="Arial"/>
        </w:rPr>
        <w:t> </w:t>
      </w:r>
      <w:r w:rsidR="00393C82" w:rsidRPr="00005BB9">
        <w:rPr>
          <w:rFonts w:ascii="Arial" w:hAnsi="Arial" w:cs="Arial"/>
        </w:rPr>
        <w:t>výlučným vlastníkem</w:t>
      </w:r>
      <w:r w:rsidR="00395979" w:rsidRPr="00005BB9">
        <w:rPr>
          <w:rFonts w:ascii="Arial" w:hAnsi="Arial" w:cs="Arial"/>
        </w:rPr>
        <w:t xml:space="preserve"> všech hmotných i nehmotných výstupů</w:t>
      </w:r>
      <w:r w:rsidR="00393C82" w:rsidRPr="00005BB9">
        <w:rPr>
          <w:rFonts w:ascii="Arial" w:hAnsi="Arial" w:cs="Arial"/>
        </w:rPr>
        <w:t xml:space="preserve"> Plnění a je oprávněn </w:t>
      </w:r>
      <w:r w:rsidR="00395979" w:rsidRPr="00005BB9">
        <w:rPr>
          <w:rFonts w:ascii="Arial" w:hAnsi="Arial" w:cs="Arial"/>
        </w:rPr>
        <w:t xml:space="preserve">tyto </w:t>
      </w:r>
      <w:r w:rsidR="00A8039A" w:rsidRPr="00005BB9">
        <w:rPr>
          <w:rFonts w:ascii="Arial" w:hAnsi="Arial" w:cs="Arial"/>
        </w:rPr>
        <w:t>bez </w:t>
      </w:r>
      <w:r w:rsidR="00393C82" w:rsidRPr="00005BB9">
        <w:rPr>
          <w:rFonts w:ascii="Arial" w:hAnsi="Arial" w:cs="Arial"/>
        </w:rPr>
        <w:t>omezení využít pro svoji potřebu a pro potřebu re</w:t>
      </w:r>
      <w:r w:rsidR="0089533A" w:rsidRPr="00005BB9">
        <w:rPr>
          <w:rFonts w:ascii="Arial" w:hAnsi="Arial" w:cs="Arial"/>
        </w:rPr>
        <w:t>s</w:t>
      </w:r>
      <w:r w:rsidR="00393C82" w:rsidRPr="00005BB9">
        <w:rPr>
          <w:rFonts w:ascii="Arial" w:hAnsi="Arial" w:cs="Arial"/>
        </w:rPr>
        <w:t>ortních organizací Objednatele</w:t>
      </w:r>
      <w:r w:rsidR="0000444A">
        <w:rPr>
          <w:rFonts w:ascii="Arial" w:hAnsi="Arial" w:cs="Arial"/>
        </w:rPr>
        <w:t xml:space="preserve"> a pro externí auditní a kontrolní orgány</w:t>
      </w:r>
      <w:r w:rsidR="00393C82" w:rsidRPr="00005BB9">
        <w:rPr>
          <w:rFonts w:ascii="Arial" w:hAnsi="Arial" w:cs="Arial"/>
        </w:rPr>
        <w:t>.</w:t>
      </w:r>
    </w:p>
    <w:p w14:paraId="144191AD" w14:textId="77777777" w:rsidR="003A554A"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se zavazuje nahradit </w:t>
      </w:r>
      <w:r w:rsidR="003A554A" w:rsidRPr="00005BB9">
        <w:rPr>
          <w:rFonts w:ascii="Arial" w:hAnsi="Arial" w:cs="Arial"/>
        </w:rPr>
        <w:t>Objednateli</w:t>
      </w:r>
      <w:r w:rsidR="00656CC8" w:rsidRPr="00005BB9">
        <w:rPr>
          <w:rFonts w:ascii="Arial" w:hAnsi="Arial" w:cs="Arial"/>
        </w:rPr>
        <w:t xml:space="preserve"> p</w:t>
      </w:r>
      <w:r w:rsidR="00F11A4C" w:rsidRPr="00005BB9">
        <w:rPr>
          <w:rFonts w:ascii="Arial" w:hAnsi="Arial" w:cs="Arial"/>
        </w:rPr>
        <w:t xml:space="preserve">řípadnou škodu, která </w:t>
      </w:r>
      <w:r w:rsidR="009311D8" w:rsidRPr="00005BB9">
        <w:rPr>
          <w:rFonts w:ascii="Arial" w:hAnsi="Arial" w:cs="Arial"/>
        </w:rPr>
        <w:t xml:space="preserve">mu </w:t>
      </w:r>
      <w:r w:rsidR="00F11A4C" w:rsidRPr="00005BB9">
        <w:rPr>
          <w:rFonts w:ascii="Arial" w:hAnsi="Arial" w:cs="Arial"/>
        </w:rPr>
        <w:t>vznikne v </w:t>
      </w:r>
      <w:r w:rsidR="00656CC8" w:rsidRPr="00005BB9">
        <w:rPr>
          <w:rFonts w:ascii="Arial" w:hAnsi="Arial" w:cs="Arial"/>
        </w:rPr>
        <w:t xml:space="preserve">důsledku porušení povinností </w:t>
      </w:r>
      <w:r w:rsidRPr="00005BB9">
        <w:rPr>
          <w:rFonts w:ascii="Arial" w:hAnsi="Arial" w:cs="Arial"/>
        </w:rPr>
        <w:t>Poskytovatel</w:t>
      </w:r>
      <w:r w:rsidR="003A554A" w:rsidRPr="00005BB9">
        <w:rPr>
          <w:rFonts w:ascii="Arial" w:hAnsi="Arial" w:cs="Arial"/>
        </w:rPr>
        <w:t>e</w:t>
      </w:r>
      <w:r w:rsidR="00656CC8" w:rsidRPr="00005BB9">
        <w:rPr>
          <w:rFonts w:ascii="Arial" w:hAnsi="Arial" w:cs="Arial"/>
        </w:rPr>
        <w:t xml:space="preserve">, i škodu, která vznikne v důsledku činnosti </w:t>
      </w:r>
      <w:r w:rsidRPr="00005BB9">
        <w:rPr>
          <w:rFonts w:ascii="Arial" w:hAnsi="Arial" w:cs="Arial"/>
        </w:rPr>
        <w:t>Poskytovatel</w:t>
      </w:r>
      <w:r w:rsidR="003A554A" w:rsidRPr="00005BB9">
        <w:rPr>
          <w:rFonts w:ascii="Arial" w:hAnsi="Arial" w:cs="Arial"/>
        </w:rPr>
        <w:t>e</w:t>
      </w:r>
      <w:r w:rsidR="00283D17" w:rsidRPr="00005BB9">
        <w:rPr>
          <w:rFonts w:ascii="Arial" w:hAnsi="Arial" w:cs="Arial"/>
        </w:rPr>
        <w:t xml:space="preserve"> na </w:t>
      </w:r>
      <w:r w:rsidR="00656CC8" w:rsidRPr="00005BB9">
        <w:rPr>
          <w:rFonts w:ascii="Arial" w:hAnsi="Arial" w:cs="Arial"/>
        </w:rPr>
        <w:t xml:space="preserve">majetku či zdraví osob, a to bez omezení výše náhrady této škody. </w:t>
      </w:r>
      <w:r w:rsidRPr="00005BB9">
        <w:rPr>
          <w:rFonts w:ascii="Arial" w:hAnsi="Arial" w:cs="Arial"/>
        </w:rPr>
        <w:t>Poskytovatel</w:t>
      </w:r>
      <w:r w:rsidR="00656CC8" w:rsidRPr="00005BB9">
        <w:rPr>
          <w:rFonts w:ascii="Arial" w:hAnsi="Arial" w:cs="Arial"/>
        </w:rPr>
        <w:t xml:space="preserve"> současně odpovídá za škody, které způsobili </w:t>
      </w:r>
      <w:r w:rsidR="003A554A" w:rsidRPr="00005BB9">
        <w:rPr>
          <w:rFonts w:ascii="Arial" w:hAnsi="Arial" w:cs="Arial"/>
        </w:rPr>
        <w:t>Objednateli či </w:t>
      </w:r>
      <w:r w:rsidR="00656CC8" w:rsidRPr="00005BB9">
        <w:rPr>
          <w:rFonts w:ascii="Arial" w:hAnsi="Arial" w:cs="Arial"/>
        </w:rPr>
        <w:t xml:space="preserve">třetím osobám v souvislosti s poskytováním </w:t>
      </w:r>
      <w:r w:rsidR="003A554A" w:rsidRPr="00005BB9">
        <w:rPr>
          <w:rFonts w:ascii="Arial" w:hAnsi="Arial" w:cs="Arial"/>
        </w:rPr>
        <w:t>Plnění</w:t>
      </w:r>
      <w:r w:rsidR="00656CC8" w:rsidRPr="00005BB9">
        <w:rPr>
          <w:rFonts w:ascii="Arial" w:hAnsi="Arial" w:cs="Arial"/>
        </w:rPr>
        <w:t xml:space="preserve"> zaměstnanci</w:t>
      </w:r>
      <w:r w:rsidR="003A554A" w:rsidRPr="00005BB9">
        <w:rPr>
          <w:rFonts w:ascii="Arial" w:hAnsi="Arial" w:cs="Arial"/>
        </w:rPr>
        <w:t xml:space="preserve"> </w:t>
      </w:r>
      <w:r w:rsidRPr="00005BB9">
        <w:rPr>
          <w:rFonts w:ascii="Arial" w:hAnsi="Arial" w:cs="Arial"/>
        </w:rPr>
        <w:t>Poskytovatel</w:t>
      </w:r>
      <w:r w:rsidR="003A554A" w:rsidRPr="00005BB9">
        <w:rPr>
          <w:rFonts w:ascii="Arial" w:hAnsi="Arial" w:cs="Arial"/>
        </w:rPr>
        <w:t>e</w:t>
      </w:r>
      <w:r w:rsidR="00656CC8" w:rsidRPr="00005BB9">
        <w:rPr>
          <w:rFonts w:ascii="Arial" w:hAnsi="Arial" w:cs="Arial"/>
        </w:rPr>
        <w:t>,</w:t>
      </w:r>
      <w:r w:rsidR="003A554A" w:rsidRPr="00005BB9">
        <w:rPr>
          <w:rFonts w:ascii="Arial" w:hAnsi="Arial" w:cs="Arial"/>
        </w:rPr>
        <w:t xml:space="preserve"> jeho</w:t>
      </w:r>
      <w:r w:rsidR="00656CC8" w:rsidRPr="00005BB9">
        <w:rPr>
          <w:rFonts w:ascii="Arial" w:hAnsi="Arial" w:cs="Arial"/>
        </w:rPr>
        <w:t xml:space="preserve"> </w:t>
      </w:r>
      <w:r w:rsidR="007F4464" w:rsidRPr="00005BB9">
        <w:rPr>
          <w:rFonts w:ascii="Arial" w:hAnsi="Arial" w:cs="Arial"/>
        </w:rPr>
        <w:t>poddo</w:t>
      </w:r>
      <w:r w:rsidRPr="00005BB9">
        <w:rPr>
          <w:rFonts w:ascii="Arial" w:hAnsi="Arial" w:cs="Arial"/>
        </w:rPr>
        <w:t>davatelé</w:t>
      </w:r>
      <w:r w:rsidR="00656CC8" w:rsidRPr="00005BB9">
        <w:rPr>
          <w:rFonts w:ascii="Arial" w:hAnsi="Arial" w:cs="Arial"/>
        </w:rPr>
        <w:t xml:space="preserve"> či osoby v obdobném postavení porušením svých povinností</w:t>
      </w:r>
      <w:r w:rsidR="003A554A" w:rsidRPr="00005BB9">
        <w:rPr>
          <w:rFonts w:ascii="Arial" w:hAnsi="Arial" w:cs="Arial"/>
        </w:rPr>
        <w:t xml:space="preserve"> při</w:t>
      </w:r>
      <w:r w:rsidR="005D5E64" w:rsidRPr="00005BB9">
        <w:rPr>
          <w:rFonts w:ascii="Arial" w:hAnsi="Arial" w:cs="Arial"/>
        </w:rPr>
        <w:t> </w:t>
      </w:r>
      <w:r w:rsidR="003A554A" w:rsidRPr="00005BB9">
        <w:rPr>
          <w:rFonts w:ascii="Arial" w:hAnsi="Arial" w:cs="Arial"/>
        </w:rPr>
        <w:t>plnění této Smlouvy</w:t>
      </w:r>
      <w:r w:rsidR="00656CC8" w:rsidRPr="00005BB9">
        <w:rPr>
          <w:rFonts w:ascii="Arial" w:hAnsi="Arial" w:cs="Arial"/>
        </w:rPr>
        <w:t>.</w:t>
      </w:r>
    </w:p>
    <w:p w14:paraId="327E54AB" w14:textId="77777777" w:rsidR="00656CC8"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je povinen bez zbytečného odkladu oznámit </w:t>
      </w:r>
      <w:r w:rsidR="003A554A" w:rsidRPr="00005BB9">
        <w:rPr>
          <w:rFonts w:ascii="Arial" w:hAnsi="Arial" w:cs="Arial"/>
        </w:rPr>
        <w:t>Objednateli</w:t>
      </w:r>
      <w:r w:rsidR="00283D17" w:rsidRPr="00005BB9">
        <w:rPr>
          <w:rFonts w:ascii="Arial" w:hAnsi="Arial" w:cs="Arial"/>
        </w:rPr>
        <w:t xml:space="preserve"> všechny okolnosti, které </w:t>
      </w:r>
      <w:r w:rsidR="00656CC8" w:rsidRPr="00005BB9">
        <w:rPr>
          <w:rFonts w:ascii="Arial" w:hAnsi="Arial" w:cs="Arial"/>
        </w:rPr>
        <w:t xml:space="preserve">zjistil nebo měl zjistit při poskytování </w:t>
      </w:r>
      <w:r w:rsidR="003A554A" w:rsidRPr="00005BB9">
        <w:rPr>
          <w:rFonts w:ascii="Arial" w:hAnsi="Arial" w:cs="Arial"/>
        </w:rPr>
        <w:t>Plnění</w:t>
      </w:r>
      <w:r w:rsidR="00656CC8" w:rsidRPr="00005BB9">
        <w:rPr>
          <w:rFonts w:ascii="Arial" w:hAnsi="Arial" w:cs="Arial"/>
        </w:rPr>
        <w:t>, a které mohou mít vliv na </w:t>
      </w:r>
      <w:r w:rsidR="003A554A" w:rsidRPr="00005BB9">
        <w:rPr>
          <w:rFonts w:ascii="Arial" w:hAnsi="Arial" w:cs="Arial"/>
        </w:rPr>
        <w:t>poskyt</w:t>
      </w:r>
      <w:r w:rsidR="004D49DB" w:rsidRPr="00005BB9">
        <w:rPr>
          <w:rFonts w:ascii="Arial" w:hAnsi="Arial" w:cs="Arial"/>
        </w:rPr>
        <w:t>ované Plnění či </w:t>
      </w:r>
      <w:r w:rsidR="00656CC8" w:rsidRPr="00005BB9">
        <w:rPr>
          <w:rFonts w:ascii="Arial" w:hAnsi="Arial" w:cs="Arial"/>
        </w:rPr>
        <w:t xml:space="preserve">změnu pokynů nebo zájmů </w:t>
      </w:r>
      <w:r w:rsidR="003A554A" w:rsidRPr="00005BB9">
        <w:rPr>
          <w:rFonts w:ascii="Arial" w:hAnsi="Arial" w:cs="Arial"/>
        </w:rPr>
        <w:t>Objednatele</w:t>
      </w:r>
      <w:r w:rsidR="00656CC8" w:rsidRPr="00005BB9">
        <w:rPr>
          <w:rFonts w:ascii="Arial" w:hAnsi="Arial" w:cs="Arial"/>
        </w:rPr>
        <w:t>.</w:t>
      </w:r>
    </w:p>
    <w:p w14:paraId="3382EE27" w14:textId="77777777" w:rsidR="00656CC8" w:rsidRPr="00005BB9" w:rsidRDefault="00656CC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Zjistí-li </w:t>
      </w:r>
      <w:r w:rsidR="00EE5828" w:rsidRPr="00005BB9">
        <w:rPr>
          <w:rFonts w:ascii="Arial" w:hAnsi="Arial" w:cs="Arial"/>
        </w:rPr>
        <w:t>Poskytovatel</w:t>
      </w:r>
      <w:r w:rsidRPr="00005BB9">
        <w:rPr>
          <w:rFonts w:ascii="Arial" w:hAnsi="Arial" w:cs="Arial"/>
        </w:rPr>
        <w:t xml:space="preserve"> při plnění této Smlouvy překážky, které znemožňují řádné </w:t>
      </w:r>
      <w:r w:rsidR="003A554A" w:rsidRPr="00005BB9">
        <w:rPr>
          <w:rFonts w:ascii="Arial" w:hAnsi="Arial" w:cs="Arial"/>
        </w:rPr>
        <w:t>poskytování Plnění</w:t>
      </w:r>
      <w:r w:rsidRPr="00005BB9">
        <w:rPr>
          <w:rFonts w:ascii="Arial" w:hAnsi="Arial" w:cs="Arial"/>
        </w:rPr>
        <w:t xml:space="preserve"> dohodnutým způsobem, oznámí to </w:t>
      </w:r>
      <w:r w:rsidR="007F4464" w:rsidRPr="00005BB9">
        <w:rPr>
          <w:rFonts w:ascii="Arial" w:hAnsi="Arial" w:cs="Arial"/>
        </w:rPr>
        <w:t xml:space="preserve">písemně </w:t>
      </w:r>
      <w:r w:rsidRPr="00005BB9">
        <w:rPr>
          <w:rFonts w:ascii="Arial" w:hAnsi="Arial" w:cs="Arial"/>
        </w:rPr>
        <w:t xml:space="preserve">neprodleně </w:t>
      </w:r>
      <w:r w:rsidR="003A554A" w:rsidRPr="00005BB9">
        <w:rPr>
          <w:rFonts w:ascii="Arial" w:hAnsi="Arial" w:cs="Arial"/>
        </w:rPr>
        <w:t>Objednateli, se </w:t>
      </w:r>
      <w:r w:rsidR="00283D17" w:rsidRPr="00005BB9">
        <w:rPr>
          <w:rFonts w:ascii="Arial" w:hAnsi="Arial" w:cs="Arial"/>
        </w:rPr>
        <w:t>kterým se </w:t>
      </w:r>
      <w:r w:rsidRPr="00005BB9">
        <w:rPr>
          <w:rFonts w:ascii="Arial" w:hAnsi="Arial" w:cs="Arial"/>
        </w:rPr>
        <w:t>dohodne</w:t>
      </w:r>
      <w:r w:rsidR="004D49DB" w:rsidRPr="00005BB9">
        <w:rPr>
          <w:rFonts w:ascii="Arial" w:hAnsi="Arial" w:cs="Arial"/>
        </w:rPr>
        <w:t xml:space="preserve"> na </w:t>
      </w:r>
      <w:r w:rsidRPr="00005BB9">
        <w:rPr>
          <w:rFonts w:ascii="Arial" w:hAnsi="Arial" w:cs="Arial"/>
        </w:rPr>
        <w:t>odstranění daných překážek.</w:t>
      </w:r>
    </w:p>
    <w:p w14:paraId="40F71354" w14:textId="77777777" w:rsidR="00656CC8"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je povinen bez zbytečného odkladu </w:t>
      </w:r>
      <w:r w:rsidR="003A554A" w:rsidRPr="00005BB9">
        <w:rPr>
          <w:rFonts w:ascii="Arial" w:hAnsi="Arial" w:cs="Arial"/>
        </w:rPr>
        <w:t>Objednateli</w:t>
      </w:r>
      <w:r w:rsidR="00656CC8" w:rsidRPr="00005BB9">
        <w:rPr>
          <w:rFonts w:ascii="Arial" w:hAnsi="Arial" w:cs="Arial"/>
        </w:rPr>
        <w:t xml:space="preserve"> </w:t>
      </w:r>
      <w:r w:rsidR="003A554A" w:rsidRPr="00005BB9">
        <w:rPr>
          <w:rFonts w:ascii="Arial" w:hAnsi="Arial" w:cs="Arial"/>
        </w:rPr>
        <w:t>vracet podklady a materiály</w:t>
      </w:r>
      <w:r w:rsidR="00283D17" w:rsidRPr="00005BB9">
        <w:rPr>
          <w:rFonts w:ascii="Arial" w:hAnsi="Arial" w:cs="Arial"/>
        </w:rPr>
        <w:t>, které </w:t>
      </w:r>
      <w:r w:rsidR="004D49DB" w:rsidRPr="00005BB9">
        <w:rPr>
          <w:rFonts w:ascii="Arial" w:hAnsi="Arial" w:cs="Arial"/>
        </w:rPr>
        <w:t>od </w:t>
      </w:r>
      <w:r w:rsidR="003A554A" w:rsidRPr="00005BB9">
        <w:rPr>
          <w:rFonts w:ascii="Arial" w:hAnsi="Arial" w:cs="Arial"/>
        </w:rPr>
        <w:t xml:space="preserve">něj </w:t>
      </w:r>
      <w:r w:rsidR="00786EED" w:rsidRPr="00005BB9">
        <w:rPr>
          <w:rFonts w:ascii="Arial" w:hAnsi="Arial" w:cs="Arial"/>
        </w:rPr>
        <w:t xml:space="preserve">případně </w:t>
      </w:r>
      <w:r w:rsidR="003A554A" w:rsidRPr="00005BB9">
        <w:rPr>
          <w:rFonts w:ascii="Arial" w:hAnsi="Arial" w:cs="Arial"/>
        </w:rPr>
        <w:t>převzal při začátku nebo</w:t>
      </w:r>
      <w:r w:rsidR="00656CC8" w:rsidRPr="00005BB9">
        <w:rPr>
          <w:rFonts w:ascii="Arial" w:hAnsi="Arial" w:cs="Arial"/>
        </w:rPr>
        <w:t xml:space="preserve"> během plnění této Smlouvy.</w:t>
      </w:r>
    </w:p>
    <w:p w14:paraId="61AD4A17" w14:textId="77777777" w:rsidR="00BF7FA9" w:rsidRPr="00005BB9" w:rsidRDefault="00BF7FA9"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Poskytovatel má povinnost a zavazuje se řídit se při plnění této Smlouvy pokyny Objednatele. Povinnost Poskytovatele dle ustanovení § 2594 odst. 1 </w:t>
      </w:r>
      <w:r w:rsidR="00B149D0">
        <w:rPr>
          <w:rFonts w:ascii="Arial" w:hAnsi="Arial" w:cs="Arial"/>
        </w:rPr>
        <w:t>o</w:t>
      </w:r>
      <w:r w:rsidRPr="00005BB9">
        <w:rPr>
          <w:rFonts w:ascii="Arial" w:hAnsi="Arial" w:cs="Arial"/>
        </w:rPr>
        <w:t>bčanského zákoníku upozornit Objednatele na nevhodnost pokynů není tímto ustanovením dotčena.</w:t>
      </w:r>
    </w:p>
    <w:p w14:paraId="5000469F" w14:textId="77777777" w:rsidR="00BF7FA9" w:rsidRPr="00005BB9" w:rsidRDefault="00BF7FA9"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lastRenderedPageBreak/>
        <w:t>Poskytovatel čestně prohlašuje, že v době podpisu Smlouvy není podjat. Pokud by v průběhu plnění Smlouvy nastaly nové skutečnosti ve vztahu k podjatosti, je Poskytovatel povinen bezodkladně o tom písemně informovat Objednatele. Pokud tak neučiní, má se za to, že žádné změny nenastaly.</w:t>
      </w:r>
    </w:p>
    <w:p w14:paraId="35A21BAD" w14:textId="77777777" w:rsidR="007B172E" w:rsidRPr="00005BB9" w:rsidRDefault="00EE5828" w:rsidP="00C04A2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je povinen zachovávat mlčenlivost o všech údajích, které jsou obsaženy </w:t>
      </w:r>
      <w:r w:rsidR="00283D17" w:rsidRPr="00005BB9">
        <w:rPr>
          <w:rFonts w:ascii="Arial" w:hAnsi="Arial" w:cs="Arial"/>
        </w:rPr>
        <w:t>v </w:t>
      </w:r>
      <w:r w:rsidR="00E617E6" w:rsidRPr="00005BB9">
        <w:rPr>
          <w:rFonts w:ascii="Arial" w:hAnsi="Arial" w:cs="Arial"/>
        </w:rPr>
        <w:t>dodaných</w:t>
      </w:r>
      <w:r w:rsidR="00656CC8" w:rsidRPr="00005BB9">
        <w:rPr>
          <w:rFonts w:ascii="Arial" w:hAnsi="Arial" w:cs="Arial"/>
        </w:rPr>
        <w:t xml:space="preserve"> podkladech</w:t>
      </w:r>
      <w:r w:rsidR="00E617E6" w:rsidRPr="00005BB9">
        <w:rPr>
          <w:rFonts w:ascii="Arial" w:hAnsi="Arial" w:cs="Arial"/>
        </w:rPr>
        <w:t xml:space="preserve"> a materiálech</w:t>
      </w:r>
      <w:r w:rsidR="00656CC8" w:rsidRPr="00005BB9">
        <w:rPr>
          <w:rFonts w:ascii="Arial" w:hAnsi="Arial" w:cs="Arial"/>
        </w:rPr>
        <w:t>, nebo o jiných skutečnostech, se</w:t>
      </w:r>
      <w:r w:rsidR="00E606A6" w:rsidRPr="00005BB9">
        <w:rPr>
          <w:rFonts w:ascii="Arial" w:hAnsi="Arial" w:cs="Arial"/>
        </w:rPr>
        <w:t> </w:t>
      </w:r>
      <w:r w:rsidR="00656CC8" w:rsidRPr="00005BB9">
        <w:rPr>
          <w:rFonts w:ascii="Arial" w:hAnsi="Arial" w:cs="Arial"/>
        </w:rPr>
        <w:t xml:space="preserve">kterými přišel při plnění této Smlouvy do styku. Tyto </w:t>
      </w:r>
      <w:r w:rsidR="00E617E6" w:rsidRPr="00005BB9">
        <w:rPr>
          <w:rFonts w:ascii="Arial" w:hAnsi="Arial" w:cs="Arial"/>
        </w:rPr>
        <w:t>Objednatel</w:t>
      </w:r>
      <w:r w:rsidR="00656CC8" w:rsidRPr="00005BB9">
        <w:rPr>
          <w:rFonts w:ascii="Arial" w:hAnsi="Arial" w:cs="Arial"/>
        </w:rPr>
        <w:t xml:space="preserve"> bezvýhradně označuje jako </w:t>
      </w:r>
      <w:r w:rsidR="001A3558" w:rsidRPr="00005BB9">
        <w:rPr>
          <w:rFonts w:ascii="Arial" w:hAnsi="Arial" w:cs="Arial"/>
        </w:rPr>
        <w:t>citlivé</w:t>
      </w:r>
      <w:r w:rsidR="00E617E6" w:rsidRPr="00005BB9">
        <w:rPr>
          <w:rFonts w:ascii="Arial" w:hAnsi="Arial" w:cs="Arial"/>
        </w:rPr>
        <w:t>, přičemž je možno ta</w:t>
      </w:r>
      <w:r w:rsidR="00A8039A" w:rsidRPr="00005BB9">
        <w:rPr>
          <w:rFonts w:ascii="Arial" w:hAnsi="Arial" w:cs="Arial"/>
        </w:rPr>
        <w:t>kové informace poskytnout pouze </w:t>
      </w:r>
      <w:r w:rsidR="00E617E6" w:rsidRPr="00005BB9">
        <w:rPr>
          <w:rFonts w:ascii="Arial" w:hAnsi="Arial" w:cs="Arial"/>
        </w:rPr>
        <w:t xml:space="preserve">v souladu s příslušnými právními předpisy nebo s výslovným </w:t>
      </w:r>
      <w:r w:rsidR="009311D8" w:rsidRPr="00005BB9">
        <w:rPr>
          <w:rFonts w:ascii="Arial" w:hAnsi="Arial" w:cs="Arial"/>
        </w:rPr>
        <w:t xml:space="preserve">písemným </w:t>
      </w:r>
      <w:r w:rsidR="00E617E6" w:rsidRPr="00005BB9">
        <w:rPr>
          <w:rFonts w:ascii="Arial" w:hAnsi="Arial" w:cs="Arial"/>
        </w:rPr>
        <w:t>souhlasem Objednatele</w:t>
      </w:r>
      <w:r w:rsidR="00656CC8" w:rsidRPr="00005BB9">
        <w:rPr>
          <w:rFonts w:ascii="Arial" w:hAnsi="Arial" w:cs="Arial"/>
        </w:rPr>
        <w:t>.</w:t>
      </w:r>
    </w:p>
    <w:p w14:paraId="270C947D" w14:textId="77777777" w:rsidR="00BF7FA9" w:rsidRPr="00005BB9" w:rsidRDefault="00BF7FA9"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 není oprávněn bez předchozího písemného souhlasu Objednatele provádět jakékoliv zápočty svých pohledávek vůči Objednateli proti jakýmkoliv pohledávkám Objednatele vůči Poskytovateli, ani postupovat jakákoliv svoje práva a pohledávky vůči Objednateli, na třetí osoby.</w:t>
      </w:r>
    </w:p>
    <w:p w14:paraId="28A954AE" w14:textId="281CADB3" w:rsidR="00656CC8"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je povinen dokumenty související s poskytováním </w:t>
      </w:r>
      <w:r w:rsidR="006A6E99" w:rsidRPr="00005BB9">
        <w:rPr>
          <w:rFonts w:ascii="Arial" w:hAnsi="Arial" w:cs="Arial"/>
        </w:rPr>
        <w:t>Plnění</w:t>
      </w:r>
      <w:r w:rsidR="00E135B3" w:rsidRPr="00005BB9">
        <w:rPr>
          <w:rFonts w:ascii="Arial" w:hAnsi="Arial" w:cs="Arial"/>
        </w:rPr>
        <w:t xml:space="preserve"> uchovávat nejméně po </w:t>
      </w:r>
      <w:r w:rsidR="00656CC8" w:rsidRPr="00005BB9">
        <w:rPr>
          <w:rFonts w:ascii="Arial" w:hAnsi="Arial" w:cs="Arial"/>
        </w:rPr>
        <w:t>dobu 10 let</w:t>
      </w:r>
      <w:r w:rsidR="006A6E99" w:rsidRPr="00005BB9">
        <w:rPr>
          <w:rFonts w:ascii="Arial" w:hAnsi="Arial" w:cs="Arial"/>
        </w:rPr>
        <w:t>,</w:t>
      </w:r>
      <w:r w:rsidR="00656CC8" w:rsidRPr="00005BB9">
        <w:rPr>
          <w:rFonts w:ascii="Arial" w:hAnsi="Arial" w:cs="Arial"/>
        </w:rPr>
        <w:t xml:space="preserve"> </w:t>
      </w:r>
      <w:r w:rsidR="006A6E99" w:rsidRPr="00005BB9">
        <w:rPr>
          <w:rFonts w:ascii="Arial" w:hAnsi="Arial" w:cs="Arial"/>
        </w:rPr>
        <w:t xml:space="preserve">a to </w:t>
      </w:r>
      <w:r w:rsidR="00656CC8" w:rsidRPr="00005BB9">
        <w:rPr>
          <w:rFonts w:ascii="Arial" w:hAnsi="Arial" w:cs="Arial"/>
        </w:rPr>
        <w:t xml:space="preserve">zejména pro účely případné kontroly realizace </w:t>
      </w:r>
      <w:r w:rsidR="006A6E99" w:rsidRPr="00005BB9">
        <w:rPr>
          <w:rFonts w:ascii="Arial" w:hAnsi="Arial" w:cs="Arial"/>
        </w:rPr>
        <w:t>Veřejné zakázky či</w:t>
      </w:r>
      <w:r w:rsidR="00656CC8" w:rsidRPr="00005BB9">
        <w:rPr>
          <w:rFonts w:ascii="Arial" w:hAnsi="Arial" w:cs="Arial"/>
        </w:rPr>
        <w:t xml:space="preserve"> ověřování plnění povinností vyplývajících z podmínek daných právními předpisy k archivaci těchto dokument</w:t>
      </w:r>
      <w:r w:rsidR="006A6E99" w:rsidRPr="00005BB9">
        <w:rPr>
          <w:rFonts w:ascii="Arial" w:hAnsi="Arial" w:cs="Arial"/>
        </w:rPr>
        <w:t>ů (např. zákon č. 563/1991 Sb.,</w:t>
      </w:r>
      <w:r w:rsidR="00656CC8" w:rsidRPr="00005BB9">
        <w:rPr>
          <w:rFonts w:ascii="Arial" w:hAnsi="Arial" w:cs="Arial"/>
        </w:rPr>
        <w:t xml:space="preserve"> </w:t>
      </w:r>
      <w:r w:rsidR="002C6A18" w:rsidRPr="00005BB9">
        <w:rPr>
          <w:rFonts w:ascii="Arial" w:hAnsi="Arial" w:cs="Arial"/>
        </w:rPr>
        <w:t>o</w:t>
      </w:r>
      <w:r w:rsidR="0089533A" w:rsidRPr="00005BB9">
        <w:rPr>
          <w:rFonts w:ascii="Arial" w:hAnsi="Arial" w:cs="Arial"/>
        </w:rPr>
        <w:t> </w:t>
      </w:r>
      <w:r w:rsidR="002C6A18" w:rsidRPr="00005BB9">
        <w:rPr>
          <w:rFonts w:ascii="Arial" w:hAnsi="Arial" w:cs="Arial"/>
        </w:rPr>
        <w:t xml:space="preserve">účetnictví, ve znění pozdějších předpisů, </w:t>
      </w:r>
      <w:r w:rsidR="00283D17" w:rsidRPr="00005BB9">
        <w:rPr>
          <w:rFonts w:ascii="Arial" w:hAnsi="Arial" w:cs="Arial"/>
        </w:rPr>
        <w:t>zákon č. </w:t>
      </w:r>
      <w:r w:rsidR="00656CC8" w:rsidRPr="00005BB9">
        <w:rPr>
          <w:rFonts w:ascii="Arial" w:hAnsi="Arial" w:cs="Arial"/>
        </w:rPr>
        <w:t>235/2004 Sb.</w:t>
      </w:r>
      <w:r w:rsidR="006A6E99" w:rsidRPr="00005BB9">
        <w:rPr>
          <w:rFonts w:ascii="Arial" w:hAnsi="Arial" w:cs="Arial"/>
        </w:rPr>
        <w:t>,</w:t>
      </w:r>
      <w:r w:rsidR="002C6A18" w:rsidRPr="00005BB9">
        <w:rPr>
          <w:rFonts w:ascii="Arial" w:hAnsi="Arial" w:cs="Arial"/>
        </w:rPr>
        <w:t xml:space="preserve"> o dani z přidané hodnoty, ve</w:t>
      </w:r>
      <w:r w:rsidR="00E606A6" w:rsidRPr="00005BB9">
        <w:rPr>
          <w:rFonts w:ascii="Arial" w:hAnsi="Arial" w:cs="Arial"/>
        </w:rPr>
        <w:t> </w:t>
      </w:r>
      <w:r w:rsidR="002C6A18" w:rsidRPr="00005BB9">
        <w:rPr>
          <w:rFonts w:ascii="Arial" w:hAnsi="Arial" w:cs="Arial"/>
        </w:rPr>
        <w:t>znění pozdějších předpisů,</w:t>
      </w:r>
      <w:r w:rsidR="007A0A7A">
        <w:rPr>
          <w:rFonts w:ascii="Arial" w:hAnsi="Arial" w:cs="Arial"/>
        </w:rPr>
        <w:t xml:space="preserve"> </w:t>
      </w:r>
      <w:r w:rsidR="006A6E99" w:rsidRPr="00005BB9">
        <w:rPr>
          <w:rFonts w:ascii="Arial" w:hAnsi="Arial" w:cs="Arial"/>
        </w:rPr>
        <w:t>atd.</w:t>
      </w:r>
      <w:r w:rsidR="00656CC8" w:rsidRPr="00005BB9">
        <w:rPr>
          <w:rFonts w:ascii="Arial" w:hAnsi="Arial" w:cs="Arial"/>
        </w:rPr>
        <w:t xml:space="preserve">). </w:t>
      </w:r>
      <w:r w:rsidRPr="00005BB9">
        <w:rPr>
          <w:rFonts w:ascii="Arial" w:hAnsi="Arial" w:cs="Arial"/>
        </w:rPr>
        <w:t>Poskytovatel</w:t>
      </w:r>
      <w:r w:rsidR="00160C15" w:rsidRPr="00005BB9">
        <w:rPr>
          <w:rFonts w:ascii="Arial" w:hAnsi="Arial" w:cs="Arial"/>
        </w:rPr>
        <w:t> </w:t>
      </w:r>
      <w:r w:rsidR="00656CC8" w:rsidRPr="00005BB9">
        <w:rPr>
          <w:rFonts w:ascii="Arial" w:hAnsi="Arial" w:cs="Arial"/>
        </w:rPr>
        <w:t xml:space="preserve">je povinen </w:t>
      </w:r>
      <w:r w:rsidR="006A6E99" w:rsidRPr="00005BB9">
        <w:rPr>
          <w:rFonts w:ascii="Arial" w:hAnsi="Arial" w:cs="Arial"/>
        </w:rPr>
        <w:t xml:space="preserve">kdykoliv na vyžádání </w:t>
      </w:r>
      <w:r w:rsidR="00656CC8" w:rsidRPr="00005BB9">
        <w:rPr>
          <w:rFonts w:ascii="Arial" w:hAnsi="Arial" w:cs="Arial"/>
        </w:rPr>
        <w:t>poskytovat požadované informace a</w:t>
      </w:r>
      <w:r w:rsidR="00160C15" w:rsidRPr="00005BB9">
        <w:rPr>
          <w:rFonts w:ascii="Arial" w:hAnsi="Arial" w:cs="Arial"/>
        </w:rPr>
        <w:t> </w:t>
      </w:r>
      <w:r w:rsidR="00656CC8" w:rsidRPr="00005BB9">
        <w:rPr>
          <w:rFonts w:ascii="Arial" w:hAnsi="Arial" w:cs="Arial"/>
        </w:rPr>
        <w:t xml:space="preserve">dokumentaci </w:t>
      </w:r>
      <w:r w:rsidR="006A6E99" w:rsidRPr="00005BB9">
        <w:rPr>
          <w:rFonts w:ascii="Arial" w:hAnsi="Arial" w:cs="Arial"/>
        </w:rPr>
        <w:t xml:space="preserve">ohledně plnění Veřejné zakázky </w:t>
      </w:r>
      <w:r w:rsidR="00656CC8" w:rsidRPr="00005BB9">
        <w:rPr>
          <w:rFonts w:ascii="Arial" w:hAnsi="Arial" w:cs="Arial"/>
        </w:rPr>
        <w:t xml:space="preserve">zaměstnancům nebo zmocněncům </w:t>
      </w:r>
      <w:r w:rsidR="006A6E99" w:rsidRPr="00005BB9">
        <w:rPr>
          <w:rFonts w:ascii="Arial" w:hAnsi="Arial" w:cs="Arial"/>
        </w:rPr>
        <w:t>Objednatele</w:t>
      </w:r>
      <w:r w:rsidR="00E135B3" w:rsidRPr="00005BB9">
        <w:rPr>
          <w:rFonts w:ascii="Arial" w:hAnsi="Arial" w:cs="Arial"/>
        </w:rPr>
        <w:t xml:space="preserve"> a dále </w:t>
      </w:r>
      <w:r w:rsidR="00656CC8" w:rsidRPr="00005BB9">
        <w:rPr>
          <w:rFonts w:ascii="Arial" w:hAnsi="Arial" w:cs="Arial"/>
        </w:rPr>
        <w:t>pověřený</w:t>
      </w:r>
      <w:r w:rsidR="00160C15" w:rsidRPr="00005BB9">
        <w:rPr>
          <w:rFonts w:ascii="Arial" w:hAnsi="Arial" w:cs="Arial"/>
        </w:rPr>
        <w:t>m</w:t>
      </w:r>
      <w:r w:rsidR="00656CC8" w:rsidRPr="00005BB9">
        <w:rPr>
          <w:rFonts w:ascii="Arial" w:hAnsi="Arial" w:cs="Arial"/>
        </w:rPr>
        <w:t xml:space="preserve"> orgánů</w:t>
      </w:r>
      <w:r w:rsidR="00160C15" w:rsidRPr="00005BB9">
        <w:rPr>
          <w:rFonts w:ascii="Arial" w:hAnsi="Arial" w:cs="Arial"/>
        </w:rPr>
        <w:t>m</w:t>
      </w:r>
      <w:r w:rsidR="00A8039A" w:rsidRPr="00005BB9">
        <w:rPr>
          <w:rFonts w:ascii="Arial" w:hAnsi="Arial" w:cs="Arial"/>
        </w:rPr>
        <w:t xml:space="preserve"> (Ministerstva financí,</w:t>
      </w:r>
      <w:r w:rsidR="00656CC8" w:rsidRPr="00005BB9">
        <w:rPr>
          <w:rFonts w:ascii="Arial" w:hAnsi="Arial" w:cs="Arial"/>
        </w:rPr>
        <w:t xml:space="preserve"> Nejvyššího kontrolního úřadu, příslušného finančního úřadu a případně dalších oprávněných orgánů státní správy)</w:t>
      </w:r>
      <w:r w:rsidR="00786EED" w:rsidRPr="00005BB9">
        <w:rPr>
          <w:rFonts w:ascii="Arial" w:hAnsi="Arial" w:cs="Arial"/>
        </w:rPr>
        <w:t>.</w:t>
      </w:r>
      <w:r w:rsidR="00A8039A" w:rsidRPr="00005BB9">
        <w:rPr>
          <w:rFonts w:ascii="Arial" w:hAnsi="Arial" w:cs="Arial"/>
        </w:rPr>
        <w:t xml:space="preserve"> Dále</w:t>
      </w:r>
      <w:r w:rsidR="00775C67" w:rsidRPr="00005BB9">
        <w:rPr>
          <w:rFonts w:ascii="Arial" w:hAnsi="Arial" w:cs="Arial"/>
        </w:rPr>
        <w:t> </w:t>
      </w:r>
      <w:r w:rsidR="00A8039A" w:rsidRPr="00005BB9">
        <w:rPr>
          <w:rFonts w:ascii="Arial" w:hAnsi="Arial" w:cs="Arial"/>
        </w:rPr>
        <w:t>je </w:t>
      </w:r>
      <w:r w:rsidRPr="00005BB9">
        <w:rPr>
          <w:rFonts w:ascii="Arial" w:hAnsi="Arial" w:cs="Arial"/>
        </w:rPr>
        <w:t>Poskytovatel</w:t>
      </w:r>
      <w:r w:rsidR="00656CC8" w:rsidRPr="00005BB9">
        <w:rPr>
          <w:rFonts w:ascii="Arial" w:hAnsi="Arial" w:cs="Arial"/>
        </w:rPr>
        <w:t xml:space="preserve"> povinen vytvořit výše uvedeným osobám podmínky k p</w:t>
      </w:r>
      <w:r w:rsidR="006A6E99" w:rsidRPr="00005BB9">
        <w:rPr>
          <w:rFonts w:ascii="Arial" w:hAnsi="Arial" w:cs="Arial"/>
        </w:rPr>
        <w:t xml:space="preserve">rovedení kontroly vztahující se </w:t>
      </w:r>
      <w:r w:rsidR="00656CC8" w:rsidRPr="00005BB9">
        <w:rPr>
          <w:rFonts w:ascii="Arial" w:hAnsi="Arial" w:cs="Arial"/>
        </w:rPr>
        <w:t>k</w:t>
      </w:r>
      <w:r w:rsidR="006A6E99" w:rsidRPr="00005BB9">
        <w:rPr>
          <w:rFonts w:ascii="Arial" w:hAnsi="Arial" w:cs="Arial"/>
        </w:rPr>
        <w:t xml:space="preserve"> realizaci Veřejné zakázky a </w:t>
      </w:r>
      <w:r w:rsidR="00656CC8" w:rsidRPr="00005BB9">
        <w:rPr>
          <w:rFonts w:ascii="Arial" w:hAnsi="Arial" w:cs="Arial"/>
        </w:rPr>
        <w:t>poskytnout jim </w:t>
      </w:r>
      <w:r w:rsidR="006A6E99" w:rsidRPr="00005BB9">
        <w:rPr>
          <w:rFonts w:ascii="Arial" w:hAnsi="Arial" w:cs="Arial"/>
        </w:rPr>
        <w:t>při </w:t>
      </w:r>
      <w:r w:rsidR="00656CC8" w:rsidRPr="00005BB9">
        <w:rPr>
          <w:rFonts w:ascii="Arial" w:hAnsi="Arial" w:cs="Arial"/>
        </w:rPr>
        <w:t>provádění kontroly součinnost.</w:t>
      </w:r>
      <w:r w:rsidR="006A6E99" w:rsidRPr="00005BB9">
        <w:rPr>
          <w:rFonts w:ascii="Arial" w:hAnsi="Arial" w:cs="Arial"/>
        </w:rPr>
        <w:t xml:space="preserve"> Tyto povinnosti platí i</w:t>
      </w:r>
      <w:r w:rsidR="0089533A" w:rsidRPr="00005BB9">
        <w:rPr>
          <w:rFonts w:ascii="Arial" w:hAnsi="Arial" w:cs="Arial"/>
        </w:rPr>
        <w:t> </w:t>
      </w:r>
      <w:r w:rsidR="00E135B3" w:rsidRPr="00005BB9">
        <w:rPr>
          <w:rFonts w:ascii="Arial" w:hAnsi="Arial" w:cs="Arial"/>
        </w:rPr>
        <w:t>pro </w:t>
      </w:r>
      <w:r w:rsidR="00160C15" w:rsidRPr="00005BB9">
        <w:rPr>
          <w:rFonts w:ascii="Arial" w:hAnsi="Arial" w:cs="Arial"/>
        </w:rPr>
        <w:t>případné pod</w:t>
      </w:r>
      <w:r w:rsidRPr="00005BB9">
        <w:rPr>
          <w:rFonts w:ascii="Arial" w:hAnsi="Arial" w:cs="Arial"/>
        </w:rPr>
        <w:t>dodavatel</w:t>
      </w:r>
      <w:r w:rsidR="006A6E99" w:rsidRPr="00005BB9">
        <w:rPr>
          <w:rFonts w:ascii="Arial" w:hAnsi="Arial" w:cs="Arial"/>
        </w:rPr>
        <w:t>e a další osoby podílející se na realizaci Veřejné zakázky, přičemž</w:t>
      </w:r>
      <w:r w:rsidR="00775C67" w:rsidRPr="00005BB9">
        <w:rPr>
          <w:rFonts w:ascii="Arial" w:hAnsi="Arial" w:cs="Arial"/>
        </w:rPr>
        <w:t> </w:t>
      </w:r>
      <w:r w:rsidRPr="00005BB9">
        <w:rPr>
          <w:rFonts w:ascii="Arial" w:hAnsi="Arial" w:cs="Arial"/>
        </w:rPr>
        <w:t>Poskytovatel</w:t>
      </w:r>
      <w:r w:rsidR="00283D17" w:rsidRPr="00005BB9">
        <w:rPr>
          <w:rFonts w:ascii="Arial" w:hAnsi="Arial" w:cs="Arial"/>
        </w:rPr>
        <w:t xml:space="preserve"> je </w:t>
      </w:r>
      <w:r w:rsidR="006A6E99" w:rsidRPr="00005BB9">
        <w:rPr>
          <w:rFonts w:ascii="Arial" w:hAnsi="Arial" w:cs="Arial"/>
        </w:rPr>
        <w:t>povinen jejich součinnost a plnění povinností uvedených v tomto odstavci zajistit.</w:t>
      </w:r>
    </w:p>
    <w:p w14:paraId="032265D1" w14:textId="77777777" w:rsidR="00656CC8" w:rsidRPr="00005BB9" w:rsidRDefault="00EE5828" w:rsidP="00C17A8A">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prohlašuje, že se v plném rozsahu seznámil s objemem a povahou </w:t>
      </w:r>
      <w:r w:rsidR="00DD741C" w:rsidRPr="00005BB9">
        <w:rPr>
          <w:rFonts w:ascii="Arial" w:hAnsi="Arial" w:cs="Arial"/>
        </w:rPr>
        <w:t>P</w:t>
      </w:r>
      <w:r w:rsidR="00656CC8" w:rsidRPr="00005BB9">
        <w:rPr>
          <w:rFonts w:ascii="Arial" w:hAnsi="Arial" w:cs="Arial"/>
        </w:rPr>
        <w:t xml:space="preserve">lnění </w:t>
      </w:r>
      <w:r w:rsidR="00DD741C" w:rsidRPr="00005BB9">
        <w:rPr>
          <w:rFonts w:ascii="Arial" w:hAnsi="Arial" w:cs="Arial"/>
        </w:rPr>
        <w:t xml:space="preserve">dle </w:t>
      </w:r>
      <w:r w:rsidR="00656CC8" w:rsidRPr="00005BB9">
        <w:rPr>
          <w:rFonts w:ascii="Arial" w:hAnsi="Arial" w:cs="Arial"/>
        </w:rPr>
        <w:t xml:space="preserve">této Smlouvy, jsou mu známy veškeré technické, kvalitativní i jiné podmínky nezbytné k </w:t>
      </w:r>
      <w:r w:rsidR="00DD741C" w:rsidRPr="00005BB9">
        <w:rPr>
          <w:rFonts w:ascii="Arial" w:hAnsi="Arial" w:cs="Arial"/>
        </w:rPr>
        <w:t>poskytování P</w:t>
      </w:r>
      <w:r w:rsidR="00656CC8" w:rsidRPr="00005BB9">
        <w:rPr>
          <w:rFonts w:ascii="Arial" w:hAnsi="Arial" w:cs="Arial"/>
        </w:rPr>
        <w:t xml:space="preserve">lnění </w:t>
      </w:r>
      <w:r w:rsidR="00DD741C" w:rsidRPr="00005BB9">
        <w:rPr>
          <w:rFonts w:ascii="Arial" w:hAnsi="Arial" w:cs="Arial"/>
        </w:rPr>
        <w:t xml:space="preserve">dle </w:t>
      </w:r>
      <w:r w:rsidR="00656CC8" w:rsidRPr="00005BB9">
        <w:rPr>
          <w:rFonts w:ascii="Arial" w:hAnsi="Arial" w:cs="Arial"/>
        </w:rPr>
        <w:t>této Smlouvy</w:t>
      </w:r>
      <w:r w:rsidR="00160C15" w:rsidRPr="00005BB9">
        <w:rPr>
          <w:rFonts w:ascii="Arial" w:hAnsi="Arial" w:cs="Arial"/>
        </w:rPr>
        <w:t>,</w:t>
      </w:r>
      <w:r w:rsidR="00656CC8" w:rsidRPr="00005BB9">
        <w:rPr>
          <w:rFonts w:ascii="Arial" w:hAnsi="Arial" w:cs="Arial"/>
        </w:rPr>
        <w:t xml:space="preserve"> a že disponuje takovými kapacitami a odbornými</w:t>
      </w:r>
      <w:r w:rsidR="004D49DB" w:rsidRPr="00005BB9">
        <w:rPr>
          <w:rFonts w:ascii="Arial" w:hAnsi="Arial" w:cs="Arial"/>
        </w:rPr>
        <w:t xml:space="preserve"> znalostmi, které jsou k </w:t>
      </w:r>
      <w:r w:rsidR="00DD741C" w:rsidRPr="00005BB9">
        <w:rPr>
          <w:rFonts w:ascii="Arial" w:hAnsi="Arial" w:cs="Arial"/>
        </w:rPr>
        <w:t>r</w:t>
      </w:r>
      <w:r w:rsidR="00656CC8" w:rsidRPr="00005BB9">
        <w:rPr>
          <w:rFonts w:ascii="Arial" w:hAnsi="Arial" w:cs="Arial"/>
        </w:rPr>
        <w:t xml:space="preserve">ealizaci </w:t>
      </w:r>
      <w:r w:rsidR="00DD741C" w:rsidRPr="00005BB9">
        <w:rPr>
          <w:rFonts w:ascii="Arial" w:hAnsi="Arial" w:cs="Arial"/>
        </w:rPr>
        <w:t xml:space="preserve">Veřejné zakázky </w:t>
      </w:r>
      <w:r w:rsidR="00656CC8" w:rsidRPr="00005BB9">
        <w:rPr>
          <w:rFonts w:ascii="Arial" w:hAnsi="Arial" w:cs="Arial"/>
        </w:rPr>
        <w:t>nezbytné.</w:t>
      </w:r>
    </w:p>
    <w:p w14:paraId="59A8A4CB" w14:textId="77777777" w:rsidR="00BF7FA9" w:rsidRPr="00005BB9" w:rsidRDefault="00BF7FA9"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Smluvní strany prohlašují, že předmět této Smlouvy není plněním nemožným a že tuto Smlouvu uzavírají po pečlivém zvážení všech možných důsledků.</w:t>
      </w:r>
    </w:p>
    <w:p w14:paraId="35C6DD7C" w14:textId="77777777" w:rsidR="00BF7FA9" w:rsidRDefault="00BF7FA9"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w:t>
      </w:r>
      <w:r w:rsidR="004D49DB" w:rsidRPr="00005BB9">
        <w:rPr>
          <w:rFonts w:ascii="Arial" w:hAnsi="Arial" w:cs="Arial"/>
        </w:rPr>
        <w:t xml:space="preserve"> mít jakkoliv negativní vliv na </w:t>
      </w:r>
      <w:r w:rsidRPr="00005BB9">
        <w:rPr>
          <w:rFonts w:ascii="Arial" w:hAnsi="Arial" w:cs="Arial"/>
        </w:rPr>
        <w:t>schopnost Poskytovatele splnit povinnosti vyplývající z této Smlouvy, a že takové řízení nebylo vůči němu zahájeno.</w:t>
      </w:r>
    </w:p>
    <w:p w14:paraId="292BB172" w14:textId="77777777" w:rsidR="005A26ED" w:rsidRDefault="005A26ED" w:rsidP="005A26ED">
      <w:pPr>
        <w:pStyle w:val="RLTextlnkuslovan"/>
        <w:numPr>
          <w:ilvl w:val="1"/>
          <w:numId w:val="1"/>
        </w:numPr>
        <w:spacing w:line="240" w:lineRule="auto"/>
        <w:ind w:left="993" w:hanging="567"/>
        <w:rPr>
          <w:rFonts w:ascii="Arial" w:eastAsia="Calibri" w:hAnsi="Arial" w:cs="Arial"/>
          <w:szCs w:val="22"/>
          <w:lang w:eastAsia="en-US"/>
        </w:rPr>
      </w:pPr>
      <w:r w:rsidRPr="005A26ED">
        <w:rPr>
          <w:rFonts w:ascii="Arial" w:eastAsia="Calibri" w:hAnsi="Arial" w:cs="Arial"/>
          <w:szCs w:val="22"/>
          <w:lang w:eastAsia="en-US"/>
        </w:rPr>
        <w:t xml:space="preserve">V případě, že by </w:t>
      </w:r>
      <w:r w:rsidR="00401F33">
        <w:rPr>
          <w:rFonts w:ascii="Arial" w:eastAsia="Calibri" w:hAnsi="Arial" w:cs="Arial"/>
          <w:szCs w:val="22"/>
          <w:lang w:eastAsia="en-US"/>
        </w:rPr>
        <w:t>Poskytova</w:t>
      </w:r>
      <w:r w:rsidRPr="005A26ED">
        <w:rPr>
          <w:rFonts w:ascii="Arial" w:eastAsia="Calibri" w:hAnsi="Arial" w:cs="Arial"/>
          <w:szCs w:val="22"/>
          <w:lang w:eastAsia="en-US"/>
        </w:rPr>
        <w:t>tel zjistil, že by se z titulu plnění této Smlouvy mohl stát zpracovatelem dle čl. 4 odst. 8 GDPR, je povinen Objednatele o této skutečnosti neprodleně informovat a následně jsou v důsledku toho smluvní strany povinny uzavřít zpracovatelskou smlouvu dle čl. 28 odst. 3 GDPR (např. ve formě dodatku k této Smlouvě).</w:t>
      </w:r>
    </w:p>
    <w:p w14:paraId="0C431C43" w14:textId="77777777" w:rsidR="007E0176" w:rsidRPr="007E0176" w:rsidRDefault="007E0176" w:rsidP="005A26ED">
      <w:pPr>
        <w:pStyle w:val="RLTextlnkuslovan"/>
        <w:numPr>
          <w:ilvl w:val="1"/>
          <w:numId w:val="1"/>
        </w:numPr>
        <w:spacing w:line="240" w:lineRule="auto"/>
        <w:ind w:left="993" w:hanging="567"/>
        <w:rPr>
          <w:rFonts w:ascii="Arial" w:eastAsia="Calibri" w:hAnsi="Arial" w:cs="Arial"/>
          <w:szCs w:val="22"/>
          <w:lang w:eastAsia="en-US"/>
        </w:rPr>
      </w:pPr>
      <w:r w:rsidRPr="007E0176">
        <w:rPr>
          <w:rFonts w:ascii="Arial" w:hAnsi="Arial" w:cs="Arial"/>
        </w:rPr>
        <w:t>Poskytovatel je podle ust. § 2 písm. e) zákona č. 320/2001 Sb., o finanční kontrole ve  veřejné správě a o změně některých zákonů, ve znění pozdějších předpisů, osobou  povinnou spolupůsobit při výkonu finanční kontroly úhrady plnění prováděné z veřejných  výdajů</w:t>
      </w:r>
      <w:r>
        <w:rPr>
          <w:rFonts w:ascii="Arial" w:hAnsi="Arial" w:cs="Arial"/>
        </w:rPr>
        <w:t>.</w:t>
      </w:r>
    </w:p>
    <w:p w14:paraId="059FF283" w14:textId="77777777" w:rsidR="004467BB" w:rsidRPr="005A26ED" w:rsidRDefault="004467BB" w:rsidP="005A26ED">
      <w:pPr>
        <w:pStyle w:val="RLTextlnkuslovan"/>
        <w:numPr>
          <w:ilvl w:val="1"/>
          <w:numId w:val="1"/>
        </w:numPr>
        <w:spacing w:line="240" w:lineRule="auto"/>
        <w:ind w:left="993" w:hanging="567"/>
        <w:rPr>
          <w:rFonts w:ascii="Arial" w:eastAsia="Calibri" w:hAnsi="Arial" w:cs="Arial"/>
          <w:szCs w:val="22"/>
          <w:lang w:eastAsia="en-US"/>
        </w:rPr>
      </w:pPr>
      <w:r>
        <w:rPr>
          <w:rFonts w:ascii="Arial" w:hAnsi="Arial" w:cs="Arial"/>
          <w:szCs w:val="22"/>
        </w:rPr>
        <w:t xml:space="preserve">Poskytovatel </w:t>
      </w:r>
      <w:r w:rsidRPr="00D4401D">
        <w:rPr>
          <w:rFonts w:ascii="Arial" w:hAnsi="Arial" w:cs="Arial"/>
          <w:szCs w:val="22"/>
        </w:rPr>
        <w:t xml:space="preserve">se zavazuje oznámit </w:t>
      </w:r>
      <w:r>
        <w:rPr>
          <w:rFonts w:ascii="Arial" w:hAnsi="Arial" w:cs="Arial"/>
          <w:szCs w:val="22"/>
        </w:rPr>
        <w:t>O</w:t>
      </w:r>
      <w:r w:rsidRPr="00D4401D">
        <w:rPr>
          <w:rFonts w:ascii="Arial" w:hAnsi="Arial" w:cs="Arial"/>
          <w:szCs w:val="22"/>
        </w:rPr>
        <w:t xml:space="preserve">bjednateli změnu údajů o </w:t>
      </w:r>
      <w:r>
        <w:rPr>
          <w:rFonts w:ascii="Arial" w:hAnsi="Arial" w:cs="Arial"/>
          <w:szCs w:val="22"/>
        </w:rPr>
        <w:t xml:space="preserve">Poskytovateli </w:t>
      </w:r>
      <w:r w:rsidRPr="00D4401D">
        <w:rPr>
          <w:rFonts w:ascii="Arial" w:hAnsi="Arial" w:cs="Arial"/>
          <w:szCs w:val="22"/>
        </w:rPr>
        <w:t xml:space="preserve">uvedených v záhlaví </w:t>
      </w:r>
      <w:r>
        <w:rPr>
          <w:rFonts w:ascii="Arial" w:hAnsi="Arial" w:cs="Arial"/>
          <w:szCs w:val="22"/>
        </w:rPr>
        <w:t>S</w:t>
      </w:r>
      <w:r w:rsidRPr="00D4401D">
        <w:rPr>
          <w:rFonts w:ascii="Arial" w:hAnsi="Arial" w:cs="Arial"/>
          <w:szCs w:val="22"/>
        </w:rPr>
        <w:t xml:space="preserve">mlouvy a jakékoliv změny týkající se ne/registrace </w:t>
      </w:r>
      <w:r>
        <w:rPr>
          <w:rFonts w:ascii="Arial" w:hAnsi="Arial" w:cs="Arial"/>
          <w:szCs w:val="22"/>
        </w:rPr>
        <w:t>Poskytovatele</w:t>
      </w:r>
      <w:r w:rsidRPr="00D4401D">
        <w:rPr>
          <w:rFonts w:ascii="Arial" w:hAnsi="Arial" w:cs="Arial"/>
          <w:szCs w:val="22"/>
        </w:rPr>
        <w:t xml:space="preserve"> coby plátce DPH, a to nejpozději do 5 pracovních dnů od uskutečnění takové změny.</w:t>
      </w:r>
    </w:p>
    <w:p w14:paraId="4FD96A4A" w14:textId="6F407D19" w:rsidR="00654957" w:rsidRPr="00005BB9" w:rsidRDefault="00654957" w:rsidP="001743DA">
      <w:pPr>
        <w:keepNext/>
        <w:spacing w:after="0"/>
        <w:jc w:val="both"/>
        <w:rPr>
          <w:rFonts w:ascii="Arial" w:hAnsi="Arial" w:cs="Arial"/>
          <w:b/>
        </w:rPr>
      </w:pPr>
    </w:p>
    <w:p w14:paraId="62CF6C34" w14:textId="77777777" w:rsidR="00656CC8" w:rsidRPr="00005BB9" w:rsidRDefault="00656CC8" w:rsidP="00A8039A">
      <w:pPr>
        <w:pStyle w:val="Odstavecseseznamem"/>
        <w:keepNext/>
        <w:numPr>
          <w:ilvl w:val="0"/>
          <w:numId w:val="1"/>
        </w:numPr>
        <w:spacing w:after="0"/>
        <w:ind w:left="357" w:hanging="357"/>
        <w:contextualSpacing w:val="0"/>
        <w:jc w:val="both"/>
        <w:rPr>
          <w:rFonts w:ascii="Arial" w:hAnsi="Arial" w:cs="Arial"/>
          <w:b/>
        </w:rPr>
      </w:pPr>
      <w:r w:rsidRPr="00005BB9">
        <w:rPr>
          <w:rFonts w:ascii="Arial" w:hAnsi="Arial" w:cs="Arial"/>
          <w:b/>
        </w:rPr>
        <w:t xml:space="preserve">PRÁVA A POVINNOSTI </w:t>
      </w:r>
      <w:r w:rsidR="000D19AD" w:rsidRPr="00005BB9">
        <w:rPr>
          <w:rFonts w:ascii="Arial" w:hAnsi="Arial" w:cs="Arial"/>
          <w:b/>
        </w:rPr>
        <w:t>OBJEDNATELE</w:t>
      </w:r>
    </w:p>
    <w:p w14:paraId="4A76E021" w14:textId="77777777" w:rsidR="00656CC8" w:rsidRPr="00005BB9" w:rsidRDefault="000D19AD" w:rsidP="00A8039A">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Objednatel</w:t>
      </w:r>
      <w:r w:rsidR="00656CC8" w:rsidRPr="00005BB9">
        <w:rPr>
          <w:rFonts w:ascii="Arial" w:hAnsi="Arial" w:cs="Arial"/>
        </w:rPr>
        <w:t xml:space="preserve"> je povinen předat včas </w:t>
      </w:r>
      <w:r w:rsidR="00EE5828" w:rsidRPr="00005BB9">
        <w:rPr>
          <w:rFonts w:ascii="Arial" w:hAnsi="Arial" w:cs="Arial"/>
        </w:rPr>
        <w:t>Poskytovatel</w:t>
      </w:r>
      <w:r w:rsidRPr="00005BB9">
        <w:rPr>
          <w:rFonts w:ascii="Arial" w:hAnsi="Arial" w:cs="Arial"/>
        </w:rPr>
        <w:t>i</w:t>
      </w:r>
      <w:r w:rsidR="00656CC8" w:rsidRPr="00005BB9">
        <w:rPr>
          <w:rFonts w:ascii="Arial" w:hAnsi="Arial" w:cs="Arial"/>
        </w:rPr>
        <w:t xml:space="preserve"> úplné, p</w:t>
      </w:r>
      <w:r w:rsidR="00283D17" w:rsidRPr="00005BB9">
        <w:rPr>
          <w:rFonts w:ascii="Arial" w:hAnsi="Arial" w:cs="Arial"/>
        </w:rPr>
        <w:t>ravdivé a přehledné informace a </w:t>
      </w:r>
      <w:r w:rsidRPr="00005BB9">
        <w:rPr>
          <w:rFonts w:ascii="Arial" w:hAnsi="Arial" w:cs="Arial"/>
        </w:rPr>
        <w:t>podklady</w:t>
      </w:r>
      <w:r w:rsidR="00656CC8" w:rsidRPr="00005BB9">
        <w:rPr>
          <w:rFonts w:ascii="Arial" w:hAnsi="Arial" w:cs="Arial"/>
        </w:rPr>
        <w:t>, jež jsou nezbytně nutné k</w:t>
      </w:r>
      <w:r w:rsidR="003D4CD4" w:rsidRPr="00005BB9">
        <w:rPr>
          <w:rFonts w:ascii="Arial" w:hAnsi="Arial" w:cs="Arial"/>
        </w:rPr>
        <w:t xml:space="preserve"> </w:t>
      </w:r>
      <w:r w:rsidR="00656CC8" w:rsidRPr="00005BB9">
        <w:rPr>
          <w:rFonts w:ascii="Arial" w:hAnsi="Arial" w:cs="Arial"/>
        </w:rPr>
        <w:t xml:space="preserve">plnění </w:t>
      </w:r>
      <w:r w:rsidR="000524A6" w:rsidRPr="00005BB9">
        <w:rPr>
          <w:rFonts w:ascii="Arial" w:hAnsi="Arial" w:cs="Arial"/>
        </w:rPr>
        <w:t xml:space="preserve">předmětu </w:t>
      </w:r>
      <w:r w:rsidR="00656CC8" w:rsidRPr="00005BB9">
        <w:rPr>
          <w:rFonts w:ascii="Arial" w:hAnsi="Arial" w:cs="Arial"/>
        </w:rPr>
        <w:t xml:space="preserve">této Smlouvy, pokud z jejich povahy nevyplývá, že je má zajistit </w:t>
      </w:r>
      <w:r w:rsidR="00EE5828" w:rsidRPr="00005BB9">
        <w:rPr>
          <w:rFonts w:ascii="Arial" w:hAnsi="Arial" w:cs="Arial"/>
        </w:rPr>
        <w:t>Poskytovatel</w:t>
      </w:r>
      <w:r w:rsidR="00656CC8" w:rsidRPr="00005BB9">
        <w:rPr>
          <w:rFonts w:ascii="Arial" w:hAnsi="Arial" w:cs="Arial"/>
        </w:rPr>
        <w:t xml:space="preserve"> v</w:t>
      </w:r>
      <w:r w:rsidR="003D4CD4" w:rsidRPr="00005BB9">
        <w:rPr>
          <w:rFonts w:ascii="Arial" w:hAnsi="Arial" w:cs="Arial"/>
        </w:rPr>
        <w:t xml:space="preserve"> </w:t>
      </w:r>
      <w:r w:rsidR="00656CC8" w:rsidRPr="00005BB9">
        <w:rPr>
          <w:rFonts w:ascii="Arial" w:hAnsi="Arial" w:cs="Arial"/>
        </w:rPr>
        <w:t>rámci své činnosti.</w:t>
      </w:r>
      <w:r w:rsidR="00DF5E3E" w:rsidRPr="00005BB9">
        <w:rPr>
          <w:rFonts w:ascii="Arial" w:hAnsi="Arial" w:cs="Arial"/>
        </w:rPr>
        <w:t xml:space="preserve"> </w:t>
      </w:r>
      <w:r w:rsidRPr="00005BB9">
        <w:rPr>
          <w:rFonts w:ascii="Arial" w:hAnsi="Arial" w:cs="Arial"/>
        </w:rPr>
        <w:t>Objednatel</w:t>
      </w:r>
      <w:r w:rsidR="00656CC8" w:rsidRPr="00005BB9">
        <w:rPr>
          <w:rFonts w:ascii="Arial" w:hAnsi="Arial" w:cs="Arial"/>
        </w:rPr>
        <w:t xml:space="preserve"> je povinen poskytovat </w:t>
      </w:r>
      <w:r w:rsidR="00EE5828" w:rsidRPr="00005BB9">
        <w:rPr>
          <w:rFonts w:ascii="Arial" w:hAnsi="Arial" w:cs="Arial"/>
        </w:rPr>
        <w:t>Poskytovatel</w:t>
      </w:r>
      <w:r w:rsidR="00DF5E3E" w:rsidRPr="00005BB9">
        <w:rPr>
          <w:rFonts w:ascii="Arial" w:hAnsi="Arial" w:cs="Arial"/>
        </w:rPr>
        <w:t>i</w:t>
      </w:r>
      <w:r w:rsidR="00656CC8" w:rsidRPr="00005BB9">
        <w:rPr>
          <w:rFonts w:ascii="Arial" w:hAnsi="Arial" w:cs="Arial"/>
        </w:rPr>
        <w:t xml:space="preserve"> během plnění </w:t>
      </w:r>
      <w:r w:rsidR="000524A6" w:rsidRPr="00005BB9">
        <w:rPr>
          <w:rFonts w:ascii="Arial" w:hAnsi="Arial" w:cs="Arial"/>
        </w:rPr>
        <w:t xml:space="preserve">předmětu </w:t>
      </w:r>
      <w:r w:rsidR="000A1342" w:rsidRPr="00005BB9">
        <w:rPr>
          <w:rFonts w:ascii="Arial" w:hAnsi="Arial" w:cs="Arial"/>
        </w:rPr>
        <w:t xml:space="preserve">této </w:t>
      </w:r>
      <w:r w:rsidR="00656CC8" w:rsidRPr="00005BB9">
        <w:rPr>
          <w:rFonts w:ascii="Arial" w:hAnsi="Arial" w:cs="Arial"/>
        </w:rPr>
        <w:t>Smlo</w:t>
      </w:r>
      <w:r w:rsidR="00DF5E3E" w:rsidRPr="00005BB9">
        <w:rPr>
          <w:rFonts w:ascii="Arial" w:hAnsi="Arial" w:cs="Arial"/>
        </w:rPr>
        <w:t>uvy v</w:t>
      </w:r>
      <w:r w:rsidR="003D4CD4" w:rsidRPr="00005BB9">
        <w:rPr>
          <w:rFonts w:ascii="Arial" w:hAnsi="Arial" w:cs="Arial"/>
        </w:rPr>
        <w:t xml:space="preserve"> </w:t>
      </w:r>
      <w:r w:rsidR="00DF5E3E" w:rsidRPr="00005BB9">
        <w:rPr>
          <w:rFonts w:ascii="Arial" w:hAnsi="Arial" w:cs="Arial"/>
        </w:rPr>
        <w:t>případě potřeby další součinnost v</w:t>
      </w:r>
      <w:r w:rsidR="00283D17" w:rsidRPr="00005BB9">
        <w:rPr>
          <w:rFonts w:ascii="Arial" w:hAnsi="Arial" w:cs="Arial"/>
        </w:rPr>
        <w:t> </w:t>
      </w:r>
      <w:r w:rsidR="00DF5E3E" w:rsidRPr="00005BB9">
        <w:rPr>
          <w:rFonts w:ascii="Arial" w:hAnsi="Arial" w:cs="Arial"/>
        </w:rPr>
        <w:t>přiměřeném rozsahu</w:t>
      </w:r>
      <w:r w:rsidR="00656CC8" w:rsidRPr="00005BB9">
        <w:rPr>
          <w:rFonts w:ascii="Arial" w:hAnsi="Arial" w:cs="Arial"/>
        </w:rPr>
        <w:t>.</w:t>
      </w:r>
    </w:p>
    <w:p w14:paraId="4D8138A4" w14:textId="77777777" w:rsidR="00494381" w:rsidRPr="00005BB9" w:rsidRDefault="00494381" w:rsidP="00494381">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Objednatel se zavazuje </w:t>
      </w:r>
      <w:r w:rsidR="002A3EF3" w:rsidRPr="00005BB9">
        <w:rPr>
          <w:rFonts w:ascii="Arial" w:hAnsi="Arial" w:cs="Arial"/>
        </w:rPr>
        <w:t xml:space="preserve">zajistit </w:t>
      </w:r>
      <w:r w:rsidR="00775C67" w:rsidRPr="00005BB9">
        <w:rPr>
          <w:rFonts w:ascii="Arial" w:hAnsi="Arial" w:cs="Arial"/>
        </w:rPr>
        <w:t>Poskytovateli zejména</w:t>
      </w:r>
      <w:r w:rsidRPr="00005BB9">
        <w:rPr>
          <w:rFonts w:ascii="Arial" w:hAnsi="Arial" w:cs="Arial"/>
        </w:rPr>
        <w:t>:</w:t>
      </w:r>
    </w:p>
    <w:p w14:paraId="7166BF92" w14:textId="77777777" w:rsidR="00494381" w:rsidRPr="00005BB9" w:rsidRDefault="00EE3108" w:rsidP="004E2032">
      <w:pPr>
        <w:pStyle w:val="Odstavecseseznamem"/>
        <w:numPr>
          <w:ilvl w:val="1"/>
          <w:numId w:val="20"/>
        </w:numPr>
        <w:spacing w:after="60"/>
        <w:ind w:left="1418" w:hanging="425"/>
        <w:contextualSpacing w:val="0"/>
        <w:jc w:val="both"/>
        <w:rPr>
          <w:rFonts w:ascii="Arial" w:hAnsi="Arial" w:cs="Arial"/>
        </w:rPr>
      </w:pPr>
      <w:r w:rsidRPr="00005BB9">
        <w:rPr>
          <w:rFonts w:ascii="Arial" w:hAnsi="Arial" w:cs="Arial"/>
        </w:rPr>
        <w:t>P</w:t>
      </w:r>
      <w:r w:rsidR="00494381" w:rsidRPr="00005BB9">
        <w:rPr>
          <w:rFonts w:ascii="Arial" w:hAnsi="Arial" w:cs="Arial"/>
        </w:rPr>
        <w:t>řístup k relevantním zdrojům interních informac</w:t>
      </w:r>
      <w:r w:rsidR="00775C67" w:rsidRPr="00005BB9">
        <w:rPr>
          <w:rFonts w:ascii="Arial" w:hAnsi="Arial" w:cs="Arial"/>
        </w:rPr>
        <w:t>í, potřebným k plnění předmětu této S</w:t>
      </w:r>
      <w:r w:rsidR="00494381" w:rsidRPr="00005BB9">
        <w:rPr>
          <w:rFonts w:ascii="Arial" w:hAnsi="Arial" w:cs="Arial"/>
        </w:rPr>
        <w:t>mlou</w:t>
      </w:r>
      <w:r w:rsidR="00C04A2C" w:rsidRPr="00005BB9">
        <w:rPr>
          <w:rFonts w:ascii="Arial" w:hAnsi="Arial" w:cs="Arial"/>
        </w:rPr>
        <w:t>vy a další potřebnou součinnost.</w:t>
      </w:r>
    </w:p>
    <w:p w14:paraId="0DD035A2" w14:textId="77777777" w:rsidR="00494381" w:rsidRPr="00005BB9" w:rsidRDefault="00494381" w:rsidP="004C77F5">
      <w:pPr>
        <w:spacing w:after="0"/>
        <w:jc w:val="both"/>
        <w:rPr>
          <w:rFonts w:ascii="Arial" w:hAnsi="Arial" w:cs="Arial"/>
        </w:rPr>
      </w:pPr>
    </w:p>
    <w:p w14:paraId="07A6496B" w14:textId="77777777" w:rsidR="00656CC8" w:rsidRPr="00005BB9" w:rsidRDefault="00656CC8" w:rsidP="00890614">
      <w:pPr>
        <w:pStyle w:val="Odstavecseseznamem"/>
        <w:numPr>
          <w:ilvl w:val="0"/>
          <w:numId w:val="1"/>
        </w:numPr>
        <w:spacing w:after="60"/>
        <w:contextualSpacing w:val="0"/>
        <w:jc w:val="both"/>
        <w:rPr>
          <w:rFonts w:ascii="Arial" w:hAnsi="Arial" w:cs="Arial"/>
          <w:b/>
        </w:rPr>
      </w:pPr>
      <w:r w:rsidRPr="00005BB9">
        <w:rPr>
          <w:rFonts w:ascii="Arial" w:hAnsi="Arial" w:cs="Arial"/>
          <w:b/>
        </w:rPr>
        <w:t>ODMĚNA A PLATEBNÍ PODMÍNKY</w:t>
      </w:r>
    </w:p>
    <w:p w14:paraId="115B3EE1" w14:textId="2D91BDD8" w:rsidR="004F7C9C" w:rsidRPr="00005BB9" w:rsidRDefault="004F7C9C" w:rsidP="004F7C9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Maximální výše odměny Poskytovatele za Plnění poskytnuté podle čl. 1. odst. 1.2. této Smlouvy bude činit </w:t>
      </w:r>
      <w:r w:rsidR="003C5AB4">
        <w:rPr>
          <w:rFonts w:ascii="Arial" w:hAnsi="Arial" w:cs="Arial"/>
        </w:rPr>
        <w:t>1.811.840</w:t>
      </w:r>
      <w:r w:rsidR="00661651" w:rsidRPr="00005BB9">
        <w:rPr>
          <w:rFonts w:ascii="Arial" w:hAnsi="Arial" w:cs="Arial"/>
        </w:rPr>
        <w:t xml:space="preserve">,- </w:t>
      </w:r>
      <w:r w:rsidRPr="00005BB9">
        <w:rPr>
          <w:rFonts w:ascii="Arial" w:hAnsi="Arial" w:cs="Arial"/>
        </w:rPr>
        <w:t xml:space="preserve">Kč (slovy: </w:t>
      </w:r>
      <w:r w:rsidR="003C5AB4">
        <w:rPr>
          <w:rFonts w:ascii="Arial" w:hAnsi="Arial" w:cs="Arial"/>
        </w:rPr>
        <w:t>jedenmilion</w:t>
      </w:r>
      <w:r w:rsidR="00126DFA">
        <w:rPr>
          <w:rFonts w:ascii="Arial" w:hAnsi="Arial" w:cs="Arial"/>
        </w:rPr>
        <w:t xml:space="preserve"> </w:t>
      </w:r>
      <w:r w:rsidR="003C5AB4">
        <w:rPr>
          <w:rFonts w:ascii="Arial" w:hAnsi="Arial" w:cs="Arial"/>
        </w:rPr>
        <w:t>osmsetjedenáct</w:t>
      </w:r>
      <w:r w:rsidR="00126DFA">
        <w:rPr>
          <w:rFonts w:ascii="Arial" w:hAnsi="Arial" w:cs="Arial"/>
        </w:rPr>
        <w:t xml:space="preserve"> </w:t>
      </w:r>
      <w:r w:rsidR="003C5AB4">
        <w:rPr>
          <w:rFonts w:ascii="Arial" w:hAnsi="Arial" w:cs="Arial"/>
        </w:rPr>
        <w:t>tisíc</w:t>
      </w:r>
      <w:r w:rsidR="00126DFA">
        <w:rPr>
          <w:rFonts w:ascii="Arial" w:hAnsi="Arial" w:cs="Arial"/>
        </w:rPr>
        <w:t xml:space="preserve"> </w:t>
      </w:r>
      <w:r w:rsidR="003C5AB4">
        <w:rPr>
          <w:rFonts w:ascii="Arial" w:hAnsi="Arial" w:cs="Arial"/>
        </w:rPr>
        <w:t xml:space="preserve">osmsetčtyřicet </w:t>
      </w:r>
      <w:r w:rsidRPr="00005BB9">
        <w:rPr>
          <w:rFonts w:ascii="Arial" w:hAnsi="Arial" w:cs="Arial"/>
        </w:rPr>
        <w:t xml:space="preserve">Korun českých) bez daně z přidané hodnoty (dále jen „DPH“). DPH činí v souladu s aktuálně platnou a účinnou právní úpravou 21 %, tedy </w:t>
      </w:r>
      <w:r w:rsidR="003C5AB4" w:rsidRPr="003C5AB4">
        <w:rPr>
          <w:rFonts w:ascii="Arial" w:hAnsi="Arial" w:cs="Arial"/>
        </w:rPr>
        <w:t>380</w:t>
      </w:r>
      <w:r w:rsidR="003C5AB4">
        <w:rPr>
          <w:rFonts w:ascii="Arial" w:hAnsi="Arial" w:cs="Arial"/>
        </w:rPr>
        <w:t>.</w:t>
      </w:r>
      <w:r w:rsidR="003C5AB4" w:rsidRPr="003C5AB4">
        <w:rPr>
          <w:rFonts w:ascii="Arial" w:hAnsi="Arial" w:cs="Arial"/>
        </w:rPr>
        <w:t>486,4</w:t>
      </w:r>
      <w:r w:rsidR="003C5AB4">
        <w:rPr>
          <w:rFonts w:ascii="Arial" w:hAnsi="Arial" w:cs="Arial"/>
        </w:rPr>
        <w:t>0</w:t>
      </w:r>
      <w:r w:rsidRPr="00005BB9">
        <w:rPr>
          <w:rFonts w:ascii="Arial" w:hAnsi="Arial" w:cs="Arial"/>
        </w:rPr>
        <w:t xml:space="preserve"> Kč (slovy:</w:t>
      </w:r>
      <w:r w:rsidR="00661651" w:rsidRPr="00005BB9">
        <w:rPr>
          <w:rFonts w:ascii="Arial" w:hAnsi="Arial" w:cs="Arial"/>
        </w:rPr>
        <w:t xml:space="preserve"> </w:t>
      </w:r>
      <w:r w:rsidR="00CD5356">
        <w:rPr>
          <w:rFonts w:ascii="Arial" w:hAnsi="Arial" w:cs="Arial"/>
        </w:rPr>
        <w:t>třista</w:t>
      </w:r>
      <w:r w:rsidR="00126DFA">
        <w:rPr>
          <w:rFonts w:ascii="Arial" w:hAnsi="Arial" w:cs="Arial"/>
        </w:rPr>
        <w:t>osmdesát ti</w:t>
      </w:r>
      <w:r w:rsidR="00CD5356">
        <w:rPr>
          <w:rFonts w:ascii="Arial" w:hAnsi="Arial" w:cs="Arial"/>
        </w:rPr>
        <w:t>síc</w:t>
      </w:r>
      <w:r w:rsidR="00126DFA">
        <w:rPr>
          <w:rFonts w:ascii="Arial" w:hAnsi="Arial" w:cs="Arial"/>
        </w:rPr>
        <w:t xml:space="preserve"> </w:t>
      </w:r>
      <w:r w:rsidR="00CD5356">
        <w:rPr>
          <w:rFonts w:ascii="Arial" w:hAnsi="Arial" w:cs="Arial"/>
        </w:rPr>
        <w:t>č</w:t>
      </w:r>
      <w:r w:rsidR="00126DFA">
        <w:rPr>
          <w:rFonts w:ascii="Arial" w:hAnsi="Arial" w:cs="Arial"/>
        </w:rPr>
        <w:t>t</w:t>
      </w:r>
      <w:r w:rsidR="00CD5356">
        <w:rPr>
          <w:rFonts w:ascii="Arial" w:hAnsi="Arial" w:cs="Arial"/>
        </w:rPr>
        <w:t>yřistaosm</w:t>
      </w:r>
      <w:r w:rsidR="00126DFA">
        <w:rPr>
          <w:rFonts w:ascii="Arial" w:hAnsi="Arial" w:cs="Arial"/>
        </w:rPr>
        <w:t>d</w:t>
      </w:r>
      <w:r w:rsidR="00CD5356">
        <w:rPr>
          <w:rFonts w:ascii="Arial" w:hAnsi="Arial" w:cs="Arial"/>
        </w:rPr>
        <w:t xml:space="preserve">esátšest </w:t>
      </w:r>
      <w:r w:rsidRPr="00005BB9">
        <w:rPr>
          <w:rFonts w:ascii="Arial" w:hAnsi="Arial" w:cs="Arial"/>
        </w:rPr>
        <w:t>Korun českých</w:t>
      </w:r>
      <w:r w:rsidR="00CD5356">
        <w:rPr>
          <w:rFonts w:ascii="Arial" w:hAnsi="Arial" w:cs="Arial"/>
        </w:rPr>
        <w:t xml:space="preserve"> </w:t>
      </w:r>
      <w:r w:rsidR="003D2978">
        <w:rPr>
          <w:rFonts w:ascii="Arial" w:hAnsi="Arial" w:cs="Arial"/>
        </w:rPr>
        <w:t xml:space="preserve">a </w:t>
      </w:r>
      <w:r w:rsidR="00CD5356">
        <w:rPr>
          <w:rFonts w:ascii="Arial" w:hAnsi="Arial" w:cs="Arial"/>
        </w:rPr>
        <w:t>č</w:t>
      </w:r>
      <w:r w:rsidR="003D2978">
        <w:rPr>
          <w:rFonts w:ascii="Arial" w:hAnsi="Arial" w:cs="Arial"/>
        </w:rPr>
        <w:t>t</w:t>
      </w:r>
      <w:r w:rsidR="00CD5356">
        <w:rPr>
          <w:rFonts w:ascii="Arial" w:hAnsi="Arial" w:cs="Arial"/>
        </w:rPr>
        <w:t>yřicet haléřů</w:t>
      </w:r>
      <w:r w:rsidRPr="00005BB9">
        <w:rPr>
          <w:rFonts w:ascii="Arial" w:hAnsi="Arial" w:cs="Arial"/>
        </w:rPr>
        <w:t>). Maximální výše odměny včetně DPH tedy bude činit</w:t>
      </w:r>
      <w:r w:rsidR="00661651" w:rsidRPr="00005BB9">
        <w:rPr>
          <w:rFonts w:ascii="Arial" w:hAnsi="Arial" w:cs="Arial"/>
        </w:rPr>
        <w:t xml:space="preserve"> </w:t>
      </w:r>
      <w:r w:rsidR="002F4671" w:rsidRPr="002F4671">
        <w:rPr>
          <w:rFonts w:ascii="Arial" w:hAnsi="Arial" w:cs="Arial"/>
        </w:rPr>
        <w:t>2</w:t>
      </w:r>
      <w:r w:rsidR="002F4671">
        <w:rPr>
          <w:rFonts w:ascii="Arial" w:hAnsi="Arial" w:cs="Arial"/>
        </w:rPr>
        <w:t>.</w:t>
      </w:r>
      <w:r w:rsidR="002F4671" w:rsidRPr="002F4671">
        <w:rPr>
          <w:rFonts w:ascii="Arial" w:hAnsi="Arial" w:cs="Arial"/>
        </w:rPr>
        <w:t>192</w:t>
      </w:r>
      <w:r w:rsidR="002F4671">
        <w:rPr>
          <w:rFonts w:ascii="Arial" w:hAnsi="Arial" w:cs="Arial"/>
        </w:rPr>
        <w:t>.</w:t>
      </w:r>
      <w:r w:rsidR="002F4671" w:rsidRPr="002F4671">
        <w:rPr>
          <w:rFonts w:ascii="Arial" w:hAnsi="Arial" w:cs="Arial"/>
        </w:rPr>
        <w:t>326,4</w:t>
      </w:r>
      <w:r w:rsidR="002F4671">
        <w:rPr>
          <w:rFonts w:ascii="Arial" w:hAnsi="Arial" w:cs="Arial"/>
        </w:rPr>
        <w:t>0</w:t>
      </w:r>
      <w:r w:rsidRPr="00005BB9">
        <w:rPr>
          <w:rFonts w:ascii="Arial" w:hAnsi="Arial" w:cs="Arial"/>
        </w:rPr>
        <w:t xml:space="preserve"> Kč (slovy:</w:t>
      </w:r>
      <w:r w:rsidR="00661651" w:rsidRPr="00005BB9">
        <w:rPr>
          <w:rFonts w:ascii="Arial" w:hAnsi="Arial" w:cs="Arial"/>
        </w:rPr>
        <w:t xml:space="preserve"> </w:t>
      </w:r>
      <w:r w:rsidR="003D2978">
        <w:rPr>
          <w:rFonts w:ascii="Arial" w:hAnsi="Arial" w:cs="Arial"/>
        </w:rPr>
        <w:t>dvamiliony</w:t>
      </w:r>
      <w:r w:rsidR="00126DFA">
        <w:rPr>
          <w:rFonts w:ascii="Arial" w:hAnsi="Arial" w:cs="Arial"/>
        </w:rPr>
        <w:t xml:space="preserve"> </w:t>
      </w:r>
      <w:r w:rsidR="003D2978">
        <w:rPr>
          <w:rFonts w:ascii="Arial" w:hAnsi="Arial" w:cs="Arial"/>
        </w:rPr>
        <w:t>stodevadesátdva</w:t>
      </w:r>
      <w:r w:rsidR="00126DFA">
        <w:rPr>
          <w:rFonts w:ascii="Arial" w:hAnsi="Arial" w:cs="Arial"/>
        </w:rPr>
        <w:t xml:space="preserve"> </w:t>
      </w:r>
      <w:r w:rsidR="003D2978">
        <w:rPr>
          <w:rFonts w:ascii="Arial" w:hAnsi="Arial" w:cs="Arial"/>
        </w:rPr>
        <w:t>tisíc</w:t>
      </w:r>
      <w:r w:rsidR="00126DFA">
        <w:rPr>
          <w:rFonts w:ascii="Arial" w:hAnsi="Arial" w:cs="Arial"/>
        </w:rPr>
        <w:t xml:space="preserve"> </w:t>
      </w:r>
      <w:r w:rsidR="003D2978">
        <w:rPr>
          <w:rFonts w:ascii="Arial" w:hAnsi="Arial" w:cs="Arial"/>
        </w:rPr>
        <w:t xml:space="preserve">třistadvacetšest </w:t>
      </w:r>
      <w:r w:rsidRPr="00005BB9">
        <w:rPr>
          <w:rFonts w:ascii="Arial" w:hAnsi="Arial" w:cs="Arial"/>
        </w:rPr>
        <w:t>Korun českých</w:t>
      </w:r>
      <w:r w:rsidR="003D2978">
        <w:rPr>
          <w:rFonts w:ascii="Arial" w:hAnsi="Arial" w:cs="Arial"/>
        </w:rPr>
        <w:t xml:space="preserve"> a čtyřicet haléřů</w:t>
      </w:r>
      <w:r w:rsidRPr="00005BB9">
        <w:rPr>
          <w:rFonts w:ascii="Arial" w:hAnsi="Arial" w:cs="Arial"/>
        </w:rPr>
        <w:t>), (dále jen „</w:t>
      </w:r>
      <w:r w:rsidRPr="00005BB9">
        <w:rPr>
          <w:rFonts w:ascii="Arial" w:hAnsi="Arial" w:cs="Arial"/>
          <w:b/>
        </w:rPr>
        <w:t>Maximální odměna</w:t>
      </w:r>
      <w:r w:rsidRPr="00005BB9">
        <w:rPr>
          <w:rFonts w:ascii="Arial" w:hAnsi="Arial" w:cs="Arial"/>
        </w:rPr>
        <w:t xml:space="preserve">“). </w:t>
      </w:r>
      <w:r w:rsidRPr="002E3FDA">
        <w:rPr>
          <w:rFonts w:ascii="Arial" w:hAnsi="Arial" w:cs="Arial"/>
        </w:rPr>
        <w:t>Poskytovatel je</w:t>
      </w:r>
      <w:r w:rsidR="00125D17" w:rsidRPr="002E3FDA">
        <w:rPr>
          <w:rFonts w:ascii="Arial" w:hAnsi="Arial" w:cs="Arial"/>
        </w:rPr>
        <w:t xml:space="preserve"> </w:t>
      </w:r>
      <w:r w:rsidRPr="002E3FDA">
        <w:rPr>
          <w:rFonts w:ascii="Arial" w:hAnsi="Arial" w:cs="Arial"/>
        </w:rPr>
        <w:t>plátcem</w:t>
      </w:r>
      <w:r w:rsidRPr="00005BB9">
        <w:rPr>
          <w:rFonts w:ascii="Arial" w:hAnsi="Arial" w:cs="Arial"/>
        </w:rPr>
        <w:t xml:space="preserve"> DPH.</w:t>
      </w:r>
    </w:p>
    <w:p w14:paraId="7487E945" w14:textId="7C778383" w:rsidR="00FC1244" w:rsidRPr="00005BB9" w:rsidRDefault="00FC1244" w:rsidP="00FC124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Odměna za poskytování Plnění bude Poskytovateli hrazena průběžně, a to v měsíčních intervalech dle skutečného čerpání (poskytnutého na základě písemného požadavku Objednatele v souladu s čl. 2. odst. 2.3. této Smlouvy), tedy na základě skutečně realizovaných (odpracovaných) člověkohodin dle Objednatelem odsouhlaseného výkazu práce za příslušný kalendářní měsíc v souladu s odst. 5.5. tohoto článku. Hodinová sazba Poskytovatele činí </w:t>
      </w:r>
      <w:r w:rsidR="00386CE2">
        <w:rPr>
          <w:rFonts w:ascii="Arial" w:hAnsi="Arial" w:cs="Arial"/>
        </w:rPr>
        <w:t>1.192</w:t>
      </w:r>
      <w:r w:rsidRPr="00005BB9">
        <w:rPr>
          <w:rFonts w:ascii="Arial" w:hAnsi="Arial" w:cs="Arial"/>
        </w:rPr>
        <w:t xml:space="preserve">,- Kč (slovy: </w:t>
      </w:r>
      <w:r w:rsidR="00386CE2">
        <w:rPr>
          <w:rFonts w:ascii="Arial" w:hAnsi="Arial" w:cs="Arial"/>
        </w:rPr>
        <w:t>jeden</w:t>
      </w:r>
      <w:r w:rsidR="00126DFA">
        <w:rPr>
          <w:rFonts w:ascii="Arial" w:hAnsi="Arial" w:cs="Arial"/>
        </w:rPr>
        <w:t xml:space="preserve"> </w:t>
      </w:r>
      <w:r w:rsidR="00386CE2">
        <w:rPr>
          <w:rFonts w:ascii="Arial" w:hAnsi="Arial" w:cs="Arial"/>
        </w:rPr>
        <w:t>tisíc</w:t>
      </w:r>
      <w:r w:rsidR="00126DFA">
        <w:rPr>
          <w:rFonts w:ascii="Arial" w:hAnsi="Arial" w:cs="Arial"/>
        </w:rPr>
        <w:t xml:space="preserve"> </w:t>
      </w:r>
      <w:r w:rsidR="00386CE2">
        <w:rPr>
          <w:rFonts w:ascii="Arial" w:hAnsi="Arial" w:cs="Arial"/>
        </w:rPr>
        <w:t>stodevadesátdva</w:t>
      </w:r>
      <w:r w:rsidRPr="00005BB9">
        <w:rPr>
          <w:rFonts w:ascii="Arial" w:hAnsi="Arial" w:cs="Arial"/>
        </w:rPr>
        <w:t xml:space="preserve"> korun českých) bez DPH, tzn. </w:t>
      </w:r>
      <w:r w:rsidR="00327351">
        <w:rPr>
          <w:rFonts w:ascii="Arial" w:hAnsi="Arial" w:cs="Arial"/>
        </w:rPr>
        <w:t>1.</w:t>
      </w:r>
      <w:r w:rsidR="00386CE2">
        <w:rPr>
          <w:rFonts w:ascii="Arial" w:hAnsi="Arial" w:cs="Arial"/>
        </w:rPr>
        <w:t>442</w:t>
      </w:r>
      <w:r w:rsidRPr="00005BB9">
        <w:rPr>
          <w:rFonts w:ascii="Arial" w:hAnsi="Arial" w:cs="Arial"/>
        </w:rPr>
        <w:t>,</w:t>
      </w:r>
      <w:r w:rsidR="00386CE2">
        <w:rPr>
          <w:rFonts w:ascii="Arial" w:hAnsi="Arial" w:cs="Arial"/>
        </w:rPr>
        <w:t>32</w:t>
      </w:r>
      <w:r w:rsidRPr="00005BB9">
        <w:rPr>
          <w:rFonts w:ascii="Arial" w:hAnsi="Arial" w:cs="Arial"/>
        </w:rPr>
        <w:t xml:space="preserve"> Kč (slovy: </w:t>
      </w:r>
      <w:r w:rsidR="00327351">
        <w:rPr>
          <w:rFonts w:ascii="Arial" w:hAnsi="Arial" w:cs="Arial"/>
        </w:rPr>
        <w:t>jeden</w:t>
      </w:r>
      <w:r w:rsidR="00126DFA">
        <w:rPr>
          <w:rFonts w:ascii="Arial" w:hAnsi="Arial" w:cs="Arial"/>
        </w:rPr>
        <w:t xml:space="preserve"> </w:t>
      </w:r>
      <w:r w:rsidR="00327351">
        <w:rPr>
          <w:rFonts w:ascii="Arial" w:hAnsi="Arial" w:cs="Arial"/>
        </w:rPr>
        <w:t>tisí</w:t>
      </w:r>
      <w:r w:rsidR="00126DFA">
        <w:rPr>
          <w:rFonts w:ascii="Arial" w:hAnsi="Arial" w:cs="Arial"/>
        </w:rPr>
        <w:t xml:space="preserve">c </w:t>
      </w:r>
      <w:r w:rsidR="00AE7CB7">
        <w:rPr>
          <w:rFonts w:ascii="Arial" w:hAnsi="Arial" w:cs="Arial"/>
        </w:rPr>
        <w:t>čtyři</w:t>
      </w:r>
      <w:r w:rsidR="00327351">
        <w:rPr>
          <w:rFonts w:ascii="Arial" w:hAnsi="Arial" w:cs="Arial"/>
        </w:rPr>
        <w:t>st</w:t>
      </w:r>
      <w:r w:rsidR="00AE7CB7">
        <w:rPr>
          <w:rFonts w:ascii="Arial" w:hAnsi="Arial" w:cs="Arial"/>
        </w:rPr>
        <w:t>ačtyřicetdva</w:t>
      </w:r>
      <w:r w:rsidRPr="00005BB9">
        <w:rPr>
          <w:rFonts w:ascii="Arial" w:hAnsi="Arial" w:cs="Arial"/>
        </w:rPr>
        <w:t xml:space="preserve"> korun českých</w:t>
      </w:r>
      <w:r w:rsidR="00327351">
        <w:rPr>
          <w:rFonts w:ascii="Arial" w:hAnsi="Arial" w:cs="Arial"/>
        </w:rPr>
        <w:t xml:space="preserve"> a </w:t>
      </w:r>
      <w:r w:rsidR="00386CE2">
        <w:rPr>
          <w:rFonts w:ascii="Arial" w:hAnsi="Arial" w:cs="Arial"/>
        </w:rPr>
        <w:t>třicetdva</w:t>
      </w:r>
      <w:r w:rsidR="00327351">
        <w:rPr>
          <w:rFonts w:ascii="Arial" w:hAnsi="Arial" w:cs="Arial"/>
        </w:rPr>
        <w:t xml:space="preserve"> hal</w:t>
      </w:r>
      <w:r w:rsidR="00126DFA">
        <w:rPr>
          <w:rFonts w:ascii="Arial" w:hAnsi="Arial" w:cs="Arial"/>
        </w:rPr>
        <w:t>é</w:t>
      </w:r>
      <w:r w:rsidR="00327351">
        <w:rPr>
          <w:rFonts w:ascii="Arial" w:hAnsi="Arial" w:cs="Arial"/>
        </w:rPr>
        <w:t>řů</w:t>
      </w:r>
      <w:r w:rsidRPr="00005BB9">
        <w:rPr>
          <w:rFonts w:ascii="Arial" w:hAnsi="Arial" w:cs="Arial"/>
        </w:rPr>
        <w:t>) včetně 21 % DPH (dále jen „</w:t>
      </w:r>
      <w:r w:rsidRPr="00005BB9">
        <w:rPr>
          <w:rFonts w:ascii="Arial" w:hAnsi="Arial" w:cs="Arial"/>
          <w:b/>
        </w:rPr>
        <w:t>Hodinová sazba</w:t>
      </w:r>
      <w:r w:rsidRPr="00005BB9">
        <w:rPr>
          <w:rFonts w:ascii="Arial" w:hAnsi="Arial" w:cs="Arial"/>
        </w:rPr>
        <w:t>“).</w:t>
      </w:r>
    </w:p>
    <w:p w14:paraId="1D0CEA5D" w14:textId="77777777" w:rsidR="00FC1244" w:rsidRPr="00005BB9" w:rsidRDefault="00FC1244" w:rsidP="00FC124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Výše Maximální odměny i Hodinové sazby je stanovena jako konečná, závazná a nepřekročitelná a obsahuje veškeré činnosti včetně všech souvisejících výkonů a poplatků a veškerých dalších případných nákladů Poskytovatele souvisejících s řádnou realizací Plnění dle této Smlouvy, byť nebyly v nabídce Poskytovatele podané na Veřejnou zakázku výslovně uvedeny.</w:t>
      </w:r>
    </w:p>
    <w:p w14:paraId="1387B3A6" w14:textId="77D65608" w:rsidR="00FC1244" w:rsidRPr="00005BB9" w:rsidRDefault="00FC1244" w:rsidP="00FC124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Maximální odměnu dle odstavce 5.1. tohoto článku či Hodinovou sazbu dle odst. 5.2. tohoto článku je možné </w:t>
      </w:r>
      <w:r w:rsidR="00FA1649" w:rsidRPr="00005BB9">
        <w:rPr>
          <w:rFonts w:ascii="Arial" w:hAnsi="Arial" w:cs="Arial"/>
        </w:rPr>
        <w:t>změnit pouze</w:t>
      </w:r>
      <w:r w:rsidRPr="00005BB9">
        <w:rPr>
          <w:rFonts w:ascii="Arial" w:hAnsi="Arial" w:cs="Arial"/>
        </w:rPr>
        <w:t xml:space="preserve"> v případě změny příslušných právních předpisů upravujících výši DPH. V takovém případě bude účtována DPH ve výši platné k datu uskutečnění zdanitelného plnění.</w:t>
      </w:r>
    </w:p>
    <w:p w14:paraId="5803B42E" w14:textId="77777777" w:rsidR="00FC1244" w:rsidRPr="00005BB9" w:rsidRDefault="00FC1244" w:rsidP="00FC1244">
      <w:pPr>
        <w:pStyle w:val="Odstavecseseznamem"/>
        <w:numPr>
          <w:ilvl w:val="1"/>
          <w:numId w:val="1"/>
        </w:numPr>
        <w:spacing w:after="60"/>
        <w:ind w:left="992" w:hanging="635"/>
        <w:contextualSpacing w:val="0"/>
        <w:jc w:val="both"/>
        <w:rPr>
          <w:rFonts w:ascii="Arial" w:hAnsi="Arial" w:cs="Arial"/>
        </w:rPr>
      </w:pPr>
      <w:r w:rsidRPr="00005BB9">
        <w:rPr>
          <w:rFonts w:ascii="Arial" w:hAnsi="Arial" w:cs="Arial"/>
        </w:rPr>
        <w:t>Úhrada odměny za poskytování Plnění bude Objednatelem prováděna průběžně, a to vždy na základě daňového a účetního dokladu – faktury (dále jen „</w:t>
      </w:r>
      <w:r w:rsidRPr="00005BB9">
        <w:rPr>
          <w:rFonts w:ascii="Arial" w:hAnsi="Arial" w:cs="Arial"/>
          <w:b/>
        </w:rPr>
        <w:t>faktura</w:t>
      </w:r>
      <w:r w:rsidRPr="00005BB9">
        <w:rPr>
          <w:rFonts w:ascii="Arial" w:hAnsi="Arial" w:cs="Arial"/>
        </w:rPr>
        <w:t xml:space="preserve">“) vystavené Poskytovatelem po řádném poskytnutí služeb v rámci Plnění v daném kalendářním měsíci. Přílohou každé faktury bude vždy Objednatelem odsouhlasený výkaz práce na základě </w:t>
      </w:r>
      <w:r w:rsidR="000716C6">
        <w:rPr>
          <w:rFonts w:ascii="Arial" w:hAnsi="Arial" w:cs="Arial"/>
        </w:rPr>
        <w:t xml:space="preserve">řádně a </w:t>
      </w:r>
      <w:r w:rsidRPr="00005BB9">
        <w:rPr>
          <w:rFonts w:ascii="Arial" w:hAnsi="Arial" w:cs="Arial"/>
        </w:rPr>
        <w:t xml:space="preserve">skutečně poskytnutých služeb v rámci Plnění v daném kalendářním měsíci (tedy počtu hodin reálně strávených realizací Plnění v daném kalendářním měsíci vynásobených Hodinovou sazbou). Výkaz práce vždy vystaví na základě skutečného objemu realizovaného Plnění Poskytovatel a nechá jej před zasláním každé faktury písemně odsouhlasit </w:t>
      </w:r>
      <w:r w:rsidR="000475A6">
        <w:rPr>
          <w:rFonts w:ascii="Arial" w:hAnsi="Arial" w:cs="Arial"/>
        </w:rPr>
        <w:t xml:space="preserve">a podepsat </w:t>
      </w:r>
      <w:r w:rsidRPr="00005BB9">
        <w:rPr>
          <w:rFonts w:ascii="Arial" w:hAnsi="Arial" w:cs="Arial"/>
        </w:rPr>
        <w:t>Objednatelem. Každá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včetně DPH) a bude mít náležitosti obchodní listiny dle § 435 Občanského zákoníku. Faktura bude označena evidenčním číslem Smlouvy</w:t>
      </w:r>
      <w:r w:rsidR="00EE62E8" w:rsidRPr="00005BB9">
        <w:rPr>
          <w:rFonts w:ascii="Arial" w:hAnsi="Arial" w:cs="Arial"/>
        </w:rPr>
        <w:t xml:space="preserve"> Objednatele</w:t>
      </w:r>
      <w:r w:rsidRPr="00005BB9">
        <w:rPr>
          <w:rFonts w:ascii="Arial" w:hAnsi="Arial" w:cs="Arial"/>
        </w:rPr>
        <w:t>.</w:t>
      </w:r>
    </w:p>
    <w:p w14:paraId="2124307D" w14:textId="77777777" w:rsidR="00EE62E8" w:rsidRPr="00005BB9" w:rsidRDefault="00EE62E8" w:rsidP="00801610">
      <w:pPr>
        <w:pStyle w:val="Odstavecseseznamem"/>
        <w:numPr>
          <w:ilvl w:val="1"/>
          <w:numId w:val="1"/>
        </w:numPr>
        <w:tabs>
          <w:tab w:val="left" w:pos="426"/>
        </w:tabs>
        <w:spacing w:after="60"/>
        <w:ind w:left="993" w:hanging="633"/>
        <w:contextualSpacing w:val="0"/>
        <w:jc w:val="both"/>
        <w:rPr>
          <w:rFonts w:ascii="Arial" w:hAnsi="Arial" w:cs="Arial"/>
        </w:rPr>
      </w:pPr>
      <w:r w:rsidRPr="00005BB9">
        <w:rPr>
          <w:rFonts w:ascii="Arial" w:hAnsi="Arial" w:cs="Arial"/>
        </w:rPr>
        <w:t xml:space="preserve">Objednatel preferuje zaslání elektronické faktury včetně elektronického akceptačního protokolu (výkaz prací) </w:t>
      </w:r>
      <w:r w:rsidR="00401F33">
        <w:rPr>
          <w:rFonts w:ascii="Arial" w:hAnsi="Arial" w:cs="Arial"/>
        </w:rPr>
        <w:t>Poskytov</w:t>
      </w:r>
      <w:r w:rsidR="00005BB9" w:rsidRPr="00005BB9">
        <w:rPr>
          <w:rFonts w:ascii="Arial" w:hAnsi="Arial" w:cs="Arial"/>
        </w:rPr>
        <w:t>a</w:t>
      </w:r>
      <w:r w:rsidRPr="00005BB9">
        <w:rPr>
          <w:rFonts w:ascii="Arial" w:hAnsi="Arial" w:cs="Arial"/>
        </w:rPr>
        <w:t xml:space="preserve">tele do datové schránky Objednatele ID DS: yphaax8 nebo na mailovou </w:t>
      </w:r>
      <w:r w:rsidRPr="00005BB9">
        <w:rPr>
          <w:rFonts w:ascii="Arial" w:hAnsi="Arial" w:cs="Arial"/>
        </w:rPr>
        <w:lastRenderedPageBreak/>
        <w:t xml:space="preserve">adresu </w:t>
      </w:r>
      <w:hyperlink r:id="rId8" w:history="1">
        <w:r w:rsidRPr="00005BB9">
          <w:rPr>
            <w:rStyle w:val="Hypertextovodkaz"/>
            <w:rFonts w:ascii="Arial" w:hAnsi="Arial" w:cs="Arial"/>
          </w:rPr>
          <w:t>podatelna@mze.cz</w:t>
        </w:r>
      </w:hyperlink>
      <w:r w:rsidRPr="00005BB9">
        <w:rPr>
          <w:rFonts w:ascii="Arial" w:hAnsi="Arial" w:cs="Arial"/>
        </w:rPr>
        <w:t xml:space="preserve"> , ve strukturovaných formátech dle Evropské směrnice 2014/55/EU nebo ve formátu ISDOC 5.2 a vyšším.</w:t>
      </w:r>
    </w:p>
    <w:p w14:paraId="0464F4D8" w14:textId="77777777" w:rsidR="00FC1244" w:rsidRPr="00005BB9" w:rsidRDefault="00FC1244" w:rsidP="00FC1244">
      <w:pPr>
        <w:pStyle w:val="Odstavecseseznamem"/>
        <w:numPr>
          <w:ilvl w:val="1"/>
          <w:numId w:val="1"/>
        </w:numPr>
        <w:tabs>
          <w:tab w:val="left" w:pos="426"/>
        </w:tabs>
        <w:spacing w:after="60"/>
        <w:ind w:left="993" w:hanging="633"/>
        <w:contextualSpacing w:val="0"/>
        <w:jc w:val="both"/>
        <w:rPr>
          <w:rFonts w:ascii="Arial" w:hAnsi="Arial" w:cs="Arial"/>
        </w:rPr>
      </w:pPr>
      <w:r w:rsidRPr="00005BB9">
        <w:rPr>
          <w:rFonts w:ascii="Arial" w:hAnsi="Arial" w:cs="Arial"/>
        </w:rPr>
        <w:t xml:space="preserve">Platba bude vždy provedena bezhotovostním převodem na účet Poskytovatele uvedený výše v  této Smlouvě. Splatnost každé faktury činí </w:t>
      </w:r>
      <w:r w:rsidR="00EE62E8" w:rsidRPr="00005BB9">
        <w:rPr>
          <w:rFonts w:ascii="Arial" w:hAnsi="Arial" w:cs="Arial"/>
        </w:rPr>
        <w:t>30</w:t>
      </w:r>
      <w:r w:rsidRPr="00005BB9">
        <w:rPr>
          <w:rFonts w:ascii="Arial" w:hAnsi="Arial" w:cs="Arial"/>
        </w:rPr>
        <w:t xml:space="preserve"> kalendářních dnů ode dne jejího doručení Objednateli. Povinnost Objednatele uhradit fakturovanou částku (v souladu se skutečně poskytnutým a Objednatelem odsouhlaseným Plněním za uplynulý měsíc) je splněna okamžikem odepsání příslušné částky z účtu Objednatele. Objednatel neposkytuje zálohy. Platby budou probíhat výhradně v Kč (CZK), rovněž veškeré cenové údaje na faktuře budou v této měně.</w:t>
      </w:r>
    </w:p>
    <w:p w14:paraId="3011B63F" w14:textId="77777777" w:rsidR="00FC1244" w:rsidRPr="00005BB9" w:rsidRDefault="00FC1244" w:rsidP="00FC1244">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Jestliže jakákoli faktura nebude obsahovat náležitosti daňového a účetního dokladu dle odst. 5.5. tohoto článku a příslušných právních předpisů, nepovažuje se za řádný daňový a účetní doklad a Objednatel je oprávněn fakturu vrátit zpět Poskytovateli v době její splatnosti s tím, že Poskytovatel je poté povinen vystavit novou fakturu s nov</w:t>
      </w:r>
      <w:r w:rsidR="000475A6">
        <w:rPr>
          <w:rFonts w:ascii="Arial" w:hAnsi="Arial" w:cs="Arial"/>
        </w:rPr>
        <w:t>ou</w:t>
      </w:r>
      <w:r w:rsidRPr="00005BB9">
        <w:rPr>
          <w:rFonts w:ascii="Arial" w:hAnsi="Arial" w:cs="Arial"/>
        </w:rPr>
        <w:t xml:space="preserve"> </w:t>
      </w:r>
      <w:r w:rsidR="000475A6">
        <w:rPr>
          <w:rFonts w:ascii="Arial" w:hAnsi="Arial" w:cs="Arial"/>
        </w:rPr>
        <w:t>dobou</w:t>
      </w:r>
      <w:r w:rsidRPr="00005BB9">
        <w:rPr>
          <w:rFonts w:ascii="Arial" w:hAnsi="Arial" w:cs="Arial"/>
        </w:rPr>
        <w:t xml:space="preserve"> splatnosti, přičemž nová doba splatnosti </w:t>
      </w:r>
      <w:r w:rsidR="000475A6">
        <w:rPr>
          <w:rFonts w:ascii="Arial" w:hAnsi="Arial" w:cs="Arial"/>
        </w:rPr>
        <w:t xml:space="preserve">30 kalendářních dnů </w:t>
      </w:r>
      <w:r w:rsidRPr="00005BB9">
        <w:rPr>
          <w:rFonts w:ascii="Arial" w:hAnsi="Arial" w:cs="Arial"/>
        </w:rPr>
        <w:t>běží teprve od okamžiku doručení nové řádné faktury Objednateli. V takovém případě není Objednatel v prodlení s placením faktury.</w:t>
      </w:r>
    </w:p>
    <w:p w14:paraId="32895612" w14:textId="77777777" w:rsidR="00EE62E8" w:rsidRPr="00005BB9" w:rsidRDefault="00EE62E8" w:rsidP="00033435">
      <w:pPr>
        <w:pStyle w:val="Odstavecseseznamem"/>
        <w:spacing w:after="60"/>
        <w:ind w:left="993"/>
        <w:contextualSpacing w:val="0"/>
        <w:jc w:val="both"/>
        <w:rPr>
          <w:rFonts w:ascii="Arial" w:hAnsi="Arial" w:cs="Arial"/>
        </w:rPr>
      </w:pPr>
    </w:p>
    <w:p w14:paraId="59B7B971" w14:textId="77777777" w:rsidR="00656CC8" w:rsidRPr="00005BB9" w:rsidRDefault="00656CC8" w:rsidP="00656CC8">
      <w:pPr>
        <w:spacing w:after="60"/>
        <w:jc w:val="both"/>
        <w:rPr>
          <w:rFonts w:ascii="Arial" w:hAnsi="Arial" w:cs="Arial"/>
        </w:rPr>
      </w:pPr>
    </w:p>
    <w:p w14:paraId="78521A22" w14:textId="77777777" w:rsidR="00656CC8" w:rsidRPr="00005BB9" w:rsidRDefault="00656CC8" w:rsidP="00656CC8">
      <w:pPr>
        <w:pStyle w:val="Odstavecseseznamem"/>
        <w:numPr>
          <w:ilvl w:val="0"/>
          <w:numId w:val="1"/>
        </w:numPr>
        <w:spacing w:after="60"/>
        <w:contextualSpacing w:val="0"/>
        <w:jc w:val="both"/>
        <w:rPr>
          <w:rFonts w:ascii="Arial" w:hAnsi="Arial" w:cs="Arial"/>
          <w:b/>
        </w:rPr>
      </w:pPr>
      <w:r w:rsidRPr="00005BB9">
        <w:rPr>
          <w:rFonts w:ascii="Arial" w:hAnsi="Arial" w:cs="Arial"/>
          <w:b/>
        </w:rPr>
        <w:t>ZÁRUKY, SMLUVNÍ POKUTY</w:t>
      </w:r>
    </w:p>
    <w:p w14:paraId="00C194C0" w14:textId="77777777" w:rsidR="005A26ED" w:rsidRPr="005A26ED" w:rsidRDefault="005A26ED" w:rsidP="005A26ED">
      <w:pPr>
        <w:pStyle w:val="RLTextlnkuslovan"/>
        <w:numPr>
          <w:ilvl w:val="1"/>
          <w:numId w:val="1"/>
        </w:numPr>
        <w:spacing w:line="240" w:lineRule="auto"/>
        <w:ind w:left="993" w:hanging="709"/>
        <w:rPr>
          <w:rFonts w:ascii="Arial" w:eastAsia="Calibri" w:hAnsi="Arial" w:cs="Arial"/>
          <w:szCs w:val="22"/>
          <w:lang w:eastAsia="en-US"/>
        </w:rPr>
      </w:pPr>
      <w:r w:rsidRPr="005A26ED">
        <w:rPr>
          <w:rFonts w:ascii="Arial" w:eastAsia="Calibri" w:hAnsi="Arial" w:cs="Arial"/>
          <w:szCs w:val="22"/>
          <w:lang w:eastAsia="en-US"/>
        </w:rPr>
        <w:t xml:space="preserve">V případě prodlení Objednatele s platbou, na kterou vznikl </w:t>
      </w:r>
      <w:r w:rsidR="00401F33">
        <w:rPr>
          <w:rFonts w:ascii="Arial" w:eastAsia="Calibri" w:hAnsi="Arial" w:cs="Arial"/>
          <w:szCs w:val="22"/>
          <w:lang w:eastAsia="en-US"/>
        </w:rPr>
        <w:t>Poskytovat</w:t>
      </w:r>
      <w:r w:rsidRPr="005A26ED">
        <w:rPr>
          <w:rFonts w:ascii="Arial" w:eastAsia="Calibri" w:hAnsi="Arial" w:cs="Arial"/>
          <w:szCs w:val="22"/>
          <w:lang w:eastAsia="en-US"/>
        </w:rPr>
        <w:t>eli nárok, uhradí Objednatel úrok z prodlení v zákonné výši dlužné částky za každý i započatý den prodlení.</w:t>
      </w:r>
    </w:p>
    <w:p w14:paraId="1D7429BF" w14:textId="77777777" w:rsidR="00660DBE" w:rsidRPr="00005BB9" w:rsidRDefault="001C348B" w:rsidP="00F11A4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Případné v</w:t>
      </w:r>
      <w:r w:rsidR="00F11A4C" w:rsidRPr="00005BB9">
        <w:rPr>
          <w:rFonts w:ascii="Arial" w:hAnsi="Arial" w:cs="Arial"/>
        </w:rPr>
        <w:t>ady</w:t>
      </w:r>
      <w:r w:rsidRPr="00005BB9">
        <w:rPr>
          <w:rFonts w:ascii="Arial" w:hAnsi="Arial" w:cs="Arial"/>
        </w:rPr>
        <w:t xml:space="preserve"> v rámci poskytování Plnění</w:t>
      </w:r>
      <w:r w:rsidR="00F11A4C" w:rsidRPr="00005BB9">
        <w:rPr>
          <w:rFonts w:ascii="Arial" w:hAnsi="Arial" w:cs="Arial"/>
        </w:rPr>
        <w:t xml:space="preserve"> musí Objednatel uplatnit u </w:t>
      </w:r>
      <w:r w:rsidR="00EE5828" w:rsidRPr="00005BB9">
        <w:rPr>
          <w:rFonts w:ascii="Arial" w:hAnsi="Arial" w:cs="Arial"/>
        </w:rPr>
        <w:t>Poskytovatel</w:t>
      </w:r>
      <w:r w:rsidR="00F11A4C" w:rsidRPr="00005BB9">
        <w:rPr>
          <w:rFonts w:ascii="Arial" w:hAnsi="Arial" w:cs="Arial"/>
        </w:rPr>
        <w:t>e</w:t>
      </w:r>
      <w:r w:rsidR="00283D17" w:rsidRPr="00005BB9">
        <w:rPr>
          <w:rFonts w:ascii="Arial" w:hAnsi="Arial" w:cs="Arial"/>
        </w:rPr>
        <w:t xml:space="preserve"> bez </w:t>
      </w:r>
      <w:r w:rsidR="00F11A4C" w:rsidRPr="00005BB9">
        <w:rPr>
          <w:rFonts w:ascii="Arial" w:hAnsi="Arial" w:cs="Arial"/>
        </w:rPr>
        <w:t>zbytečného odkladu poté, co se o nich dozví.</w:t>
      </w:r>
      <w:bookmarkStart w:id="1" w:name="_Ref374723397"/>
    </w:p>
    <w:p w14:paraId="0C724D5F" w14:textId="330F887D" w:rsidR="00F11A4C" w:rsidRPr="00005BB9" w:rsidRDefault="00EE5828" w:rsidP="00F11A4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081B61" w:rsidRPr="00005BB9">
        <w:rPr>
          <w:rFonts w:ascii="Arial" w:hAnsi="Arial" w:cs="Arial"/>
        </w:rPr>
        <w:t xml:space="preserve"> je povinen na základě připomínek Objednatele k Plnění upravit a doplnit Plnění. Budou-li po </w:t>
      </w:r>
      <w:r w:rsidR="002A6189" w:rsidRPr="00005BB9">
        <w:rPr>
          <w:rFonts w:ascii="Arial" w:hAnsi="Arial" w:cs="Arial"/>
        </w:rPr>
        <w:t xml:space="preserve">akceptaci </w:t>
      </w:r>
      <w:r w:rsidR="00081B61" w:rsidRPr="00005BB9">
        <w:rPr>
          <w:rFonts w:ascii="Arial" w:hAnsi="Arial" w:cs="Arial"/>
        </w:rPr>
        <w:t>Plnění</w:t>
      </w:r>
      <w:r w:rsidR="005C4F4B" w:rsidRPr="00005BB9">
        <w:rPr>
          <w:rFonts w:ascii="Arial" w:hAnsi="Arial" w:cs="Arial"/>
        </w:rPr>
        <w:t xml:space="preserve"> na základě</w:t>
      </w:r>
      <w:r w:rsidR="005A1C72" w:rsidRPr="00005BB9">
        <w:rPr>
          <w:rFonts w:ascii="Arial" w:hAnsi="Arial" w:cs="Arial"/>
        </w:rPr>
        <w:t xml:space="preserve"> vystaven</w:t>
      </w:r>
      <w:r w:rsidR="005C4F4B" w:rsidRPr="00005BB9">
        <w:rPr>
          <w:rFonts w:ascii="Arial" w:hAnsi="Arial" w:cs="Arial"/>
        </w:rPr>
        <w:t>ého</w:t>
      </w:r>
      <w:r w:rsidR="005A1C72" w:rsidRPr="00005BB9">
        <w:rPr>
          <w:rFonts w:ascii="Arial" w:hAnsi="Arial" w:cs="Arial"/>
        </w:rPr>
        <w:t xml:space="preserve"> výkazu práce (viz čl. 5. odst. 5.5. této Smlouvy)</w:t>
      </w:r>
      <w:r w:rsidR="00081B61" w:rsidRPr="00005BB9">
        <w:rPr>
          <w:rFonts w:ascii="Arial" w:hAnsi="Arial" w:cs="Arial"/>
        </w:rPr>
        <w:t xml:space="preserve"> zjištěny vady či nedodělky, je </w:t>
      </w:r>
      <w:r w:rsidRPr="00005BB9">
        <w:rPr>
          <w:rFonts w:ascii="Arial" w:hAnsi="Arial" w:cs="Arial"/>
        </w:rPr>
        <w:t>Poskytovatel</w:t>
      </w:r>
      <w:r w:rsidR="00081B61" w:rsidRPr="00005BB9">
        <w:rPr>
          <w:rFonts w:ascii="Arial" w:hAnsi="Arial" w:cs="Arial"/>
        </w:rPr>
        <w:t xml:space="preserve"> povinen odstranit je do </w:t>
      </w:r>
      <w:r w:rsidR="000F3573" w:rsidRPr="00005BB9">
        <w:rPr>
          <w:rFonts w:ascii="Arial" w:hAnsi="Arial" w:cs="Arial"/>
        </w:rPr>
        <w:t>14</w:t>
      </w:r>
      <w:r w:rsidR="001A3558" w:rsidRPr="00005BB9">
        <w:rPr>
          <w:rFonts w:ascii="Arial" w:hAnsi="Arial" w:cs="Arial"/>
        </w:rPr>
        <w:t xml:space="preserve"> </w:t>
      </w:r>
      <w:r w:rsidR="00E606A6" w:rsidRPr="00005BB9">
        <w:rPr>
          <w:rFonts w:ascii="Arial" w:hAnsi="Arial" w:cs="Arial"/>
        </w:rPr>
        <w:t>kalendářních</w:t>
      </w:r>
      <w:r w:rsidR="001A3558" w:rsidRPr="00005BB9">
        <w:rPr>
          <w:rFonts w:ascii="Arial" w:hAnsi="Arial" w:cs="Arial"/>
        </w:rPr>
        <w:t xml:space="preserve"> </w:t>
      </w:r>
      <w:r w:rsidR="00081B61" w:rsidRPr="00005BB9">
        <w:rPr>
          <w:rFonts w:ascii="Arial" w:hAnsi="Arial" w:cs="Arial"/>
        </w:rPr>
        <w:t xml:space="preserve">dnů </w:t>
      </w:r>
      <w:r w:rsidR="00FF2B7A" w:rsidRPr="00005BB9">
        <w:rPr>
          <w:rFonts w:ascii="Arial" w:hAnsi="Arial" w:cs="Arial"/>
        </w:rPr>
        <w:t>od</w:t>
      </w:r>
      <w:r w:rsidR="00E606A6" w:rsidRPr="00005BB9">
        <w:rPr>
          <w:rFonts w:ascii="Arial" w:hAnsi="Arial" w:cs="Arial"/>
        </w:rPr>
        <w:t> </w:t>
      </w:r>
      <w:r w:rsidR="00FF2B7A" w:rsidRPr="00005BB9">
        <w:rPr>
          <w:rFonts w:ascii="Arial" w:hAnsi="Arial" w:cs="Arial"/>
        </w:rPr>
        <w:t>vyhotovení</w:t>
      </w:r>
      <w:r w:rsidR="00A47DD4" w:rsidRPr="00005BB9">
        <w:rPr>
          <w:rFonts w:ascii="Arial" w:hAnsi="Arial" w:cs="Arial"/>
        </w:rPr>
        <w:t xml:space="preserve"> a zaslání</w:t>
      </w:r>
      <w:r w:rsidR="00FF2B7A" w:rsidRPr="00005BB9">
        <w:rPr>
          <w:rFonts w:ascii="Arial" w:hAnsi="Arial" w:cs="Arial"/>
        </w:rPr>
        <w:t xml:space="preserve"> připomínek Objednatele </w:t>
      </w:r>
      <w:r w:rsidR="005A1C72" w:rsidRPr="00005BB9">
        <w:rPr>
          <w:rFonts w:ascii="Arial" w:hAnsi="Arial" w:cs="Arial"/>
        </w:rPr>
        <w:t xml:space="preserve">k vystavenému výkazu práce (viz čl. 5. odst. 5.5. této Smlouvy) </w:t>
      </w:r>
      <w:r w:rsidR="00FF2B7A" w:rsidRPr="00005BB9">
        <w:rPr>
          <w:rFonts w:ascii="Arial" w:hAnsi="Arial" w:cs="Arial"/>
        </w:rPr>
        <w:t>Poskytovatel</w:t>
      </w:r>
      <w:r w:rsidR="00A47DD4" w:rsidRPr="00005BB9">
        <w:rPr>
          <w:rFonts w:ascii="Arial" w:hAnsi="Arial" w:cs="Arial"/>
        </w:rPr>
        <w:t>i</w:t>
      </w:r>
      <w:r w:rsidR="00081B61" w:rsidRPr="00005BB9">
        <w:rPr>
          <w:rFonts w:ascii="Arial" w:hAnsi="Arial" w:cs="Arial"/>
        </w:rPr>
        <w:t>.</w:t>
      </w:r>
      <w:bookmarkEnd w:id="1"/>
      <w:r w:rsidR="0059521B">
        <w:rPr>
          <w:rFonts w:ascii="Arial" w:hAnsi="Arial" w:cs="Arial"/>
        </w:rPr>
        <w:t xml:space="preserve"> Při nedodržení výše uvedeného termínu (odstranění vad a nedodělků) je</w:t>
      </w:r>
      <w:r w:rsidR="0059521B" w:rsidRPr="00CE169C">
        <w:rPr>
          <w:rFonts w:ascii="Arial" w:hAnsi="Arial" w:cs="Arial"/>
        </w:rPr>
        <w:t xml:space="preserve"> Poskytovatel povinen Objednateli uhradit smluvní pokutu ve výši </w:t>
      </w:r>
      <w:r w:rsidR="0059521B">
        <w:rPr>
          <w:rFonts w:ascii="Arial" w:hAnsi="Arial" w:cs="Arial"/>
        </w:rPr>
        <w:t>2</w:t>
      </w:r>
      <w:r w:rsidR="0059521B" w:rsidRPr="00CE169C">
        <w:rPr>
          <w:rFonts w:ascii="Arial" w:hAnsi="Arial" w:cs="Arial"/>
        </w:rPr>
        <w:t xml:space="preserve"> 000 Kč</w:t>
      </w:r>
      <w:r w:rsidR="0059521B">
        <w:rPr>
          <w:rFonts w:ascii="Arial" w:hAnsi="Arial" w:cs="Arial"/>
        </w:rPr>
        <w:t xml:space="preserve"> za každý započatý den prodlení.</w:t>
      </w:r>
    </w:p>
    <w:p w14:paraId="180EF158" w14:textId="77777777" w:rsidR="00F76BBD" w:rsidRPr="00005BB9" w:rsidRDefault="00F76BBD" w:rsidP="00F76BBD">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Je-li vadné plnění podstatným porušením této </w:t>
      </w:r>
      <w:r w:rsidR="00301284" w:rsidRPr="00005BB9">
        <w:rPr>
          <w:rFonts w:ascii="Arial" w:hAnsi="Arial" w:cs="Arial"/>
        </w:rPr>
        <w:t>Smlouvy, má Objednatel právo na </w:t>
      </w:r>
      <w:r w:rsidRPr="00005BB9">
        <w:rPr>
          <w:rFonts w:ascii="Arial" w:hAnsi="Arial" w:cs="Arial"/>
        </w:rPr>
        <w:t xml:space="preserve">odstranění vady opravou nebo úpravou </w:t>
      </w:r>
      <w:r w:rsidR="00301284" w:rsidRPr="00005BB9">
        <w:rPr>
          <w:rFonts w:ascii="Arial" w:hAnsi="Arial" w:cs="Arial"/>
        </w:rPr>
        <w:t>Plnění</w:t>
      </w:r>
      <w:r w:rsidRPr="00005BB9">
        <w:rPr>
          <w:rFonts w:ascii="Arial" w:hAnsi="Arial" w:cs="Arial"/>
        </w:rPr>
        <w:t>, na</w:t>
      </w:r>
      <w:r w:rsidR="00301284" w:rsidRPr="00005BB9">
        <w:rPr>
          <w:rFonts w:ascii="Arial" w:hAnsi="Arial" w:cs="Arial"/>
        </w:rPr>
        <w:t xml:space="preserve"> přiměřenou slevu nebo</w:t>
      </w:r>
      <w:r w:rsidR="005A1C72" w:rsidRPr="00005BB9">
        <w:rPr>
          <w:rFonts w:ascii="Arial" w:hAnsi="Arial" w:cs="Arial"/>
        </w:rPr>
        <w:t> </w:t>
      </w:r>
      <w:r w:rsidR="00301284" w:rsidRPr="00005BB9">
        <w:rPr>
          <w:rFonts w:ascii="Arial" w:hAnsi="Arial" w:cs="Arial"/>
        </w:rPr>
        <w:t>odstoupení</w:t>
      </w:r>
      <w:r w:rsidRPr="00005BB9">
        <w:rPr>
          <w:rFonts w:ascii="Arial" w:hAnsi="Arial" w:cs="Arial"/>
        </w:rPr>
        <w:t xml:space="preserve"> od této Smlouvy.</w:t>
      </w:r>
    </w:p>
    <w:p w14:paraId="104D852A" w14:textId="77777777" w:rsidR="00656CC8" w:rsidRPr="00005BB9" w:rsidRDefault="00EE582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Poskytovatel</w:t>
      </w:r>
      <w:r w:rsidR="00656CC8" w:rsidRPr="00005BB9">
        <w:rPr>
          <w:rFonts w:ascii="Arial" w:hAnsi="Arial" w:cs="Arial"/>
        </w:rPr>
        <w:t xml:space="preserve"> neodpovídá za vady, které byly způsobeny </w:t>
      </w:r>
      <w:r w:rsidR="00283D17" w:rsidRPr="00005BB9">
        <w:rPr>
          <w:rFonts w:ascii="Arial" w:hAnsi="Arial" w:cs="Arial"/>
        </w:rPr>
        <w:t>použitím podkladů převzatých od </w:t>
      </w:r>
      <w:r w:rsidR="00D66DCD" w:rsidRPr="00005BB9">
        <w:rPr>
          <w:rFonts w:ascii="Arial" w:hAnsi="Arial" w:cs="Arial"/>
        </w:rPr>
        <w:t>Objednatele</w:t>
      </w:r>
      <w:r w:rsidR="00656CC8" w:rsidRPr="00005BB9">
        <w:rPr>
          <w:rFonts w:ascii="Arial" w:hAnsi="Arial" w:cs="Arial"/>
        </w:rPr>
        <w:t xml:space="preserve">, u kterých </w:t>
      </w:r>
      <w:r w:rsidRPr="00005BB9">
        <w:rPr>
          <w:rFonts w:ascii="Arial" w:hAnsi="Arial" w:cs="Arial"/>
        </w:rPr>
        <w:t>Poskytovatel</w:t>
      </w:r>
      <w:r w:rsidR="00656CC8" w:rsidRPr="00005BB9">
        <w:rPr>
          <w:rFonts w:ascii="Arial" w:hAnsi="Arial" w:cs="Arial"/>
        </w:rPr>
        <w:t xml:space="preserve"> ani při vynaložení veškeré odborné péče nemohl zjistit jejich nevhodnost, případně na ni upozornil </w:t>
      </w:r>
      <w:r w:rsidR="00D66DCD" w:rsidRPr="00005BB9">
        <w:rPr>
          <w:rFonts w:ascii="Arial" w:hAnsi="Arial" w:cs="Arial"/>
        </w:rPr>
        <w:t>Objednatele</w:t>
      </w:r>
      <w:r w:rsidR="00656CC8" w:rsidRPr="00005BB9">
        <w:rPr>
          <w:rFonts w:ascii="Arial" w:hAnsi="Arial" w:cs="Arial"/>
        </w:rPr>
        <w:t>, ale ten na jejich použití trval.</w:t>
      </w:r>
    </w:p>
    <w:p w14:paraId="08FA6355" w14:textId="2905B76E" w:rsidR="007945D3" w:rsidRDefault="007945D3" w:rsidP="000451C8">
      <w:pPr>
        <w:pStyle w:val="Odstavecseseznamem"/>
        <w:numPr>
          <w:ilvl w:val="1"/>
          <w:numId w:val="1"/>
        </w:numPr>
        <w:ind w:left="993" w:hanging="633"/>
        <w:jc w:val="both"/>
        <w:rPr>
          <w:rFonts w:ascii="Arial" w:hAnsi="Arial" w:cs="Arial"/>
        </w:rPr>
      </w:pPr>
      <w:r w:rsidRPr="00005BB9">
        <w:rPr>
          <w:rFonts w:ascii="Arial" w:hAnsi="Arial" w:cs="Arial"/>
        </w:rPr>
        <w:t>V případě, že Poskytovatel poruší povinnost stanovenou v čl. 3. odst.</w:t>
      </w:r>
      <w:r w:rsidR="000451C8" w:rsidRPr="00005BB9">
        <w:rPr>
          <w:rFonts w:ascii="Arial" w:hAnsi="Arial" w:cs="Arial"/>
        </w:rPr>
        <w:t xml:space="preserve"> </w:t>
      </w:r>
      <w:r w:rsidR="00B149D0">
        <w:rPr>
          <w:rFonts w:ascii="Arial" w:hAnsi="Arial" w:cs="Arial"/>
        </w:rPr>
        <w:t xml:space="preserve">3.1. nebo 3.8. nebo </w:t>
      </w:r>
      <w:r w:rsidR="000451C8" w:rsidRPr="00005BB9">
        <w:rPr>
          <w:rFonts w:ascii="Arial" w:hAnsi="Arial" w:cs="Arial"/>
        </w:rPr>
        <w:t xml:space="preserve">3.10. </w:t>
      </w:r>
      <w:r w:rsidRPr="00005BB9">
        <w:rPr>
          <w:rFonts w:ascii="Arial" w:hAnsi="Arial" w:cs="Arial"/>
        </w:rPr>
        <w:t>této Smlouvy, má Objednatel právo požadovat po Poskytovateli uhrazení smluvní pokuty ve výši 10 000,- Kč za každý takový případ</w:t>
      </w:r>
      <w:r w:rsidR="00C04A2C" w:rsidRPr="00005BB9">
        <w:rPr>
          <w:rFonts w:ascii="Arial" w:hAnsi="Arial" w:cs="Arial"/>
        </w:rPr>
        <w:t>.</w:t>
      </w:r>
    </w:p>
    <w:p w14:paraId="08C15F27" w14:textId="5B5AAFD5" w:rsidR="007F0E44" w:rsidRPr="00125B75" w:rsidRDefault="007F0E44" w:rsidP="000451C8">
      <w:pPr>
        <w:pStyle w:val="Odstavecseseznamem"/>
        <w:numPr>
          <w:ilvl w:val="1"/>
          <w:numId w:val="1"/>
        </w:numPr>
        <w:ind w:left="993" w:hanging="633"/>
        <w:jc w:val="both"/>
        <w:rPr>
          <w:rFonts w:ascii="Arial" w:hAnsi="Arial" w:cs="Arial"/>
        </w:rPr>
      </w:pPr>
      <w:r w:rsidRPr="00CE169C">
        <w:rPr>
          <w:rFonts w:ascii="Arial" w:hAnsi="Arial" w:cs="Arial"/>
        </w:rPr>
        <w:t xml:space="preserve">V případě, že Poskytovatel písemně neoznámí Objednateli změnu v termínu dle čl. 3. odst. 3.17, je Poskytovatel povinen Objednateli uhradit smluvní pokutu ve výši </w:t>
      </w:r>
      <w:r w:rsidR="00125B75" w:rsidRPr="00CE169C">
        <w:rPr>
          <w:rFonts w:ascii="Arial" w:hAnsi="Arial" w:cs="Arial"/>
        </w:rPr>
        <w:t>5</w:t>
      </w:r>
      <w:r w:rsidRPr="00CE169C">
        <w:rPr>
          <w:rFonts w:ascii="Arial" w:hAnsi="Arial" w:cs="Arial"/>
        </w:rPr>
        <w:t xml:space="preserve"> 000 Kč</w:t>
      </w:r>
      <w:r w:rsidR="00125B75" w:rsidRPr="00CE169C">
        <w:rPr>
          <w:rFonts w:ascii="Arial" w:hAnsi="Arial" w:cs="Arial"/>
        </w:rPr>
        <w:t xml:space="preserve"> </w:t>
      </w:r>
      <w:r w:rsidRPr="00CE169C">
        <w:rPr>
          <w:rFonts w:ascii="Arial" w:hAnsi="Arial" w:cs="Arial"/>
        </w:rPr>
        <w:t>za každý jednotlivý případ porušení této povinnosti</w:t>
      </w:r>
      <w:r w:rsidR="00125B75">
        <w:rPr>
          <w:rFonts w:ascii="Arial" w:hAnsi="Arial" w:cs="Arial"/>
        </w:rPr>
        <w:t>.</w:t>
      </w:r>
    </w:p>
    <w:p w14:paraId="7D6C1DE3" w14:textId="09C32FAA" w:rsidR="00656CC8" w:rsidRPr="00005BB9" w:rsidRDefault="00656CC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V případě, že </w:t>
      </w:r>
      <w:r w:rsidR="00EE5828" w:rsidRPr="00005BB9">
        <w:rPr>
          <w:rFonts w:ascii="Arial" w:hAnsi="Arial" w:cs="Arial"/>
        </w:rPr>
        <w:t>Poskytovatel</w:t>
      </w:r>
      <w:r w:rsidRPr="00005BB9">
        <w:rPr>
          <w:rFonts w:ascii="Arial" w:hAnsi="Arial" w:cs="Arial"/>
        </w:rPr>
        <w:t xml:space="preserve"> </w:t>
      </w:r>
      <w:r w:rsidR="004A7B13">
        <w:rPr>
          <w:rFonts w:ascii="Arial" w:hAnsi="Arial" w:cs="Arial"/>
        </w:rPr>
        <w:t>nedodrží termín realizace plnění dle čl. 3 odst. 2.3</w:t>
      </w:r>
      <w:r w:rsidRPr="00005BB9">
        <w:rPr>
          <w:rFonts w:ascii="Arial" w:hAnsi="Arial" w:cs="Arial"/>
        </w:rPr>
        <w:t xml:space="preserve">, </w:t>
      </w:r>
      <w:r w:rsidR="004D49DB" w:rsidRPr="00005BB9">
        <w:rPr>
          <w:rFonts w:ascii="Arial" w:hAnsi="Arial" w:cs="Arial"/>
        </w:rPr>
        <w:t>má </w:t>
      </w:r>
      <w:r w:rsidR="005C4F4B" w:rsidRPr="00005BB9">
        <w:rPr>
          <w:rFonts w:ascii="Arial" w:hAnsi="Arial" w:cs="Arial"/>
        </w:rPr>
        <w:t xml:space="preserve">Objednatel právo požadovat po Poskytovateli uhrazení smluvní pokuty ve výši </w:t>
      </w:r>
      <w:r w:rsidR="004A7B13">
        <w:rPr>
          <w:rFonts w:ascii="Arial" w:hAnsi="Arial" w:cs="Arial"/>
        </w:rPr>
        <w:t>2</w:t>
      </w:r>
      <w:r w:rsidR="004A7B13" w:rsidRPr="00CE169C">
        <w:rPr>
          <w:rFonts w:ascii="Arial" w:hAnsi="Arial" w:cs="Arial"/>
        </w:rPr>
        <w:t xml:space="preserve"> 000 Kč</w:t>
      </w:r>
      <w:r w:rsidR="004A7B13">
        <w:rPr>
          <w:rFonts w:ascii="Arial" w:hAnsi="Arial" w:cs="Arial"/>
        </w:rPr>
        <w:t xml:space="preserve"> za každý započatý den prodlení. </w:t>
      </w:r>
    </w:p>
    <w:p w14:paraId="37C3974C" w14:textId="77777777" w:rsidR="00656CC8" w:rsidRPr="00005BB9" w:rsidRDefault="00656CC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Pro případ prodlení </w:t>
      </w:r>
      <w:r w:rsidR="004B3D5C" w:rsidRPr="00005BB9">
        <w:rPr>
          <w:rFonts w:ascii="Arial" w:hAnsi="Arial" w:cs="Arial"/>
        </w:rPr>
        <w:t>Objednatele</w:t>
      </w:r>
      <w:r w:rsidRPr="00005BB9">
        <w:rPr>
          <w:rFonts w:ascii="Arial" w:hAnsi="Arial" w:cs="Arial"/>
        </w:rPr>
        <w:t xml:space="preserve"> s úhradou faktury má </w:t>
      </w:r>
      <w:r w:rsidR="00EE5828" w:rsidRPr="00005BB9">
        <w:rPr>
          <w:rFonts w:ascii="Arial" w:hAnsi="Arial" w:cs="Arial"/>
        </w:rPr>
        <w:t>Poskytovatel</w:t>
      </w:r>
      <w:r w:rsidR="004B3D5C" w:rsidRPr="00005BB9">
        <w:rPr>
          <w:rFonts w:ascii="Arial" w:hAnsi="Arial" w:cs="Arial"/>
        </w:rPr>
        <w:t xml:space="preserve"> nárok na</w:t>
      </w:r>
      <w:r w:rsidR="000132DA" w:rsidRPr="00005BB9">
        <w:rPr>
          <w:rFonts w:ascii="Arial" w:hAnsi="Arial" w:cs="Arial"/>
        </w:rPr>
        <w:t> </w:t>
      </w:r>
      <w:r w:rsidR="004B3D5C" w:rsidRPr="00005BB9">
        <w:rPr>
          <w:rFonts w:ascii="Arial" w:hAnsi="Arial" w:cs="Arial"/>
        </w:rPr>
        <w:t>úhradu úroků</w:t>
      </w:r>
      <w:r w:rsidRPr="00005BB9">
        <w:rPr>
          <w:rFonts w:ascii="Arial" w:hAnsi="Arial" w:cs="Arial"/>
        </w:rPr>
        <w:t xml:space="preserve"> z prodlení </w:t>
      </w:r>
      <w:r w:rsidR="00F929E2" w:rsidRPr="00005BB9">
        <w:rPr>
          <w:rFonts w:ascii="Arial" w:hAnsi="Arial" w:cs="Arial"/>
        </w:rPr>
        <w:t>z</w:t>
      </w:r>
      <w:r w:rsidRPr="00005BB9">
        <w:rPr>
          <w:rFonts w:ascii="Arial" w:hAnsi="Arial" w:cs="Arial"/>
        </w:rPr>
        <w:t xml:space="preserve"> dlužné částky ve výši stanovené dle příslušných právních předpisů.</w:t>
      </w:r>
    </w:p>
    <w:p w14:paraId="65900A36" w14:textId="77777777" w:rsidR="00B44941" w:rsidRPr="00005BB9" w:rsidRDefault="00656CC8" w:rsidP="00283D17">
      <w:pPr>
        <w:pStyle w:val="Odstavecseseznamem"/>
        <w:numPr>
          <w:ilvl w:val="1"/>
          <w:numId w:val="1"/>
        </w:numPr>
        <w:spacing w:after="0"/>
        <w:ind w:left="993" w:hanging="633"/>
        <w:contextualSpacing w:val="0"/>
        <w:jc w:val="both"/>
        <w:rPr>
          <w:rFonts w:ascii="Arial" w:hAnsi="Arial" w:cs="Arial"/>
        </w:rPr>
      </w:pPr>
      <w:r w:rsidRPr="00005BB9">
        <w:rPr>
          <w:rFonts w:ascii="Arial" w:hAnsi="Arial" w:cs="Arial"/>
        </w:rPr>
        <w:t xml:space="preserve">Smluvní pokuty jsou splatné do </w:t>
      </w:r>
      <w:r w:rsidR="005A26ED">
        <w:rPr>
          <w:rFonts w:ascii="Arial" w:hAnsi="Arial" w:cs="Arial"/>
        </w:rPr>
        <w:t>21</w:t>
      </w:r>
      <w:r w:rsidR="00A36922" w:rsidRPr="00005BB9">
        <w:rPr>
          <w:rFonts w:ascii="Arial" w:hAnsi="Arial" w:cs="Arial"/>
        </w:rPr>
        <w:t xml:space="preserve"> kalendářních</w:t>
      </w:r>
      <w:r w:rsidR="00A754B0" w:rsidRPr="00005BB9">
        <w:rPr>
          <w:rFonts w:ascii="Arial" w:hAnsi="Arial" w:cs="Arial"/>
        </w:rPr>
        <w:t xml:space="preserve"> </w:t>
      </w:r>
      <w:r w:rsidRPr="00005BB9">
        <w:rPr>
          <w:rFonts w:ascii="Arial" w:hAnsi="Arial" w:cs="Arial"/>
        </w:rPr>
        <w:t>dnů ode dne doručení výzvy k</w:t>
      </w:r>
      <w:r w:rsidR="00C62103" w:rsidRPr="00005BB9">
        <w:rPr>
          <w:rFonts w:ascii="Arial" w:hAnsi="Arial" w:cs="Arial"/>
        </w:rPr>
        <w:t> </w:t>
      </w:r>
      <w:r w:rsidRPr="00005BB9">
        <w:rPr>
          <w:rFonts w:ascii="Arial" w:hAnsi="Arial" w:cs="Arial"/>
        </w:rPr>
        <w:t xml:space="preserve">jejich zaplacení </w:t>
      </w:r>
      <w:r w:rsidR="00EE5828" w:rsidRPr="00005BB9">
        <w:rPr>
          <w:rFonts w:ascii="Arial" w:hAnsi="Arial" w:cs="Arial"/>
        </w:rPr>
        <w:t>Poskytovatel</w:t>
      </w:r>
      <w:r w:rsidR="00DF69CC" w:rsidRPr="00005BB9">
        <w:rPr>
          <w:rFonts w:ascii="Arial" w:hAnsi="Arial" w:cs="Arial"/>
        </w:rPr>
        <w:t>i</w:t>
      </w:r>
      <w:r w:rsidRPr="00005BB9">
        <w:rPr>
          <w:rFonts w:ascii="Arial" w:hAnsi="Arial" w:cs="Arial"/>
        </w:rPr>
        <w:t xml:space="preserve">. Zaplacením smluvní pokuty dle této Smlouvy není dotčena povinnost </w:t>
      </w:r>
      <w:r w:rsidR="00EE5828" w:rsidRPr="00005BB9">
        <w:rPr>
          <w:rFonts w:ascii="Arial" w:hAnsi="Arial" w:cs="Arial"/>
        </w:rPr>
        <w:t>Poskytovatel</w:t>
      </w:r>
      <w:r w:rsidR="00DF69CC" w:rsidRPr="00005BB9">
        <w:rPr>
          <w:rFonts w:ascii="Arial" w:hAnsi="Arial" w:cs="Arial"/>
        </w:rPr>
        <w:t>e</w:t>
      </w:r>
      <w:r w:rsidRPr="00005BB9">
        <w:rPr>
          <w:rFonts w:ascii="Arial" w:hAnsi="Arial" w:cs="Arial"/>
        </w:rPr>
        <w:t xml:space="preserve"> nahradit škodu vzniklou </w:t>
      </w:r>
      <w:r w:rsidR="00DF69CC" w:rsidRPr="00005BB9">
        <w:rPr>
          <w:rFonts w:ascii="Arial" w:hAnsi="Arial" w:cs="Arial"/>
        </w:rPr>
        <w:t>Objednateli</w:t>
      </w:r>
      <w:r w:rsidRPr="00005BB9">
        <w:rPr>
          <w:rFonts w:ascii="Arial" w:hAnsi="Arial" w:cs="Arial"/>
        </w:rPr>
        <w:t xml:space="preserve"> porušen</w:t>
      </w:r>
      <w:r w:rsidR="00283D17" w:rsidRPr="00005BB9">
        <w:rPr>
          <w:rFonts w:ascii="Arial" w:hAnsi="Arial" w:cs="Arial"/>
        </w:rPr>
        <w:t>ím smluvní povinnosti, které se </w:t>
      </w:r>
      <w:r w:rsidRPr="00005BB9">
        <w:rPr>
          <w:rFonts w:ascii="Arial" w:hAnsi="Arial" w:cs="Arial"/>
        </w:rPr>
        <w:t xml:space="preserve">smluvní pokuta týká. </w:t>
      </w:r>
      <w:r w:rsidR="00CB11B8" w:rsidRPr="00005BB9">
        <w:rPr>
          <w:rFonts w:ascii="Arial" w:hAnsi="Arial" w:cs="Arial"/>
        </w:rPr>
        <w:t xml:space="preserve">Objednatel </w:t>
      </w:r>
      <w:r w:rsidRPr="00005BB9">
        <w:rPr>
          <w:rFonts w:ascii="Arial" w:hAnsi="Arial" w:cs="Arial"/>
        </w:rPr>
        <w:t>je opr</w:t>
      </w:r>
      <w:r w:rsidR="00DF69CC" w:rsidRPr="00005BB9">
        <w:rPr>
          <w:rFonts w:ascii="Arial" w:hAnsi="Arial" w:cs="Arial"/>
        </w:rPr>
        <w:t>ávněn požadovat náhradu škody v </w:t>
      </w:r>
      <w:r w:rsidR="00283D17" w:rsidRPr="00005BB9">
        <w:rPr>
          <w:rFonts w:ascii="Arial" w:hAnsi="Arial" w:cs="Arial"/>
        </w:rPr>
        <w:t>plné výši bez </w:t>
      </w:r>
      <w:r w:rsidRPr="00005BB9">
        <w:rPr>
          <w:rFonts w:ascii="Arial" w:hAnsi="Arial" w:cs="Arial"/>
        </w:rPr>
        <w:t>ohledu na sjednanou smluvní pokutu.</w:t>
      </w:r>
    </w:p>
    <w:p w14:paraId="61E49E05" w14:textId="77777777" w:rsidR="00F467B5" w:rsidRPr="00005BB9" w:rsidRDefault="00F467B5" w:rsidP="00283D17">
      <w:pPr>
        <w:spacing w:after="0"/>
        <w:jc w:val="both"/>
        <w:rPr>
          <w:rFonts w:ascii="Arial" w:hAnsi="Arial" w:cs="Arial"/>
        </w:rPr>
      </w:pPr>
    </w:p>
    <w:p w14:paraId="1A8F0EF2" w14:textId="77777777" w:rsidR="00656CC8" w:rsidRPr="00005BB9" w:rsidRDefault="00656CC8" w:rsidP="00656CC8">
      <w:pPr>
        <w:pStyle w:val="Odstavecseseznamem"/>
        <w:numPr>
          <w:ilvl w:val="0"/>
          <w:numId w:val="1"/>
        </w:numPr>
        <w:spacing w:after="60"/>
        <w:contextualSpacing w:val="0"/>
        <w:jc w:val="both"/>
        <w:rPr>
          <w:rFonts w:ascii="Arial" w:hAnsi="Arial" w:cs="Arial"/>
          <w:b/>
        </w:rPr>
      </w:pPr>
      <w:r w:rsidRPr="00005BB9">
        <w:rPr>
          <w:rFonts w:ascii="Arial" w:hAnsi="Arial" w:cs="Arial"/>
          <w:b/>
        </w:rPr>
        <w:t>DOBA TRVÁNÍ SMLOUVY</w:t>
      </w:r>
      <w:r w:rsidR="00443A17" w:rsidRPr="00005BB9">
        <w:rPr>
          <w:rFonts w:ascii="Arial" w:hAnsi="Arial" w:cs="Arial"/>
          <w:b/>
        </w:rPr>
        <w:t>, MOŽNOSTI PŘED</w:t>
      </w:r>
      <w:r w:rsidR="00D26053" w:rsidRPr="00005BB9">
        <w:rPr>
          <w:rFonts w:ascii="Arial" w:hAnsi="Arial" w:cs="Arial"/>
          <w:b/>
        </w:rPr>
        <w:t>Č</w:t>
      </w:r>
      <w:r w:rsidR="00443A17" w:rsidRPr="00005BB9">
        <w:rPr>
          <w:rFonts w:ascii="Arial" w:hAnsi="Arial" w:cs="Arial"/>
          <w:b/>
        </w:rPr>
        <w:t>ASNÉHO UKONČENÍ SMLOUVY</w:t>
      </w:r>
    </w:p>
    <w:p w14:paraId="7D3D0751" w14:textId="20084EFF" w:rsidR="003A421C" w:rsidRPr="00005BB9" w:rsidRDefault="003A421C" w:rsidP="003A421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Tato Smlouva se uzavírá na dobu určitou, a to </w:t>
      </w:r>
      <w:r w:rsidR="008249DC" w:rsidRPr="00005BB9">
        <w:rPr>
          <w:rFonts w:ascii="Arial" w:hAnsi="Arial" w:cs="Arial"/>
        </w:rPr>
        <w:t xml:space="preserve">do </w:t>
      </w:r>
      <w:r w:rsidR="000F32D2" w:rsidRPr="00005BB9">
        <w:rPr>
          <w:rFonts w:ascii="Arial" w:hAnsi="Arial" w:cs="Arial"/>
        </w:rPr>
        <w:t xml:space="preserve">vyčerpání </w:t>
      </w:r>
      <w:r w:rsidR="001864A0" w:rsidRPr="00005BB9">
        <w:rPr>
          <w:rFonts w:ascii="Arial" w:hAnsi="Arial" w:cs="Arial"/>
        </w:rPr>
        <w:t>Maximální odměny</w:t>
      </w:r>
      <w:r w:rsidR="00B149D0">
        <w:rPr>
          <w:rFonts w:ascii="Arial" w:hAnsi="Arial" w:cs="Arial"/>
        </w:rPr>
        <w:t xml:space="preserve"> ve smyslu čl. 5.1. Smlouvy</w:t>
      </w:r>
      <w:r w:rsidR="00283D17" w:rsidRPr="00005BB9">
        <w:rPr>
          <w:rFonts w:ascii="Arial" w:hAnsi="Arial" w:cs="Arial"/>
        </w:rPr>
        <w:t>, nejdéle však na </w:t>
      </w:r>
      <w:r w:rsidR="006B274F" w:rsidRPr="00005BB9">
        <w:rPr>
          <w:rFonts w:ascii="Arial" w:hAnsi="Arial" w:cs="Arial"/>
        </w:rPr>
        <w:t xml:space="preserve">dobu </w:t>
      </w:r>
      <w:r w:rsidR="000E539A" w:rsidRPr="00005BB9">
        <w:rPr>
          <w:rFonts w:ascii="Arial" w:hAnsi="Arial" w:cs="Arial"/>
        </w:rPr>
        <w:t>12</w:t>
      </w:r>
      <w:r w:rsidR="006B274F" w:rsidRPr="00005BB9">
        <w:rPr>
          <w:rFonts w:ascii="Arial" w:hAnsi="Arial" w:cs="Arial"/>
        </w:rPr>
        <w:t xml:space="preserve"> měsíců</w:t>
      </w:r>
      <w:r w:rsidR="001864A0" w:rsidRPr="00005BB9">
        <w:rPr>
          <w:rFonts w:ascii="Arial" w:hAnsi="Arial" w:cs="Arial"/>
        </w:rPr>
        <w:t xml:space="preserve"> ode dne nabytí účinnosti této Smlouvy</w:t>
      </w:r>
      <w:r w:rsidR="00661651" w:rsidRPr="00005BB9">
        <w:rPr>
          <w:rFonts w:ascii="Arial" w:hAnsi="Arial" w:cs="Arial"/>
        </w:rPr>
        <w:t>, podle toho, kter</w:t>
      </w:r>
      <w:r w:rsidR="000911CB">
        <w:rPr>
          <w:rFonts w:ascii="Arial" w:hAnsi="Arial" w:cs="Arial"/>
        </w:rPr>
        <w:t>á</w:t>
      </w:r>
      <w:r w:rsidR="00661651" w:rsidRPr="00005BB9">
        <w:rPr>
          <w:rFonts w:ascii="Arial" w:hAnsi="Arial" w:cs="Arial"/>
        </w:rPr>
        <w:t xml:space="preserve"> </w:t>
      </w:r>
      <w:r w:rsidR="000911CB">
        <w:rPr>
          <w:rFonts w:ascii="Arial" w:hAnsi="Arial" w:cs="Arial"/>
        </w:rPr>
        <w:t xml:space="preserve">skutečnost </w:t>
      </w:r>
      <w:r w:rsidR="00661651" w:rsidRPr="00005BB9">
        <w:rPr>
          <w:rFonts w:ascii="Arial" w:hAnsi="Arial" w:cs="Arial"/>
        </w:rPr>
        <w:t>nastane dříve.</w:t>
      </w:r>
    </w:p>
    <w:p w14:paraId="294EB17A" w14:textId="77777777" w:rsidR="003A421C" w:rsidRPr="00005BB9" w:rsidRDefault="003A421C" w:rsidP="003A421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Tuto Smlouvu lze </w:t>
      </w:r>
      <w:r w:rsidR="001864A0" w:rsidRPr="00005BB9">
        <w:rPr>
          <w:rFonts w:ascii="Arial" w:hAnsi="Arial" w:cs="Arial"/>
        </w:rPr>
        <w:t xml:space="preserve">před uplynutím doby jejího trvání </w:t>
      </w:r>
      <w:r w:rsidRPr="00005BB9">
        <w:rPr>
          <w:rFonts w:ascii="Arial" w:hAnsi="Arial" w:cs="Arial"/>
        </w:rPr>
        <w:t>ukonč</w:t>
      </w:r>
      <w:r w:rsidR="00283D17" w:rsidRPr="00005BB9">
        <w:rPr>
          <w:rFonts w:ascii="Arial" w:hAnsi="Arial" w:cs="Arial"/>
        </w:rPr>
        <w:t>it dohodou Smluvních stran nebo </w:t>
      </w:r>
      <w:r w:rsidRPr="00005BB9">
        <w:rPr>
          <w:rFonts w:ascii="Arial" w:hAnsi="Arial" w:cs="Arial"/>
        </w:rPr>
        <w:t>odstoupením</w:t>
      </w:r>
      <w:r w:rsidR="001864A0" w:rsidRPr="00005BB9">
        <w:rPr>
          <w:rFonts w:ascii="Arial" w:hAnsi="Arial" w:cs="Arial"/>
        </w:rPr>
        <w:t>, vždy v písemné formě</w:t>
      </w:r>
      <w:r w:rsidRPr="00005BB9">
        <w:rPr>
          <w:rFonts w:ascii="Arial" w:hAnsi="Arial" w:cs="Arial"/>
        </w:rPr>
        <w:t>.</w:t>
      </w:r>
    </w:p>
    <w:p w14:paraId="4AFB6352" w14:textId="77777777" w:rsidR="003A421C" w:rsidRPr="00005BB9" w:rsidRDefault="003A421C" w:rsidP="003A421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Smluvní strany jsou oprávněny odstoupit od této Smlouvy z důvodů uvedených v Občanském zákoníku a dále z důvodu podstatného porušení této Smlouvy ve</w:t>
      </w:r>
      <w:r w:rsidR="008249DC" w:rsidRPr="00005BB9">
        <w:rPr>
          <w:rFonts w:ascii="Arial" w:hAnsi="Arial" w:cs="Arial"/>
        </w:rPr>
        <w:t> </w:t>
      </w:r>
      <w:r w:rsidRPr="00005BB9">
        <w:rPr>
          <w:rFonts w:ascii="Arial" w:hAnsi="Arial" w:cs="Arial"/>
        </w:rPr>
        <w:t xml:space="preserve">smyslu ustanovení § 2002 </w:t>
      </w:r>
      <w:r w:rsidR="000475A6">
        <w:rPr>
          <w:rFonts w:ascii="Arial" w:hAnsi="Arial" w:cs="Arial"/>
        </w:rPr>
        <w:t>o</w:t>
      </w:r>
      <w:r w:rsidRPr="00005BB9">
        <w:rPr>
          <w:rFonts w:ascii="Arial" w:hAnsi="Arial" w:cs="Arial"/>
        </w:rPr>
        <w:t>bčanského zákoníku, pokud podstatné porušení této Smlouvy, kter</w:t>
      </w:r>
      <w:r w:rsidR="00283D17" w:rsidRPr="00005BB9">
        <w:rPr>
          <w:rFonts w:ascii="Arial" w:hAnsi="Arial" w:cs="Arial"/>
        </w:rPr>
        <w:t>é je </w:t>
      </w:r>
      <w:r w:rsidR="004D49DB" w:rsidRPr="00005BB9">
        <w:rPr>
          <w:rFonts w:ascii="Arial" w:hAnsi="Arial" w:cs="Arial"/>
        </w:rPr>
        <w:t>důvodem pro </w:t>
      </w:r>
      <w:r w:rsidRPr="00005BB9">
        <w:rPr>
          <w:rFonts w:ascii="Arial" w:hAnsi="Arial" w:cs="Arial"/>
        </w:rPr>
        <w:t>odstoupení od Smlouvy, nebylo způsobeno okolnost</w:t>
      </w:r>
      <w:r w:rsidR="004D49DB" w:rsidRPr="00005BB9">
        <w:rPr>
          <w:rFonts w:ascii="Arial" w:hAnsi="Arial" w:cs="Arial"/>
        </w:rPr>
        <w:t>mi vylučujícími odpovědnost dle </w:t>
      </w:r>
      <w:r w:rsidRPr="00005BB9">
        <w:rPr>
          <w:rFonts w:ascii="Arial" w:hAnsi="Arial" w:cs="Arial"/>
        </w:rPr>
        <w:t xml:space="preserve">ustanovení § 2913 odst. 2 </w:t>
      </w:r>
      <w:r w:rsidR="00B149D0">
        <w:rPr>
          <w:rFonts w:ascii="Arial" w:hAnsi="Arial" w:cs="Arial"/>
        </w:rPr>
        <w:t>o</w:t>
      </w:r>
      <w:r w:rsidRPr="00005BB9">
        <w:rPr>
          <w:rFonts w:ascii="Arial" w:hAnsi="Arial" w:cs="Arial"/>
        </w:rPr>
        <w:t>bčanského zákoníku</w:t>
      </w:r>
      <w:r w:rsidR="00A754B0" w:rsidRPr="00005BB9">
        <w:rPr>
          <w:rFonts w:ascii="Arial" w:hAnsi="Arial" w:cs="Arial"/>
        </w:rPr>
        <w:t xml:space="preserve"> (tyto vždy prokazuje Poskytovatel)</w:t>
      </w:r>
      <w:r w:rsidRPr="00005BB9">
        <w:rPr>
          <w:rFonts w:ascii="Arial" w:hAnsi="Arial" w:cs="Arial"/>
        </w:rPr>
        <w:t>.</w:t>
      </w:r>
    </w:p>
    <w:p w14:paraId="291E1E00" w14:textId="77777777" w:rsidR="001864A0" w:rsidRPr="00005BB9" w:rsidRDefault="001864A0" w:rsidP="003A421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Za podstatné porušení Smlouvy ze strany Objednatele se považuje neplnění povinností spočívající zejména v neuhrazení dlužné částky po dobu </w:t>
      </w:r>
      <w:r w:rsidR="00CE169C">
        <w:rPr>
          <w:rFonts w:ascii="Arial" w:hAnsi="Arial" w:cs="Arial"/>
        </w:rPr>
        <w:t>60</w:t>
      </w:r>
      <w:r w:rsidR="00CE169C" w:rsidRPr="00005BB9">
        <w:rPr>
          <w:rFonts w:ascii="Arial" w:hAnsi="Arial" w:cs="Arial"/>
        </w:rPr>
        <w:t xml:space="preserve"> </w:t>
      </w:r>
      <w:r w:rsidRPr="00005BB9">
        <w:rPr>
          <w:rFonts w:ascii="Arial" w:hAnsi="Arial" w:cs="Arial"/>
        </w:rPr>
        <w:t>kalendářních dnů po splatnosti faktury – daňového dokladu.</w:t>
      </w:r>
    </w:p>
    <w:p w14:paraId="0371BE58" w14:textId="77777777" w:rsidR="00A54E9F" w:rsidRPr="00005BB9" w:rsidRDefault="003A421C" w:rsidP="00135333">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Za podstatné porušení Smlouvy ze strany Poskytovatele se považuje neplnění povinností spočívající zejména v nedodržení termín</w:t>
      </w:r>
      <w:r w:rsidR="00C81E80" w:rsidRPr="00005BB9">
        <w:rPr>
          <w:rFonts w:ascii="Arial" w:hAnsi="Arial" w:cs="Arial"/>
        </w:rPr>
        <w:t>ů</w:t>
      </w:r>
      <w:r w:rsidRPr="00005BB9">
        <w:rPr>
          <w:rFonts w:ascii="Arial" w:hAnsi="Arial" w:cs="Arial"/>
        </w:rPr>
        <w:t xml:space="preserve"> </w:t>
      </w:r>
      <w:r w:rsidR="00D25EDB" w:rsidRPr="00005BB9">
        <w:rPr>
          <w:rFonts w:ascii="Arial" w:hAnsi="Arial" w:cs="Arial"/>
        </w:rPr>
        <w:t>stanoven</w:t>
      </w:r>
      <w:r w:rsidR="00C81E80" w:rsidRPr="00005BB9">
        <w:rPr>
          <w:rFonts w:ascii="Arial" w:hAnsi="Arial" w:cs="Arial"/>
        </w:rPr>
        <w:t>ých</w:t>
      </w:r>
      <w:r w:rsidR="00D25EDB" w:rsidRPr="00005BB9">
        <w:rPr>
          <w:rFonts w:ascii="Arial" w:hAnsi="Arial" w:cs="Arial"/>
        </w:rPr>
        <w:t xml:space="preserve"> touto Smlouvou</w:t>
      </w:r>
      <w:r w:rsidRPr="00005BB9">
        <w:rPr>
          <w:rFonts w:ascii="Arial" w:hAnsi="Arial" w:cs="Arial"/>
        </w:rPr>
        <w:t xml:space="preserve"> nebo realizace předmětu Smlouvy v</w:t>
      </w:r>
      <w:r w:rsidR="00C81E80" w:rsidRPr="00005BB9">
        <w:rPr>
          <w:rFonts w:ascii="Arial" w:hAnsi="Arial" w:cs="Arial"/>
        </w:rPr>
        <w:t> </w:t>
      </w:r>
      <w:r w:rsidRPr="00005BB9">
        <w:rPr>
          <w:rFonts w:ascii="Arial" w:hAnsi="Arial" w:cs="Arial"/>
        </w:rPr>
        <w:t>rozporu</w:t>
      </w:r>
      <w:r w:rsidR="00C81E80" w:rsidRPr="00005BB9">
        <w:rPr>
          <w:rFonts w:ascii="Arial" w:hAnsi="Arial" w:cs="Arial"/>
        </w:rPr>
        <w:t xml:space="preserve"> </w:t>
      </w:r>
      <w:r w:rsidRPr="00005BB9">
        <w:rPr>
          <w:rFonts w:ascii="Arial" w:hAnsi="Arial" w:cs="Arial"/>
        </w:rPr>
        <w:t xml:space="preserve">s ustanoveními </w:t>
      </w:r>
      <w:r w:rsidR="00C81E80" w:rsidRPr="00005BB9">
        <w:rPr>
          <w:rFonts w:ascii="Arial" w:hAnsi="Arial" w:cs="Arial"/>
        </w:rPr>
        <w:t xml:space="preserve">této </w:t>
      </w:r>
      <w:r w:rsidRPr="00005BB9">
        <w:rPr>
          <w:rFonts w:ascii="Arial" w:hAnsi="Arial" w:cs="Arial"/>
        </w:rPr>
        <w:t>Smlouvy a/nebo</w:t>
      </w:r>
      <w:r w:rsidR="00312D53" w:rsidRPr="00005BB9">
        <w:rPr>
          <w:rFonts w:ascii="Arial" w:hAnsi="Arial" w:cs="Arial"/>
        </w:rPr>
        <w:t> </w:t>
      </w:r>
      <w:r w:rsidRPr="00005BB9">
        <w:rPr>
          <w:rFonts w:ascii="Arial" w:hAnsi="Arial" w:cs="Arial"/>
        </w:rPr>
        <w:t>jiných závazných dokumentů či předpisů</w:t>
      </w:r>
      <w:r w:rsidR="00046A20" w:rsidRPr="00005BB9">
        <w:rPr>
          <w:rFonts w:ascii="Arial" w:hAnsi="Arial" w:cs="Arial"/>
        </w:rPr>
        <w:t xml:space="preserve"> nebo porušení povinnosti mlčenlivosti</w:t>
      </w:r>
      <w:r w:rsidR="00E7705D" w:rsidRPr="00005BB9">
        <w:rPr>
          <w:rFonts w:ascii="Arial" w:hAnsi="Arial" w:cs="Arial"/>
        </w:rPr>
        <w:t>.</w:t>
      </w:r>
    </w:p>
    <w:p w14:paraId="3D9FEF5D" w14:textId="77777777" w:rsidR="00046A20" w:rsidRPr="00005BB9" w:rsidRDefault="00046A20" w:rsidP="00046A20">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Objednatel je dále oprávněn odstoupit od </w:t>
      </w:r>
      <w:r w:rsidR="00312D53" w:rsidRPr="00005BB9">
        <w:rPr>
          <w:rFonts w:ascii="Arial" w:hAnsi="Arial" w:cs="Arial"/>
        </w:rPr>
        <w:t xml:space="preserve">této </w:t>
      </w:r>
      <w:r w:rsidRPr="00005BB9">
        <w:rPr>
          <w:rFonts w:ascii="Arial" w:hAnsi="Arial" w:cs="Arial"/>
        </w:rPr>
        <w:t>Smlouvy, jestliže zjistí, že</w:t>
      </w:r>
      <w:r w:rsidR="00312D53" w:rsidRPr="00005BB9">
        <w:rPr>
          <w:rFonts w:ascii="Arial" w:hAnsi="Arial" w:cs="Arial"/>
        </w:rPr>
        <w:t> </w:t>
      </w:r>
      <w:r w:rsidRPr="00005BB9">
        <w:rPr>
          <w:rFonts w:ascii="Arial" w:hAnsi="Arial" w:cs="Arial"/>
        </w:rPr>
        <w:t>Poskytovatel:</w:t>
      </w:r>
    </w:p>
    <w:p w14:paraId="3BAEA1DF" w14:textId="77777777" w:rsidR="00046A20" w:rsidRPr="00005BB9" w:rsidRDefault="00046A20" w:rsidP="00B31966">
      <w:pPr>
        <w:pStyle w:val="Odstavecseseznamem"/>
        <w:numPr>
          <w:ilvl w:val="0"/>
          <w:numId w:val="14"/>
        </w:numPr>
        <w:spacing w:after="60"/>
        <w:ind w:left="1418" w:hanging="425"/>
        <w:contextualSpacing w:val="0"/>
        <w:jc w:val="both"/>
        <w:rPr>
          <w:rFonts w:ascii="Arial" w:hAnsi="Arial" w:cs="Arial"/>
        </w:rPr>
      </w:pPr>
      <w:r w:rsidRPr="00005BB9">
        <w:rPr>
          <w:rFonts w:ascii="Arial" w:hAnsi="Arial" w:cs="Arial"/>
        </w:rPr>
        <w:t>nabízel, dával, přijímal nebo zprostředkovával určité hodnot</w:t>
      </w:r>
      <w:r w:rsidR="00283D17" w:rsidRPr="00005BB9">
        <w:rPr>
          <w:rFonts w:ascii="Arial" w:hAnsi="Arial" w:cs="Arial"/>
        </w:rPr>
        <w:t>y s cílem ovlivnit chování nebo </w:t>
      </w:r>
      <w:r w:rsidRPr="00005BB9">
        <w:rPr>
          <w:rFonts w:ascii="Arial" w:hAnsi="Arial" w:cs="Arial"/>
        </w:rPr>
        <w:t>jednání kohokoliv, ať již státního úředníka nebo někoho jiného, přímo nebo nepřímo, v </w:t>
      </w:r>
      <w:r w:rsidR="001864A0" w:rsidRPr="00005BB9">
        <w:rPr>
          <w:rFonts w:ascii="Arial" w:hAnsi="Arial" w:cs="Arial"/>
        </w:rPr>
        <w:t xml:space="preserve">zadávacím </w:t>
      </w:r>
      <w:r w:rsidRPr="00005BB9">
        <w:rPr>
          <w:rFonts w:ascii="Arial" w:hAnsi="Arial" w:cs="Arial"/>
        </w:rPr>
        <w:t>řízení nebo při provádění Smlouvy; nebo</w:t>
      </w:r>
    </w:p>
    <w:p w14:paraId="3584AEBF" w14:textId="77777777" w:rsidR="00046A20" w:rsidRDefault="00046A20" w:rsidP="00B31966">
      <w:pPr>
        <w:pStyle w:val="Odstavecseseznamem"/>
        <w:numPr>
          <w:ilvl w:val="0"/>
          <w:numId w:val="14"/>
        </w:numPr>
        <w:spacing w:after="60"/>
        <w:ind w:left="1418" w:hanging="425"/>
        <w:contextualSpacing w:val="0"/>
        <w:jc w:val="both"/>
        <w:rPr>
          <w:rFonts w:ascii="Arial" w:hAnsi="Arial" w:cs="Arial"/>
        </w:rPr>
      </w:pPr>
      <w:r w:rsidRPr="00005BB9">
        <w:rPr>
          <w:rFonts w:ascii="Arial" w:hAnsi="Arial" w:cs="Arial"/>
        </w:rPr>
        <w:t xml:space="preserve">zkresloval jakékoliv skutečnosti za účelem ovlivnění </w:t>
      </w:r>
      <w:r w:rsidR="001864A0" w:rsidRPr="00005BB9">
        <w:rPr>
          <w:rFonts w:ascii="Arial" w:hAnsi="Arial" w:cs="Arial"/>
        </w:rPr>
        <w:t xml:space="preserve">zadávacího </w:t>
      </w:r>
      <w:r w:rsidRPr="00005BB9">
        <w:rPr>
          <w:rFonts w:ascii="Arial" w:hAnsi="Arial" w:cs="Arial"/>
        </w:rPr>
        <w:t>řízení nebo</w:t>
      </w:r>
      <w:r w:rsidR="00102255" w:rsidRPr="00005BB9">
        <w:rPr>
          <w:rFonts w:ascii="Arial" w:hAnsi="Arial" w:cs="Arial"/>
        </w:rPr>
        <w:t> </w:t>
      </w:r>
      <w:r w:rsidRPr="00005BB9">
        <w:rPr>
          <w:rFonts w:ascii="Arial" w:hAnsi="Arial" w:cs="Arial"/>
        </w:rPr>
        <w:t>provádě</w:t>
      </w:r>
      <w:r w:rsidR="00314BBA" w:rsidRPr="00005BB9">
        <w:rPr>
          <w:rFonts w:ascii="Arial" w:hAnsi="Arial" w:cs="Arial"/>
        </w:rPr>
        <w:t>n</w:t>
      </w:r>
      <w:r w:rsidR="00C30475" w:rsidRPr="00005BB9">
        <w:rPr>
          <w:rFonts w:ascii="Arial" w:hAnsi="Arial" w:cs="Arial"/>
        </w:rPr>
        <w:t>í Smlouvy ke škodě Objednatele.</w:t>
      </w:r>
    </w:p>
    <w:p w14:paraId="3E309AD8" w14:textId="77777777" w:rsidR="00033435" w:rsidRPr="005106C5" w:rsidRDefault="00033435" w:rsidP="00033435">
      <w:pPr>
        <w:pStyle w:val="Odstavecseseznamem"/>
        <w:numPr>
          <w:ilvl w:val="0"/>
          <w:numId w:val="14"/>
        </w:numPr>
        <w:spacing w:before="120" w:after="120" w:line="300" w:lineRule="auto"/>
        <w:ind w:left="1418" w:hanging="425"/>
        <w:contextualSpacing w:val="0"/>
        <w:jc w:val="both"/>
        <w:rPr>
          <w:rFonts w:ascii="Arial" w:hAnsi="Arial" w:cs="Arial"/>
          <w:szCs w:val="20"/>
        </w:rPr>
      </w:pPr>
      <w:r w:rsidRPr="005106C5">
        <w:rPr>
          <w:rFonts w:ascii="Arial" w:hAnsi="Arial" w:cs="Arial"/>
          <w:szCs w:val="20"/>
        </w:rPr>
        <w:t>na majetek</w:t>
      </w:r>
      <w:r>
        <w:rPr>
          <w:rFonts w:ascii="Arial" w:hAnsi="Arial" w:cs="Arial"/>
          <w:szCs w:val="20"/>
        </w:rPr>
        <w:t xml:space="preserve"> Poskytovatele </w:t>
      </w:r>
      <w:r w:rsidRPr="005106C5">
        <w:rPr>
          <w:rFonts w:ascii="Arial" w:hAnsi="Arial" w:cs="Arial"/>
          <w:szCs w:val="20"/>
        </w:rPr>
        <w:t>byl prohlášen úpadek nebo</w:t>
      </w:r>
    </w:p>
    <w:p w14:paraId="69B138EB" w14:textId="77777777" w:rsidR="00033435" w:rsidRPr="005106C5" w:rsidRDefault="00033435" w:rsidP="00033435">
      <w:pPr>
        <w:pStyle w:val="Odstavecseseznamem"/>
        <w:numPr>
          <w:ilvl w:val="0"/>
          <w:numId w:val="14"/>
        </w:numPr>
        <w:spacing w:before="120" w:after="120" w:line="300" w:lineRule="auto"/>
        <w:ind w:left="1418" w:hanging="425"/>
        <w:contextualSpacing w:val="0"/>
        <w:jc w:val="both"/>
        <w:rPr>
          <w:rFonts w:ascii="Arial" w:hAnsi="Arial" w:cs="Arial"/>
          <w:szCs w:val="20"/>
        </w:rPr>
      </w:pPr>
      <w:r>
        <w:rPr>
          <w:rFonts w:ascii="Arial" w:hAnsi="Arial" w:cs="Arial"/>
          <w:szCs w:val="20"/>
        </w:rPr>
        <w:t xml:space="preserve">Poskytovatel </w:t>
      </w:r>
      <w:r w:rsidRPr="005106C5">
        <w:rPr>
          <w:rFonts w:ascii="Arial" w:hAnsi="Arial" w:cs="Arial"/>
          <w:szCs w:val="20"/>
        </w:rPr>
        <w:t>sám podá dlužnický návrh na zahájení insolvenčního řízení nebo</w:t>
      </w:r>
    </w:p>
    <w:p w14:paraId="4EE17127" w14:textId="77777777" w:rsidR="00033435" w:rsidRPr="005106C5" w:rsidRDefault="00033435" w:rsidP="00033435">
      <w:pPr>
        <w:pStyle w:val="Odstavecseseznamem"/>
        <w:numPr>
          <w:ilvl w:val="0"/>
          <w:numId w:val="14"/>
        </w:numPr>
        <w:spacing w:before="120" w:after="120" w:line="300" w:lineRule="auto"/>
        <w:ind w:left="1418" w:hanging="425"/>
        <w:contextualSpacing w:val="0"/>
        <w:jc w:val="both"/>
        <w:rPr>
          <w:rFonts w:ascii="Arial" w:hAnsi="Arial" w:cs="Arial"/>
          <w:szCs w:val="20"/>
        </w:rPr>
      </w:pPr>
      <w:r>
        <w:rPr>
          <w:rFonts w:ascii="Arial" w:hAnsi="Arial" w:cs="Arial"/>
          <w:szCs w:val="20"/>
        </w:rPr>
        <w:t xml:space="preserve">Poskytovatel </w:t>
      </w:r>
      <w:r w:rsidRPr="005106C5">
        <w:rPr>
          <w:rFonts w:ascii="Arial" w:hAnsi="Arial" w:cs="Arial"/>
          <w:szCs w:val="20"/>
        </w:rPr>
        <w:t xml:space="preserve">vstoupí do likvidace </w:t>
      </w:r>
    </w:p>
    <w:p w14:paraId="39BEC095" w14:textId="77777777" w:rsidR="00033435" w:rsidRPr="00033435" w:rsidRDefault="00033435" w:rsidP="00033435">
      <w:pPr>
        <w:spacing w:after="60"/>
        <w:ind w:left="1353"/>
        <w:jc w:val="both"/>
        <w:rPr>
          <w:rFonts w:ascii="Arial" w:hAnsi="Arial" w:cs="Arial"/>
        </w:rPr>
      </w:pPr>
    </w:p>
    <w:p w14:paraId="65EEDEAE" w14:textId="77777777" w:rsidR="00102255" w:rsidRPr="00005BB9" w:rsidRDefault="003A421C" w:rsidP="003A421C">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V případě ukončení této Smlouvy odstoupením ze strany Poskytovatele je</w:t>
      </w:r>
      <w:r w:rsidR="00662798" w:rsidRPr="00005BB9">
        <w:rPr>
          <w:rFonts w:ascii="Arial" w:hAnsi="Arial" w:cs="Arial"/>
        </w:rPr>
        <w:t> </w:t>
      </w:r>
      <w:r w:rsidRPr="00005BB9">
        <w:rPr>
          <w:rFonts w:ascii="Arial" w:hAnsi="Arial" w:cs="Arial"/>
        </w:rPr>
        <w:t>Poskytovatel povinen činit veškerá neodkladná jednání tak, aby Objednatel</w:t>
      </w:r>
      <w:r w:rsidR="00283D17" w:rsidRPr="00005BB9">
        <w:rPr>
          <w:rFonts w:ascii="Arial" w:hAnsi="Arial" w:cs="Arial"/>
        </w:rPr>
        <w:t xml:space="preserve"> neutrpěl na svých právech nebo </w:t>
      </w:r>
      <w:r w:rsidRPr="00005BB9">
        <w:rPr>
          <w:rFonts w:ascii="Arial" w:hAnsi="Arial" w:cs="Arial"/>
        </w:rPr>
        <w:t>oprávněných zájmech újmu, a to po dobu 30</w:t>
      </w:r>
      <w:r w:rsidR="00662798" w:rsidRPr="00005BB9">
        <w:rPr>
          <w:rFonts w:ascii="Arial" w:hAnsi="Arial" w:cs="Arial"/>
        </w:rPr>
        <w:t> </w:t>
      </w:r>
      <w:r w:rsidR="00A36922" w:rsidRPr="00005BB9">
        <w:rPr>
          <w:rFonts w:ascii="Arial" w:hAnsi="Arial" w:cs="Arial"/>
        </w:rPr>
        <w:t xml:space="preserve">kalendářních </w:t>
      </w:r>
      <w:r w:rsidRPr="00005BB9">
        <w:rPr>
          <w:rFonts w:ascii="Arial" w:hAnsi="Arial" w:cs="Arial"/>
        </w:rPr>
        <w:t>dnů po odstoupení od Smlouvy. To neplatí, pokud Objednatel Poskytovateli sdělí, že na splnění této povinnosti netrvá. Poskytovatel má nárok na</w:t>
      </w:r>
      <w:r w:rsidR="00662798" w:rsidRPr="00005BB9">
        <w:rPr>
          <w:rFonts w:ascii="Arial" w:hAnsi="Arial" w:cs="Arial"/>
        </w:rPr>
        <w:t> </w:t>
      </w:r>
      <w:r w:rsidRPr="00005BB9">
        <w:rPr>
          <w:rFonts w:ascii="Arial" w:hAnsi="Arial" w:cs="Arial"/>
        </w:rPr>
        <w:t xml:space="preserve">poměrnou část </w:t>
      </w:r>
      <w:r w:rsidR="001864A0" w:rsidRPr="00005BB9">
        <w:rPr>
          <w:rFonts w:ascii="Arial" w:hAnsi="Arial" w:cs="Arial"/>
        </w:rPr>
        <w:t>Maximální o</w:t>
      </w:r>
      <w:r w:rsidRPr="00005BB9">
        <w:rPr>
          <w:rFonts w:ascii="Arial" w:hAnsi="Arial" w:cs="Arial"/>
        </w:rPr>
        <w:t xml:space="preserve">dměny podle článku </w:t>
      </w:r>
      <w:r w:rsidR="00D25EDB" w:rsidRPr="00005BB9">
        <w:rPr>
          <w:rFonts w:ascii="Arial" w:hAnsi="Arial" w:cs="Arial"/>
        </w:rPr>
        <w:t>5.</w:t>
      </w:r>
      <w:r w:rsidRPr="00005BB9">
        <w:rPr>
          <w:rFonts w:ascii="Arial" w:hAnsi="Arial" w:cs="Arial"/>
        </w:rPr>
        <w:t xml:space="preserve"> </w:t>
      </w:r>
      <w:r w:rsidR="00A36922" w:rsidRPr="00005BB9">
        <w:rPr>
          <w:rFonts w:ascii="Arial" w:hAnsi="Arial" w:cs="Arial"/>
        </w:rPr>
        <w:t xml:space="preserve">odst. 5.1. </w:t>
      </w:r>
      <w:r w:rsidR="00283D17" w:rsidRPr="00005BB9">
        <w:rPr>
          <w:rFonts w:ascii="Arial" w:hAnsi="Arial" w:cs="Arial"/>
        </w:rPr>
        <w:t>ve </w:t>
      </w:r>
      <w:r w:rsidR="005C4F4B" w:rsidRPr="00005BB9">
        <w:rPr>
          <w:rFonts w:ascii="Arial" w:hAnsi="Arial" w:cs="Arial"/>
        </w:rPr>
        <w:t xml:space="preserve">spojení s odst. 5.2. </w:t>
      </w:r>
      <w:r w:rsidRPr="00005BB9">
        <w:rPr>
          <w:rFonts w:ascii="Arial" w:hAnsi="Arial" w:cs="Arial"/>
        </w:rPr>
        <w:t>této Smlouvy za činnost řádně vykonanou po</w:t>
      </w:r>
      <w:r w:rsidR="008249DC" w:rsidRPr="00005BB9">
        <w:rPr>
          <w:rFonts w:ascii="Arial" w:hAnsi="Arial" w:cs="Arial"/>
        </w:rPr>
        <w:t> </w:t>
      </w:r>
      <w:r w:rsidRPr="00005BB9">
        <w:rPr>
          <w:rFonts w:ascii="Arial" w:hAnsi="Arial" w:cs="Arial"/>
        </w:rPr>
        <w:t xml:space="preserve">dobu </w:t>
      </w:r>
      <w:r w:rsidR="00A754B0" w:rsidRPr="00005BB9">
        <w:rPr>
          <w:rFonts w:ascii="Arial" w:hAnsi="Arial" w:cs="Arial"/>
        </w:rPr>
        <w:t xml:space="preserve">30 </w:t>
      </w:r>
      <w:r w:rsidR="00A36922" w:rsidRPr="00005BB9">
        <w:rPr>
          <w:rFonts w:ascii="Arial" w:hAnsi="Arial" w:cs="Arial"/>
        </w:rPr>
        <w:t xml:space="preserve">kalendářních </w:t>
      </w:r>
      <w:r w:rsidRPr="00005BB9">
        <w:rPr>
          <w:rFonts w:ascii="Arial" w:hAnsi="Arial" w:cs="Arial"/>
        </w:rPr>
        <w:t>dnů po odstoupení od Smlouvy.</w:t>
      </w:r>
    </w:p>
    <w:p w14:paraId="17E1AF27" w14:textId="77777777" w:rsidR="001864A0" w:rsidRDefault="001864A0" w:rsidP="00283D17">
      <w:pPr>
        <w:pStyle w:val="Odstavecseseznamem"/>
        <w:numPr>
          <w:ilvl w:val="1"/>
          <w:numId w:val="1"/>
        </w:numPr>
        <w:spacing w:after="0"/>
        <w:ind w:left="993" w:hanging="633"/>
        <w:contextualSpacing w:val="0"/>
        <w:jc w:val="both"/>
        <w:rPr>
          <w:rFonts w:ascii="Arial" w:hAnsi="Arial" w:cs="Arial"/>
        </w:rPr>
      </w:pPr>
      <w:r w:rsidRPr="00005BB9">
        <w:rPr>
          <w:rFonts w:ascii="Arial" w:hAnsi="Arial" w:cs="Arial"/>
        </w:rPr>
        <w:t>V případě předčasného ukončení této Smlouvy dohodou či odstoupením jsou Smluvní strany povinny provést vypořádání vzájemných závazků v souladu s právními předpisy. Tímto nejsou dotčena ustanovení týkající se případných smluvních pokut a náhrady škody.</w:t>
      </w:r>
    </w:p>
    <w:p w14:paraId="48091AE6" w14:textId="77777777" w:rsidR="007F245F" w:rsidRPr="007F245F" w:rsidRDefault="007F245F" w:rsidP="005A26ED">
      <w:pPr>
        <w:pStyle w:val="RLTextlnkuslovan"/>
        <w:numPr>
          <w:ilvl w:val="1"/>
          <w:numId w:val="1"/>
        </w:numPr>
        <w:spacing w:after="240"/>
        <w:ind w:left="993" w:hanging="567"/>
        <w:rPr>
          <w:rFonts w:ascii="Arial" w:eastAsia="Calibri" w:hAnsi="Arial" w:cs="Arial"/>
          <w:szCs w:val="22"/>
          <w:lang w:eastAsia="en-US"/>
        </w:rPr>
      </w:pPr>
      <w:r w:rsidRPr="007F245F">
        <w:rPr>
          <w:rFonts w:ascii="Arial" w:eastAsia="Calibri" w:hAnsi="Arial" w:cs="Arial"/>
          <w:szCs w:val="22"/>
          <w:lang w:eastAsia="en-US"/>
        </w:rPr>
        <w:t xml:space="preserve">Objednatel je oprávněn tuto Smlouvu bez jakýchkoliv sankcí vůči jeho osobě vypovědět, a to s měsíční výpovědní dobou. Výpovědní doba začíná běžet prvním dnem kalendářního měsíce následujícího po doručení výpovědi </w:t>
      </w:r>
      <w:r w:rsidR="00401F33">
        <w:rPr>
          <w:rFonts w:ascii="Arial" w:eastAsia="Calibri" w:hAnsi="Arial" w:cs="Arial"/>
          <w:szCs w:val="22"/>
          <w:lang w:eastAsia="en-US"/>
        </w:rPr>
        <w:t>Poskyto</w:t>
      </w:r>
      <w:r w:rsidRPr="007F245F">
        <w:rPr>
          <w:rFonts w:ascii="Arial" w:eastAsia="Calibri" w:hAnsi="Arial" w:cs="Arial"/>
          <w:szCs w:val="22"/>
          <w:lang w:eastAsia="en-US"/>
        </w:rPr>
        <w:t xml:space="preserve">vateli. </w:t>
      </w:r>
    </w:p>
    <w:p w14:paraId="2059B815" w14:textId="77777777" w:rsidR="007F245F" w:rsidRPr="00005BB9" w:rsidRDefault="007F245F" w:rsidP="007F245F">
      <w:pPr>
        <w:pStyle w:val="Odstavecseseznamem"/>
        <w:spacing w:after="0"/>
        <w:ind w:left="993"/>
        <w:contextualSpacing w:val="0"/>
        <w:jc w:val="both"/>
        <w:rPr>
          <w:rFonts w:ascii="Arial" w:hAnsi="Arial" w:cs="Arial"/>
        </w:rPr>
      </w:pPr>
    </w:p>
    <w:p w14:paraId="2CF7BEE5" w14:textId="77777777" w:rsidR="00656CC8" w:rsidRPr="00005BB9" w:rsidRDefault="00656CC8" w:rsidP="00283D17">
      <w:pPr>
        <w:spacing w:after="0"/>
        <w:jc w:val="both"/>
        <w:rPr>
          <w:rFonts w:ascii="Arial" w:hAnsi="Arial" w:cs="Arial"/>
        </w:rPr>
      </w:pPr>
    </w:p>
    <w:p w14:paraId="376312AF" w14:textId="77777777" w:rsidR="00656CC8" w:rsidRPr="00005BB9" w:rsidRDefault="008A65B2" w:rsidP="00656CC8">
      <w:pPr>
        <w:pStyle w:val="Odstavecseseznamem"/>
        <w:numPr>
          <w:ilvl w:val="0"/>
          <w:numId w:val="1"/>
        </w:numPr>
        <w:spacing w:after="60"/>
        <w:contextualSpacing w:val="0"/>
        <w:jc w:val="both"/>
        <w:rPr>
          <w:rFonts w:ascii="Arial" w:hAnsi="Arial" w:cs="Arial"/>
          <w:b/>
        </w:rPr>
      </w:pPr>
      <w:r w:rsidRPr="00005BB9">
        <w:rPr>
          <w:rFonts w:ascii="Arial" w:hAnsi="Arial" w:cs="Arial"/>
          <w:b/>
        </w:rPr>
        <w:t xml:space="preserve">SPOLEČNÁ A </w:t>
      </w:r>
      <w:r w:rsidR="00656CC8" w:rsidRPr="00005BB9">
        <w:rPr>
          <w:rFonts w:ascii="Arial" w:hAnsi="Arial" w:cs="Arial"/>
          <w:b/>
        </w:rPr>
        <w:t>ZÁVĚREČNÁ USTANOVENÍ</w:t>
      </w:r>
    </w:p>
    <w:p w14:paraId="6ED0A5F4" w14:textId="77777777" w:rsidR="006923B0" w:rsidRPr="00005BB9" w:rsidRDefault="00656CC8" w:rsidP="005613AD">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Za </w:t>
      </w:r>
      <w:r w:rsidR="005613AD" w:rsidRPr="00005BB9">
        <w:rPr>
          <w:rFonts w:ascii="Arial" w:hAnsi="Arial" w:cs="Arial"/>
        </w:rPr>
        <w:t>Objednatele</w:t>
      </w:r>
      <w:r w:rsidRPr="00005BB9">
        <w:rPr>
          <w:rFonts w:ascii="Arial" w:hAnsi="Arial" w:cs="Arial"/>
        </w:rPr>
        <w:t xml:space="preserve"> j</w:t>
      </w:r>
      <w:r w:rsidR="006923B0" w:rsidRPr="00005BB9">
        <w:rPr>
          <w:rFonts w:ascii="Arial" w:hAnsi="Arial" w:cs="Arial"/>
        </w:rPr>
        <w:t>sou</w:t>
      </w:r>
      <w:r w:rsidRPr="00005BB9">
        <w:rPr>
          <w:rFonts w:ascii="Arial" w:hAnsi="Arial" w:cs="Arial"/>
        </w:rPr>
        <w:t xml:space="preserve"> v záležitostech plnění </w:t>
      </w:r>
      <w:r w:rsidR="00D25EDB" w:rsidRPr="00005BB9">
        <w:rPr>
          <w:rFonts w:ascii="Arial" w:hAnsi="Arial" w:cs="Arial"/>
        </w:rPr>
        <w:t xml:space="preserve">této </w:t>
      </w:r>
      <w:r w:rsidRPr="00005BB9">
        <w:rPr>
          <w:rFonts w:ascii="Arial" w:hAnsi="Arial" w:cs="Arial"/>
        </w:rPr>
        <w:t>Smlouvy</w:t>
      </w:r>
      <w:r w:rsidR="00C30475" w:rsidRPr="00005BB9">
        <w:rPr>
          <w:rFonts w:ascii="Arial" w:hAnsi="Arial" w:cs="Arial"/>
        </w:rPr>
        <w:t xml:space="preserve"> a poskytování Plnění</w:t>
      </w:r>
      <w:r w:rsidRPr="00005BB9">
        <w:rPr>
          <w:rFonts w:ascii="Arial" w:hAnsi="Arial" w:cs="Arial"/>
        </w:rPr>
        <w:t xml:space="preserve"> oprávněn</w:t>
      </w:r>
      <w:r w:rsidR="006923B0" w:rsidRPr="00005BB9">
        <w:rPr>
          <w:rFonts w:ascii="Arial" w:hAnsi="Arial" w:cs="Arial"/>
        </w:rPr>
        <w:t>i</w:t>
      </w:r>
      <w:r w:rsidRPr="00005BB9">
        <w:rPr>
          <w:rFonts w:ascii="Arial" w:hAnsi="Arial" w:cs="Arial"/>
        </w:rPr>
        <w:t xml:space="preserve"> jednat</w:t>
      </w:r>
      <w:r w:rsidR="006923B0" w:rsidRPr="00005BB9">
        <w:rPr>
          <w:rFonts w:ascii="Arial" w:hAnsi="Arial" w:cs="Arial"/>
        </w:rPr>
        <w:t>:</w:t>
      </w:r>
    </w:p>
    <w:p w14:paraId="557B6E6F" w14:textId="77777777" w:rsidR="00005BB9" w:rsidRPr="00005BB9" w:rsidRDefault="00005BB9" w:rsidP="00005BB9">
      <w:pPr>
        <w:pStyle w:val="Odstavecseseznamem"/>
        <w:spacing w:after="60"/>
        <w:ind w:left="993"/>
        <w:contextualSpacing w:val="0"/>
        <w:jc w:val="both"/>
        <w:rPr>
          <w:rFonts w:ascii="Arial" w:hAnsi="Arial" w:cs="Arial"/>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27"/>
        <w:gridCol w:w="1442"/>
        <w:gridCol w:w="2665"/>
      </w:tblGrid>
      <w:tr w:rsidR="00005BB9" w:rsidRPr="00005BB9" w14:paraId="69F4ECFC" w14:textId="77777777" w:rsidTr="00005BB9">
        <w:trPr>
          <w:trHeight w:val="454"/>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8EA2" w14:textId="77777777" w:rsidR="00B149D0" w:rsidRPr="00005BB9" w:rsidRDefault="00005BB9" w:rsidP="000475A6">
            <w:pPr>
              <w:pStyle w:val="MZeSMLNadpis1"/>
              <w:spacing w:before="60" w:after="60"/>
              <w:jc w:val="left"/>
              <w:rPr>
                <w:b w:val="0"/>
                <w:caps w:val="0"/>
                <w:sz w:val="22"/>
                <w:szCs w:val="22"/>
                <w:lang w:eastAsia="en-US"/>
              </w:rPr>
            </w:pPr>
            <w:r w:rsidRPr="00005BB9">
              <w:rPr>
                <w:b w:val="0"/>
                <w:caps w:val="0"/>
                <w:sz w:val="22"/>
                <w:szCs w:val="22"/>
                <w:lang w:eastAsia="en-US"/>
              </w:rPr>
              <w:lastRenderedPageBreak/>
              <w:t>Mgr. Václav Koubek, MBA</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4D5CA" w14:textId="77777777" w:rsidR="00005BB9" w:rsidRPr="00005BB9" w:rsidRDefault="00005BB9" w:rsidP="00005BB9">
            <w:pPr>
              <w:pStyle w:val="MZeSMLNadpis1"/>
              <w:spacing w:before="60" w:after="60"/>
              <w:jc w:val="left"/>
              <w:rPr>
                <w:b w:val="0"/>
                <w:caps w:val="0"/>
                <w:sz w:val="22"/>
                <w:szCs w:val="22"/>
                <w:lang w:eastAsia="en-US"/>
              </w:rPr>
            </w:pPr>
            <w:r w:rsidRPr="00005BB9">
              <w:rPr>
                <w:b w:val="0"/>
                <w:caps w:val="0"/>
                <w:sz w:val="22"/>
                <w:szCs w:val="22"/>
                <w:lang w:eastAsia="en-US"/>
              </w:rPr>
              <w:t>Smluvní, ekonomické záležitosti, poptávka plnění dle Smlouvy, akceptace</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4DDA6074" w14:textId="77777777" w:rsidR="00005BB9" w:rsidRPr="00005BB9" w:rsidRDefault="00005BB9" w:rsidP="00EA3566">
            <w:pPr>
              <w:pStyle w:val="MZeSMLNadpis1"/>
              <w:spacing w:before="60" w:after="60"/>
              <w:jc w:val="center"/>
              <w:rPr>
                <w:b w:val="0"/>
                <w:caps w:val="0"/>
                <w:sz w:val="22"/>
                <w:szCs w:val="22"/>
                <w:lang w:eastAsia="en-US"/>
              </w:rPr>
            </w:pPr>
            <w:r w:rsidRPr="00005BB9">
              <w:rPr>
                <w:b w:val="0"/>
                <w:caps w:val="0"/>
                <w:sz w:val="22"/>
                <w:szCs w:val="22"/>
                <w:lang w:eastAsia="en-US"/>
              </w:rPr>
              <w:t>221 813 092</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31336" w14:textId="77777777" w:rsidR="00005BB9" w:rsidRPr="00005BB9" w:rsidRDefault="00E06C9A" w:rsidP="00EA3566">
            <w:pPr>
              <w:pStyle w:val="MZeSMLNadpis1"/>
              <w:spacing w:before="60" w:after="60"/>
              <w:jc w:val="center"/>
              <w:rPr>
                <w:b w:val="0"/>
                <w:caps w:val="0"/>
                <w:sz w:val="22"/>
                <w:szCs w:val="22"/>
                <w:lang w:eastAsia="en-US"/>
              </w:rPr>
            </w:pPr>
            <w:hyperlink r:id="rId9" w:history="1">
              <w:r w:rsidR="00005BB9" w:rsidRPr="00005BB9">
                <w:rPr>
                  <w:rStyle w:val="Hypertextovodkaz"/>
                  <w:b w:val="0"/>
                  <w:caps w:val="0"/>
                  <w:sz w:val="22"/>
                  <w:szCs w:val="22"/>
                  <w:lang w:eastAsia="en-US"/>
                </w:rPr>
                <w:t>vaclav.koubek@mze.cz</w:t>
              </w:r>
            </w:hyperlink>
          </w:p>
        </w:tc>
      </w:tr>
      <w:tr w:rsidR="00005BB9" w:rsidRPr="00005BB9" w14:paraId="043E4B95" w14:textId="77777777" w:rsidTr="00005BB9">
        <w:trPr>
          <w:trHeight w:val="454"/>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74346EBD" w14:textId="77777777" w:rsidR="00005BB9" w:rsidRPr="00005BB9" w:rsidRDefault="00005BB9" w:rsidP="00005BB9">
            <w:pPr>
              <w:pStyle w:val="MZeSMLNadpis1"/>
              <w:spacing w:before="60" w:after="60"/>
              <w:jc w:val="left"/>
              <w:rPr>
                <w:b w:val="0"/>
                <w:caps w:val="0"/>
                <w:sz w:val="22"/>
                <w:szCs w:val="22"/>
                <w:lang w:eastAsia="en-US"/>
              </w:rPr>
            </w:pPr>
            <w:r w:rsidRPr="00005BB9">
              <w:rPr>
                <w:b w:val="0"/>
                <w:caps w:val="0"/>
                <w:sz w:val="22"/>
                <w:szCs w:val="22"/>
                <w:lang w:eastAsia="en-US"/>
              </w:rPr>
              <w:t>Ing. Vladimír Velas</w:t>
            </w:r>
          </w:p>
        </w:tc>
        <w:tc>
          <w:tcPr>
            <w:tcW w:w="2527" w:type="dxa"/>
            <w:tcBorders>
              <w:top w:val="single" w:sz="4" w:space="0" w:color="auto"/>
              <w:left w:val="single" w:sz="4" w:space="0" w:color="auto"/>
              <w:bottom w:val="single" w:sz="4" w:space="0" w:color="auto"/>
              <w:right w:val="single" w:sz="4" w:space="0" w:color="auto"/>
            </w:tcBorders>
            <w:shd w:val="clear" w:color="auto" w:fill="auto"/>
            <w:vAlign w:val="center"/>
          </w:tcPr>
          <w:p w14:paraId="1A8937C8" w14:textId="77777777" w:rsidR="00005BB9" w:rsidRPr="00005BB9" w:rsidRDefault="00005BB9" w:rsidP="00EA3566">
            <w:pPr>
              <w:pStyle w:val="MZeSMLNadpis1"/>
              <w:spacing w:before="60" w:after="60"/>
              <w:jc w:val="left"/>
              <w:rPr>
                <w:b w:val="0"/>
                <w:caps w:val="0"/>
                <w:sz w:val="22"/>
                <w:szCs w:val="22"/>
                <w:lang w:eastAsia="en-US"/>
              </w:rPr>
            </w:pPr>
            <w:r w:rsidRPr="00005BB9">
              <w:rPr>
                <w:b w:val="0"/>
                <w:caps w:val="0"/>
                <w:sz w:val="22"/>
                <w:szCs w:val="22"/>
                <w:lang w:eastAsia="en-US"/>
              </w:rPr>
              <w:t>poptávka plnění dle Smlouvy, akceptace</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1D2DB585" w14:textId="77777777" w:rsidR="00005BB9" w:rsidRPr="00005BB9" w:rsidRDefault="00005BB9" w:rsidP="00005BB9">
            <w:pPr>
              <w:pStyle w:val="MZeSMLNadpis1"/>
              <w:spacing w:before="60" w:after="60"/>
              <w:jc w:val="center"/>
              <w:rPr>
                <w:b w:val="0"/>
                <w:caps w:val="0"/>
                <w:sz w:val="22"/>
                <w:szCs w:val="22"/>
                <w:lang w:eastAsia="en-US"/>
              </w:rPr>
            </w:pPr>
            <w:r w:rsidRPr="00005BB9">
              <w:rPr>
                <w:b w:val="0"/>
                <w:caps w:val="0"/>
                <w:sz w:val="22"/>
                <w:szCs w:val="22"/>
                <w:lang w:eastAsia="en-US"/>
              </w:rPr>
              <w:t>221 814 502</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14:paraId="7D997C30" w14:textId="77777777" w:rsidR="00005BB9" w:rsidRPr="00005BB9" w:rsidRDefault="00E06C9A" w:rsidP="00005BB9">
            <w:pPr>
              <w:pStyle w:val="MZeSMLNadpis1"/>
              <w:spacing w:before="60" w:after="60"/>
              <w:jc w:val="center"/>
              <w:rPr>
                <w:b w:val="0"/>
                <w:caps w:val="0"/>
                <w:sz w:val="22"/>
                <w:szCs w:val="22"/>
                <w:lang w:eastAsia="en-US"/>
              </w:rPr>
            </w:pPr>
            <w:hyperlink r:id="rId10" w:history="1">
              <w:r w:rsidR="00005BB9" w:rsidRPr="00005BB9">
                <w:rPr>
                  <w:rStyle w:val="Hypertextovodkaz"/>
                  <w:b w:val="0"/>
                  <w:caps w:val="0"/>
                  <w:sz w:val="22"/>
                  <w:szCs w:val="22"/>
                  <w:lang w:eastAsia="en-US"/>
                </w:rPr>
                <w:t>vladimir.velas@mze.cz</w:t>
              </w:r>
            </w:hyperlink>
          </w:p>
        </w:tc>
      </w:tr>
    </w:tbl>
    <w:p w14:paraId="64E63645" w14:textId="77777777" w:rsidR="00005BB9" w:rsidRPr="00005BB9" w:rsidRDefault="00005BB9" w:rsidP="008833B5">
      <w:pPr>
        <w:pStyle w:val="Odstavecseseznamem"/>
        <w:spacing w:after="60"/>
        <w:ind w:left="993"/>
        <w:contextualSpacing w:val="0"/>
        <w:jc w:val="both"/>
        <w:rPr>
          <w:rFonts w:ascii="Arial" w:hAnsi="Arial" w:cs="Arial"/>
        </w:rPr>
      </w:pPr>
    </w:p>
    <w:p w14:paraId="6EBCD62C" w14:textId="77777777" w:rsidR="006923B0" w:rsidRPr="00005BB9" w:rsidRDefault="00656CC8" w:rsidP="008833B5">
      <w:pPr>
        <w:pStyle w:val="Odstavecseseznamem"/>
        <w:spacing w:after="60"/>
        <w:ind w:left="993"/>
        <w:contextualSpacing w:val="0"/>
        <w:jc w:val="both"/>
        <w:rPr>
          <w:rFonts w:ascii="Arial" w:hAnsi="Arial" w:cs="Arial"/>
        </w:rPr>
      </w:pPr>
      <w:r w:rsidRPr="00005BB9">
        <w:rPr>
          <w:rFonts w:ascii="Arial" w:hAnsi="Arial" w:cs="Arial"/>
        </w:rPr>
        <w:t xml:space="preserve">Za </w:t>
      </w:r>
      <w:r w:rsidR="00EE5828" w:rsidRPr="00005BB9">
        <w:rPr>
          <w:rFonts w:ascii="Arial" w:hAnsi="Arial" w:cs="Arial"/>
        </w:rPr>
        <w:t>Poskytovatel</w:t>
      </w:r>
      <w:r w:rsidR="005613AD" w:rsidRPr="00005BB9">
        <w:rPr>
          <w:rFonts w:ascii="Arial" w:hAnsi="Arial" w:cs="Arial"/>
        </w:rPr>
        <w:t>e</w:t>
      </w:r>
      <w:r w:rsidRPr="00005BB9">
        <w:rPr>
          <w:rFonts w:ascii="Arial" w:hAnsi="Arial" w:cs="Arial"/>
        </w:rPr>
        <w:t xml:space="preserve"> je v</w:t>
      </w:r>
      <w:r w:rsidR="005613AD" w:rsidRPr="00005BB9">
        <w:rPr>
          <w:rFonts w:ascii="Arial" w:hAnsi="Arial" w:cs="Arial"/>
        </w:rPr>
        <w:t xml:space="preserve"> záležitostech plnění </w:t>
      </w:r>
      <w:r w:rsidR="00D25EDB" w:rsidRPr="00005BB9">
        <w:rPr>
          <w:rFonts w:ascii="Arial" w:hAnsi="Arial" w:cs="Arial"/>
        </w:rPr>
        <w:t xml:space="preserve">této </w:t>
      </w:r>
      <w:r w:rsidR="005613AD" w:rsidRPr="00005BB9">
        <w:rPr>
          <w:rFonts w:ascii="Arial" w:hAnsi="Arial" w:cs="Arial"/>
        </w:rPr>
        <w:t xml:space="preserve">Smlouvy </w:t>
      </w:r>
      <w:r w:rsidRPr="00005BB9">
        <w:rPr>
          <w:rFonts w:ascii="Arial" w:hAnsi="Arial" w:cs="Arial"/>
        </w:rPr>
        <w:t>oprávněn jednat</w:t>
      </w:r>
      <w:r w:rsidR="006923B0" w:rsidRPr="00005BB9">
        <w:rPr>
          <w:rFonts w:ascii="Arial" w:hAnsi="Arial" w:cs="Arial"/>
        </w:rPr>
        <w:t>:</w:t>
      </w:r>
    </w:p>
    <w:p w14:paraId="5D713F68" w14:textId="77777777" w:rsidR="00005BB9" w:rsidRPr="00005BB9" w:rsidRDefault="00005BB9" w:rsidP="008833B5">
      <w:pPr>
        <w:pStyle w:val="Odstavecseseznamem"/>
        <w:spacing w:after="60"/>
        <w:ind w:left="993"/>
        <w:contextualSpacing w:val="0"/>
        <w:jc w:val="both"/>
        <w:rPr>
          <w:rFonts w:ascii="Arial" w:hAnsi="Arial" w:cs="Arial"/>
        </w:rPr>
      </w:pP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2132"/>
        <w:gridCol w:w="1978"/>
        <w:gridCol w:w="2996"/>
      </w:tblGrid>
      <w:tr w:rsidR="00F37FF1" w:rsidRPr="00005BB9" w14:paraId="67E3F24B" w14:textId="77777777" w:rsidTr="00F37FF1">
        <w:trPr>
          <w:trHeight w:val="454"/>
        </w:trPr>
        <w:tc>
          <w:tcPr>
            <w:tcW w:w="1683" w:type="dxa"/>
            <w:tcBorders>
              <w:top w:val="single" w:sz="4" w:space="0" w:color="auto"/>
              <w:left w:val="single" w:sz="4" w:space="0" w:color="auto"/>
              <w:bottom w:val="single" w:sz="4" w:space="0" w:color="auto"/>
              <w:right w:val="single" w:sz="4" w:space="0" w:color="auto"/>
            </w:tcBorders>
            <w:shd w:val="clear" w:color="auto" w:fill="auto"/>
          </w:tcPr>
          <w:p w14:paraId="5BF7739F" w14:textId="20E8EEF0" w:rsidR="00F37FF1" w:rsidRDefault="00D82A21" w:rsidP="00F20E12">
            <w:pPr>
              <w:autoSpaceDE w:val="0"/>
              <w:autoSpaceDN w:val="0"/>
              <w:adjustRightInd w:val="0"/>
              <w:spacing w:after="0" w:line="240" w:lineRule="auto"/>
              <w:jc w:val="center"/>
              <w:rPr>
                <w:rFonts w:ascii="Arial" w:hAnsi="Arial" w:cs="Arial"/>
                <w:color w:val="000000"/>
              </w:rPr>
            </w:pPr>
            <w:r>
              <w:rPr>
                <w:rFonts w:ascii="Arial" w:hAnsi="Arial" w:cs="Arial"/>
                <w:color w:val="000000"/>
              </w:rPr>
              <w:t>x x x</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3F1B920C" w14:textId="77777777" w:rsidR="00F37FF1" w:rsidRPr="00005BB9" w:rsidRDefault="00F37FF1" w:rsidP="00F20E12">
            <w:pPr>
              <w:pStyle w:val="MZeSMLNadpis1"/>
              <w:spacing w:before="60" w:after="60"/>
              <w:jc w:val="center"/>
              <w:rPr>
                <w:b w:val="0"/>
                <w:caps w:val="0"/>
                <w:sz w:val="22"/>
                <w:szCs w:val="22"/>
                <w:lang w:eastAsia="en-US"/>
              </w:rPr>
            </w:pPr>
            <w:r w:rsidRPr="00005BB9">
              <w:rPr>
                <w:b w:val="0"/>
                <w:caps w:val="0"/>
                <w:sz w:val="22"/>
                <w:szCs w:val="22"/>
                <w:lang w:eastAsia="en-US"/>
              </w:rPr>
              <w:t>Smluvní, ekonomické záležitosti, poptávka plnění dle Smlouvy, akceptace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1FBEB6CB" w14:textId="3F6F300D" w:rsidR="00F37FF1" w:rsidRPr="00E17379" w:rsidRDefault="00D82A21" w:rsidP="00F20E12">
            <w:pPr>
              <w:pStyle w:val="MZeSMLNadpis1"/>
              <w:spacing w:before="60" w:after="60"/>
              <w:jc w:val="center"/>
              <w:rPr>
                <w:b w:val="0"/>
                <w:caps w:val="0"/>
                <w:sz w:val="22"/>
                <w:szCs w:val="22"/>
                <w:lang w:eastAsia="en-US"/>
              </w:rPr>
            </w:pPr>
            <w:r>
              <w:rPr>
                <w:b w:val="0"/>
                <w:caps w:val="0"/>
                <w:sz w:val="22"/>
                <w:szCs w:val="22"/>
                <w:lang w:eastAsia="en-US"/>
              </w:rPr>
              <w:t>x x x</w:t>
            </w:r>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72775AD1" w14:textId="5D83B2A8" w:rsidR="00F37FF1" w:rsidRPr="00D82A21" w:rsidRDefault="00D82A21" w:rsidP="00F20E12">
            <w:pPr>
              <w:pStyle w:val="MZeSMLNadpis1"/>
              <w:spacing w:before="60" w:after="60"/>
              <w:jc w:val="center"/>
            </w:pPr>
            <w:r>
              <w:rPr>
                <w:b w:val="0"/>
                <w:caps w:val="0"/>
                <w:sz w:val="22"/>
                <w:szCs w:val="22"/>
                <w:lang w:eastAsia="en-US"/>
              </w:rPr>
              <w:t>x x x</w:t>
            </w:r>
          </w:p>
        </w:tc>
      </w:tr>
      <w:tr w:rsidR="00005BB9" w:rsidRPr="00005BB9" w14:paraId="6C656341" w14:textId="77777777" w:rsidTr="00F37FF1">
        <w:trPr>
          <w:trHeight w:val="454"/>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A687F" w14:textId="2886163C" w:rsidR="00005BB9" w:rsidRPr="00C241AD" w:rsidRDefault="00D82A21" w:rsidP="00401F33">
            <w:pPr>
              <w:autoSpaceDE w:val="0"/>
              <w:autoSpaceDN w:val="0"/>
              <w:adjustRightInd w:val="0"/>
              <w:spacing w:after="0" w:line="240" w:lineRule="auto"/>
              <w:jc w:val="center"/>
              <w:rPr>
                <w:rFonts w:ascii="Arial" w:hAnsi="Arial" w:cs="Arial"/>
                <w:color w:val="000000"/>
              </w:rPr>
            </w:pPr>
            <w:r>
              <w:rPr>
                <w:rFonts w:ascii="Arial" w:hAnsi="Arial" w:cs="Arial"/>
                <w:color w:val="000000"/>
              </w:rPr>
              <w:t>x x x</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7C9AC" w14:textId="6AF850E6" w:rsidR="00005BB9" w:rsidRPr="00401F33" w:rsidRDefault="00FB31BF" w:rsidP="00401F33">
            <w:pPr>
              <w:pStyle w:val="MZeSMLNadpis1"/>
              <w:spacing w:before="60" w:after="60"/>
              <w:jc w:val="center"/>
              <w:rPr>
                <w:b w:val="0"/>
                <w:caps w:val="0"/>
                <w:sz w:val="22"/>
                <w:szCs w:val="22"/>
                <w:lang w:eastAsia="en-US"/>
              </w:rPr>
            </w:pPr>
            <w:r w:rsidRPr="00005BB9">
              <w:rPr>
                <w:b w:val="0"/>
                <w:caps w:val="0"/>
                <w:sz w:val="22"/>
                <w:szCs w:val="22"/>
                <w:lang w:eastAsia="en-US"/>
              </w:rPr>
              <w:t>Smluvní, ekonomické záležitosti, poptávka plnění dle Smlouvy, akceptace</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14:paraId="01F096CB" w14:textId="42909BDC" w:rsidR="00005BB9" w:rsidRPr="00401F33" w:rsidRDefault="00D82A21" w:rsidP="00401F33">
            <w:pPr>
              <w:pStyle w:val="MZeSMLNadpis1"/>
              <w:spacing w:before="60" w:after="60"/>
              <w:jc w:val="center"/>
              <w:rPr>
                <w:b w:val="0"/>
                <w:caps w:val="0"/>
                <w:sz w:val="22"/>
                <w:szCs w:val="22"/>
                <w:lang w:eastAsia="en-US"/>
              </w:rPr>
            </w:pPr>
            <w:r>
              <w:rPr>
                <w:b w:val="0"/>
                <w:caps w:val="0"/>
                <w:sz w:val="22"/>
                <w:szCs w:val="22"/>
                <w:lang w:eastAsia="en-US"/>
              </w:rPr>
              <w:t xml:space="preserve">x x x </w:t>
            </w:r>
          </w:p>
        </w:tc>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58BEB" w14:textId="234F79D0" w:rsidR="00005BB9" w:rsidRPr="00401F33" w:rsidRDefault="00D82A21" w:rsidP="00401F33">
            <w:pPr>
              <w:pStyle w:val="MZeSMLNadpis1"/>
              <w:spacing w:before="60" w:after="60"/>
              <w:jc w:val="center"/>
              <w:rPr>
                <w:b w:val="0"/>
                <w:caps w:val="0"/>
                <w:sz w:val="22"/>
                <w:szCs w:val="22"/>
                <w:lang w:eastAsia="en-US"/>
              </w:rPr>
            </w:pPr>
            <w:r>
              <w:rPr>
                <w:b w:val="0"/>
                <w:caps w:val="0"/>
                <w:sz w:val="22"/>
                <w:szCs w:val="22"/>
                <w:lang w:eastAsia="en-US"/>
              </w:rPr>
              <w:t>x x x</w:t>
            </w:r>
          </w:p>
        </w:tc>
      </w:tr>
      <w:tr w:rsidR="00401F33" w:rsidRPr="00005BB9" w14:paraId="7C6F2C9E" w14:textId="77777777" w:rsidTr="00F37FF1">
        <w:trPr>
          <w:trHeight w:val="454"/>
        </w:trPr>
        <w:tc>
          <w:tcPr>
            <w:tcW w:w="1683" w:type="dxa"/>
            <w:tcBorders>
              <w:top w:val="single" w:sz="4" w:space="0" w:color="auto"/>
              <w:left w:val="single" w:sz="4" w:space="0" w:color="auto"/>
              <w:bottom w:val="single" w:sz="4" w:space="0" w:color="auto"/>
              <w:right w:val="single" w:sz="4" w:space="0" w:color="auto"/>
            </w:tcBorders>
            <w:shd w:val="clear" w:color="auto" w:fill="auto"/>
          </w:tcPr>
          <w:p w14:paraId="089D9DE2" w14:textId="484B2700" w:rsidR="00401F33" w:rsidRPr="00C241AD" w:rsidRDefault="00D82A21" w:rsidP="007F4FF0">
            <w:pPr>
              <w:autoSpaceDE w:val="0"/>
              <w:autoSpaceDN w:val="0"/>
              <w:adjustRightInd w:val="0"/>
              <w:spacing w:after="0" w:line="240" w:lineRule="auto"/>
              <w:jc w:val="center"/>
              <w:rPr>
                <w:rFonts w:ascii="Arial" w:hAnsi="Arial" w:cs="Arial"/>
                <w:color w:val="000000"/>
              </w:rPr>
            </w:pPr>
            <w:r>
              <w:rPr>
                <w:rFonts w:ascii="Arial" w:hAnsi="Arial" w:cs="Arial"/>
                <w:color w:val="000000"/>
              </w:rPr>
              <w:t>x x x</w:t>
            </w:r>
          </w:p>
        </w:tc>
        <w:tc>
          <w:tcPr>
            <w:tcW w:w="2132" w:type="dxa"/>
            <w:tcBorders>
              <w:top w:val="single" w:sz="4" w:space="0" w:color="auto"/>
              <w:left w:val="single" w:sz="4" w:space="0" w:color="auto"/>
              <w:bottom w:val="single" w:sz="4" w:space="0" w:color="auto"/>
              <w:right w:val="single" w:sz="4" w:space="0" w:color="auto"/>
            </w:tcBorders>
            <w:shd w:val="clear" w:color="auto" w:fill="auto"/>
          </w:tcPr>
          <w:p w14:paraId="21BE933D" w14:textId="59DC229C" w:rsidR="00401F33" w:rsidRPr="00F37FF1" w:rsidRDefault="00FB31BF" w:rsidP="00FB31BF">
            <w:pPr>
              <w:pStyle w:val="MZeSMLNadpis1"/>
              <w:spacing w:before="60" w:after="60"/>
              <w:jc w:val="center"/>
              <w:rPr>
                <w:b w:val="0"/>
                <w:caps w:val="0"/>
                <w:sz w:val="22"/>
                <w:szCs w:val="22"/>
                <w:lang w:eastAsia="en-US"/>
              </w:rPr>
            </w:pPr>
            <w:r w:rsidRPr="00005BB9">
              <w:rPr>
                <w:b w:val="0"/>
                <w:caps w:val="0"/>
                <w:sz w:val="22"/>
                <w:szCs w:val="22"/>
                <w:lang w:eastAsia="en-US"/>
              </w:rPr>
              <w:t>Smluvní, ekonomické záležitosti, poptávka plnění dle Smlouvy, akceptace</w:t>
            </w:r>
          </w:p>
        </w:tc>
        <w:tc>
          <w:tcPr>
            <w:tcW w:w="1978" w:type="dxa"/>
            <w:tcBorders>
              <w:top w:val="single" w:sz="4" w:space="0" w:color="auto"/>
              <w:left w:val="single" w:sz="4" w:space="0" w:color="auto"/>
              <w:bottom w:val="single" w:sz="4" w:space="0" w:color="auto"/>
              <w:right w:val="single" w:sz="4" w:space="0" w:color="auto"/>
            </w:tcBorders>
            <w:shd w:val="clear" w:color="auto" w:fill="auto"/>
          </w:tcPr>
          <w:p w14:paraId="27233E1D" w14:textId="043C3D6C" w:rsidR="00401F33" w:rsidRPr="00C241AD" w:rsidRDefault="00E06C9A" w:rsidP="00C241AD">
            <w:pPr>
              <w:pStyle w:val="MZeSMLNadpis1"/>
              <w:spacing w:before="60" w:after="60"/>
              <w:jc w:val="center"/>
              <w:rPr>
                <w:b w:val="0"/>
                <w:caps w:val="0"/>
                <w:sz w:val="22"/>
                <w:szCs w:val="22"/>
                <w:lang w:eastAsia="en-US"/>
              </w:rPr>
            </w:pPr>
            <w:bdo w:val="ltr">
              <w:r w:rsidR="00D82A21">
                <w:rPr>
                  <w:b w:val="0"/>
                  <w:caps w:val="0"/>
                  <w:sz w:val="22"/>
                  <w:szCs w:val="22"/>
                  <w:lang w:eastAsia="en-US"/>
                </w:rPr>
                <w:t>x x x</w:t>
              </w:r>
              <w:r w:rsidR="00C241AD" w:rsidRPr="00C241AD">
                <w:rPr>
                  <w:b w:val="0"/>
                  <w:caps w:val="0"/>
                  <w:sz w:val="22"/>
                  <w:szCs w:val="22"/>
                  <w:lang w:eastAsia="en-US"/>
                </w:rPr>
                <w:t>‬</w:t>
              </w:r>
              <w:r w:rsidR="000369B7">
                <w:t>‬</w:t>
              </w:r>
              <w:r w:rsidR="007E0A8B">
                <w:t>‬</w:t>
              </w:r>
              <w:r w:rsidR="00BA31D9">
                <w:t>‬</w:t>
              </w:r>
              <w:r w:rsidR="00A16C9B">
                <w:t>‬</w:t>
              </w:r>
              <w:r w:rsidR="009508CC">
                <w:t>‬</w:t>
              </w:r>
              <w:r w:rsidR="007956C5">
                <w:t>‬</w:t>
              </w:r>
              <w:r w:rsidR="00CC66E2">
                <w:t>‬</w:t>
              </w:r>
              <w:r>
                <w:t>‬</w:t>
              </w:r>
            </w:bdo>
          </w:p>
        </w:tc>
        <w:tc>
          <w:tcPr>
            <w:tcW w:w="2996" w:type="dxa"/>
            <w:tcBorders>
              <w:top w:val="single" w:sz="4" w:space="0" w:color="auto"/>
              <w:left w:val="single" w:sz="4" w:space="0" w:color="auto"/>
              <w:bottom w:val="single" w:sz="4" w:space="0" w:color="auto"/>
              <w:right w:val="single" w:sz="4" w:space="0" w:color="auto"/>
            </w:tcBorders>
            <w:shd w:val="clear" w:color="auto" w:fill="auto"/>
          </w:tcPr>
          <w:p w14:paraId="0E12A5CC" w14:textId="4E2F2C83" w:rsidR="00401F33" w:rsidRPr="0044182E" w:rsidRDefault="00D82A21" w:rsidP="0044182E">
            <w:pPr>
              <w:pStyle w:val="MZeSMLNadpis1"/>
              <w:spacing w:before="60" w:after="60"/>
              <w:jc w:val="center"/>
              <w:rPr>
                <w:b w:val="0"/>
                <w:caps w:val="0"/>
                <w:sz w:val="22"/>
                <w:szCs w:val="22"/>
                <w:lang w:eastAsia="en-US"/>
              </w:rPr>
            </w:pPr>
            <w:r>
              <w:rPr>
                <w:b w:val="0"/>
                <w:caps w:val="0"/>
                <w:sz w:val="22"/>
                <w:szCs w:val="22"/>
                <w:lang w:eastAsia="en-US"/>
              </w:rPr>
              <w:t>x x x</w:t>
            </w:r>
          </w:p>
        </w:tc>
      </w:tr>
    </w:tbl>
    <w:p w14:paraId="500F9B5D" w14:textId="77777777" w:rsidR="00005BB9" w:rsidRPr="00005BB9" w:rsidRDefault="00005BB9" w:rsidP="008833B5">
      <w:pPr>
        <w:pStyle w:val="Odstavecseseznamem"/>
        <w:spacing w:after="60"/>
        <w:ind w:left="993"/>
        <w:contextualSpacing w:val="0"/>
        <w:jc w:val="both"/>
        <w:rPr>
          <w:rFonts w:ascii="Arial" w:hAnsi="Arial" w:cs="Arial"/>
        </w:rPr>
      </w:pPr>
    </w:p>
    <w:p w14:paraId="01C82345" w14:textId="77777777" w:rsidR="00656CC8" w:rsidRPr="00005BB9" w:rsidRDefault="00656CC8" w:rsidP="008833B5">
      <w:pPr>
        <w:pStyle w:val="Odstavecseseznamem"/>
        <w:spacing w:after="60"/>
        <w:ind w:left="993"/>
        <w:contextualSpacing w:val="0"/>
        <w:jc w:val="both"/>
        <w:rPr>
          <w:rFonts w:ascii="Arial" w:hAnsi="Arial" w:cs="Arial"/>
        </w:rPr>
      </w:pPr>
      <w:r w:rsidRPr="00005BB9">
        <w:rPr>
          <w:rFonts w:ascii="Arial" w:hAnsi="Arial" w:cs="Arial"/>
        </w:rPr>
        <w:t xml:space="preserve">Tyto </w:t>
      </w:r>
      <w:r w:rsidR="006B2059" w:rsidRPr="00005BB9">
        <w:rPr>
          <w:rFonts w:ascii="Arial" w:hAnsi="Arial" w:cs="Arial"/>
        </w:rPr>
        <w:t xml:space="preserve">kontaktní </w:t>
      </w:r>
      <w:r w:rsidRPr="00005BB9">
        <w:rPr>
          <w:rFonts w:ascii="Arial" w:hAnsi="Arial" w:cs="Arial"/>
        </w:rPr>
        <w:t>osoby si budou sdělovat požadavky na potřebné podklady, případn</w:t>
      </w:r>
      <w:r w:rsidR="00283D17" w:rsidRPr="00005BB9">
        <w:rPr>
          <w:rFonts w:ascii="Arial" w:hAnsi="Arial" w:cs="Arial"/>
        </w:rPr>
        <w:t>ě pokyny dle </w:t>
      </w:r>
      <w:r w:rsidR="00372150" w:rsidRPr="00005BB9">
        <w:rPr>
          <w:rFonts w:ascii="Arial" w:hAnsi="Arial" w:cs="Arial"/>
        </w:rPr>
        <w:t>této Smlouvy, a to </w:t>
      </w:r>
      <w:r w:rsidRPr="00005BB9">
        <w:rPr>
          <w:rFonts w:ascii="Arial" w:hAnsi="Arial" w:cs="Arial"/>
        </w:rPr>
        <w:t>prostřednictvím výše uvedených e</w:t>
      </w:r>
      <w:r w:rsidR="00EB1C6F" w:rsidRPr="00005BB9">
        <w:rPr>
          <w:rFonts w:ascii="Arial" w:hAnsi="Arial" w:cs="Arial"/>
        </w:rPr>
        <w:t>-</w:t>
      </w:r>
      <w:r w:rsidRPr="00005BB9">
        <w:rPr>
          <w:rFonts w:ascii="Arial" w:hAnsi="Arial" w:cs="Arial"/>
        </w:rPr>
        <w:t>mailových adres, popř.</w:t>
      </w:r>
      <w:r w:rsidR="000132DA" w:rsidRPr="00005BB9">
        <w:rPr>
          <w:rFonts w:ascii="Arial" w:hAnsi="Arial" w:cs="Arial"/>
        </w:rPr>
        <w:t> </w:t>
      </w:r>
      <w:r w:rsidRPr="00005BB9">
        <w:rPr>
          <w:rFonts w:ascii="Arial" w:hAnsi="Arial" w:cs="Arial"/>
        </w:rPr>
        <w:t>telefonních čísel. Případnou změnu v kontaktních osobách oznámí bezodkladně jedna Smluvní strana druhé Smluvní straně vždy písemně; tato</w:t>
      </w:r>
      <w:r w:rsidR="000132DA" w:rsidRPr="00005BB9">
        <w:rPr>
          <w:rFonts w:ascii="Arial" w:hAnsi="Arial" w:cs="Arial"/>
        </w:rPr>
        <w:t> </w:t>
      </w:r>
      <w:r w:rsidRPr="00005BB9">
        <w:rPr>
          <w:rFonts w:ascii="Arial" w:hAnsi="Arial" w:cs="Arial"/>
        </w:rPr>
        <w:t>změna však nevyžaduje vytvoření dodatku k</w:t>
      </w:r>
      <w:r w:rsidR="008F2278" w:rsidRPr="00005BB9">
        <w:rPr>
          <w:rFonts w:ascii="Arial" w:hAnsi="Arial" w:cs="Arial"/>
        </w:rPr>
        <w:t xml:space="preserve"> této</w:t>
      </w:r>
      <w:r w:rsidRPr="00005BB9">
        <w:rPr>
          <w:rFonts w:ascii="Arial" w:hAnsi="Arial" w:cs="Arial"/>
        </w:rPr>
        <w:t xml:space="preserve"> Smlouvě.</w:t>
      </w:r>
    </w:p>
    <w:p w14:paraId="75FDB16E" w14:textId="77777777" w:rsidR="00656CC8" w:rsidRPr="00005BB9" w:rsidRDefault="00656CC8" w:rsidP="00656CC8">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Otázky touto Smlouvou výslovně neupravené se řídí právním řádem</w:t>
      </w:r>
      <w:r w:rsidR="008F2278" w:rsidRPr="00005BB9">
        <w:rPr>
          <w:rFonts w:ascii="Arial" w:hAnsi="Arial" w:cs="Arial"/>
        </w:rPr>
        <w:t xml:space="preserve"> České republiky</w:t>
      </w:r>
      <w:r w:rsidR="004D49DB" w:rsidRPr="00005BB9">
        <w:rPr>
          <w:rFonts w:ascii="Arial" w:hAnsi="Arial" w:cs="Arial"/>
        </w:rPr>
        <w:t>, zejména </w:t>
      </w:r>
      <w:r w:rsidRPr="00005BB9">
        <w:rPr>
          <w:rFonts w:ascii="Arial" w:hAnsi="Arial" w:cs="Arial"/>
        </w:rPr>
        <w:t>příslušnými ustanoveními Občanského zákoníku.</w:t>
      </w:r>
    </w:p>
    <w:p w14:paraId="208CBEFA" w14:textId="77777777" w:rsidR="006B2059" w:rsidRPr="00005BB9" w:rsidRDefault="006B2059" w:rsidP="00E7705D">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Veškeré případné spory vzniklé na základě této Smlouvy budou řešeny primárně dohodou Smluvních stran, v případě přetrvávající neshody pak před příslušnými obecnými soudy České republiky.</w:t>
      </w:r>
    </w:p>
    <w:p w14:paraId="52874A85" w14:textId="77777777" w:rsidR="00E7705D" w:rsidRPr="00005BB9" w:rsidRDefault="00697CC5" w:rsidP="00697CC5">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V případě, že některé ustanovení této Smlouvy je nebo se stane v budoucnu neplatným, neúčinným nebo nevymahatelným, nebo bude takovým shledáno příslušným orgánem, zůstávají ostatní ustanovení této Smlouvy v platnosti a účinnosti, pokud z povahy takového ustanovení nebo z jeho obsahu anebo z okolností, za nichž byla Smlouva uzavřena,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2B42B805" w14:textId="77777777" w:rsidR="00DC7538" w:rsidRPr="00DC7538" w:rsidRDefault="00656CC8" w:rsidP="00DC7538">
      <w:pPr>
        <w:pStyle w:val="Odstavecseseznamem"/>
        <w:numPr>
          <w:ilvl w:val="1"/>
          <w:numId w:val="1"/>
        </w:numPr>
        <w:spacing w:after="60" w:line="240" w:lineRule="auto"/>
        <w:ind w:left="993" w:hanging="709"/>
        <w:contextualSpacing w:val="0"/>
        <w:jc w:val="both"/>
        <w:rPr>
          <w:rFonts w:ascii="Arial" w:hAnsi="Arial" w:cs="Arial"/>
        </w:rPr>
      </w:pPr>
      <w:r w:rsidRPr="00DC7538">
        <w:rPr>
          <w:rFonts w:ascii="Arial" w:hAnsi="Arial" w:cs="Arial"/>
        </w:rPr>
        <w:t xml:space="preserve">Tato Smlouva může být, s výjimkou odst. </w:t>
      </w:r>
      <w:r w:rsidR="00A95A1E" w:rsidRPr="00DC7538">
        <w:rPr>
          <w:rFonts w:ascii="Arial" w:hAnsi="Arial" w:cs="Arial"/>
        </w:rPr>
        <w:t>8</w:t>
      </w:r>
      <w:r w:rsidRPr="00DC7538">
        <w:rPr>
          <w:rFonts w:ascii="Arial" w:hAnsi="Arial" w:cs="Arial"/>
        </w:rPr>
        <w:t>.1</w:t>
      </w:r>
      <w:r w:rsidR="00FC0492" w:rsidRPr="00DC7538">
        <w:rPr>
          <w:rFonts w:ascii="Arial" w:hAnsi="Arial" w:cs="Arial"/>
        </w:rPr>
        <w:t>.</w:t>
      </w:r>
      <w:r w:rsidR="007F245F" w:rsidRPr="00DC7538">
        <w:rPr>
          <w:rFonts w:ascii="Arial" w:hAnsi="Arial" w:cs="Arial"/>
        </w:rPr>
        <w:t xml:space="preserve"> </w:t>
      </w:r>
      <w:r w:rsidRPr="00DC7538">
        <w:rPr>
          <w:rFonts w:ascii="Arial" w:hAnsi="Arial" w:cs="Arial"/>
        </w:rPr>
        <w:t xml:space="preserve">tohoto článku, měněna </w:t>
      </w:r>
      <w:r w:rsidR="00DC7538" w:rsidRPr="00DC7538">
        <w:rPr>
          <w:rFonts w:ascii="Arial" w:hAnsi="Arial" w:cs="Arial"/>
        </w:rPr>
        <w:t xml:space="preserve">výhradně formou písemných a číselně označených dodatků k této Smlouvě schválených oběma smluvními stranami, a to v souladu s občanským zákoníkem a zákonem č. 134/2016 Sb., o zadávání veřejných zakázek, v platném znění. </w:t>
      </w:r>
    </w:p>
    <w:p w14:paraId="399A5A47" w14:textId="77777777" w:rsidR="00834A9E" w:rsidRPr="00005BB9" w:rsidRDefault="002D121E" w:rsidP="00656CC8">
      <w:pPr>
        <w:pStyle w:val="Odstavecseseznamem"/>
        <w:numPr>
          <w:ilvl w:val="1"/>
          <w:numId w:val="1"/>
        </w:numPr>
        <w:spacing w:after="60"/>
        <w:ind w:left="993" w:hanging="633"/>
        <w:contextualSpacing w:val="0"/>
        <w:jc w:val="both"/>
        <w:rPr>
          <w:rFonts w:ascii="Arial" w:hAnsi="Arial" w:cs="Arial"/>
        </w:rPr>
      </w:pPr>
      <w:r>
        <w:rPr>
          <w:rFonts w:ascii="Arial" w:hAnsi="Arial" w:cs="Arial"/>
        </w:rPr>
        <w:t>Poskytovatel</w:t>
      </w:r>
      <w:r w:rsidR="00834A9E" w:rsidRPr="00005BB9">
        <w:rPr>
          <w:rFonts w:ascii="Arial" w:hAnsi="Arial" w:cs="Arial"/>
        </w:rPr>
        <w:t xml:space="preserve"> na sebe přebír</w:t>
      </w:r>
      <w:r>
        <w:rPr>
          <w:rFonts w:ascii="Arial" w:hAnsi="Arial" w:cs="Arial"/>
        </w:rPr>
        <w:t>á</w:t>
      </w:r>
      <w:r w:rsidR="00834A9E" w:rsidRPr="00005BB9">
        <w:rPr>
          <w:rFonts w:ascii="Arial" w:hAnsi="Arial" w:cs="Arial"/>
        </w:rPr>
        <w:t xml:space="preserve"> </w:t>
      </w:r>
      <w:r>
        <w:rPr>
          <w:rFonts w:ascii="Arial" w:hAnsi="Arial" w:cs="Arial"/>
        </w:rPr>
        <w:t xml:space="preserve">podle § 1765 občanského zákoníku </w:t>
      </w:r>
      <w:r w:rsidR="00834A9E" w:rsidRPr="00005BB9">
        <w:rPr>
          <w:rFonts w:ascii="Arial" w:hAnsi="Arial" w:cs="Arial"/>
        </w:rPr>
        <w:t>nebezpečí změny okolností v souvislosti s právy a povinnostmi Smluvních stran vzniklý</w:t>
      </w:r>
      <w:r>
        <w:rPr>
          <w:rFonts w:ascii="Arial" w:hAnsi="Arial" w:cs="Arial"/>
        </w:rPr>
        <w:t>ch</w:t>
      </w:r>
      <w:r w:rsidR="00834A9E" w:rsidRPr="00005BB9">
        <w:rPr>
          <w:rFonts w:ascii="Arial" w:hAnsi="Arial" w:cs="Arial"/>
        </w:rPr>
        <w:t xml:space="preserve"> na základě této Smlouvy. Smluvní </w:t>
      </w:r>
      <w:r w:rsidR="00834A9E" w:rsidRPr="00005BB9">
        <w:rPr>
          <w:rFonts w:ascii="Arial" w:hAnsi="Arial" w:cs="Arial"/>
        </w:rPr>
        <w:lastRenderedPageBreak/>
        <w:t xml:space="preserve">strany vylučují uplatnění </w:t>
      </w:r>
      <w:r w:rsidR="005C4F4B" w:rsidRPr="00005BB9">
        <w:rPr>
          <w:rFonts w:ascii="Arial" w:hAnsi="Arial" w:cs="Arial"/>
        </w:rPr>
        <w:t>ustanovení § 1765 odst. 1, § 1766</w:t>
      </w:r>
      <w:r w:rsidR="00697CC5" w:rsidRPr="00005BB9">
        <w:rPr>
          <w:rFonts w:ascii="Arial" w:hAnsi="Arial" w:cs="Arial"/>
        </w:rPr>
        <w:t xml:space="preserve"> </w:t>
      </w:r>
      <w:r w:rsidR="00834A9E" w:rsidRPr="00005BB9">
        <w:rPr>
          <w:rFonts w:ascii="Arial" w:hAnsi="Arial" w:cs="Arial"/>
        </w:rPr>
        <w:t>Občanského zákoníku na svůj smluvní vztah založený touto Smlouvou.</w:t>
      </w:r>
    </w:p>
    <w:p w14:paraId="7186340D" w14:textId="0CC1D701" w:rsidR="00D25EDB" w:rsidRDefault="000132DA" w:rsidP="00D25EDB">
      <w:pPr>
        <w:pStyle w:val="Odstavecseseznamem"/>
        <w:numPr>
          <w:ilvl w:val="1"/>
          <w:numId w:val="1"/>
        </w:numPr>
        <w:spacing w:after="60"/>
        <w:ind w:left="993" w:hanging="633"/>
        <w:contextualSpacing w:val="0"/>
        <w:jc w:val="both"/>
        <w:rPr>
          <w:rFonts w:ascii="Arial" w:hAnsi="Arial" w:cs="Arial"/>
        </w:rPr>
      </w:pPr>
      <w:r w:rsidRPr="00005BB9">
        <w:rPr>
          <w:rFonts w:ascii="Arial" w:hAnsi="Arial" w:cs="Arial"/>
        </w:rPr>
        <w:t xml:space="preserve">Tato </w:t>
      </w:r>
      <w:r w:rsidR="008833B5" w:rsidRPr="00005BB9">
        <w:rPr>
          <w:rFonts w:ascii="Arial" w:hAnsi="Arial" w:cs="Arial"/>
        </w:rPr>
        <w:t>Smlouva nabývá platnosti dnem jejího podpisu oběma Smluvními stranami a účinnosti dnem jejího uveřejnění v Informačním systému Registr smluv  dle podmínek stanovených zákonem č. 340/2015 Sb., o zvláštních podmínkách účinnosti některých smluv, uveřejňování těchto smluv a o registru smluv (zákon o registru smluv), ve znění pozdějších předpisů</w:t>
      </w:r>
      <w:r w:rsidR="00024308">
        <w:rPr>
          <w:rFonts w:ascii="Arial" w:hAnsi="Arial" w:cs="Arial"/>
        </w:rPr>
        <w:t xml:space="preserve"> (dále jen „zákon o registru smluv“)</w:t>
      </w:r>
      <w:r w:rsidR="008833B5" w:rsidRPr="00005BB9">
        <w:rPr>
          <w:rFonts w:ascii="Arial" w:hAnsi="Arial" w:cs="Arial"/>
        </w:rPr>
        <w:t>.</w:t>
      </w:r>
      <w:r w:rsidR="00024308">
        <w:rPr>
          <w:rFonts w:ascii="Arial" w:hAnsi="Arial" w:cs="Arial"/>
        </w:rPr>
        <w:t>Poskytovatel svým podpisem níže potvrzuje, že souhlasí s tím, aby obraz Smlouvy včetně jejích příloh a případných dodatků a metadata ke Smlouvě byla uveřejněna v registru smluv v souladu se zákonem o registru smluv. Smluvní strany se dohodly, že podklady dle předchozí věty odešle z</w:t>
      </w:r>
      <w:r w:rsidR="00A02D54">
        <w:rPr>
          <w:rFonts w:ascii="Arial" w:hAnsi="Arial" w:cs="Arial"/>
        </w:rPr>
        <w:t>a účelem jejich uveřejnění v</w:t>
      </w:r>
      <w:r w:rsidR="00024308">
        <w:rPr>
          <w:rFonts w:ascii="Arial" w:hAnsi="Arial" w:cs="Arial"/>
        </w:rPr>
        <w:t xml:space="preserve"> registru smluv Objednatel, tím není dotčeno právo Poskytovatele k jejich odeslání.</w:t>
      </w:r>
    </w:p>
    <w:p w14:paraId="4487C3E5" w14:textId="77777777" w:rsidR="00DC7538" w:rsidRPr="00DC7538" w:rsidRDefault="00DC7538" w:rsidP="00DC7538">
      <w:pPr>
        <w:pStyle w:val="Odstavecseseznamem"/>
        <w:numPr>
          <w:ilvl w:val="1"/>
          <w:numId w:val="1"/>
        </w:numPr>
        <w:spacing w:after="120" w:line="240" w:lineRule="auto"/>
        <w:ind w:left="993" w:hanging="567"/>
        <w:contextualSpacing w:val="0"/>
        <w:jc w:val="both"/>
        <w:rPr>
          <w:rFonts w:ascii="Arial" w:hAnsi="Arial" w:cs="Arial"/>
        </w:rPr>
      </w:pPr>
      <w:r w:rsidRPr="00DC7538">
        <w:rPr>
          <w:rFonts w:ascii="Arial" w:hAnsi="Arial" w:cs="Arial"/>
        </w:rPr>
        <w:t>Požadavek písemné formy dle této Smlouvy je splněn i tehdy, pokud je příslušné právní jednání učiněno elektronicky a elektronicky podepsáno.</w:t>
      </w:r>
    </w:p>
    <w:p w14:paraId="2772F4B2" w14:textId="77777777" w:rsidR="007F245F" w:rsidRPr="00DC7538" w:rsidRDefault="007F245F" w:rsidP="00DC7538">
      <w:pPr>
        <w:pStyle w:val="Odstavecseseznamem"/>
        <w:numPr>
          <w:ilvl w:val="1"/>
          <w:numId w:val="1"/>
        </w:numPr>
        <w:spacing w:after="120" w:line="240" w:lineRule="auto"/>
        <w:ind w:left="993" w:hanging="567"/>
        <w:contextualSpacing w:val="0"/>
        <w:jc w:val="both"/>
        <w:rPr>
          <w:rFonts w:ascii="Arial" w:hAnsi="Arial" w:cs="Arial"/>
        </w:rPr>
      </w:pPr>
      <w:r w:rsidRPr="00DC7538">
        <w:rPr>
          <w:rFonts w:ascii="Arial" w:hAnsi="Arial" w:cs="Arial"/>
        </w:rPr>
        <w:t xml:space="preserve">Tato Smlouva se vyhotovuje v elektronické podobě ve formátu (.pdf), přičemž každá ze smluvních stran obdrží oboustranně elektronicky podepsaný datový soubor této Smlouvy. </w:t>
      </w:r>
    </w:p>
    <w:p w14:paraId="0022159A" w14:textId="77777777" w:rsidR="007F245F" w:rsidRPr="00DC7538" w:rsidRDefault="007F245F" w:rsidP="00DC7538">
      <w:pPr>
        <w:pStyle w:val="RLTextlnkuslovan"/>
        <w:numPr>
          <w:ilvl w:val="1"/>
          <w:numId w:val="1"/>
        </w:numPr>
        <w:spacing w:line="240" w:lineRule="auto"/>
        <w:ind w:left="993" w:hanging="567"/>
        <w:rPr>
          <w:rFonts w:ascii="Arial" w:eastAsia="Calibri" w:hAnsi="Arial" w:cs="Arial"/>
          <w:szCs w:val="22"/>
          <w:lang w:eastAsia="en-US"/>
        </w:rPr>
      </w:pPr>
      <w:r w:rsidRPr="00DC7538">
        <w:rPr>
          <w:rFonts w:ascii="Arial" w:eastAsia="Calibri" w:hAnsi="Arial" w:cs="Arial"/>
          <w:szCs w:val="22"/>
          <w:lang w:eastAsia="en-US"/>
        </w:rPr>
        <w:t>Smluvní strany prohlašují, že si tuto Smlouvu přečetly, rozumí jejímu obsahu a s jejím obsahem souhlasí, což stvrzují svými podpisy.</w:t>
      </w:r>
    </w:p>
    <w:p w14:paraId="36A36C9E" w14:textId="77777777" w:rsidR="00283D17" w:rsidRPr="00005BB9" w:rsidRDefault="00283D17" w:rsidP="000156D3">
      <w:pPr>
        <w:spacing w:after="60"/>
        <w:jc w:val="both"/>
        <w:rPr>
          <w:rFonts w:ascii="Arial" w:hAnsi="Arial" w:cs="Arial"/>
          <w:b/>
        </w:rPr>
      </w:pPr>
    </w:p>
    <w:p w14:paraId="368AC1AB" w14:textId="77777777" w:rsidR="00B31966" w:rsidRDefault="00B31966">
      <w:pPr>
        <w:rPr>
          <w:rFonts w:ascii="Arial" w:hAnsi="Arial" w:cs="Arial"/>
          <w:highlight w:val="yellow"/>
        </w:rPr>
      </w:pPr>
    </w:p>
    <w:tbl>
      <w:tblPr>
        <w:tblW w:w="0" w:type="auto"/>
        <w:tblLook w:val="01E0" w:firstRow="1" w:lastRow="1" w:firstColumn="1" w:lastColumn="1" w:noHBand="0" w:noVBand="0"/>
      </w:tblPr>
      <w:tblGrid>
        <w:gridCol w:w="5075"/>
        <w:gridCol w:w="4639"/>
      </w:tblGrid>
      <w:tr w:rsidR="00DC7538" w:rsidRPr="00D4079A" w14:paraId="2855BAC2" w14:textId="77777777" w:rsidTr="00EA3566">
        <w:tc>
          <w:tcPr>
            <w:tcW w:w="5075" w:type="dxa"/>
          </w:tcPr>
          <w:p w14:paraId="04347DF0" w14:textId="77777777" w:rsidR="00DC7538" w:rsidRPr="00DC7538" w:rsidRDefault="00DC7538" w:rsidP="00EA3566">
            <w:pPr>
              <w:spacing w:after="0" w:line="240" w:lineRule="auto"/>
              <w:rPr>
                <w:rFonts w:ascii="Arial" w:eastAsia="Calibri" w:hAnsi="Arial" w:cs="Arial"/>
              </w:rPr>
            </w:pPr>
            <w:r w:rsidRPr="00DC7538">
              <w:rPr>
                <w:rFonts w:ascii="Arial" w:eastAsia="Calibri" w:hAnsi="Arial" w:cs="Arial"/>
              </w:rPr>
              <w:t>Za Objednatele:</w:t>
            </w:r>
          </w:p>
        </w:tc>
        <w:tc>
          <w:tcPr>
            <w:tcW w:w="4639" w:type="dxa"/>
          </w:tcPr>
          <w:p w14:paraId="6CD0183B" w14:textId="77777777" w:rsidR="00DC7538" w:rsidRPr="00DC7538" w:rsidRDefault="00DC7538" w:rsidP="00EA3566">
            <w:pPr>
              <w:spacing w:after="0" w:line="240" w:lineRule="auto"/>
              <w:rPr>
                <w:rFonts w:ascii="Arial" w:eastAsia="Calibri" w:hAnsi="Arial" w:cs="Arial"/>
              </w:rPr>
            </w:pPr>
            <w:r w:rsidRPr="00DC7538">
              <w:rPr>
                <w:rFonts w:ascii="Arial" w:eastAsia="Calibri" w:hAnsi="Arial" w:cs="Arial"/>
              </w:rPr>
              <w:t xml:space="preserve">Za </w:t>
            </w:r>
            <w:r w:rsidR="00401F33">
              <w:rPr>
                <w:rFonts w:ascii="Arial" w:eastAsia="Calibri" w:hAnsi="Arial" w:cs="Arial"/>
              </w:rPr>
              <w:t>Poskyto</w:t>
            </w:r>
            <w:r w:rsidRPr="00DC7538">
              <w:rPr>
                <w:rFonts w:ascii="Arial" w:eastAsia="Calibri" w:hAnsi="Arial" w:cs="Arial"/>
              </w:rPr>
              <w:t>vatele:</w:t>
            </w:r>
          </w:p>
          <w:p w14:paraId="063E8A8B" w14:textId="77777777" w:rsidR="00DC7538" w:rsidRPr="00DC7538" w:rsidRDefault="00DC7538" w:rsidP="00EA3566">
            <w:pPr>
              <w:spacing w:after="0" w:line="240" w:lineRule="auto"/>
              <w:rPr>
                <w:rFonts w:ascii="Arial" w:eastAsia="Calibri" w:hAnsi="Arial" w:cs="Arial"/>
              </w:rPr>
            </w:pPr>
          </w:p>
        </w:tc>
      </w:tr>
      <w:tr w:rsidR="00DC7538" w:rsidRPr="00D4079A" w14:paraId="33A542F6" w14:textId="77777777" w:rsidTr="00EA3566">
        <w:tc>
          <w:tcPr>
            <w:tcW w:w="5075" w:type="dxa"/>
          </w:tcPr>
          <w:p w14:paraId="7BEA6A28" w14:textId="77777777" w:rsidR="00DC7538" w:rsidRPr="00DC7538" w:rsidRDefault="00DC7538" w:rsidP="00EA3566">
            <w:pPr>
              <w:spacing w:after="0" w:line="240" w:lineRule="auto"/>
              <w:rPr>
                <w:rFonts w:ascii="Arial" w:eastAsia="Calibri" w:hAnsi="Arial" w:cs="Arial"/>
              </w:rPr>
            </w:pPr>
            <w:r w:rsidRPr="00DC7538">
              <w:rPr>
                <w:rFonts w:ascii="Arial" w:eastAsia="Calibri" w:hAnsi="Arial" w:cs="Arial"/>
              </w:rPr>
              <w:t xml:space="preserve"> V Praze dne: </w:t>
            </w:r>
          </w:p>
        </w:tc>
        <w:tc>
          <w:tcPr>
            <w:tcW w:w="4639" w:type="dxa"/>
          </w:tcPr>
          <w:p w14:paraId="6AF77DE2" w14:textId="3724294F" w:rsidR="00DC7538" w:rsidRPr="00DC7538" w:rsidRDefault="00DC7538" w:rsidP="000716D8">
            <w:pPr>
              <w:spacing w:after="0" w:line="240" w:lineRule="auto"/>
              <w:rPr>
                <w:rFonts w:ascii="Arial" w:eastAsia="Calibri" w:hAnsi="Arial" w:cs="Arial"/>
              </w:rPr>
            </w:pPr>
            <w:r w:rsidRPr="00DC7538">
              <w:rPr>
                <w:rFonts w:ascii="Arial" w:eastAsia="Calibri" w:hAnsi="Arial" w:cs="Arial"/>
              </w:rPr>
              <w:t xml:space="preserve">V </w:t>
            </w:r>
            <w:r w:rsidR="00620300">
              <w:rPr>
                <w:rFonts w:ascii="Arial" w:eastAsia="Calibri" w:hAnsi="Arial" w:cs="Arial"/>
              </w:rPr>
              <w:t>Praze</w:t>
            </w:r>
            <w:r w:rsidRPr="00DC7538">
              <w:rPr>
                <w:rFonts w:ascii="Arial" w:eastAsia="Calibri" w:hAnsi="Arial" w:cs="Arial"/>
              </w:rPr>
              <w:t xml:space="preserve"> dne </w:t>
            </w:r>
          </w:p>
        </w:tc>
      </w:tr>
      <w:tr w:rsidR="00DC7538" w:rsidRPr="00D4079A" w14:paraId="6B6F5AB8" w14:textId="77777777" w:rsidTr="00EA3566">
        <w:tc>
          <w:tcPr>
            <w:tcW w:w="5075" w:type="dxa"/>
          </w:tcPr>
          <w:p w14:paraId="66069495" w14:textId="77777777" w:rsidR="00DC7538" w:rsidRPr="00DC7538" w:rsidRDefault="00DC7538" w:rsidP="00EA3566">
            <w:pPr>
              <w:spacing w:after="0" w:line="240" w:lineRule="auto"/>
              <w:jc w:val="center"/>
              <w:rPr>
                <w:rFonts w:ascii="Arial" w:eastAsia="Calibri" w:hAnsi="Arial" w:cs="Arial"/>
              </w:rPr>
            </w:pPr>
          </w:p>
          <w:p w14:paraId="257F0155" w14:textId="77777777" w:rsidR="00DC7538" w:rsidRDefault="00DC7538" w:rsidP="00EA3566">
            <w:pPr>
              <w:spacing w:after="0" w:line="240" w:lineRule="auto"/>
              <w:jc w:val="center"/>
              <w:rPr>
                <w:rFonts w:ascii="Arial" w:eastAsia="Calibri" w:hAnsi="Arial" w:cs="Arial"/>
              </w:rPr>
            </w:pPr>
          </w:p>
          <w:p w14:paraId="0361E9D4" w14:textId="77777777" w:rsidR="00A02D54" w:rsidRDefault="00A02D54" w:rsidP="00EA3566">
            <w:pPr>
              <w:spacing w:after="0" w:line="240" w:lineRule="auto"/>
              <w:jc w:val="center"/>
              <w:rPr>
                <w:rFonts w:ascii="Arial" w:eastAsia="Calibri" w:hAnsi="Arial" w:cs="Arial"/>
              </w:rPr>
            </w:pPr>
          </w:p>
          <w:p w14:paraId="5C7AB6C1" w14:textId="77777777" w:rsidR="00A02D54" w:rsidRPr="00DC7538" w:rsidRDefault="00A02D54" w:rsidP="00EA3566">
            <w:pPr>
              <w:spacing w:after="0" w:line="240" w:lineRule="auto"/>
              <w:jc w:val="center"/>
              <w:rPr>
                <w:rFonts w:ascii="Arial" w:eastAsia="Calibri" w:hAnsi="Arial" w:cs="Arial"/>
              </w:rPr>
            </w:pPr>
          </w:p>
          <w:p w14:paraId="1462CE42" w14:textId="77777777" w:rsidR="00DC7538" w:rsidRPr="00DC7538" w:rsidRDefault="00DC7538" w:rsidP="00EA3566">
            <w:pPr>
              <w:spacing w:after="0" w:line="240" w:lineRule="auto"/>
              <w:jc w:val="center"/>
              <w:rPr>
                <w:rFonts w:ascii="Arial" w:eastAsia="Calibri" w:hAnsi="Arial" w:cs="Arial"/>
              </w:rPr>
            </w:pPr>
          </w:p>
          <w:p w14:paraId="2D8F6C2E" w14:textId="77777777" w:rsidR="00DC7538" w:rsidRPr="00DC7538" w:rsidRDefault="00DC7538" w:rsidP="00EA3566">
            <w:pPr>
              <w:spacing w:after="0" w:line="240" w:lineRule="auto"/>
              <w:jc w:val="center"/>
              <w:rPr>
                <w:rFonts w:ascii="Arial" w:eastAsia="Calibri" w:hAnsi="Arial" w:cs="Arial"/>
              </w:rPr>
            </w:pPr>
            <w:r w:rsidRPr="00DC7538">
              <w:rPr>
                <w:rFonts w:ascii="Arial" w:eastAsia="Calibri" w:hAnsi="Arial" w:cs="Arial"/>
              </w:rPr>
              <w:t>______________________</w:t>
            </w:r>
          </w:p>
          <w:p w14:paraId="7235EF02" w14:textId="77777777" w:rsidR="00DC7538" w:rsidRPr="00DC7538" w:rsidRDefault="00DC7538" w:rsidP="005A26ED">
            <w:pPr>
              <w:spacing w:after="0" w:line="240" w:lineRule="auto"/>
              <w:jc w:val="center"/>
              <w:rPr>
                <w:rFonts w:ascii="Arial" w:eastAsia="Calibri" w:hAnsi="Arial" w:cs="Arial"/>
              </w:rPr>
            </w:pPr>
            <w:r w:rsidRPr="00DC7538">
              <w:rPr>
                <w:rFonts w:ascii="Arial" w:eastAsia="Calibri" w:hAnsi="Arial" w:cs="Arial"/>
              </w:rPr>
              <w:t>Česká republika – Ministerstvo zemědělství</w:t>
            </w:r>
            <w:r w:rsidRPr="00DC7538">
              <w:rPr>
                <w:rFonts w:ascii="Arial" w:eastAsia="Calibri" w:hAnsi="Arial" w:cs="Arial"/>
              </w:rPr>
              <w:br/>
              <w:t xml:space="preserve">          Mgr. Václav Koubek, MBA</w:t>
            </w:r>
          </w:p>
          <w:p w14:paraId="1A1F18D0" w14:textId="77777777" w:rsidR="00DC7538" w:rsidRPr="00DC7538" w:rsidRDefault="005A26ED" w:rsidP="005A26ED">
            <w:pPr>
              <w:spacing w:after="0" w:line="240" w:lineRule="auto"/>
              <w:jc w:val="center"/>
              <w:rPr>
                <w:rFonts w:ascii="Arial" w:eastAsia="Calibri" w:hAnsi="Arial" w:cs="Arial"/>
              </w:rPr>
            </w:pPr>
            <w:r>
              <w:rPr>
                <w:rFonts w:ascii="Arial" w:eastAsia="Calibri" w:hAnsi="Arial" w:cs="Arial"/>
              </w:rPr>
              <w:t xml:space="preserve">       </w:t>
            </w:r>
            <w:r w:rsidR="00DC7538" w:rsidRPr="00DC7538">
              <w:rPr>
                <w:rFonts w:ascii="Arial" w:eastAsia="Calibri" w:hAnsi="Arial" w:cs="Arial"/>
              </w:rPr>
              <w:t xml:space="preserve">ředitel odboru informačních </w:t>
            </w:r>
            <w:r w:rsidR="00DC7538" w:rsidRPr="00DC7538">
              <w:rPr>
                <w:rFonts w:ascii="Arial" w:eastAsia="Calibri" w:hAnsi="Arial" w:cs="Arial"/>
              </w:rPr>
              <w:br/>
            </w:r>
            <w:r>
              <w:rPr>
                <w:rFonts w:ascii="Arial" w:eastAsia="Calibri" w:hAnsi="Arial" w:cs="Arial"/>
              </w:rPr>
              <w:t xml:space="preserve">       </w:t>
            </w:r>
            <w:r w:rsidR="00DC7538" w:rsidRPr="00DC7538">
              <w:rPr>
                <w:rFonts w:ascii="Arial" w:eastAsia="Calibri" w:hAnsi="Arial" w:cs="Arial"/>
              </w:rPr>
              <w:t>a komunikačních technologií</w:t>
            </w:r>
          </w:p>
          <w:p w14:paraId="3607AB6B" w14:textId="77777777" w:rsidR="00DC7538" w:rsidRPr="00DC7538" w:rsidRDefault="00DC7538" w:rsidP="00EA3566">
            <w:pPr>
              <w:spacing w:after="0" w:line="240" w:lineRule="auto"/>
              <w:jc w:val="center"/>
              <w:rPr>
                <w:rFonts w:ascii="Arial" w:eastAsia="Calibri" w:hAnsi="Arial" w:cs="Arial"/>
              </w:rPr>
            </w:pPr>
          </w:p>
        </w:tc>
        <w:tc>
          <w:tcPr>
            <w:tcW w:w="4639" w:type="dxa"/>
          </w:tcPr>
          <w:p w14:paraId="5F480920" w14:textId="77777777" w:rsidR="00DC7538" w:rsidRPr="00DC7538" w:rsidRDefault="00DC7538" w:rsidP="00EA3566">
            <w:pPr>
              <w:spacing w:after="0" w:line="240" w:lineRule="auto"/>
              <w:jc w:val="center"/>
              <w:rPr>
                <w:rFonts w:ascii="Arial" w:eastAsia="Calibri" w:hAnsi="Arial" w:cs="Arial"/>
              </w:rPr>
            </w:pPr>
          </w:p>
          <w:p w14:paraId="699307FC" w14:textId="77777777" w:rsidR="00DC7538" w:rsidRDefault="00DC7538" w:rsidP="00EA3566">
            <w:pPr>
              <w:spacing w:after="0" w:line="240" w:lineRule="auto"/>
              <w:jc w:val="center"/>
              <w:rPr>
                <w:rFonts w:ascii="Arial" w:eastAsia="Calibri" w:hAnsi="Arial" w:cs="Arial"/>
              </w:rPr>
            </w:pPr>
          </w:p>
          <w:p w14:paraId="5E5420C9" w14:textId="77777777" w:rsidR="00A02D54" w:rsidRPr="00DC7538" w:rsidRDefault="00A02D54" w:rsidP="00EA3566">
            <w:pPr>
              <w:spacing w:after="0" w:line="240" w:lineRule="auto"/>
              <w:jc w:val="center"/>
              <w:rPr>
                <w:rFonts w:ascii="Arial" w:eastAsia="Calibri" w:hAnsi="Arial" w:cs="Arial"/>
              </w:rPr>
            </w:pPr>
          </w:p>
          <w:p w14:paraId="48A635F3" w14:textId="77777777" w:rsidR="00DC7538" w:rsidRDefault="00DC7538" w:rsidP="00EA3566">
            <w:pPr>
              <w:spacing w:after="0" w:line="240" w:lineRule="auto"/>
              <w:jc w:val="center"/>
              <w:rPr>
                <w:rFonts w:ascii="Arial" w:eastAsia="Calibri" w:hAnsi="Arial" w:cs="Arial"/>
              </w:rPr>
            </w:pPr>
          </w:p>
          <w:p w14:paraId="6AC1EDFE" w14:textId="77777777" w:rsidR="00A02D54" w:rsidRPr="00DC7538" w:rsidRDefault="00A02D54" w:rsidP="00EA3566">
            <w:pPr>
              <w:spacing w:after="0" w:line="240" w:lineRule="auto"/>
              <w:jc w:val="center"/>
              <w:rPr>
                <w:rFonts w:ascii="Arial" w:eastAsia="Calibri" w:hAnsi="Arial" w:cs="Arial"/>
              </w:rPr>
            </w:pPr>
          </w:p>
          <w:p w14:paraId="2B70783B" w14:textId="77777777" w:rsidR="00DC7538" w:rsidRPr="00DC7538" w:rsidRDefault="00DC7538" w:rsidP="00EA3566">
            <w:pPr>
              <w:spacing w:after="0" w:line="240" w:lineRule="auto"/>
              <w:jc w:val="center"/>
              <w:rPr>
                <w:rFonts w:ascii="Arial" w:eastAsia="Calibri" w:hAnsi="Arial" w:cs="Arial"/>
              </w:rPr>
            </w:pPr>
            <w:r w:rsidRPr="00DC7538">
              <w:rPr>
                <w:rFonts w:ascii="Arial" w:eastAsia="Calibri" w:hAnsi="Arial" w:cs="Arial"/>
              </w:rPr>
              <w:t>______________________</w:t>
            </w:r>
          </w:p>
          <w:p w14:paraId="14C137D1" w14:textId="76A3377D" w:rsidR="00401F33" w:rsidRPr="00C7633C" w:rsidRDefault="00D82A21" w:rsidP="00EA3566">
            <w:pPr>
              <w:spacing w:after="0" w:line="240" w:lineRule="auto"/>
              <w:jc w:val="center"/>
              <w:rPr>
                <w:rFonts w:ascii="Arial" w:eastAsia="Calibri" w:hAnsi="Arial" w:cs="Arial"/>
              </w:rPr>
            </w:pPr>
            <w:r>
              <w:rPr>
                <w:rFonts w:ascii="Arial" w:eastAsia="Calibri" w:hAnsi="Arial" w:cs="Arial"/>
              </w:rPr>
              <w:t>x x x</w:t>
            </w:r>
          </w:p>
          <w:p w14:paraId="7FD3624F" w14:textId="447209D0" w:rsidR="00DC7538" w:rsidRPr="00DC7538" w:rsidRDefault="004242B5" w:rsidP="00EA3566">
            <w:pPr>
              <w:spacing w:after="0" w:line="240" w:lineRule="auto"/>
              <w:jc w:val="center"/>
              <w:rPr>
                <w:rFonts w:ascii="Arial" w:eastAsia="Calibri" w:hAnsi="Arial" w:cs="Arial"/>
              </w:rPr>
            </w:pPr>
            <w:r>
              <w:rPr>
                <w:rFonts w:ascii="Arial" w:eastAsia="Calibri" w:hAnsi="Arial" w:cs="Arial"/>
              </w:rPr>
              <w:t>člen představenstva</w:t>
            </w:r>
          </w:p>
        </w:tc>
      </w:tr>
    </w:tbl>
    <w:p w14:paraId="29F845F2" w14:textId="3B4B9DB0" w:rsidR="00DC7538" w:rsidRDefault="00DC7538">
      <w:pPr>
        <w:rPr>
          <w:rFonts w:ascii="Arial" w:hAnsi="Arial" w:cs="Arial"/>
          <w:highlight w:val="yellow"/>
        </w:rPr>
      </w:pPr>
    </w:p>
    <w:p w14:paraId="5EED2C26" w14:textId="4BC38505" w:rsidR="00E33FC2" w:rsidRPr="00E33FC2" w:rsidRDefault="00E33FC2" w:rsidP="00E33FC2">
      <w:pPr>
        <w:rPr>
          <w:rFonts w:ascii="Arial" w:hAnsi="Arial" w:cs="Arial"/>
          <w:highlight w:val="yellow"/>
        </w:rPr>
      </w:pPr>
    </w:p>
    <w:p w14:paraId="26D2FB24" w14:textId="06F96441" w:rsidR="00E33FC2" w:rsidRPr="00E33FC2" w:rsidRDefault="00E33FC2" w:rsidP="00E33FC2">
      <w:pPr>
        <w:rPr>
          <w:rFonts w:ascii="Arial" w:hAnsi="Arial" w:cs="Arial"/>
          <w:highlight w:val="yellow"/>
        </w:rPr>
      </w:pPr>
    </w:p>
    <w:p w14:paraId="2887D2BA" w14:textId="7DABFD7D" w:rsidR="00E33FC2" w:rsidRPr="00E33FC2" w:rsidRDefault="00E33FC2" w:rsidP="00E33FC2">
      <w:pPr>
        <w:rPr>
          <w:rFonts w:ascii="Arial" w:hAnsi="Arial" w:cs="Arial"/>
          <w:highlight w:val="yellow"/>
        </w:rPr>
      </w:pPr>
    </w:p>
    <w:p w14:paraId="4A288F08" w14:textId="11041208" w:rsidR="00E33FC2" w:rsidRPr="00E33FC2" w:rsidRDefault="00E33FC2" w:rsidP="00E33FC2">
      <w:pPr>
        <w:rPr>
          <w:rFonts w:ascii="Arial" w:hAnsi="Arial" w:cs="Arial"/>
          <w:highlight w:val="yellow"/>
        </w:rPr>
      </w:pPr>
    </w:p>
    <w:p w14:paraId="64347480" w14:textId="4B664A29" w:rsidR="00E33FC2" w:rsidRPr="00E33FC2" w:rsidRDefault="00E33FC2" w:rsidP="00E33FC2">
      <w:pPr>
        <w:rPr>
          <w:rFonts w:ascii="Arial" w:hAnsi="Arial" w:cs="Arial"/>
          <w:highlight w:val="yellow"/>
        </w:rPr>
      </w:pPr>
    </w:p>
    <w:p w14:paraId="2E37E3CF" w14:textId="312B38AB" w:rsidR="00E33FC2" w:rsidRPr="00E33FC2" w:rsidRDefault="00E33FC2" w:rsidP="00E33FC2">
      <w:pPr>
        <w:rPr>
          <w:rFonts w:ascii="Arial" w:hAnsi="Arial" w:cs="Arial"/>
          <w:highlight w:val="yellow"/>
        </w:rPr>
      </w:pPr>
    </w:p>
    <w:sectPr w:rsidR="00E33FC2" w:rsidRPr="00E33FC2" w:rsidSect="00653FA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873CF" w14:textId="77777777" w:rsidR="00E06C9A" w:rsidRDefault="00E06C9A" w:rsidP="00656CC8">
      <w:pPr>
        <w:spacing w:after="0" w:line="240" w:lineRule="auto"/>
      </w:pPr>
      <w:r>
        <w:separator/>
      </w:r>
    </w:p>
  </w:endnote>
  <w:endnote w:type="continuationSeparator" w:id="0">
    <w:p w14:paraId="0C8B6784" w14:textId="77777777" w:rsidR="00E06C9A" w:rsidRDefault="00E06C9A" w:rsidP="0065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9768214"/>
      <w:docPartObj>
        <w:docPartGallery w:val="Page Numbers (Bottom of Page)"/>
        <w:docPartUnique/>
      </w:docPartObj>
    </w:sdtPr>
    <w:sdtEndPr>
      <w:rPr>
        <w:rFonts w:ascii="Arial" w:hAnsi="Arial" w:cs="Arial"/>
      </w:rPr>
    </w:sdtEndPr>
    <w:sdtContent>
      <w:p w14:paraId="0B39D578" w14:textId="778BEC0F" w:rsidR="0044043F" w:rsidRPr="00E33FC2" w:rsidRDefault="00DB2C14" w:rsidP="00E33FC2">
        <w:pPr>
          <w:pStyle w:val="Zpat"/>
          <w:jc w:val="right"/>
          <w:rPr>
            <w:rFonts w:ascii="Arial" w:hAnsi="Arial" w:cs="Arial"/>
          </w:rPr>
        </w:pPr>
        <w:r w:rsidRPr="008B5D5D">
          <w:rPr>
            <w:rFonts w:ascii="Arial" w:hAnsi="Arial" w:cs="Arial"/>
            <w:sz w:val="18"/>
          </w:rPr>
          <w:fldChar w:fldCharType="begin"/>
        </w:r>
        <w:r w:rsidR="00052147" w:rsidRPr="008B5D5D">
          <w:rPr>
            <w:rFonts w:ascii="Arial" w:hAnsi="Arial" w:cs="Arial"/>
            <w:sz w:val="18"/>
          </w:rPr>
          <w:instrText>PAGE   \* MERGEFORMAT</w:instrText>
        </w:r>
        <w:r w:rsidRPr="008B5D5D">
          <w:rPr>
            <w:rFonts w:ascii="Arial" w:hAnsi="Arial" w:cs="Arial"/>
            <w:sz w:val="18"/>
          </w:rPr>
          <w:fldChar w:fldCharType="separate"/>
        </w:r>
        <w:r w:rsidR="00B0773B">
          <w:rPr>
            <w:rFonts w:ascii="Arial" w:hAnsi="Arial" w:cs="Arial"/>
            <w:noProof/>
            <w:sz w:val="18"/>
          </w:rPr>
          <w:t>4</w:t>
        </w:r>
        <w:r w:rsidRPr="008B5D5D">
          <w:rPr>
            <w:rFonts w:ascii="Arial" w:hAnsi="Arial" w:cs="Arial"/>
            <w:sz w:val="18"/>
          </w:rPr>
          <w:fldChar w:fldCharType="end"/>
        </w:r>
        <w:r w:rsidR="00EA3F74">
          <w:rPr>
            <w:rFonts w:ascii="Arial" w:hAnsi="Arial" w:cs="Arial"/>
            <w:sz w:val="18"/>
          </w:rPr>
          <w:t>/</w:t>
        </w:r>
        <w:r w:rsidR="00E33FC2">
          <w:rPr>
            <w:rFonts w:ascii="Arial" w:hAnsi="Arial" w:cs="Arial"/>
            <w:sz w:val="18"/>
          </w:rPr>
          <w:t>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575B4" w14:textId="77777777" w:rsidR="00E06C9A" w:rsidRDefault="00E06C9A" w:rsidP="00656CC8">
      <w:pPr>
        <w:spacing w:after="0" w:line="240" w:lineRule="auto"/>
      </w:pPr>
      <w:r>
        <w:separator/>
      </w:r>
    </w:p>
  </w:footnote>
  <w:footnote w:type="continuationSeparator" w:id="0">
    <w:p w14:paraId="6207D913" w14:textId="77777777" w:rsidR="00E06C9A" w:rsidRDefault="00E06C9A" w:rsidP="00656C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214F756"/>
    <w:lvl w:ilvl="0">
      <w:numFmt w:val="bullet"/>
      <w:lvlText w:val="*"/>
      <w:lvlJc w:val="left"/>
    </w:lvl>
  </w:abstractNum>
  <w:abstractNum w:abstractNumId="1" w15:restartNumberingAfterBreak="0">
    <w:nsid w:val="0066059B"/>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08A53F2"/>
    <w:multiLevelType w:val="hybridMultilevel"/>
    <w:tmpl w:val="6C7C299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45D1048"/>
    <w:multiLevelType w:val="hybridMultilevel"/>
    <w:tmpl w:val="A65A7184"/>
    <w:lvl w:ilvl="0" w:tplc="04050017">
      <w:start w:val="1"/>
      <w:numFmt w:val="lowerLetter"/>
      <w:lvlText w:val="%1)"/>
      <w:lvlJc w:val="left"/>
      <w:pPr>
        <w:ind w:left="1352" w:hanging="360"/>
      </w:p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 w15:restartNumberingAfterBreak="0">
    <w:nsid w:val="06F91E18"/>
    <w:multiLevelType w:val="hybridMultilevel"/>
    <w:tmpl w:val="700C16D0"/>
    <w:lvl w:ilvl="0" w:tplc="28E68A64">
      <w:start w:val="1"/>
      <w:numFmt w:val="lowerLetter"/>
      <w:pStyle w:val="lnek"/>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pStyle w:val="Odstavec2"/>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284E46"/>
    <w:multiLevelType w:val="hybridMultilevel"/>
    <w:tmpl w:val="519E9B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BDA51D8"/>
    <w:multiLevelType w:val="hybridMultilevel"/>
    <w:tmpl w:val="772EC1B8"/>
    <w:lvl w:ilvl="0" w:tplc="04050017">
      <w:start w:val="1"/>
      <w:numFmt w:val="lowerLetter"/>
      <w:lvlText w:val="%1)"/>
      <w:lvlJc w:val="left"/>
      <w:pPr>
        <w:tabs>
          <w:tab w:val="num" w:pos="1622"/>
        </w:tabs>
        <w:ind w:left="1622" w:hanging="542"/>
      </w:pPr>
      <w:rPr>
        <w:rFonts w:hint="default"/>
        <w:b w:val="0"/>
        <w:i w:val="0"/>
        <w:color w:val="auto"/>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9A36D0"/>
    <w:multiLevelType w:val="hybridMultilevel"/>
    <w:tmpl w:val="1BF4E58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785E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CD10EE"/>
    <w:multiLevelType w:val="hybridMultilevel"/>
    <w:tmpl w:val="C4CEB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890BA6"/>
    <w:multiLevelType w:val="hybridMultilevel"/>
    <w:tmpl w:val="772EC1B8"/>
    <w:lvl w:ilvl="0" w:tplc="04050017">
      <w:start w:val="1"/>
      <w:numFmt w:val="lowerLetter"/>
      <w:lvlText w:val="%1)"/>
      <w:lvlJc w:val="left"/>
      <w:pPr>
        <w:tabs>
          <w:tab w:val="num" w:pos="1622"/>
        </w:tabs>
        <w:ind w:left="1622" w:hanging="542"/>
      </w:pPr>
      <w:rPr>
        <w:rFonts w:hint="default"/>
        <w:b w:val="0"/>
        <w:i w:val="0"/>
        <w:color w:val="auto"/>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54898"/>
    <w:multiLevelType w:val="hybridMultilevel"/>
    <w:tmpl w:val="8D80E66E"/>
    <w:lvl w:ilvl="0" w:tplc="3ADA46B6">
      <w:start w:val="1"/>
      <w:numFmt w:val="bullet"/>
      <w:lvlText w:val=""/>
      <w:lvlJc w:val="left"/>
      <w:pPr>
        <w:ind w:left="1713" w:hanging="360"/>
      </w:pPr>
      <w:rPr>
        <w:rFonts w:ascii="Symbol" w:hAnsi="Symbol" w:hint="default"/>
      </w:rPr>
    </w:lvl>
    <w:lvl w:ilvl="1" w:tplc="3ADA46B6">
      <w:start w:val="1"/>
      <w:numFmt w:val="bullet"/>
      <w:lvlText w:val=""/>
      <w:lvlJc w:val="left"/>
      <w:pPr>
        <w:ind w:left="1440" w:hanging="360"/>
      </w:pPr>
      <w:rPr>
        <w:rFonts w:ascii="Symbol" w:hAnsi="Symbol" w:hint="default"/>
      </w:rPr>
    </w:lvl>
    <w:lvl w:ilvl="2" w:tplc="3ADA46B6">
      <w:start w:val="1"/>
      <w:numFmt w:val="bullet"/>
      <w:lvlText w:val=""/>
      <w:lvlJc w:val="left"/>
      <w:pPr>
        <w:ind w:left="2220" w:hanging="42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715DE2"/>
    <w:multiLevelType w:val="multilevel"/>
    <w:tmpl w:val="C8785450"/>
    <w:lvl w:ilvl="0">
      <w:start w:val="1"/>
      <w:numFmt w:val="decimal"/>
      <w:lvlText w:val="%1. "/>
      <w:lvlJc w:val="left"/>
      <w:pPr>
        <w:ind w:left="227" w:hanging="227"/>
      </w:pPr>
      <w:rPr>
        <w:rFonts w:hint="default"/>
        <w:b/>
        <w:i w:val="0"/>
      </w:rPr>
    </w:lvl>
    <w:lvl w:ilvl="1">
      <w:start w:val="1"/>
      <w:numFmt w:val="decimal"/>
      <w:lvlText w:val="%1.%2."/>
      <w:lvlJc w:val="left"/>
      <w:pPr>
        <w:tabs>
          <w:tab w:val="num" w:pos="851"/>
        </w:tabs>
        <w:ind w:left="851" w:hanging="567"/>
      </w:pPr>
      <w:rPr>
        <w:rFonts w:hint="default"/>
        <w:b w:val="0"/>
        <w:i w:val="0"/>
      </w:rPr>
    </w:lvl>
    <w:lvl w:ilvl="2">
      <w:start w:val="1"/>
      <w:numFmt w:val="decimal"/>
      <w:pStyle w:val="RLTextlnkuslovan"/>
      <w:lvlText w:val="%1.%2.%3."/>
      <w:lvlJc w:val="right"/>
      <w:pPr>
        <w:tabs>
          <w:tab w:val="num" w:pos="1531"/>
        </w:tabs>
        <w:ind w:left="1531" w:hanging="170"/>
      </w:pPr>
      <w:rPr>
        <w:rFonts w:hint="default"/>
        <w:b w:val="0"/>
        <w:i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3" w15:restartNumberingAfterBreak="0">
    <w:nsid w:val="1C4D6AB5"/>
    <w:multiLevelType w:val="hybridMultilevel"/>
    <w:tmpl w:val="01CA2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447702D"/>
    <w:multiLevelType w:val="hybridMultilevel"/>
    <w:tmpl w:val="7018A658"/>
    <w:lvl w:ilvl="0" w:tplc="96D01948">
      <w:start w:val="1"/>
      <w:numFmt w:val="bullet"/>
      <w:lvlText w:val="-"/>
      <w:lvlJc w:val="left"/>
      <w:pPr>
        <w:ind w:left="1413" w:hanging="420"/>
      </w:pPr>
      <w:rPr>
        <w:rFonts w:ascii="Tahoma" w:hAnsi="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5" w15:restartNumberingAfterBreak="0">
    <w:nsid w:val="24DC55C8"/>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6" w15:restartNumberingAfterBreak="0">
    <w:nsid w:val="2A0B3022"/>
    <w:multiLevelType w:val="hybridMultilevel"/>
    <w:tmpl w:val="AF20ED82"/>
    <w:lvl w:ilvl="0" w:tplc="4E4C09B4">
      <w:start w:val="1"/>
      <w:numFmt w:val="upperLetter"/>
      <w:lvlText w:val="%1."/>
      <w:lvlJc w:val="left"/>
      <w:pPr>
        <w:ind w:left="383" w:hanging="360"/>
      </w:pPr>
      <w:rPr>
        <w:rFonts w:hint="default"/>
      </w:rPr>
    </w:lvl>
    <w:lvl w:ilvl="1" w:tplc="04050019" w:tentative="1">
      <w:start w:val="1"/>
      <w:numFmt w:val="lowerLetter"/>
      <w:lvlText w:val="%2."/>
      <w:lvlJc w:val="left"/>
      <w:pPr>
        <w:ind w:left="1103" w:hanging="360"/>
      </w:pPr>
    </w:lvl>
    <w:lvl w:ilvl="2" w:tplc="0405001B" w:tentative="1">
      <w:start w:val="1"/>
      <w:numFmt w:val="lowerRoman"/>
      <w:lvlText w:val="%3."/>
      <w:lvlJc w:val="right"/>
      <w:pPr>
        <w:ind w:left="1823" w:hanging="180"/>
      </w:pPr>
    </w:lvl>
    <w:lvl w:ilvl="3" w:tplc="0405000F" w:tentative="1">
      <w:start w:val="1"/>
      <w:numFmt w:val="decimal"/>
      <w:lvlText w:val="%4."/>
      <w:lvlJc w:val="left"/>
      <w:pPr>
        <w:ind w:left="2543" w:hanging="360"/>
      </w:pPr>
    </w:lvl>
    <w:lvl w:ilvl="4" w:tplc="04050019" w:tentative="1">
      <w:start w:val="1"/>
      <w:numFmt w:val="lowerLetter"/>
      <w:lvlText w:val="%5."/>
      <w:lvlJc w:val="left"/>
      <w:pPr>
        <w:ind w:left="3263" w:hanging="360"/>
      </w:pPr>
    </w:lvl>
    <w:lvl w:ilvl="5" w:tplc="0405001B" w:tentative="1">
      <w:start w:val="1"/>
      <w:numFmt w:val="lowerRoman"/>
      <w:lvlText w:val="%6."/>
      <w:lvlJc w:val="right"/>
      <w:pPr>
        <w:ind w:left="3983" w:hanging="180"/>
      </w:pPr>
    </w:lvl>
    <w:lvl w:ilvl="6" w:tplc="0405000F" w:tentative="1">
      <w:start w:val="1"/>
      <w:numFmt w:val="decimal"/>
      <w:lvlText w:val="%7."/>
      <w:lvlJc w:val="left"/>
      <w:pPr>
        <w:ind w:left="4703" w:hanging="360"/>
      </w:pPr>
    </w:lvl>
    <w:lvl w:ilvl="7" w:tplc="04050019" w:tentative="1">
      <w:start w:val="1"/>
      <w:numFmt w:val="lowerLetter"/>
      <w:lvlText w:val="%8."/>
      <w:lvlJc w:val="left"/>
      <w:pPr>
        <w:ind w:left="5423" w:hanging="360"/>
      </w:pPr>
    </w:lvl>
    <w:lvl w:ilvl="8" w:tplc="0405001B" w:tentative="1">
      <w:start w:val="1"/>
      <w:numFmt w:val="lowerRoman"/>
      <w:lvlText w:val="%9."/>
      <w:lvlJc w:val="right"/>
      <w:pPr>
        <w:ind w:left="6143" w:hanging="180"/>
      </w:pPr>
    </w:lvl>
  </w:abstractNum>
  <w:abstractNum w:abstractNumId="17" w15:restartNumberingAfterBreak="0">
    <w:nsid w:val="2D91626E"/>
    <w:multiLevelType w:val="hybridMultilevel"/>
    <w:tmpl w:val="A7A05608"/>
    <w:lvl w:ilvl="0" w:tplc="447CD060">
      <w:start w:val="1"/>
      <w:numFmt w:val="lowerLetter"/>
      <w:lvlText w:val="%1)"/>
      <w:lvlJc w:val="left"/>
      <w:pPr>
        <w:ind w:left="1211" w:hanging="360"/>
      </w:pPr>
      <w:rPr>
        <w:rFonts w:hint="default"/>
      </w:rPr>
    </w:lvl>
    <w:lvl w:ilvl="1" w:tplc="01C07178">
      <w:start w:val="1"/>
      <w:numFmt w:val="lowerLetter"/>
      <w:lvlText w:val="%2)"/>
      <w:lvlJc w:val="left"/>
      <w:pPr>
        <w:ind w:left="1931" w:hanging="360"/>
      </w:pPr>
      <w:rPr>
        <w:rFonts w:hint="default"/>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8" w15:restartNumberingAfterBreak="0">
    <w:nsid w:val="3E5D44E6"/>
    <w:multiLevelType w:val="hybridMultilevel"/>
    <w:tmpl w:val="C6E6FB8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F2B0561"/>
    <w:multiLevelType w:val="hybridMultilevel"/>
    <w:tmpl w:val="057EF47C"/>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3FEC743A"/>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1" w15:restartNumberingAfterBreak="0">
    <w:nsid w:val="42225BFD"/>
    <w:multiLevelType w:val="multilevel"/>
    <w:tmpl w:val="683637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4B3F9F"/>
    <w:multiLevelType w:val="multilevel"/>
    <w:tmpl w:val="6B7AB72A"/>
    <w:lvl w:ilvl="0">
      <w:start w:val="2"/>
      <w:numFmt w:val="decimal"/>
      <w:lvlText w:val="%1"/>
      <w:lvlJc w:val="left"/>
      <w:pPr>
        <w:tabs>
          <w:tab w:val="num" w:pos="360"/>
        </w:tabs>
        <w:ind w:left="360" w:hanging="360"/>
      </w:pPr>
      <w:rPr>
        <w:rFonts w:hint="default"/>
        <w:b/>
        <w:color w:val="000000"/>
      </w:rPr>
    </w:lvl>
    <w:lvl w:ilvl="1">
      <w:start w:val="1"/>
      <w:numFmt w:val="decimal"/>
      <w:lvlText w:val="3.%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720"/>
        </w:tabs>
        <w:ind w:left="720" w:hanging="720"/>
      </w:pPr>
      <w:rPr>
        <w:rFonts w:hint="default"/>
        <w:b/>
        <w:color w:val="000000"/>
      </w:rPr>
    </w:lvl>
    <w:lvl w:ilvl="4">
      <w:start w:val="1"/>
      <w:numFmt w:val="decimal"/>
      <w:lvlText w:val="%1.%2.%3.%4.%5"/>
      <w:lvlJc w:val="left"/>
      <w:pPr>
        <w:tabs>
          <w:tab w:val="num" w:pos="1080"/>
        </w:tabs>
        <w:ind w:left="1080" w:hanging="1080"/>
      </w:pPr>
      <w:rPr>
        <w:rFonts w:hint="default"/>
        <w:b/>
        <w:color w:val="000000"/>
      </w:rPr>
    </w:lvl>
    <w:lvl w:ilvl="5">
      <w:start w:val="1"/>
      <w:numFmt w:val="decimal"/>
      <w:lvlText w:val="%1.%2.%3.%4.%5.%6"/>
      <w:lvlJc w:val="left"/>
      <w:pPr>
        <w:tabs>
          <w:tab w:val="num" w:pos="1080"/>
        </w:tabs>
        <w:ind w:left="1080" w:hanging="1080"/>
      </w:pPr>
      <w:rPr>
        <w:rFonts w:hint="default"/>
        <w:b/>
        <w:color w:val="000000"/>
      </w:rPr>
    </w:lvl>
    <w:lvl w:ilvl="6">
      <w:start w:val="1"/>
      <w:numFmt w:val="decimal"/>
      <w:lvlText w:val="%1.%2.%3.%4.%5.%6.%7"/>
      <w:lvlJc w:val="left"/>
      <w:pPr>
        <w:tabs>
          <w:tab w:val="num" w:pos="1440"/>
        </w:tabs>
        <w:ind w:left="1440" w:hanging="1440"/>
      </w:pPr>
      <w:rPr>
        <w:rFonts w:hint="default"/>
        <w:b/>
        <w:color w:val="000000"/>
      </w:rPr>
    </w:lvl>
    <w:lvl w:ilvl="7">
      <w:start w:val="1"/>
      <w:numFmt w:val="decimal"/>
      <w:lvlText w:val="%1.%2.%3.%4.%5.%6.%7.%8"/>
      <w:lvlJc w:val="left"/>
      <w:pPr>
        <w:tabs>
          <w:tab w:val="num" w:pos="1440"/>
        </w:tabs>
        <w:ind w:left="1440" w:hanging="1440"/>
      </w:pPr>
      <w:rPr>
        <w:rFonts w:hint="default"/>
        <w:b/>
        <w:color w:val="000000"/>
      </w:rPr>
    </w:lvl>
    <w:lvl w:ilvl="8">
      <w:start w:val="1"/>
      <w:numFmt w:val="decimal"/>
      <w:lvlText w:val="%1.%2.%3.%4.%5.%6.%7.%8.%9"/>
      <w:lvlJc w:val="left"/>
      <w:pPr>
        <w:tabs>
          <w:tab w:val="num" w:pos="1440"/>
        </w:tabs>
        <w:ind w:left="1440" w:hanging="1440"/>
      </w:pPr>
      <w:rPr>
        <w:rFonts w:hint="default"/>
        <w:b/>
        <w:color w:val="000000"/>
      </w:rPr>
    </w:lvl>
  </w:abstractNum>
  <w:abstractNum w:abstractNumId="23" w15:restartNumberingAfterBreak="0">
    <w:nsid w:val="44FB0CCC"/>
    <w:multiLevelType w:val="hybridMultilevel"/>
    <w:tmpl w:val="314A3838"/>
    <w:lvl w:ilvl="0" w:tplc="04050017">
      <w:start w:val="1"/>
      <w:numFmt w:val="lowerLetter"/>
      <w:lvlText w:val="%1)"/>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4" w15:restartNumberingAfterBreak="0">
    <w:nsid w:val="47D036D6"/>
    <w:multiLevelType w:val="hybridMultilevel"/>
    <w:tmpl w:val="C9A427B8"/>
    <w:lvl w:ilvl="0" w:tplc="6EDEBFDA">
      <w:numFmt w:val="bullet"/>
      <w:lvlText w:val="-"/>
      <w:lvlJc w:val="left"/>
      <w:pPr>
        <w:ind w:left="360" w:hanging="360"/>
      </w:pPr>
      <w:rPr>
        <w:rFonts w:ascii="Helv" w:eastAsia="Times New Roman" w:hAnsi="Helv" w:cs="Helv"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59A39F6"/>
    <w:multiLevelType w:val="hybridMultilevel"/>
    <w:tmpl w:val="0024E47C"/>
    <w:lvl w:ilvl="0" w:tplc="04050001">
      <w:start w:val="1"/>
      <w:numFmt w:val="bullet"/>
      <w:lvlText w:val=""/>
      <w:lvlJc w:val="left"/>
      <w:pPr>
        <w:ind w:left="720" w:hanging="360"/>
      </w:pPr>
      <w:rPr>
        <w:rFonts w:ascii="Symbol" w:hAnsi="Symbol" w:hint="default"/>
      </w:rPr>
    </w:lvl>
    <w:lvl w:ilvl="1" w:tplc="96D01948">
      <w:start w:val="1"/>
      <w:numFmt w:val="bullet"/>
      <w:lvlText w:val="-"/>
      <w:lvlJc w:val="left"/>
      <w:pPr>
        <w:ind w:left="1440" w:hanging="360"/>
      </w:pPr>
      <w:rPr>
        <w:rFonts w:ascii="Tahoma" w:hAnsi="Tahoma"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0B30DD"/>
    <w:multiLevelType w:val="hybridMultilevel"/>
    <w:tmpl w:val="39666DA8"/>
    <w:lvl w:ilvl="0" w:tplc="954C2636">
      <w:numFmt w:val="bullet"/>
      <w:lvlText w:val="•"/>
      <w:lvlJc w:val="left"/>
      <w:pPr>
        <w:ind w:left="1413" w:hanging="420"/>
      </w:pPr>
      <w:rPr>
        <w:rFonts w:ascii="Arial" w:eastAsiaTheme="minorHAnsi" w:hAnsi="Arial" w:cs="Aria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7" w15:restartNumberingAfterBreak="0">
    <w:nsid w:val="59817F0D"/>
    <w:multiLevelType w:val="hybridMultilevel"/>
    <w:tmpl w:val="C480E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C7145F"/>
    <w:multiLevelType w:val="hybridMultilevel"/>
    <w:tmpl w:val="772EC1B8"/>
    <w:lvl w:ilvl="0" w:tplc="04050017">
      <w:start w:val="1"/>
      <w:numFmt w:val="lowerLetter"/>
      <w:lvlText w:val="%1)"/>
      <w:lvlJc w:val="left"/>
      <w:pPr>
        <w:tabs>
          <w:tab w:val="num" w:pos="1622"/>
        </w:tabs>
        <w:ind w:left="1622" w:hanging="542"/>
      </w:pPr>
      <w:rPr>
        <w:rFonts w:hint="default"/>
        <w:b w:val="0"/>
        <w:i w:val="0"/>
        <w:color w:val="auto"/>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8C6AEF"/>
    <w:multiLevelType w:val="hybridMultilevel"/>
    <w:tmpl w:val="3D3447D4"/>
    <w:lvl w:ilvl="0" w:tplc="9B0EF6E2">
      <w:start w:val="1"/>
      <w:numFmt w:val="bullet"/>
      <w:lvlText w:val=""/>
      <w:lvlJc w:val="left"/>
      <w:pPr>
        <w:tabs>
          <w:tab w:val="num" w:pos="1622"/>
        </w:tabs>
        <w:ind w:left="1622" w:hanging="542"/>
      </w:pPr>
      <w:rPr>
        <w:rFonts w:ascii="Wingdings" w:hAnsi="Wingdings" w:hint="default"/>
        <w:b w:val="0"/>
        <w:i w:val="0"/>
        <w:color w:val="auto"/>
        <w:sz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3">
      <w:start w:val="1"/>
      <w:numFmt w:val="bullet"/>
      <w:lvlText w:val="o"/>
      <w:lvlJc w:val="left"/>
      <w:pPr>
        <w:tabs>
          <w:tab w:val="num" w:pos="2160"/>
        </w:tabs>
        <w:ind w:left="2160" w:hanging="360"/>
      </w:pPr>
      <w:rPr>
        <w:rFonts w:ascii="Courier New" w:hAnsi="Courier New" w:cs="Courier New"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70009D"/>
    <w:multiLevelType w:val="hybridMultilevel"/>
    <w:tmpl w:val="74100300"/>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1" w15:restartNumberingAfterBreak="0">
    <w:nsid w:val="63754CED"/>
    <w:multiLevelType w:val="hybridMultilevel"/>
    <w:tmpl w:val="3DD454E8"/>
    <w:lvl w:ilvl="0" w:tplc="A18CFB1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7156353"/>
    <w:multiLevelType w:val="hybridMultilevel"/>
    <w:tmpl w:val="314A3838"/>
    <w:lvl w:ilvl="0" w:tplc="04050017">
      <w:start w:val="1"/>
      <w:numFmt w:val="lowerLetter"/>
      <w:lvlText w:val="%1)"/>
      <w:lvlJc w:val="left"/>
      <w:pPr>
        <w:ind w:left="2912" w:hanging="360"/>
      </w:pPr>
      <w:rPr>
        <w:rFonts w:hint="default"/>
      </w:rPr>
    </w:lvl>
    <w:lvl w:ilvl="1" w:tplc="04050003">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3" w15:restartNumberingAfterBreak="0">
    <w:nsid w:val="677663CD"/>
    <w:multiLevelType w:val="hybridMultilevel"/>
    <w:tmpl w:val="F2C287A6"/>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4" w15:restartNumberingAfterBreak="0">
    <w:nsid w:val="6D7205DF"/>
    <w:multiLevelType w:val="hybridMultilevel"/>
    <w:tmpl w:val="FD00A8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AE29E0"/>
    <w:multiLevelType w:val="hybridMultilevel"/>
    <w:tmpl w:val="A7A05608"/>
    <w:lvl w:ilvl="0" w:tplc="447CD060">
      <w:start w:val="1"/>
      <w:numFmt w:val="lowerLetter"/>
      <w:lvlText w:val="%1)"/>
      <w:lvlJc w:val="left"/>
      <w:pPr>
        <w:ind w:left="1211" w:hanging="360"/>
      </w:pPr>
      <w:rPr>
        <w:rFonts w:hint="default"/>
      </w:rPr>
    </w:lvl>
    <w:lvl w:ilvl="1" w:tplc="01C07178">
      <w:start w:val="1"/>
      <w:numFmt w:val="lowerLetter"/>
      <w:lvlText w:val="%2)"/>
      <w:lvlJc w:val="left"/>
      <w:pPr>
        <w:ind w:left="1931" w:hanging="360"/>
      </w:pPr>
      <w:rPr>
        <w:rFonts w:hint="default"/>
      </w:r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15:restartNumberingAfterBreak="0">
    <w:nsid w:val="76612DE4"/>
    <w:multiLevelType w:val="multilevel"/>
    <w:tmpl w:val="9EB0489E"/>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316FBE"/>
    <w:multiLevelType w:val="multilevel"/>
    <w:tmpl w:val="2F0E998E"/>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7"/>
  </w:num>
  <w:num w:numId="3">
    <w:abstractNumId w:val="15"/>
  </w:num>
  <w:num w:numId="4">
    <w:abstractNumId w:val="1"/>
  </w:num>
  <w:num w:numId="5">
    <w:abstractNumId w:val="20"/>
  </w:num>
  <w:num w:numId="6">
    <w:abstractNumId w:val="23"/>
  </w:num>
  <w:num w:numId="7">
    <w:abstractNumId w:val="32"/>
  </w:num>
  <w:num w:numId="8">
    <w:abstractNumId w:val="35"/>
  </w:num>
  <w:num w:numId="9">
    <w:abstractNumId w:val="11"/>
  </w:num>
  <w:num w:numId="10">
    <w:abstractNumId w:val="13"/>
  </w:num>
  <w:num w:numId="11">
    <w:abstractNumId w:val="9"/>
  </w:num>
  <w:num w:numId="12">
    <w:abstractNumId w:val="37"/>
  </w:num>
  <w:num w:numId="13">
    <w:abstractNumId w:val="22"/>
  </w:num>
  <w:num w:numId="14">
    <w:abstractNumId w:val="33"/>
  </w:num>
  <w:num w:numId="15">
    <w:abstractNumId w:val="24"/>
  </w:num>
  <w:num w:numId="16">
    <w:abstractNumId w:val="2"/>
  </w:num>
  <w:num w:numId="17">
    <w:abstractNumId w:val="5"/>
  </w:num>
  <w:num w:numId="18">
    <w:abstractNumId w:val="18"/>
  </w:num>
  <w:num w:numId="19">
    <w:abstractNumId w:val="0"/>
    <w:lvlOverride w:ilvl="0">
      <w:lvl w:ilvl="0">
        <w:numFmt w:val="bullet"/>
        <w:lvlText w:val=""/>
        <w:legacy w:legacy="1" w:legacySpace="0" w:legacyIndent="0"/>
        <w:lvlJc w:val="left"/>
        <w:rPr>
          <w:rFonts w:ascii="Symbol" w:hAnsi="Symbol" w:hint="default"/>
          <w:sz w:val="22"/>
        </w:rPr>
      </w:lvl>
    </w:lvlOverride>
  </w:num>
  <w:num w:numId="20">
    <w:abstractNumId w:val="34"/>
  </w:num>
  <w:num w:numId="21">
    <w:abstractNumId w:val="30"/>
  </w:num>
  <w:num w:numId="22">
    <w:abstractNumId w:val="3"/>
  </w:num>
  <w:num w:numId="23">
    <w:abstractNumId w:val="25"/>
  </w:num>
  <w:num w:numId="24">
    <w:abstractNumId w:val="27"/>
  </w:num>
  <w:num w:numId="25">
    <w:abstractNumId w:val="16"/>
  </w:num>
  <w:num w:numId="26">
    <w:abstractNumId w:val="36"/>
  </w:num>
  <w:num w:numId="27">
    <w:abstractNumId w:val="4"/>
  </w:num>
  <w:num w:numId="28">
    <w:abstractNumId w:val="29"/>
  </w:num>
  <w:num w:numId="29">
    <w:abstractNumId w:val="7"/>
  </w:num>
  <w:num w:numId="30">
    <w:abstractNumId w:val="28"/>
  </w:num>
  <w:num w:numId="31">
    <w:abstractNumId w:val="10"/>
  </w:num>
  <w:num w:numId="32">
    <w:abstractNumId w:val="6"/>
  </w:num>
  <w:num w:numId="33">
    <w:abstractNumId w:val="19"/>
  </w:num>
  <w:num w:numId="34">
    <w:abstractNumId w:val="26"/>
  </w:num>
  <w:num w:numId="35">
    <w:abstractNumId w:val="14"/>
  </w:num>
  <w:num w:numId="36">
    <w:abstractNumId w:val="12"/>
  </w:num>
  <w:num w:numId="37">
    <w:abstractNumId w:val="2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CC8"/>
    <w:rsid w:val="000030F1"/>
    <w:rsid w:val="0000444A"/>
    <w:rsid w:val="00005BB9"/>
    <w:rsid w:val="00011264"/>
    <w:rsid w:val="00012D90"/>
    <w:rsid w:val="000132DA"/>
    <w:rsid w:val="000156D3"/>
    <w:rsid w:val="00024308"/>
    <w:rsid w:val="00027081"/>
    <w:rsid w:val="00033435"/>
    <w:rsid w:val="000369B7"/>
    <w:rsid w:val="00040A43"/>
    <w:rsid w:val="00043F33"/>
    <w:rsid w:val="000451C8"/>
    <w:rsid w:val="00045C3E"/>
    <w:rsid w:val="00046A20"/>
    <w:rsid w:val="000475A6"/>
    <w:rsid w:val="00047E15"/>
    <w:rsid w:val="00051B00"/>
    <w:rsid w:val="00052147"/>
    <w:rsid w:val="000524A6"/>
    <w:rsid w:val="000543BC"/>
    <w:rsid w:val="000574B1"/>
    <w:rsid w:val="00060738"/>
    <w:rsid w:val="00066215"/>
    <w:rsid w:val="000672A0"/>
    <w:rsid w:val="000716C6"/>
    <w:rsid w:val="000716D8"/>
    <w:rsid w:val="000748D5"/>
    <w:rsid w:val="000750F0"/>
    <w:rsid w:val="00075543"/>
    <w:rsid w:val="00077914"/>
    <w:rsid w:val="0008073C"/>
    <w:rsid w:val="00081AEC"/>
    <w:rsid w:val="00081B61"/>
    <w:rsid w:val="00084954"/>
    <w:rsid w:val="00087727"/>
    <w:rsid w:val="00090064"/>
    <w:rsid w:val="0009043A"/>
    <w:rsid w:val="000911CB"/>
    <w:rsid w:val="00096265"/>
    <w:rsid w:val="0009795D"/>
    <w:rsid w:val="00097DE9"/>
    <w:rsid w:val="000A1342"/>
    <w:rsid w:val="000A2178"/>
    <w:rsid w:val="000A2D67"/>
    <w:rsid w:val="000A60F2"/>
    <w:rsid w:val="000B0CA2"/>
    <w:rsid w:val="000B47B4"/>
    <w:rsid w:val="000B5AC1"/>
    <w:rsid w:val="000C00FB"/>
    <w:rsid w:val="000C2E6C"/>
    <w:rsid w:val="000C48DF"/>
    <w:rsid w:val="000D19AD"/>
    <w:rsid w:val="000D4647"/>
    <w:rsid w:val="000D6359"/>
    <w:rsid w:val="000D74BC"/>
    <w:rsid w:val="000E01B7"/>
    <w:rsid w:val="000E1EF0"/>
    <w:rsid w:val="000E2314"/>
    <w:rsid w:val="000E2E2D"/>
    <w:rsid w:val="000E3D0A"/>
    <w:rsid w:val="000E539A"/>
    <w:rsid w:val="000E7985"/>
    <w:rsid w:val="000F32D2"/>
    <w:rsid w:val="000F3573"/>
    <w:rsid w:val="0010061B"/>
    <w:rsid w:val="00102255"/>
    <w:rsid w:val="00110600"/>
    <w:rsid w:val="001112FF"/>
    <w:rsid w:val="0011759C"/>
    <w:rsid w:val="00125B75"/>
    <w:rsid w:val="00125D17"/>
    <w:rsid w:val="0012687E"/>
    <w:rsid w:val="00126DFA"/>
    <w:rsid w:val="001310FE"/>
    <w:rsid w:val="00135333"/>
    <w:rsid w:val="00140E39"/>
    <w:rsid w:val="00146BF9"/>
    <w:rsid w:val="00150925"/>
    <w:rsid w:val="00151D11"/>
    <w:rsid w:val="00155308"/>
    <w:rsid w:val="0015621C"/>
    <w:rsid w:val="00157A41"/>
    <w:rsid w:val="00160C15"/>
    <w:rsid w:val="00161FD9"/>
    <w:rsid w:val="00163F2F"/>
    <w:rsid w:val="0016542A"/>
    <w:rsid w:val="00171867"/>
    <w:rsid w:val="00172A35"/>
    <w:rsid w:val="001732BA"/>
    <w:rsid w:val="001743DA"/>
    <w:rsid w:val="0018056A"/>
    <w:rsid w:val="00181B66"/>
    <w:rsid w:val="001864A0"/>
    <w:rsid w:val="00186B33"/>
    <w:rsid w:val="0019136C"/>
    <w:rsid w:val="0019580C"/>
    <w:rsid w:val="001962EE"/>
    <w:rsid w:val="00197367"/>
    <w:rsid w:val="001A13BC"/>
    <w:rsid w:val="001A15BD"/>
    <w:rsid w:val="001A3558"/>
    <w:rsid w:val="001A4BA6"/>
    <w:rsid w:val="001A58F0"/>
    <w:rsid w:val="001B075A"/>
    <w:rsid w:val="001B1B51"/>
    <w:rsid w:val="001B2211"/>
    <w:rsid w:val="001B3630"/>
    <w:rsid w:val="001B5215"/>
    <w:rsid w:val="001C0C88"/>
    <w:rsid w:val="001C1C04"/>
    <w:rsid w:val="001C1D69"/>
    <w:rsid w:val="001C27C4"/>
    <w:rsid w:val="001C348B"/>
    <w:rsid w:val="001C39C2"/>
    <w:rsid w:val="001C46A2"/>
    <w:rsid w:val="001C6645"/>
    <w:rsid w:val="001C6E66"/>
    <w:rsid w:val="001C7458"/>
    <w:rsid w:val="001D20B8"/>
    <w:rsid w:val="001D5D14"/>
    <w:rsid w:val="001D677E"/>
    <w:rsid w:val="001D7E4C"/>
    <w:rsid w:val="001E0A5C"/>
    <w:rsid w:val="001E5522"/>
    <w:rsid w:val="001E718E"/>
    <w:rsid w:val="001E7420"/>
    <w:rsid w:val="001E7AFE"/>
    <w:rsid w:val="001F4280"/>
    <w:rsid w:val="001F6190"/>
    <w:rsid w:val="002007D8"/>
    <w:rsid w:val="00202670"/>
    <w:rsid w:val="00202EC7"/>
    <w:rsid w:val="00204A50"/>
    <w:rsid w:val="00205AFE"/>
    <w:rsid w:val="002069B7"/>
    <w:rsid w:val="00214BF2"/>
    <w:rsid w:val="002168ED"/>
    <w:rsid w:val="00216F3E"/>
    <w:rsid w:val="00220488"/>
    <w:rsid w:val="00220998"/>
    <w:rsid w:val="002213CF"/>
    <w:rsid w:val="00223C01"/>
    <w:rsid w:val="00223E84"/>
    <w:rsid w:val="002247DA"/>
    <w:rsid w:val="0022582D"/>
    <w:rsid w:val="00236589"/>
    <w:rsid w:val="00241551"/>
    <w:rsid w:val="00241CF0"/>
    <w:rsid w:val="00243D4C"/>
    <w:rsid w:val="00243E1D"/>
    <w:rsid w:val="002449C7"/>
    <w:rsid w:val="00246E52"/>
    <w:rsid w:val="00251309"/>
    <w:rsid w:val="002562DB"/>
    <w:rsid w:val="00267A85"/>
    <w:rsid w:val="00271270"/>
    <w:rsid w:val="00276B38"/>
    <w:rsid w:val="00283D17"/>
    <w:rsid w:val="002843BD"/>
    <w:rsid w:val="002915C6"/>
    <w:rsid w:val="00292420"/>
    <w:rsid w:val="00295E1F"/>
    <w:rsid w:val="00297467"/>
    <w:rsid w:val="002A3110"/>
    <w:rsid w:val="002A3EF3"/>
    <w:rsid w:val="002A5075"/>
    <w:rsid w:val="002A6189"/>
    <w:rsid w:val="002A61EE"/>
    <w:rsid w:val="002B1CBD"/>
    <w:rsid w:val="002B3C5F"/>
    <w:rsid w:val="002B51AC"/>
    <w:rsid w:val="002C06F1"/>
    <w:rsid w:val="002C19BB"/>
    <w:rsid w:val="002C34C3"/>
    <w:rsid w:val="002C6A18"/>
    <w:rsid w:val="002D121E"/>
    <w:rsid w:val="002D2693"/>
    <w:rsid w:val="002D6940"/>
    <w:rsid w:val="002E3FDA"/>
    <w:rsid w:val="002F00D1"/>
    <w:rsid w:val="002F4671"/>
    <w:rsid w:val="002F4834"/>
    <w:rsid w:val="00300BD4"/>
    <w:rsid w:val="00301284"/>
    <w:rsid w:val="003016C5"/>
    <w:rsid w:val="003113E5"/>
    <w:rsid w:val="00311CA4"/>
    <w:rsid w:val="00312D53"/>
    <w:rsid w:val="00314BBA"/>
    <w:rsid w:val="00316D8D"/>
    <w:rsid w:val="00320257"/>
    <w:rsid w:val="00322720"/>
    <w:rsid w:val="0032523B"/>
    <w:rsid w:val="003258D9"/>
    <w:rsid w:val="00326AC9"/>
    <w:rsid w:val="00327351"/>
    <w:rsid w:val="003325F1"/>
    <w:rsid w:val="00343369"/>
    <w:rsid w:val="00343D0E"/>
    <w:rsid w:val="00355533"/>
    <w:rsid w:val="00355595"/>
    <w:rsid w:val="00357781"/>
    <w:rsid w:val="003656A5"/>
    <w:rsid w:val="00370F35"/>
    <w:rsid w:val="003716B8"/>
    <w:rsid w:val="00372150"/>
    <w:rsid w:val="003812DC"/>
    <w:rsid w:val="00386A6A"/>
    <w:rsid w:val="00386CE2"/>
    <w:rsid w:val="00393873"/>
    <w:rsid w:val="00393C82"/>
    <w:rsid w:val="0039583C"/>
    <w:rsid w:val="00395979"/>
    <w:rsid w:val="00396169"/>
    <w:rsid w:val="00396608"/>
    <w:rsid w:val="003A010C"/>
    <w:rsid w:val="003A421C"/>
    <w:rsid w:val="003A554A"/>
    <w:rsid w:val="003B01C4"/>
    <w:rsid w:val="003B09EC"/>
    <w:rsid w:val="003B15A7"/>
    <w:rsid w:val="003C38F0"/>
    <w:rsid w:val="003C5807"/>
    <w:rsid w:val="003C5AB4"/>
    <w:rsid w:val="003D1005"/>
    <w:rsid w:val="003D2978"/>
    <w:rsid w:val="003D4CD4"/>
    <w:rsid w:val="003E11A4"/>
    <w:rsid w:val="003E4D60"/>
    <w:rsid w:val="003E7D94"/>
    <w:rsid w:val="003E7E0F"/>
    <w:rsid w:val="003F04DA"/>
    <w:rsid w:val="003F12BC"/>
    <w:rsid w:val="003F50D5"/>
    <w:rsid w:val="00401F33"/>
    <w:rsid w:val="00411892"/>
    <w:rsid w:val="004239AC"/>
    <w:rsid w:val="00423AAB"/>
    <w:rsid w:val="004242B5"/>
    <w:rsid w:val="00425DB3"/>
    <w:rsid w:val="004262EB"/>
    <w:rsid w:val="004276F1"/>
    <w:rsid w:val="004345FA"/>
    <w:rsid w:val="00437693"/>
    <w:rsid w:val="0044043F"/>
    <w:rsid w:val="0044182E"/>
    <w:rsid w:val="00443A17"/>
    <w:rsid w:val="004467BB"/>
    <w:rsid w:val="00454BBA"/>
    <w:rsid w:val="00465011"/>
    <w:rsid w:val="00467A8E"/>
    <w:rsid w:val="004718A2"/>
    <w:rsid w:val="004847FA"/>
    <w:rsid w:val="00484806"/>
    <w:rsid w:val="0048726A"/>
    <w:rsid w:val="00491286"/>
    <w:rsid w:val="00494381"/>
    <w:rsid w:val="00494A46"/>
    <w:rsid w:val="00497D6B"/>
    <w:rsid w:val="004A525B"/>
    <w:rsid w:val="004A7B13"/>
    <w:rsid w:val="004B0D81"/>
    <w:rsid w:val="004B3D5C"/>
    <w:rsid w:val="004C30BA"/>
    <w:rsid w:val="004C5379"/>
    <w:rsid w:val="004C6D01"/>
    <w:rsid w:val="004C76EF"/>
    <w:rsid w:val="004C77F5"/>
    <w:rsid w:val="004D2ADB"/>
    <w:rsid w:val="004D49DB"/>
    <w:rsid w:val="004D7CFD"/>
    <w:rsid w:val="004E2032"/>
    <w:rsid w:val="004E5A89"/>
    <w:rsid w:val="004E5B8E"/>
    <w:rsid w:val="004E701E"/>
    <w:rsid w:val="004F011D"/>
    <w:rsid w:val="004F5037"/>
    <w:rsid w:val="004F7C9C"/>
    <w:rsid w:val="0051049E"/>
    <w:rsid w:val="00512230"/>
    <w:rsid w:val="00512274"/>
    <w:rsid w:val="00523270"/>
    <w:rsid w:val="005256E0"/>
    <w:rsid w:val="00531164"/>
    <w:rsid w:val="00533E39"/>
    <w:rsid w:val="00537BF9"/>
    <w:rsid w:val="00542A0C"/>
    <w:rsid w:val="00544F84"/>
    <w:rsid w:val="00550A1A"/>
    <w:rsid w:val="005525F0"/>
    <w:rsid w:val="0055491A"/>
    <w:rsid w:val="00555DBD"/>
    <w:rsid w:val="00560206"/>
    <w:rsid w:val="005613AD"/>
    <w:rsid w:val="005648F5"/>
    <w:rsid w:val="00564A1D"/>
    <w:rsid w:val="00564F41"/>
    <w:rsid w:val="00570340"/>
    <w:rsid w:val="005720AB"/>
    <w:rsid w:val="005733F1"/>
    <w:rsid w:val="005739BE"/>
    <w:rsid w:val="00574B06"/>
    <w:rsid w:val="00577675"/>
    <w:rsid w:val="005805D6"/>
    <w:rsid w:val="005844BF"/>
    <w:rsid w:val="00590EEF"/>
    <w:rsid w:val="00592E98"/>
    <w:rsid w:val="005935B5"/>
    <w:rsid w:val="00593816"/>
    <w:rsid w:val="0059521B"/>
    <w:rsid w:val="005A1C72"/>
    <w:rsid w:val="005A2253"/>
    <w:rsid w:val="005A26ED"/>
    <w:rsid w:val="005A28A5"/>
    <w:rsid w:val="005A57B8"/>
    <w:rsid w:val="005B2606"/>
    <w:rsid w:val="005B4F67"/>
    <w:rsid w:val="005C13EF"/>
    <w:rsid w:val="005C149B"/>
    <w:rsid w:val="005C2CBE"/>
    <w:rsid w:val="005C2F05"/>
    <w:rsid w:val="005C4F4B"/>
    <w:rsid w:val="005D05FB"/>
    <w:rsid w:val="005D5E64"/>
    <w:rsid w:val="005D6F73"/>
    <w:rsid w:val="005E0FAD"/>
    <w:rsid w:val="005E216F"/>
    <w:rsid w:val="005E258D"/>
    <w:rsid w:val="005E2DE9"/>
    <w:rsid w:val="005E54A2"/>
    <w:rsid w:val="005E66E3"/>
    <w:rsid w:val="005F1801"/>
    <w:rsid w:val="005F1988"/>
    <w:rsid w:val="005F1B52"/>
    <w:rsid w:val="005F32DA"/>
    <w:rsid w:val="005F559D"/>
    <w:rsid w:val="005F68FC"/>
    <w:rsid w:val="00601843"/>
    <w:rsid w:val="00602B87"/>
    <w:rsid w:val="00607E25"/>
    <w:rsid w:val="006110B5"/>
    <w:rsid w:val="00617560"/>
    <w:rsid w:val="00620300"/>
    <w:rsid w:val="00622328"/>
    <w:rsid w:val="00624AC9"/>
    <w:rsid w:val="00632210"/>
    <w:rsid w:val="006418EF"/>
    <w:rsid w:val="006442EA"/>
    <w:rsid w:val="00644E60"/>
    <w:rsid w:val="00645EBE"/>
    <w:rsid w:val="00650409"/>
    <w:rsid w:val="00653FA2"/>
    <w:rsid w:val="00654957"/>
    <w:rsid w:val="00656CC8"/>
    <w:rsid w:val="00660DBE"/>
    <w:rsid w:val="00660EE5"/>
    <w:rsid w:val="00661651"/>
    <w:rsid w:val="00662798"/>
    <w:rsid w:val="00665F03"/>
    <w:rsid w:val="00667500"/>
    <w:rsid w:val="00674173"/>
    <w:rsid w:val="006756BC"/>
    <w:rsid w:val="0067754D"/>
    <w:rsid w:val="00684507"/>
    <w:rsid w:val="0068677A"/>
    <w:rsid w:val="00691B06"/>
    <w:rsid w:val="006923B0"/>
    <w:rsid w:val="00697CC5"/>
    <w:rsid w:val="006A3A59"/>
    <w:rsid w:val="006A6E99"/>
    <w:rsid w:val="006B1878"/>
    <w:rsid w:val="006B2059"/>
    <w:rsid w:val="006B2657"/>
    <w:rsid w:val="006B274F"/>
    <w:rsid w:val="006B5F87"/>
    <w:rsid w:val="006C77A4"/>
    <w:rsid w:val="006E2B09"/>
    <w:rsid w:val="006E6B7E"/>
    <w:rsid w:val="006F3EE5"/>
    <w:rsid w:val="006F74DD"/>
    <w:rsid w:val="00711C0A"/>
    <w:rsid w:val="00716489"/>
    <w:rsid w:val="007211FB"/>
    <w:rsid w:val="00723770"/>
    <w:rsid w:val="00725D40"/>
    <w:rsid w:val="007270EB"/>
    <w:rsid w:val="00731E28"/>
    <w:rsid w:val="007403DB"/>
    <w:rsid w:val="00743D4A"/>
    <w:rsid w:val="00746965"/>
    <w:rsid w:val="007508D8"/>
    <w:rsid w:val="0076088D"/>
    <w:rsid w:val="007645E5"/>
    <w:rsid w:val="00765566"/>
    <w:rsid w:val="00767B91"/>
    <w:rsid w:val="00771BD0"/>
    <w:rsid w:val="00775C67"/>
    <w:rsid w:val="007818CD"/>
    <w:rsid w:val="007838A7"/>
    <w:rsid w:val="00786EED"/>
    <w:rsid w:val="007871AD"/>
    <w:rsid w:val="007936C6"/>
    <w:rsid w:val="007945D3"/>
    <w:rsid w:val="007947E2"/>
    <w:rsid w:val="007956C5"/>
    <w:rsid w:val="007A0912"/>
    <w:rsid w:val="007A0A7A"/>
    <w:rsid w:val="007A0D40"/>
    <w:rsid w:val="007B0930"/>
    <w:rsid w:val="007B172E"/>
    <w:rsid w:val="007B5C7B"/>
    <w:rsid w:val="007C1114"/>
    <w:rsid w:val="007D10D6"/>
    <w:rsid w:val="007D6889"/>
    <w:rsid w:val="007E0176"/>
    <w:rsid w:val="007E0A8B"/>
    <w:rsid w:val="007E10B7"/>
    <w:rsid w:val="007E2E05"/>
    <w:rsid w:val="007E4E93"/>
    <w:rsid w:val="007F0E44"/>
    <w:rsid w:val="007F245F"/>
    <w:rsid w:val="007F3F59"/>
    <w:rsid w:val="007F4464"/>
    <w:rsid w:val="007F4FF0"/>
    <w:rsid w:val="008006D4"/>
    <w:rsid w:val="0080350E"/>
    <w:rsid w:val="008110F3"/>
    <w:rsid w:val="00814A8C"/>
    <w:rsid w:val="008152A9"/>
    <w:rsid w:val="00816EB8"/>
    <w:rsid w:val="00820BE2"/>
    <w:rsid w:val="008249DC"/>
    <w:rsid w:val="00825F4D"/>
    <w:rsid w:val="00834A9E"/>
    <w:rsid w:val="00834AC7"/>
    <w:rsid w:val="00834FF4"/>
    <w:rsid w:val="008413C2"/>
    <w:rsid w:val="0085414D"/>
    <w:rsid w:val="00865783"/>
    <w:rsid w:val="00866389"/>
    <w:rsid w:val="00871871"/>
    <w:rsid w:val="00874873"/>
    <w:rsid w:val="0087682F"/>
    <w:rsid w:val="008833B5"/>
    <w:rsid w:val="00884BAA"/>
    <w:rsid w:val="008905FD"/>
    <w:rsid w:val="00890614"/>
    <w:rsid w:val="008918E2"/>
    <w:rsid w:val="008939EF"/>
    <w:rsid w:val="0089533A"/>
    <w:rsid w:val="00897D84"/>
    <w:rsid w:val="008A2782"/>
    <w:rsid w:val="008A39AA"/>
    <w:rsid w:val="008A4275"/>
    <w:rsid w:val="008A5CE4"/>
    <w:rsid w:val="008A65B2"/>
    <w:rsid w:val="008A78CA"/>
    <w:rsid w:val="008B2231"/>
    <w:rsid w:val="008B5D5D"/>
    <w:rsid w:val="008C0832"/>
    <w:rsid w:val="008C4052"/>
    <w:rsid w:val="008C5B63"/>
    <w:rsid w:val="008C61A1"/>
    <w:rsid w:val="008D41ED"/>
    <w:rsid w:val="008D5BFB"/>
    <w:rsid w:val="008D7861"/>
    <w:rsid w:val="008E19AE"/>
    <w:rsid w:val="008E2D8D"/>
    <w:rsid w:val="008E2DD3"/>
    <w:rsid w:val="008E4836"/>
    <w:rsid w:val="008F2278"/>
    <w:rsid w:val="008F4676"/>
    <w:rsid w:val="008F59D1"/>
    <w:rsid w:val="008F5FB6"/>
    <w:rsid w:val="008F72B4"/>
    <w:rsid w:val="00902E86"/>
    <w:rsid w:val="00911D9E"/>
    <w:rsid w:val="00914A88"/>
    <w:rsid w:val="00914F41"/>
    <w:rsid w:val="0091647D"/>
    <w:rsid w:val="00916628"/>
    <w:rsid w:val="009173DA"/>
    <w:rsid w:val="009236CE"/>
    <w:rsid w:val="00923D6D"/>
    <w:rsid w:val="009241DE"/>
    <w:rsid w:val="009265E3"/>
    <w:rsid w:val="009311D8"/>
    <w:rsid w:val="009332AB"/>
    <w:rsid w:val="009332BF"/>
    <w:rsid w:val="00937401"/>
    <w:rsid w:val="00942165"/>
    <w:rsid w:val="00943242"/>
    <w:rsid w:val="009446EC"/>
    <w:rsid w:val="00945642"/>
    <w:rsid w:val="009500B9"/>
    <w:rsid w:val="009508CC"/>
    <w:rsid w:val="00967107"/>
    <w:rsid w:val="00970BE8"/>
    <w:rsid w:val="0098099B"/>
    <w:rsid w:val="00981646"/>
    <w:rsid w:val="00984C8E"/>
    <w:rsid w:val="00987004"/>
    <w:rsid w:val="009874E1"/>
    <w:rsid w:val="00987DE8"/>
    <w:rsid w:val="009957F4"/>
    <w:rsid w:val="00997656"/>
    <w:rsid w:val="009A304A"/>
    <w:rsid w:val="009A6C44"/>
    <w:rsid w:val="009A72C1"/>
    <w:rsid w:val="009C1443"/>
    <w:rsid w:val="009C4D6D"/>
    <w:rsid w:val="009C52AC"/>
    <w:rsid w:val="009C58B9"/>
    <w:rsid w:val="009C5D1C"/>
    <w:rsid w:val="009D4C36"/>
    <w:rsid w:val="009D50C7"/>
    <w:rsid w:val="009E77A9"/>
    <w:rsid w:val="009F3FFD"/>
    <w:rsid w:val="00A02D54"/>
    <w:rsid w:val="00A1361B"/>
    <w:rsid w:val="00A16C9B"/>
    <w:rsid w:val="00A20B40"/>
    <w:rsid w:val="00A24E00"/>
    <w:rsid w:val="00A27459"/>
    <w:rsid w:val="00A30C94"/>
    <w:rsid w:val="00A3274D"/>
    <w:rsid w:val="00A33A3E"/>
    <w:rsid w:val="00A352BB"/>
    <w:rsid w:val="00A3553C"/>
    <w:rsid w:val="00A36922"/>
    <w:rsid w:val="00A41CC1"/>
    <w:rsid w:val="00A42F6B"/>
    <w:rsid w:val="00A441D5"/>
    <w:rsid w:val="00A47592"/>
    <w:rsid w:val="00A47947"/>
    <w:rsid w:val="00A47DD4"/>
    <w:rsid w:val="00A54AD6"/>
    <w:rsid w:val="00A54E9F"/>
    <w:rsid w:val="00A56AB0"/>
    <w:rsid w:val="00A666C5"/>
    <w:rsid w:val="00A66E9F"/>
    <w:rsid w:val="00A716CB"/>
    <w:rsid w:val="00A73AC2"/>
    <w:rsid w:val="00A754B0"/>
    <w:rsid w:val="00A75EFB"/>
    <w:rsid w:val="00A8039A"/>
    <w:rsid w:val="00A8244A"/>
    <w:rsid w:val="00A85991"/>
    <w:rsid w:val="00A909C7"/>
    <w:rsid w:val="00A938AB"/>
    <w:rsid w:val="00A95A1E"/>
    <w:rsid w:val="00A9774C"/>
    <w:rsid w:val="00AA015C"/>
    <w:rsid w:val="00AA1079"/>
    <w:rsid w:val="00AA11B6"/>
    <w:rsid w:val="00AA3324"/>
    <w:rsid w:val="00AA4D5A"/>
    <w:rsid w:val="00AB032A"/>
    <w:rsid w:val="00AB0D3C"/>
    <w:rsid w:val="00AD1F46"/>
    <w:rsid w:val="00AE082E"/>
    <w:rsid w:val="00AE095B"/>
    <w:rsid w:val="00AE7CB7"/>
    <w:rsid w:val="00AF0596"/>
    <w:rsid w:val="00AF4749"/>
    <w:rsid w:val="00AF52B9"/>
    <w:rsid w:val="00AF7400"/>
    <w:rsid w:val="00B015BE"/>
    <w:rsid w:val="00B0773B"/>
    <w:rsid w:val="00B149D0"/>
    <w:rsid w:val="00B15017"/>
    <w:rsid w:val="00B16324"/>
    <w:rsid w:val="00B21AB3"/>
    <w:rsid w:val="00B2304C"/>
    <w:rsid w:val="00B24E94"/>
    <w:rsid w:val="00B31966"/>
    <w:rsid w:val="00B32AE8"/>
    <w:rsid w:val="00B3301D"/>
    <w:rsid w:val="00B3333D"/>
    <w:rsid w:val="00B35786"/>
    <w:rsid w:val="00B357A7"/>
    <w:rsid w:val="00B371E9"/>
    <w:rsid w:val="00B40640"/>
    <w:rsid w:val="00B4069F"/>
    <w:rsid w:val="00B4168A"/>
    <w:rsid w:val="00B41F28"/>
    <w:rsid w:val="00B4347E"/>
    <w:rsid w:val="00B436C4"/>
    <w:rsid w:val="00B43C2C"/>
    <w:rsid w:val="00B44941"/>
    <w:rsid w:val="00B60C4E"/>
    <w:rsid w:val="00B61E29"/>
    <w:rsid w:val="00B64E26"/>
    <w:rsid w:val="00B65238"/>
    <w:rsid w:val="00B66404"/>
    <w:rsid w:val="00B67F77"/>
    <w:rsid w:val="00B72E8E"/>
    <w:rsid w:val="00B73505"/>
    <w:rsid w:val="00B7505D"/>
    <w:rsid w:val="00B76978"/>
    <w:rsid w:val="00B770E3"/>
    <w:rsid w:val="00B81247"/>
    <w:rsid w:val="00B855B6"/>
    <w:rsid w:val="00B87B33"/>
    <w:rsid w:val="00B90543"/>
    <w:rsid w:val="00B9525F"/>
    <w:rsid w:val="00BA31D9"/>
    <w:rsid w:val="00BA55BC"/>
    <w:rsid w:val="00BA6F69"/>
    <w:rsid w:val="00BB1D65"/>
    <w:rsid w:val="00BB3CA7"/>
    <w:rsid w:val="00BB3EFA"/>
    <w:rsid w:val="00BB4479"/>
    <w:rsid w:val="00BC2145"/>
    <w:rsid w:val="00BD5053"/>
    <w:rsid w:val="00BE3371"/>
    <w:rsid w:val="00BE7523"/>
    <w:rsid w:val="00BF200F"/>
    <w:rsid w:val="00BF5AA0"/>
    <w:rsid w:val="00BF7FA9"/>
    <w:rsid w:val="00C0045D"/>
    <w:rsid w:val="00C03B9B"/>
    <w:rsid w:val="00C04A2C"/>
    <w:rsid w:val="00C063D1"/>
    <w:rsid w:val="00C11914"/>
    <w:rsid w:val="00C1326F"/>
    <w:rsid w:val="00C16FB2"/>
    <w:rsid w:val="00C17A8A"/>
    <w:rsid w:val="00C17C30"/>
    <w:rsid w:val="00C241AD"/>
    <w:rsid w:val="00C25A8C"/>
    <w:rsid w:val="00C30475"/>
    <w:rsid w:val="00C32DE4"/>
    <w:rsid w:val="00C3716A"/>
    <w:rsid w:val="00C40179"/>
    <w:rsid w:val="00C43CE0"/>
    <w:rsid w:val="00C4651F"/>
    <w:rsid w:val="00C4677D"/>
    <w:rsid w:val="00C50D40"/>
    <w:rsid w:val="00C57782"/>
    <w:rsid w:val="00C62103"/>
    <w:rsid w:val="00C633E6"/>
    <w:rsid w:val="00C63ED7"/>
    <w:rsid w:val="00C64260"/>
    <w:rsid w:val="00C66502"/>
    <w:rsid w:val="00C67896"/>
    <w:rsid w:val="00C7633C"/>
    <w:rsid w:val="00C7680B"/>
    <w:rsid w:val="00C8058D"/>
    <w:rsid w:val="00C809A3"/>
    <w:rsid w:val="00C81B9D"/>
    <w:rsid w:val="00C81D99"/>
    <w:rsid w:val="00C81E80"/>
    <w:rsid w:val="00C82BE8"/>
    <w:rsid w:val="00C83ABE"/>
    <w:rsid w:val="00C93904"/>
    <w:rsid w:val="00C95E77"/>
    <w:rsid w:val="00CA4287"/>
    <w:rsid w:val="00CA642C"/>
    <w:rsid w:val="00CB11B8"/>
    <w:rsid w:val="00CB360A"/>
    <w:rsid w:val="00CB43B9"/>
    <w:rsid w:val="00CB47D1"/>
    <w:rsid w:val="00CB700D"/>
    <w:rsid w:val="00CB7034"/>
    <w:rsid w:val="00CC139A"/>
    <w:rsid w:val="00CC66E2"/>
    <w:rsid w:val="00CC6915"/>
    <w:rsid w:val="00CD5356"/>
    <w:rsid w:val="00CE1683"/>
    <w:rsid w:val="00CE169C"/>
    <w:rsid w:val="00CE7A1F"/>
    <w:rsid w:val="00CF35AC"/>
    <w:rsid w:val="00CF6305"/>
    <w:rsid w:val="00CF7D44"/>
    <w:rsid w:val="00D152AB"/>
    <w:rsid w:val="00D164C4"/>
    <w:rsid w:val="00D17F40"/>
    <w:rsid w:val="00D25EDB"/>
    <w:rsid w:val="00D26053"/>
    <w:rsid w:val="00D3144D"/>
    <w:rsid w:val="00D34B4B"/>
    <w:rsid w:val="00D34BA6"/>
    <w:rsid w:val="00D44E52"/>
    <w:rsid w:val="00D45882"/>
    <w:rsid w:val="00D4696D"/>
    <w:rsid w:val="00D46B4E"/>
    <w:rsid w:val="00D517E4"/>
    <w:rsid w:val="00D51F9D"/>
    <w:rsid w:val="00D55651"/>
    <w:rsid w:val="00D55B3D"/>
    <w:rsid w:val="00D57DE1"/>
    <w:rsid w:val="00D6122D"/>
    <w:rsid w:val="00D64902"/>
    <w:rsid w:val="00D66DCD"/>
    <w:rsid w:val="00D8254F"/>
    <w:rsid w:val="00D826E8"/>
    <w:rsid w:val="00D82A21"/>
    <w:rsid w:val="00D83308"/>
    <w:rsid w:val="00D84709"/>
    <w:rsid w:val="00D8481C"/>
    <w:rsid w:val="00D86C5A"/>
    <w:rsid w:val="00D90134"/>
    <w:rsid w:val="00D90195"/>
    <w:rsid w:val="00D91C23"/>
    <w:rsid w:val="00D93ADA"/>
    <w:rsid w:val="00D97B4E"/>
    <w:rsid w:val="00DA03EE"/>
    <w:rsid w:val="00DA0A6E"/>
    <w:rsid w:val="00DA1EEA"/>
    <w:rsid w:val="00DA4D76"/>
    <w:rsid w:val="00DA6D08"/>
    <w:rsid w:val="00DB23A1"/>
    <w:rsid w:val="00DB2C14"/>
    <w:rsid w:val="00DB51E6"/>
    <w:rsid w:val="00DB79FF"/>
    <w:rsid w:val="00DC36C9"/>
    <w:rsid w:val="00DC3730"/>
    <w:rsid w:val="00DC4E70"/>
    <w:rsid w:val="00DC5A0F"/>
    <w:rsid w:val="00DC6070"/>
    <w:rsid w:val="00DC7538"/>
    <w:rsid w:val="00DD3648"/>
    <w:rsid w:val="00DD459E"/>
    <w:rsid w:val="00DD741C"/>
    <w:rsid w:val="00DE6207"/>
    <w:rsid w:val="00DF0A7D"/>
    <w:rsid w:val="00DF5E3E"/>
    <w:rsid w:val="00DF614E"/>
    <w:rsid w:val="00DF69CC"/>
    <w:rsid w:val="00DF70F6"/>
    <w:rsid w:val="00E00BC4"/>
    <w:rsid w:val="00E02E2A"/>
    <w:rsid w:val="00E06C9A"/>
    <w:rsid w:val="00E073B6"/>
    <w:rsid w:val="00E11C92"/>
    <w:rsid w:val="00E1293E"/>
    <w:rsid w:val="00E135B3"/>
    <w:rsid w:val="00E16695"/>
    <w:rsid w:val="00E17379"/>
    <w:rsid w:val="00E25AE5"/>
    <w:rsid w:val="00E32656"/>
    <w:rsid w:val="00E32CEE"/>
    <w:rsid w:val="00E33DFC"/>
    <w:rsid w:val="00E33FC2"/>
    <w:rsid w:val="00E424B8"/>
    <w:rsid w:val="00E47F1D"/>
    <w:rsid w:val="00E50389"/>
    <w:rsid w:val="00E53DE3"/>
    <w:rsid w:val="00E557BE"/>
    <w:rsid w:val="00E55927"/>
    <w:rsid w:val="00E55E0A"/>
    <w:rsid w:val="00E56BAB"/>
    <w:rsid w:val="00E606A6"/>
    <w:rsid w:val="00E617E6"/>
    <w:rsid w:val="00E623AE"/>
    <w:rsid w:val="00E71150"/>
    <w:rsid w:val="00E72270"/>
    <w:rsid w:val="00E73D65"/>
    <w:rsid w:val="00E745FC"/>
    <w:rsid w:val="00E7705D"/>
    <w:rsid w:val="00E774B6"/>
    <w:rsid w:val="00E97CAD"/>
    <w:rsid w:val="00EA10ED"/>
    <w:rsid w:val="00EA3F74"/>
    <w:rsid w:val="00EA5658"/>
    <w:rsid w:val="00EB1C6F"/>
    <w:rsid w:val="00EB2951"/>
    <w:rsid w:val="00EC2896"/>
    <w:rsid w:val="00ED3E4A"/>
    <w:rsid w:val="00EE0BB6"/>
    <w:rsid w:val="00EE2A58"/>
    <w:rsid w:val="00EE3108"/>
    <w:rsid w:val="00EE5828"/>
    <w:rsid w:val="00EE62E8"/>
    <w:rsid w:val="00EE6E5E"/>
    <w:rsid w:val="00EE7714"/>
    <w:rsid w:val="00EF270C"/>
    <w:rsid w:val="00EF3C81"/>
    <w:rsid w:val="00F01B76"/>
    <w:rsid w:val="00F10CC0"/>
    <w:rsid w:val="00F11A4C"/>
    <w:rsid w:val="00F122E5"/>
    <w:rsid w:val="00F16B18"/>
    <w:rsid w:val="00F17190"/>
    <w:rsid w:val="00F246F9"/>
    <w:rsid w:val="00F248BF"/>
    <w:rsid w:val="00F26777"/>
    <w:rsid w:val="00F26954"/>
    <w:rsid w:val="00F278CF"/>
    <w:rsid w:val="00F3426D"/>
    <w:rsid w:val="00F35577"/>
    <w:rsid w:val="00F37FF1"/>
    <w:rsid w:val="00F40390"/>
    <w:rsid w:val="00F4255C"/>
    <w:rsid w:val="00F43BA9"/>
    <w:rsid w:val="00F467B5"/>
    <w:rsid w:val="00F47945"/>
    <w:rsid w:val="00F55F62"/>
    <w:rsid w:val="00F55F93"/>
    <w:rsid w:val="00F635EF"/>
    <w:rsid w:val="00F6752E"/>
    <w:rsid w:val="00F73EAE"/>
    <w:rsid w:val="00F76BBD"/>
    <w:rsid w:val="00F83928"/>
    <w:rsid w:val="00F8738A"/>
    <w:rsid w:val="00F90628"/>
    <w:rsid w:val="00F90650"/>
    <w:rsid w:val="00F91B54"/>
    <w:rsid w:val="00F91D28"/>
    <w:rsid w:val="00F929E2"/>
    <w:rsid w:val="00F92AF6"/>
    <w:rsid w:val="00F931C8"/>
    <w:rsid w:val="00F9437E"/>
    <w:rsid w:val="00F945D4"/>
    <w:rsid w:val="00FA15DC"/>
    <w:rsid w:val="00FA1649"/>
    <w:rsid w:val="00FA619C"/>
    <w:rsid w:val="00FA7BAA"/>
    <w:rsid w:val="00FB241C"/>
    <w:rsid w:val="00FB31BF"/>
    <w:rsid w:val="00FB3C9E"/>
    <w:rsid w:val="00FB6193"/>
    <w:rsid w:val="00FC0492"/>
    <w:rsid w:val="00FC1244"/>
    <w:rsid w:val="00FC3340"/>
    <w:rsid w:val="00FC3D42"/>
    <w:rsid w:val="00FC7D7A"/>
    <w:rsid w:val="00FE1CB0"/>
    <w:rsid w:val="00FE2B15"/>
    <w:rsid w:val="00FF1F19"/>
    <w:rsid w:val="00FF2B7A"/>
    <w:rsid w:val="00FF583A"/>
    <w:rsid w:val="00FF5F47"/>
    <w:rsid w:val="00FF7237"/>
    <w:rsid w:val="00FF7C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3DDB8"/>
  <w15:docId w15:val="{CC6F14B9-B6E0-4531-BF5E-600CBB21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C12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656CC8"/>
    <w:pPr>
      <w:ind w:left="720"/>
      <w:contextualSpacing/>
    </w:pPr>
    <w:rPr>
      <w:rFonts w:ascii="Calibri" w:eastAsia="Calibri" w:hAnsi="Calibri" w:cs="Times New Roman"/>
    </w:rPr>
  </w:style>
  <w:style w:type="paragraph" w:styleId="Zhlav">
    <w:name w:val="header"/>
    <w:basedOn w:val="Normln"/>
    <w:link w:val="ZhlavChar"/>
    <w:uiPriority w:val="99"/>
    <w:unhideWhenUsed/>
    <w:rsid w:val="00656CC8"/>
    <w:pPr>
      <w:tabs>
        <w:tab w:val="center" w:pos="4536"/>
        <w:tab w:val="right" w:pos="9072"/>
      </w:tabs>
      <w:spacing w:after="0" w:line="240" w:lineRule="auto"/>
    </w:pPr>
    <w:rPr>
      <w:rFonts w:ascii="Calibri" w:eastAsia="Calibri" w:hAnsi="Calibri" w:cs="Times New Roman"/>
    </w:rPr>
  </w:style>
  <w:style w:type="character" w:customStyle="1" w:styleId="ZhlavChar">
    <w:name w:val="Záhlaví Char"/>
    <w:basedOn w:val="Standardnpsmoodstavce"/>
    <w:link w:val="Zhlav"/>
    <w:uiPriority w:val="99"/>
    <w:rsid w:val="00656CC8"/>
    <w:rPr>
      <w:rFonts w:ascii="Calibri" w:eastAsia="Calibri" w:hAnsi="Calibri" w:cs="Times New Roman"/>
    </w:rPr>
  </w:style>
  <w:style w:type="paragraph" w:styleId="Zpat">
    <w:name w:val="footer"/>
    <w:basedOn w:val="Normln"/>
    <w:link w:val="ZpatChar"/>
    <w:uiPriority w:val="99"/>
    <w:unhideWhenUsed/>
    <w:rsid w:val="00656CC8"/>
    <w:pPr>
      <w:tabs>
        <w:tab w:val="center" w:pos="4536"/>
        <w:tab w:val="right" w:pos="9072"/>
      </w:tabs>
      <w:spacing w:after="0" w:line="240" w:lineRule="auto"/>
    </w:pPr>
    <w:rPr>
      <w:rFonts w:ascii="Calibri" w:eastAsia="Calibri" w:hAnsi="Calibri" w:cs="Times New Roman"/>
    </w:rPr>
  </w:style>
  <w:style w:type="character" w:customStyle="1" w:styleId="ZpatChar">
    <w:name w:val="Zápatí Char"/>
    <w:basedOn w:val="Standardnpsmoodstavce"/>
    <w:link w:val="Zpat"/>
    <w:uiPriority w:val="99"/>
    <w:rsid w:val="00656CC8"/>
    <w:rPr>
      <w:rFonts w:ascii="Calibri" w:eastAsia="Calibri" w:hAnsi="Calibri" w:cs="Times New Roman"/>
    </w:rPr>
  </w:style>
  <w:style w:type="paragraph" w:styleId="Textbubliny">
    <w:name w:val="Balloon Text"/>
    <w:basedOn w:val="Normln"/>
    <w:link w:val="TextbublinyChar"/>
    <w:uiPriority w:val="99"/>
    <w:semiHidden/>
    <w:unhideWhenUsed/>
    <w:rsid w:val="00656CC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6CC8"/>
    <w:rPr>
      <w:rFonts w:ascii="Tahoma" w:hAnsi="Tahoma" w:cs="Tahoma"/>
      <w:sz w:val="16"/>
      <w:szCs w:val="16"/>
    </w:rPr>
  </w:style>
  <w:style w:type="table" w:styleId="Mkatabulky">
    <w:name w:val="Table Grid"/>
    <w:basedOn w:val="Normlntabulka"/>
    <w:uiPriority w:val="59"/>
    <w:rsid w:val="001C3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0045D"/>
    <w:rPr>
      <w:sz w:val="16"/>
      <w:szCs w:val="16"/>
    </w:rPr>
  </w:style>
  <w:style w:type="paragraph" w:styleId="Textkomente">
    <w:name w:val="annotation text"/>
    <w:basedOn w:val="Normln"/>
    <w:link w:val="TextkomenteChar"/>
    <w:uiPriority w:val="99"/>
    <w:unhideWhenUsed/>
    <w:rsid w:val="00C0045D"/>
    <w:pPr>
      <w:spacing w:line="240" w:lineRule="auto"/>
    </w:pPr>
    <w:rPr>
      <w:sz w:val="20"/>
      <w:szCs w:val="20"/>
    </w:rPr>
  </w:style>
  <w:style w:type="character" w:customStyle="1" w:styleId="TextkomenteChar">
    <w:name w:val="Text komentáře Char"/>
    <w:basedOn w:val="Standardnpsmoodstavce"/>
    <w:link w:val="Textkomente"/>
    <w:uiPriority w:val="99"/>
    <w:rsid w:val="00C0045D"/>
    <w:rPr>
      <w:sz w:val="20"/>
      <w:szCs w:val="20"/>
    </w:rPr>
  </w:style>
  <w:style w:type="paragraph" w:styleId="Pedmtkomente">
    <w:name w:val="annotation subject"/>
    <w:basedOn w:val="Textkomente"/>
    <w:next w:val="Textkomente"/>
    <w:link w:val="PedmtkomenteChar"/>
    <w:uiPriority w:val="99"/>
    <w:semiHidden/>
    <w:unhideWhenUsed/>
    <w:rsid w:val="00C0045D"/>
    <w:rPr>
      <w:b/>
      <w:bCs/>
    </w:rPr>
  </w:style>
  <w:style w:type="character" w:customStyle="1" w:styleId="PedmtkomenteChar">
    <w:name w:val="Předmět komentáře Char"/>
    <w:basedOn w:val="TextkomenteChar"/>
    <w:link w:val="Pedmtkomente"/>
    <w:uiPriority w:val="99"/>
    <w:semiHidden/>
    <w:rsid w:val="00C0045D"/>
    <w:rPr>
      <w:b/>
      <w:bCs/>
      <w:sz w:val="20"/>
      <w:szCs w:val="20"/>
    </w:rPr>
  </w:style>
  <w:style w:type="paragraph" w:customStyle="1" w:styleId="Default">
    <w:name w:val="Default"/>
    <w:rsid w:val="00322720"/>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ln"/>
    <w:rsid w:val="00140E39"/>
    <w:pPr>
      <w:spacing w:before="120" w:after="120" w:line="240" w:lineRule="auto"/>
      <w:jc w:val="both"/>
    </w:pPr>
    <w:rPr>
      <w:rFonts w:ascii="Arial" w:eastAsia="Times New Roman" w:hAnsi="Arial" w:cs="Times New Roman"/>
      <w:szCs w:val="20"/>
    </w:rPr>
  </w:style>
  <w:style w:type="character" w:styleId="Hypertextovodkaz">
    <w:name w:val="Hyperlink"/>
    <w:basedOn w:val="Standardnpsmoodstavce"/>
    <w:uiPriority w:val="99"/>
    <w:unhideWhenUsed/>
    <w:rsid w:val="006923B0"/>
    <w:rPr>
      <w:color w:val="0000FF" w:themeColor="hyperlink"/>
      <w:u w:val="single"/>
    </w:rPr>
  </w:style>
  <w:style w:type="character" w:customStyle="1" w:styleId="aktual">
    <w:name w:val="aktual"/>
    <w:basedOn w:val="Standardnpsmoodstavce"/>
    <w:rsid w:val="00047E15"/>
  </w:style>
  <w:style w:type="table" w:customStyle="1" w:styleId="Mkatabulky1">
    <w:name w:val="Mřížka tabulky1"/>
    <w:basedOn w:val="Normlntabulka"/>
    <w:next w:val="Mkatabulky"/>
    <w:rsid w:val="00D51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
    <w:name w:val="Základní text_"/>
    <w:basedOn w:val="Standardnpsmoodstavce"/>
    <w:link w:val="Zkladntext3"/>
    <w:rsid w:val="00370F35"/>
    <w:rPr>
      <w:rFonts w:ascii="Arial" w:eastAsia="Arial" w:hAnsi="Arial" w:cs="Arial"/>
      <w:sz w:val="20"/>
      <w:szCs w:val="20"/>
      <w:shd w:val="clear" w:color="auto" w:fill="FFFFFF"/>
    </w:rPr>
  </w:style>
  <w:style w:type="paragraph" w:customStyle="1" w:styleId="Zkladntext3">
    <w:name w:val="Základní text3"/>
    <w:basedOn w:val="Normln"/>
    <w:link w:val="Zkladntext"/>
    <w:rsid w:val="00370F35"/>
    <w:pPr>
      <w:widowControl w:val="0"/>
      <w:shd w:val="clear" w:color="auto" w:fill="FFFFFF"/>
      <w:spacing w:after="960" w:line="379" w:lineRule="exact"/>
      <w:ind w:hanging="720"/>
      <w:jc w:val="center"/>
    </w:pPr>
    <w:rPr>
      <w:rFonts w:ascii="Arial" w:eastAsia="Arial" w:hAnsi="Arial" w:cs="Arial"/>
      <w:sz w:val="20"/>
      <w:szCs w:val="20"/>
    </w:rPr>
  </w:style>
  <w:style w:type="character" w:customStyle="1" w:styleId="OdstavecseseznamemChar">
    <w:name w:val="Odstavec se seznamem Char"/>
    <w:link w:val="Odstavecseseznamem"/>
    <w:uiPriority w:val="34"/>
    <w:rsid w:val="00236589"/>
    <w:rPr>
      <w:rFonts w:ascii="Calibri" w:eastAsia="Calibri" w:hAnsi="Calibri" w:cs="Times New Roman"/>
    </w:rPr>
  </w:style>
  <w:style w:type="paragraph" w:customStyle="1" w:styleId="Zkladntext4">
    <w:name w:val="Základní text4"/>
    <w:basedOn w:val="Normln"/>
    <w:rsid w:val="00236589"/>
    <w:pPr>
      <w:widowControl w:val="0"/>
      <w:shd w:val="clear" w:color="auto" w:fill="FFFFFF"/>
      <w:spacing w:after="1380" w:line="0" w:lineRule="atLeast"/>
      <w:ind w:hanging="520"/>
      <w:jc w:val="center"/>
    </w:pPr>
    <w:rPr>
      <w:rFonts w:ascii="Arial" w:eastAsia="Arial" w:hAnsi="Arial" w:cs="Arial"/>
      <w:sz w:val="21"/>
      <w:szCs w:val="21"/>
    </w:rPr>
  </w:style>
  <w:style w:type="paragraph" w:customStyle="1" w:styleId="lnek">
    <w:name w:val="Článek"/>
    <w:basedOn w:val="Nadpis1"/>
    <w:rsid w:val="00FC1244"/>
    <w:pPr>
      <w:keepLines w:val="0"/>
      <w:numPr>
        <w:numId w:val="27"/>
      </w:numPr>
      <w:spacing w:before="240" w:after="120" w:line="360" w:lineRule="auto"/>
      <w:ind w:left="0" w:firstLine="0"/>
      <w:jc w:val="center"/>
    </w:pPr>
    <w:rPr>
      <w:rFonts w:ascii="Times New Roman" w:eastAsia="Times New Roman" w:hAnsi="Times New Roman" w:cs="Arial"/>
      <w:color w:val="auto"/>
      <w:kern w:val="32"/>
      <w:sz w:val="20"/>
      <w:szCs w:val="32"/>
      <w:lang w:eastAsia="cs-CZ"/>
    </w:rPr>
  </w:style>
  <w:style w:type="paragraph" w:customStyle="1" w:styleId="Odstavec2">
    <w:name w:val="Odstavec 2"/>
    <w:basedOn w:val="Normln"/>
    <w:link w:val="Odstavec2Char"/>
    <w:rsid w:val="00FC1244"/>
    <w:pPr>
      <w:numPr>
        <w:ilvl w:val="1"/>
        <w:numId w:val="27"/>
      </w:numPr>
      <w:spacing w:after="120" w:line="360" w:lineRule="auto"/>
      <w:jc w:val="both"/>
    </w:pPr>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FC1244"/>
    <w:rPr>
      <w:rFonts w:ascii="Times New Roman" w:eastAsia="Times New Roman" w:hAnsi="Times New Roman" w:cs="Times New Roman"/>
      <w:sz w:val="20"/>
      <w:szCs w:val="24"/>
      <w:lang w:eastAsia="cs-CZ"/>
    </w:rPr>
  </w:style>
  <w:style w:type="character" w:customStyle="1" w:styleId="Nadpis1Char">
    <w:name w:val="Nadpis 1 Char"/>
    <w:basedOn w:val="Standardnpsmoodstavce"/>
    <w:link w:val="Nadpis1"/>
    <w:uiPriority w:val="9"/>
    <w:rsid w:val="00FC1244"/>
    <w:rPr>
      <w:rFonts w:asciiTheme="majorHAnsi" w:eastAsiaTheme="majorEastAsia" w:hAnsiTheme="majorHAnsi" w:cstheme="majorBidi"/>
      <w:b/>
      <w:bCs/>
      <w:color w:val="365F91" w:themeColor="accent1" w:themeShade="BF"/>
      <w:sz w:val="28"/>
      <w:szCs w:val="28"/>
    </w:rPr>
  </w:style>
  <w:style w:type="paragraph" w:customStyle="1" w:styleId="RLProhlensmluvnchstran">
    <w:name w:val="RL Prohlášení smluvních stran"/>
    <w:basedOn w:val="Normln"/>
    <w:link w:val="RLProhlensmluvnchstranChar"/>
    <w:rsid w:val="00F16B18"/>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basedOn w:val="Standardnpsmoodstavce"/>
    <w:link w:val="RLProhlensmluvnchstran"/>
    <w:rsid w:val="00F16B18"/>
    <w:rPr>
      <w:rFonts w:ascii="Calibri" w:eastAsia="Times New Roman" w:hAnsi="Calibri" w:cs="Times New Roman"/>
      <w:b/>
      <w:szCs w:val="24"/>
      <w:lang w:eastAsia="cs-CZ"/>
    </w:rPr>
  </w:style>
  <w:style w:type="paragraph" w:customStyle="1" w:styleId="RLdajeosmluvnstran">
    <w:name w:val="RL  údaje o smluvní straně"/>
    <w:basedOn w:val="Normln"/>
    <w:rsid w:val="00F16B18"/>
    <w:pPr>
      <w:spacing w:after="120" w:line="280" w:lineRule="exact"/>
      <w:jc w:val="center"/>
    </w:pPr>
    <w:rPr>
      <w:rFonts w:ascii="Calibri" w:eastAsia="Times New Roman" w:hAnsi="Calibri" w:cs="Times New Roman"/>
      <w:szCs w:val="24"/>
    </w:rPr>
  </w:style>
  <w:style w:type="character" w:customStyle="1" w:styleId="Kurzva">
    <w:name w:val="Kurzíva"/>
    <w:basedOn w:val="Standardnpsmoodstavce"/>
    <w:rsid w:val="00F16B18"/>
    <w:rPr>
      <w:i/>
    </w:rPr>
  </w:style>
  <w:style w:type="paragraph" w:customStyle="1" w:styleId="MZeSMLNadpis1">
    <w:name w:val="MZe SML Nadpis 1"/>
    <w:basedOn w:val="Normln"/>
    <w:link w:val="MZeSMLNadpis1Char"/>
    <w:qFormat/>
    <w:rsid w:val="00005BB9"/>
    <w:pPr>
      <w:tabs>
        <w:tab w:val="left" w:pos="567"/>
      </w:tabs>
      <w:spacing w:before="480" w:after="240" w:line="240" w:lineRule="auto"/>
      <w:jc w:val="both"/>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005BB9"/>
    <w:rPr>
      <w:rFonts w:ascii="Arial" w:eastAsia="Times New Roman" w:hAnsi="Arial" w:cs="Arial"/>
      <w:b/>
      <w:caps/>
      <w:sz w:val="24"/>
      <w:szCs w:val="24"/>
      <w:lang w:eastAsia="cs-CZ"/>
    </w:rPr>
  </w:style>
  <w:style w:type="paragraph" w:customStyle="1" w:styleId="RLTextlnkuslovan">
    <w:name w:val="RL Text článku číslovaný"/>
    <w:basedOn w:val="Normln"/>
    <w:link w:val="RLTextlnkuslovanChar"/>
    <w:qFormat/>
    <w:rsid w:val="007F245F"/>
    <w:pPr>
      <w:numPr>
        <w:ilvl w:val="2"/>
        <w:numId w:val="36"/>
      </w:numPr>
      <w:spacing w:after="120" w:line="280" w:lineRule="exact"/>
      <w:jc w:val="both"/>
    </w:pPr>
    <w:rPr>
      <w:rFonts w:ascii="Calibri" w:eastAsia="Times New Roman" w:hAnsi="Calibri" w:cs="Times New Roman"/>
      <w:szCs w:val="24"/>
      <w:lang w:eastAsia="cs-CZ"/>
    </w:rPr>
  </w:style>
  <w:style w:type="character" w:customStyle="1" w:styleId="RLTextlnkuslovanChar">
    <w:name w:val="RL Text článku číslovaný Char"/>
    <w:link w:val="RLTextlnkuslovan"/>
    <w:rsid w:val="007F245F"/>
    <w:rPr>
      <w:rFonts w:ascii="Calibri" w:eastAsia="Times New Roman" w:hAnsi="Calibri" w:cs="Times New Roman"/>
      <w:szCs w:val="24"/>
      <w:lang w:eastAsia="cs-CZ"/>
    </w:rPr>
  </w:style>
  <w:style w:type="paragraph" w:styleId="Revize">
    <w:name w:val="Revision"/>
    <w:hidden/>
    <w:uiPriority w:val="99"/>
    <w:semiHidden/>
    <w:rsid w:val="000044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0041">
      <w:bodyDiv w:val="1"/>
      <w:marLeft w:val="0"/>
      <w:marRight w:val="0"/>
      <w:marTop w:val="0"/>
      <w:marBottom w:val="0"/>
      <w:divBdr>
        <w:top w:val="none" w:sz="0" w:space="0" w:color="auto"/>
        <w:left w:val="none" w:sz="0" w:space="0" w:color="auto"/>
        <w:bottom w:val="none" w:sz="0" w:space="0" w:color="auto"/>
        <w:right w:val="none" w:sz="0" w:space="0" w:color="auto"/>
      </w:divBdr>
      <w:divsChild>
        <w:div w:id="589510123">
          <w:marLeft w:val="0"/>
          <w:marRight w:val="0"/>
          <w:marTop w:val="0"/>
          <w:marBottom w:val="0"/>
          <w:divBdr>
            <w:top w:val="none" w:sz="0" w:space="0" w:color="auto"/>
            <w:left w:val="none" w:sz="0" w:space="0" w:color="auto"/>
            <w:bottom w:val="none" w:sz="0" w:space="0" w:color="auto"/>
            <w:right w:val="none" w:sz="0" w:space="0" w:color="auto"/>
          </w:divBdr>
          <w:divsChild>
            <w:div w:id="1389649741">
              <w:marLeft w:val="0"/>
              <w:marRight w:val="0"/>
              <w:marTop w:val="0"/>
              <w:marBottom w:val="0"/>
              <w:divBdr>
                <w:top w:val="none" w:sz="0" w:space="0" w:color="auto"/>
                <w:left w:val="none" w:sz="0" w:space="0" w:color="auto"/>
                <w:bottom w:val="none" w:sz="0" w:space="0" w:color="auto"/>
                <w:right w:val="none" w:sz="0" w:space="0" w:color="auto"/>
              </w:divBdr>
              <w:divsChild>
                <w:div w:id="1069301723">
                  <w:marLeft w:val="0"/>
                  <w:marRight w:val="0"/>
                  <w:marTop w:val="0"/>
                  <w:marBottom w:val="0"/>
                  <w:divBdr>
                    <w:top w:val="none" w:sz="0" w:space="0" w:color="auto"/>
                    <w:left w:val="none" w:sz="0" w:space="0" w:color="auto"/>
                    <w:bottom w:val="none" w:sz="0" w:space="0" w:color="auto"/>
                    <w:right w:val="none" w:sz="0" w:space="0" w:color="auto"/>
                  </w:divBdr>
                  <w:divsChild>
                    <w:div w:id="572392543">
                      <w:marLeft w:val="0"/>
                      <w:marRight w:val="0"/>
                      <w:marTop w:val="0"/>
                      <w:marBottom w:val="0"/>
                      <w:divBdr>
                        <w:top w:val="none" w:sz="0" w:space="0" w:color="auto"/>
                        <w:left w:val="none" w:sz="0" w:space="0" w:color="auto"/>
                        <w:bottom w:val="none" w:sz="0" w:space="0" w:color="auto"/>
                        <w:right w:val="none" w:sz="0" w:space="0" w:color="auto"/>
                      </w:divBdr>
                      <w:divsChild>
                        <w:div w:id="1331446112">
                          <w:marLeft w:val="0"/>
                          <w:marRight w:val="0"/>
                          <w:marTop w:val="0"/>
                          <w:marBottom w:val="0"/>
                          <w:divBdr>
                            <w:top w:val="none" w:sz="0" w:space="0" w:color="auto"/>
                            <w:left w:val="none" w:sz="0" w:space="0" w:color="auto"/>
                            <w:bottom w:val="none" w:sz="0" w:space="0" w:color="auto"/>
                            <w:right w:val="none" w:sz="0" w:space="0" w:color="auto"/>
                          </w:divBdr>
                          <w:divsChild>
                            <w:div w:id="55052454">
                              <w:marLeft w:val="0"/>
                              <w:marRight w:val="0"/>
                              <w:marTop w:val="0"/>
                              <w:marBottom w:val="0"/>
                              <w:divBdr>
                                <w:top w:val="none" w:sz="0" w:space="0" w:color="auto"/>
                                <w:left w:val="none" w:sz="0" w:space="0" w:color="auto"/>
                                <w:bottom w:val="none" w:sz="0" w:space="0" w:color="auto"/>
                                <w:right w:val="none" w:sz="0" w:space="0" w:color="auto"/>
                              </w:divBdr>
                              <w:divsChild>
                                <w:div w:id="1238437539">
                                  <w:marLeft w:val="0"/>
                                  <w:marRight w:val="0"/>
                                  <w:marTop w:val="0"/>
                                  <w:marBottom w:val="0"/>
                                  <w:divBdr>
                                    <w:top w:val="none" w:sz="0" w:space="0" w:color="auto"/>
                                    <w:left w:val="none" w:sz="0" w:space="0" w:color="auto"/>
                                    <w:bottom w:val="none" w:sz="0" w:space="0" w:color="auto"/>
                                    <w:right w:val="none" w:sz="0" w:space="0" w:color="auto"/>
                                  </w:divBdr>
                                  <w:divsChild>
                                    <w:div w:id="613174513">
                                      <w:marLeft w:val="0"/>
                                      <w:marRight w:val="0"/>
                                      <w:marTop w:val="0"/>
                                      <w:marBottom w:val="0"/>
                                      <w:divBdr>
                                        <w:top w:val="none" w:sz="0" w:space="0" w:color="auto"/>
                                        <w:left w:val="none" w:sz="0" w:space="0" w:color="auto"/>
                                        <w:bottom w:val="none" w:sz="0" w:space="0" w:color="auto"/>
                                        <w:right w:val="none" w:sz="0" w:space="0" w:color="auto"/>
                                      </w:divBdr>
                                      <w:divsChild>
                                        <w:div w:id="1292521575">
                                          <w:marLeft w:val="0"/>
                                          <w:marRight w:val="0"/>
                                          <w:marTop w:val="0"/>
                                          <w:marBottom w:val="0"/>
                                          <w:divBdr>
                                            <w:top w:val="none" w:sz="0" w:space="0" w:color="auto"/>
                                            <w:left w:val="none" w:sz="0" w:space="0" w:color="auto"/>
                                            <w:bottom w:val="none" w:sz="0" w:space="0" w:color="auto"/>
                                            <w:right w:val="none" w:sz="0" w:space="0" w:color="auto"/>
                                          </w:divBdr>
                                          <w:divsChild>
                                            <w:div w:id="2102094053">
                                              <w:marLeft w:val="0"/>
                                              <w:marRight w:val="0"/>
                                              <w:marTop w:val="0"/>
                                              <w:marBottom w:val="450"/>
                                              <w:divBdr>
                                                <w:top w:val="none" w:sz="0" w:space="0" w:color="auto"/>
                                                <w:left w:val="none" w:sz="0" w:space="0" w:color="auto"/>
                                                <w:bottom w:val="none" w:sz="0" w:space="0" w:color="auto"/>
                                                <w:right w:val="none" w:sz="0" w:space="0" w:color="auto"/>
                                              </w:divBdr>
                                              <w:divsChild>
                                                <w:div w:id="983005896">
                                                  <w:marLeft w:val="0"/>
                                                  <w:marRight w:val="0"/>
                                                  <w:marTop w:val="0"/>
                                                  <w:marBottom w:val="0"/>
                                                  <w:divBdr>
                                                    <w:top w:val="none" w:sz="0" w:space="0" w:color="auto"/>
                                                    <w:left w:val="none" w:sz="0" w:space="0" w:color="auto"/>
                                                    <w:bottom w:val="none" w:sz="0" w:space="0" w:color="auto"/>
                                                    <w:right w:val="none" w:sz="0" w:space="0" w:color="auto"/>
                                                  </w:divBdr>
                                                  <w:divsChild>
                                                    <w:div w:id="2012021448">
                                                      <w:marLeft w:val="0"/>
                                                      <w:marRight w:val="0"/>
                                                      <w:marTop w:val="0"/>
                                                      <w:marBottom w:val="0"/>
                                                      <w:divBdr>
                                                        <w:top w:val="none" w:sz="0" w:space="0" w:color="auto"/>
                                                        <w:left w:val="none" w:sz="0" w:space="0" w:color="auto"/>
                                                        <w:bottom w:val="none" w:sz="0" w:space="0" w:color="auto"/>
                                                        <w:right w:val="none" w:sz="0" w:space="0" w:color="auto"/>
                                                      </w:divBdr>
                                                      <w:divsChild>
                                                        <w:div w:id="949897308">
                                                          <w:marLeft w:val="0"/>
                                                          <w:marRight w:val="0"/>
                                                          <w:marTop w:val="0"/>
                                                          <w:marBottom w:val="0"/>
                                                          <w:divBdr>
                                                            <w:top w:val="none" w:sz="0" w:space="0" w:color="auto"/>
                                                            <w:left w:val="none" w:sz="0" w:space="0" w:color="auto"/>
                                                            <w:bottom w:val="none" w:sz="0" w:space="0" w:color="auto"/>
                                                            <w:right w:val="none" w:sz="0" w:space="0" w:color="auto"/>
                                                          </w:divBdr>
                                                        </w:div>
                                                        <w:div w:id="4809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9372853">
      <w:bodyDiv w:val="1"/>
      <w:marLeft w:val="0"/>
      <w:marRight w:val="0"/>
      <w:marTop w:val="0"/>
      <w:marBottom w:val="0"/>
      <w:divBdr>
        <w:top w:val="none" w:sz="0" w:space="0" w:color="auto"/>
        <w:left w:val="none" w:sz="0" w:space="0" w:color="auto"/>
        <w:bottom w:val="none" w:sz="0" w:space="0" w:color="auto"/>
        <w:right w:val="none" w:sz="0" w:space="0" w:color="auto"/>
      </w:divBdr>
    </w:div>
    <w:div w:id="20121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mir.velas@mze.cz" TargetMode="External"/><Relationship Id="rId4" Type="http://schemas.openxmlformats.org/officeDocument/2006/relationships/settings" Target="settings.xml"/><Relationship Id="rId9" Type="http://schemas.openxmlformats.org/officeDocument/2006/relationships/hyperlink" Target="mailto:vaclav.koubek@mz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6165C-77F7-44F8-B333-38ABF265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3848</Words>
  <Characters>22705</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Ministerstvo životního prostředí ČR</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Horáčková Vladana</cp:lastModifiedBy>
  <cp:revision>2</cp:revision>
  <cp:lastPrinted>2020-07-30T12:23:00Z</cp:lastPrinted>
  <dcterms:created xsi:type="dcterms:W3CDTF">2020-07-30T12:24:00Z</dcterms:created>
  <dcterms:modified xsi:type="dcterms:W3CDTF">2020-07-30T12:24:00Z</dcterms:modified>
</cp:coreProperties>
</file>