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5A416" w14:textId="4056AA73" w:rsidR="00D443F1" w:rsidRPr="00AF4582" w:rsidRDefault="00C7418D" w:rsidP="00370948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  <w:b/>
          <w:bCs/>
          <w:sz w:val="40"/>
          <w:szCs w:val="18"/>
        </w:rPr>
      </w:pPr>
      <w:r>
        <w:rPr>
          <w:rFonts w:ascii="Calibri" w:hAnsi="Calibri" w:cs="Calibri"/>
          <w:b/>
          <w:bCs/>
          <w:sz w:val="40"/>
          <w:szCs w:val="18"/>
        </w:rPr>
        <w:t>Příkazní smlouva</w:t>
      </w:r>
    </w:p>
    <w:p w14:paraId="60549EEE" w14:textId="45813DDD" w:rsidR="00D443F1" w:rsidRPr="00C7418D" w:rsidRDefault="00C7418D" w:rsidP="00370948">
      <w:pPr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>u</w:t>
      </w:r>
      <w:r w:rsidR="00D443F1" w:rsidRPr="00C7418D">
        <w:rPr>
          <w:bCs/>
        </w:rPr>
        <w:t xml:space="preserve">zavřená na základě </w:t>
      </w:r>
      <w:r w:rsidR="00516BC8" w:rsidRPr="00C7418D">
        <w:rPr>
          <w:bCs/>
        </w:rPr>
        <w:t>§</w:t>
      </w:r>
      <w:r w:rsidRPr="00C7418D">
        <w:rPr>
          <w:bCs/>
        </w:rPr>
        <w:t xml:space="preserve"> </w:t>
      </w:r>
      <w:r w:rsidR="00516BC8" w:rsidRPr="00C7418D">
        <w:rPr>
          <w:bCs/>
        </w:rPr>
        <w:t>2</w:t>
      </w:r>
      <w:r w:rsidRPr="00C7418D">
        <w:rPr>
          <w:bCs/>
        </w:rPr>
        <w:t>430</w:t>
      </w:r>
      <w:r w:rsidR="00516BC8" w:rsidRPr="00C7418D">
        <w:rPr>
          <w:bCs/>
        </w:rPr>
        <w:t xml:space="preserve"> a násl. </w:t>
      </w:r>
      <w:r w:rsidRPr="00C7418D">
        <w:rPr>
          <w:bCs/>
        </w:rPr>
        <w:t>z</w:t>
      </w:r>
      <w:r w:rsidR="00516BC8" w:rsidRPr="00C7418D">
        <w:rPr>
          <w:bCs/>
        </w:rPr>
        <w:t xml:space="preserve">ákona </w:t>
      </w:r>
      <w:r w:rsidR="00D443F1" w:rsidRPr="00C7418D">
        <w:rPr>
          <w:bCs/>
        </w:rPr>
        <w:t xml:space="preserve">§ </w:t>
      </w:r>
      <w:r w:rsidR="00F54DC4" w:rsidRPr="00C7418D">
        <w:rPr>
          <w:bCs/>
        </w:rPr>
        <w:t>89/2012 Sb.</w:t>
      </w:r>
      <w:r w:rsidRPr="00C7418D">
        <w:rPr>
          <w:bCs/>
        </w:rPr>
        <w:t>,</w:t>
      </w:r>
      <w:r w:rsidR="00516BC8" w:rsidRPr="00C7418D">
        <w:rPr>
          <w:bCs/>
        </w:rPr>
        <w:t xml:space="preserve"> </w:t>
      </w:r>
      <w:r w:rsidRPr="00C7418D">
        <w:rPr>
          <w:bCs/>
        </w:rPr>
        <w:t>o</w:t>
      </w:r>
      <w:r w:rsidR="00F54DC4" w:rsidRPr="00C7418D">
        <w:rPr>
          <w:bCs/>
        </w:rPr>
        <w:t>bča</w:t>
      </w:r>
      <w:r w:rsidR="005E1859" w:rsidRPr="00C7418D">
        <w:rPr>
          <w:bCs/>
        </w:rPr>
        <w:t>nsk</w:t>
      </w:r>
      <w:r w:rsidRPr="00C7418D">
        <w:rPr>
          <w:bCs/>
        </w:rPr>
        <w:t>ý</w:t>
      </w:r>
      <w:r w:rsidR="00D443F1" w:rsidRPr="00C7418D">
        <w:rPr>
          <w:bCs/>
        </w:rPr>
        <w:t xml:space="preserve"> zákoník</w:t>
      </w:r>
      <w:r w:rsidRPr="00C7418D">
        <w:rPr>
          <w:bCs/>
        </w:rPr>
        <w:t>, ve znění pozdějších předpisů</w:t>
      </w:r>
    </w:p>
    <w:p w14:paraId="2962007B" w14:textId="03ACA81C" w:rsidR="005B334E" w:rsidRDefault="005B334E" w:rsidP="00D443F1">
      <w:pPr>
        <w:autoSpaceDE w:val="0"/>
        <w:autoSpaceDN w:val="0"/>
        <w:adjustRightInd w:val="0"/>
      </w:pPr>
      <w:r w:rsidRPr="00C7418D">
        <w:t xml:space="preserve">  </w:t>
      </w:r>
    </w:p>
    <w:p w14:paraId="11B9EB2E" w14:textId="77777777" w:rsidR="0018315D" w:rsidRPr="00C7418D" w:rsidRDefault="0018315D" w:rsidP="00D443F1">
      <w:pPr>
        <w:autoSpaceDE w:val="0"/>
        <w:autoSpaceDN w:val="0"/>
        <w:adjustRightInd w:val="0"/>
      </w:pPr>
    </w:p>
    <w:p w14:paraId="2DD6B320" w14:textId="77777777" w:rsidR="00D5350E" w:rsidRPr="00C7418D" w:rsidRDefault="00480E0C" w:rsidP="00370948">
      <w:pPr>
        <w:autoSpaceDE w:val="0"/>
        <w:autoSpaceDN w:val="0"/>
        <w:adjustRightInd w:val="0"/>
        <w:jc w:val="both"/>
        <w:outlineLvl w:val="0"/>
        <w:rPr>
          <w:b/>
        </w:rPr>
      </w:pPr>
      <w:r w:rsidRPr="00C7418D">
        <w:rPr>
          <w:b/>
        </w:rPr>
        <w:t>Ing. Martina Balíková</w:t>
      </w:r>
    </w:p>
    <w:p w14:paraId="18A5C699" w14:textId="7C7044B1" w:rsidR="00D5350E" w:rsidRPr="00C7418D" w:rsidRDefault="009C7ED7" w:rsidP="00D443F1">
      <w:pPr>
        <w:autoSpaceDE w:val="0"/>
        <w:autoSpaceDN w:val="0"/>
        <w:adjustRightInd w:val="0"/>
        <w:jc w:val="both"/>
      </w:pPr>
      <w:r w:rsidRPr="00C7418D">
        <w:t>sídlem:</w:t>
      </w:r>
      <w:r w:rsidR="00D443F1" w:rsidRPr="00C7418D">
        <w:t xml:space="preserve">                 </w:t>
      </w:r>
      <w:r w:rsidR="00D443F1" w:rsidRPr="00C7418D">
        <w:tab/>
      </w:r>
      <w:r w:rsidR="00520AA1" w:rsidRPr="00C7418D">
        <w:t>Chod</w:t>
      </w:r>
      <w:r w:rsidR="0002068D" w:rsidRPr="00C7418D">
        <w:t>s</w:t>
      </w:r>
      <w:r w:rsidR="00520AA1" w:rsidRPr="00C7418D">
        <w:t>ká 387/13</w:t>
      </w:r>
      <w:r w:rsidR="00D5350E" w:rsidRPr="00C7418D">
        <w:t xml:space="preserve">, </w:t>
      </w:r>
      <w:r w:rsidR="00520AA1" w:rsidRPr="00C7418D">
        <w:t>360 20  Karlovy Vary</w:t>
      </w:r>
    </w:p>
    <w:p w14:paraId="2AC0A77C" w14:textId="7A0846A3" w:rsidR="00D443F1" w:rsidRPr="00C7418D" w:rsidRDefault="002B5D53" w:rsidP="00D443F1">
      <w:pPr>
        <w:autoSpaceDE w:val="0"/>
        <w:autoSpaceDN w:val="0"/>
        <w:adjustRightInd w:val="0"/>
        <w:jc w:val="both"/>
      </w:pPr>
      <w:r w:rsidRPr="00C7418D">
        <w:t>IČ</w:t>
      </w:r>
      <w:r w:rsidR="00C7418D">
        <w:t>O</w:t>
      </w:r>
      <w:r w:rsidRPr="00C7418D">
        <w:t>:</w:t>
      </w:r>
      <w:r w:rsidRPr="00C7418D">
        <w:tab/>
      </w:r>
      <w:r w:rsidRPr="00C7418D">
        <w:tab/>
      </w:r>
      <w:r w:rsidRPr="00C7418D">
        <w:tab/>
      </w:r>
      <w:r w:rsidR="00D443F1" w:rsidRPr="00C7418D">
        <w:t>65551427</w:t>
      </w:r>
      <w:r w:rsidR="00D5350E" w:rsidRPr="00C7418D">
        <w:t xml:space="preserve"> </w:t>
      </w:r>
    </w:p>
    <w:p w14:paraId="3BE619F6" w14:textId="77777777" w:rsidR="0002068D" w:rsidRPr="00C7418D" w:rsidRDefault="0002068D" w:rsidP="00D443F1">
      <w:pPr>
        <w:autoSpaceDE w:val="0"/>
        <w:autoSpaceDN w:val="0"/>
        <w:adjustRightInd w:val="0"/>
        <w:jc w:val="both"/>
      </w:pPr>
      <w:r w:rsidRPr="00C7418D">
        <w:t xml:space="preserve">DIČ: </w:t>
      </w:r>
      <w:r w:rsidRPr="00C7418D">
        <w:tab/>
      </w:r>
      <w:r w:rsidRPr="00C7418D">
        <w:tab/>
      </w:r>
      <w:r w:rsidRPr="00C7418D">
        <w:tab/>
        <w:t>CZ7656111892</w:t>
      </w:r>
    </w:p>
    <w:p w14:paraId="057ECB03" w14:textId="77777777" w:rsidR="00D443F1" w:rsidRPr="00C7418D" w:rsidRDefault="00C57844" w:rsidP="00D443F1">
      <w:pPr>
        <w:autoSpaceDE w:val="0"/>
        <w:autoSpaceDN w:val="0"/>
        <w:adjustRightInd w:val="0"/>
        <w:jc w:val="both"/>
      </w:pPr>
      <w:r w:rsidRPr="00C7418D">
        <w:t>bankovní spoj.</w:t>
      </w:r>
      <w:r w:rsidRPr="00C7418D">
        <w:tab/>
      </w:r>
      <w:r w:rsidRPr="00C7418D">
        <w:tab/>
      </w:r>
      <w:r w:rsidRPr="00300BE9">
        <w:rPr>
          <w:highlight w:val="black"/>
        </w:rPr>
        <w:t>ČSOB Karlovy Vary, č</w:t>
      </w:r>
      <w:r w:rsidR="00D443F1" w:rsidRPr="00300BE9">
        <w:rPr>
          <w:highlight w:val="black"/>
        </w:rPr>
        <w:t>.</w:t>
      </w:r>
      <w:r w:rsidR="00186E09" w:rsidRPr="00300BE9">
        <w:rPr>
          <w:highlight w:val="black"/>
        </w:rPr>
        <w:t xml:space="preserve"> </w:t>
      </w:r>
      <w:r w:rsidR="00D443F1" w:rsidRPr="00300BE9">
        <w:rPr>
          <w:highlight w:val="black"/>
        </w:rPr>
        <w:t>ú.</w:t>
      </w:r>
      <w:r w:rsidRPr="00300BE9">
        <w:rPr>
          <w:highlight w:val="black"/>
        </w:rPr>
        <w:t xml:space="preserve"> </w:t>
      </w:r>
      <w:r w:rsidR="00D443F1" w:rsidRPr="00300BE9">
        <w:rPr>
          <w:highlight w:val="black"/>
        </w:rPr>
        <w:t>182 587 294/0300</w:t>
      </w:r>
    </w:p>
    <w:p w14:paraId="6C3EE0FE" w14:textId="77777777" w:rsidR="00D443F1" w:rsidRPr="00C7418D" w:rsidRDefault="007F04AC" w:rsidP="00D443F1">
      <w:pPr>
        <w:autoSpaceDE w:val="0"/>
        <w:autoSpaceDN w:val="0"/>
        <w:adjustRightInd w:val="0"/>
        <w:jc w:val="both"/>
      </w:pPr>
      <w:r w:rsidRPr="00C7418D">
        <w:t>www</w:t>
      </w:r>
      <w:r w:rsidRPr="00C7418D">
        <w:tab/>
      </w:r>
      <w:r w:rsidRPr="00C7418D">
        <w:tab/>
      </w:r>
      <w:r w:rsidRPr="00C7418D">
        <w:tab/>
        <w:t>www.ucetnikancelar.eu</w:t>
      </w:r>
    </w:p>
    <w:p w14:paraId="434A653D" w14:textId="2A8AE3A9" w:rsidR="007F04AC" w:rsidRPr="00C7418D" w:rsidRDefault="007F04AC" w:rsidP="00D443F1">
      <w:pPr>
        <w:autoSpaceDE w:val="0"/>
        <w:autoSpaceDN w:val="0"/>
        <w:adjustRightInd w:val="0"/>
        <w:jc w:val="both"/>
      </w:pPr>
      <w:r w:rsidRPr="00C7418D">
        <w:t>e</w:t>
      </w:r>
      <w:r w:rsidR="00C7418D">
        <w:t>-</w:t>
      </w:r>
      <w:r w:rsidRPr="00C7418D">
        <w:t>mail:</w:t>
      </w:r>
      <w:r w:rsidRPr="00C7418D">
        <w:tab/>
      </w:r>
      <w:r w:rsidRPr="00C7418D">
        <w:tab/>
      </w:r>
      <w:r w:rsidRPr="00C7418D">
        <w:tab/>
      </w:r>
      <w:r w:rsidRPr="00300BE9">
        <w:rPr>
          <w:highlight w:val="black"/>
        </w:rPr>
        <w:t>mb@ucetnikancelar.eu</w:t>
      </w:r>
    </w:p>
    <w:p w14:paraId="181A9D78" w14:textId="673205D2" w:rsidR="00D443F1" w:rsidRPr="00C7418D" w:rsidRDefault="00C7418D" w:rsidP="00D443F1">
      <w:pPr>
        <w:autoSpaceDE w:val="0"/>
        <w:autoSpaceDN w:val="0"/>
        <w:adjustRightInd w:val="0"/>
      </w:pPr>
      <w:r>
        <w:t>(</w:t>
      </w:r>
      <w:r w:rsidR="00D443F1" w:rsidRPr="00C7418D">
        <w:t>dále j</w:t>
      </w:r>
      <w:r>
        <w:t>en</w:t>
      </w:r>
      <w:r w:rsidR="00D443F1" w:rsidRPr="00C7418D">
        <w:t xml:space="preserve"> "</w:t>
      </w:r>
      <w:r>
        <w:t>příkazník</w:t>
      </w:r>
      <w:r w:rsidR="00D443F1" w:rsidRPr="00C7418D">
        <w:t>"</w:t>
      </w:r>
      <w:r>
        <w:t>)</w:t>
      </w:r>
    </w:p>
    <w:p w14:paraId="5017C2EF" w14:textId="77777777" w:rsidR="00D443F1" w:rsidRPr="00C7418D" w:rsidRDefault="00D443F1" w:rsidP="00D443F1">
      <w:pPr>
        <w:autoSpaceDE w:val="0"/>
        <w:autoSpaceDN w:val="0"/>
        <w:adjustRightInd w:val="0"/>
      </w:pPr>
    </w:p>
    <w:p w14:paraId="3A9E2976" w14:textId="77777777" w:rsidR="00D443F1" w:rsidRPr="00C7418D" w:rsidRDefault="00D443F1" w:rsidP="00D443F1">
      <w:pPr>
        <w:autoSpaceDE w:val="0"/>
        <w:autoSpaceDN w:val="0"/>
        <w:adjustRightInd w:val="0"/>
      </w:pPr>
      <w:r w:rsidRPr="00C7418D">
        <w:t>a</w:t>
      </w:r>
    </w:p>
    <w:p w14:paraId="60A95727" w14:textId="77777777" w:rsidR="008B6204" w:rsidRPr="00C7418D" w:rsidRDefault="008B6204" w:rsidP="008B6204">
      <w:pPr>
        <w:autoSpaceDE w:val="0"/>
        <w:autoSpaceDN w:val="0"/>
        <w:adjustRightInd w:val="0"/>
      </w:pPr>
    </w:p>
    <w:p w14:paraId="5B81515A" w14:textId="106D3E15" w:rsidR="008B6204" w:rsidRPr="00C7418D" w:rsidRDefault="00F915ED" w:rsidP="008B6204">
      <w:pPr>
        <w:autoSpaceDE w:val="0"/>
        <w:autoSpaceDN w:val="0"/>
        <w:adjustRightInd w:val="0"/>
        <w:jc w:val="both"/>
        <w:rPr>
          <w:b/>
          <w:bCs/>
        </w:rPr>
      </w:pPr>
      <w:r w:rsidRPr="00C7418D">
        <w:rPr>
          <w:b/>
          <w:bCs/>
        </w:rPr>
        <w:t>Institut lázeňství a balneologie,</w:t>
      </w:r>
      <w:r w:rsidR="0051767C" w:rsidRPr="00C7418D">
        <w:rPr>
          <w:b/>
          <w:bCs/>
        </w:rPr>
        <w:t xml:space="preserve"> </w:t>
      </w:r>
      <w:proofErr w:type="spellStart"/>
      <w:r w:rsidR="00703CED" w:rsidRPr="00C7418D">
        <w:rPr>
          <w:b/>
          <w:bCs/>
        </w:rPr>
        <w:t>v.v.i</w:t>
      </w:r>
      <w:proofErr w:type="spellEnd"/>
      <w:r w:rsidR="00703CED" w:rsidRPr="00C7418D">
        <w:rPr>
          <w:b/>
          <w:bCs/>
        </w:rPr>
        <w:t>.</w:t>
      </w:r>
    </w:p>
    <w:p w14:paraId="1EA67B1B" w14:textId="5A19227A" w:rsidR="0060478A" w:rsidRPr="00C7418D" w:rsidRDefault="00E931EF" w:rsidP="008B6204">
      <w:pPr>
        <w:autoSpaceDE w:val="0"/>
        <w:autoSpaceDN w:val="0"/>
        <w:adjustRightInd w:val="0"/>
        <w:jc w:val="both"/>
      </w:pPr>
      <w:r>
        <w:t>s</w:t>
      </w:r>
      <w:r w:rsidR="009C7ED7" w:rsidRPr="00C7418D">
        <w:t xml:space="preserve">ídlem: </w:t>
      </w:r>
      <w:r w:rsidR="009C7ED7" w:rsidRPr="00C7418D">
        <w:tab/>
      </w:r>
      <w:r w:rsidR="009C7ED7" w:rsidRPr="00C7418D">
        <w:tab/>
      </w:r>
      <w:r w:rsidR="009C7ED7" w:rsidRPr="00C7418D">
        <w:tab/>
      </w:r>
      <w:r w:rsidR="00F915ED" w:rsidRPr="00C7418D">
        <w:t>Závodní 353/88, 360 06 Karlovy Vary</w:t>
      </w:r>
    </w:p>
    <w:p w14:paraId="73CD7866" w14:textId="49F36B05" w:rsidR="00F54DC4" w:rsidRPr="00C7418D" w:rsidRDefault="009C7ED7" w:rsidP="0060478A">
      <w:pPr>
        <w:autoSpaceDE w:val="0"/>
        <w:autoSpaceDN w:val="0"/>
        <w:adjustRightInd w:val="0"/>
        <w:jc w:val="both"/>
      </w:pPr>
      <w:r w:rsidRPr="00C7418D">
        <w:t>IČ</w:t>
      </w:r>
      <w:r w:rsidR="00C7418D">
        <w:t>O</w:t>
      </w:r>
      <w:r w:rsidRPr="00C7418D">
        <w:t>:</w:t>
      </w:r>
      <w:r w:rsidR="0060478A" w:rsidRPr="00C7418D">
        <w:t xml:space="preserve">                           </w:t>
      </w:r>
      <w:r w:rsidR="0060478A" w:rsidRPr="00C7418D">
        <w:tab/>
      </w:r>
      <w:r w:rsidR="007F04AC" w:rsidRPr="00C7418D">
        <w:tab/>
      </w:r>
      <w:r w:rsidR="00F915ED" w:rsidRPr="00C7418D">
        <w:t>08122539</w:t>
      </w:r>
    </w:p>
    <w:p w14:paraId="2C90C6BC" w14:textId="05D31B2F" w:rsidR="0060478A" w:rsidRPr="00C7418D" w:rsidRDefault="00F54DC4" w:rsidP="0060478A">
      <w:pPr>
        <w:autoSpaceDE w:val="0"/>
        <w:autoSpaceDN w:val="0"/>
        <w:adjustRightInd w:val="0"/>
        <w:jc w:val="both"/>
      </w:pPr>
      <w:r w:rsidRPr="00C7418D">
        <w:t>DIČ:</w:t>
      </w:r>
      <w:r w:rsidRPr="00C7418D">
        <w:tab/>
      </w:r>
      <w:r w:rsidRPr="00C7418D">
        <w:tab/>
      </w:r>
      <w:r w:rsidR="00C7418D">
        <w:t xml:space="preserve">            </w:t>
      </w:r>
      <w:r w:rsidRPr="00C7418D">
        <w:tab/>
      </w:r>
      <w:r w:rsidR="00F915ED" w:rsidRPr="00C7418D">
        <w:t>CZ08122539</w:t>
      </w:r>
    </w:p>
    <w:p w14:paraId="476BD6C8" w14:textId="731B1C62" w:rsidR="00C7418D" w:rsidRDefault="00C7418D" w:rsidP="008B6204">
      <w:pPr>
        <w:autoSpaceDE w:val="0"/>
        <w:autoSpaceDN w:val="0"/>
        <w:adjustRightInd w:val="0"/>
        <w:jc w:val="both"/>
      </w:pPr>
      <w:r>
        <w:t>zastoupený</w:t>
      </w:r>
      <w:r w:rsidR="008B6204" w:rsidRPr="00C7418D">
        <w:t>:</w:t>
      </w:r>
      <w:r w:rsidR="008B6204" w:rsidRPr="00C7418D">
        <w:tab/>
      </w:r>
      <w:r w:rsidR="008B6204" w:rsidRPr="00C7418D">
        <w:tab/>
      </w:r>
      <w:r w:rsidR="007F04AC" w:rsidRPr="00C7418D">
        <w:tab/>
      </w:r>
      <w:r w:rsidRPr="00892B61">
        <w:rPr>
          <w:highlight w:val="black"/>
        </w:rPr>
        <w:t>Mgr. Veroniku Vodičkovou</w:t>
      </w:r>
    </w:p>
    <w:p w14:paraId="26C59646" w14:textId="45D70A78" w:rsidR="0060478A" w:rsidRPr="00C7418D" w:rsidRDefault="0060478A" w:rsidP="008B6204">
      <w:pPr>
        <w:autoSpaceDE w:val="0"/>
        <w:autoSpaceDN w:val="0"/>
        <w:adjustRightInd w:val="0"/>
        <w:jc w:val="both"/>
      </w:pPr>
      <w:r w:rsidRPr="00C7418D">
        <w:t>bankovní spojení:</w:t>
      </w:r>
      <w:r w:rsidR="009C7ED7" w:rsidRPr="00C7418D">
        <w:tab/>
      </w:r>
      <w:r w:rsidR="009C7ED7" w:rsidRPr="00C7418D">
        <w:tab/>
      </w:r>
      <w:r w:rsidR="00222298" w:rsidRPr="00892B61">
        <w:rPr>
          <w:highlight w:val="black"/>
        </w:rPr>
        <w:t xml:space="preserve">Komerční banka, a.s., č. </w:t>
      </w:r>
      <w:proofErr w:type="spellStart"/>
      <w:r w:rsidR="00222298" w:rsidRPr="00892B61">
        <w:rPr>
          <w:highlight w:val="black"/>
        </w:rPr>
        <w:t>ú.</w:t>
      </w:r>
      <w:proofErr w:type="spellEnd"/>
      <w:r w:rsidR="00222298" w:rsidRPr="00892B61">
        <w:rPr>
          <w:highlight w:val="black"/>
        </w:rPr>
        <w:t xml:space="preserve"> 115-9869680277/0100</w:t>
      </w:r>
      <w:r w:rsidRPr="00C7418D">
        <w:tab/>
      </w:r>
    </w:p>
    <w:p w14:paraId="0522B401" w14:textId="63227A1F" w:rsidR="0060478A" w:rsidRPr="00C7418D" w:rsidRDefault="0060478A" w:rsidP="00086864">
      <w:pPr>
        <w:autoSpaceDE w:val="0"/>
        <w:autoSpaceDN w:val="0"/>
        <w:adjustRightInd w:val="0"/>
        <w:ind w:left="2832" w:hanging="2832"/>
        <w:jc w:val="both"/>
      </w:pPr>
      <w:r w:rsidRPr="00C7418D">
        <w:t>zapsáno:</w:t>
      </w:r>
      <w:r w:rsidRPr="00C7418D">
        <w:tab/>
      </w:r>
      <w:r w:rsidR="00A06EE6" w:rsidRPr="00C7418D">
        <w:rPr>
          <w:rStyle w:val="spiszn"/>
        </w:rPr>
        <w:t>v</w:t>
      </w:r>
      <w:r w:rsidR="00222298">
        <w:rPr>
          <w:rStyle w:val="spiszn"/>
        </w:rPr>
        <w:t> R</w:t>
      </w:r>
      <w:r w:rsidR="00A06EE6" w:rsidRPr="00C7418D">
        <w:rPr>
          <w:rStyle w:val="spiszn"/>
        </w:rPr>
        <w:t>ejstříku</w:t>
      </w:r>
      <w:r w:rsidR="00222298">
        <w:rPr>
          <w:rStyle w:val="spiszn"/>
        </w:rPr>
        <w:t xml:space="preserve"> veřejných výzkumných institucí</w:t>
      </w:r>
      <w:r w:rsidR="00A06EE6" w:rsidRPr="00C7418D">
        <w:rPr>
          <w:rStyle w:val="spiszn"/>
        </w:rPr>
        <w:t>, vedené</w:t>
      </w:r>
      <w:r w:rsidR="00703CED" w:rsidRPr="00C7418D">
        <w:rPr>
          <w:rStyle w:val="spiszn"/>
        </w:rPr>
        <w:t>m</w:t>
      </w:r>
      <w:r w:rsidR="00A06EE6" w:rsidRPr="00C7418D">
        <w:rPr>
          <w:rStyle w:val="spiszn"/>
        </w:rPr>
        <w:t xml:space="preserve"> </w:t>
      </w:r>
      <w:r w:rsidR="00086864">
        <w:rPr>
          <w:rStyle w:val="spiszn"/>
        </w:rPr>
        <w:t>Ministerstvem školství, mládeže a tělovýchovy</w:t>
      </w:r>
    </w:p>
    <w:p w14:paraId="4AFD4998" w14:textId="7409FF77" w:rsidR="00D443F1" w:rsidRPr="00C7418D" w:rsidRDefault="00C7418D" w:rsidP="0060478A">
      <w:pPr>
        <w:autoSpaceDE w:val="0"/>
        <w:autoSpaceDN w:val="0"/>
        <w:adjustRightInd w:val="0"/>
      </w:pPr>
      <w:r>
        <w:t>(d</w:t>
      </w:r>
      <w:r w:rsidR="00D443F1" w:rsidRPr="00C7418D">
        <w:t>ále j</w:t>
      </w:r>
      <w:r>
        <w:t>en</w:t>
      </w:r>
      <w:r w:rsidR="00D443F1" w:rsidRPr="00C7418D">
        <w:t xml:space="preserve"> "</w:t>
      </w:r>
      <w:r>
        <w:t>příkazce</w:t>
      </w:r>
      <w:r w:rsidR="00D443F1" w:rsidRPr="00C7418D">
        <w:t>"</w:t>
      </w:r>
      <w:r>
        <w:t>)</w:t>
      </w:r>
    </w:p>
    <w:p w14:paraId="71FD33EB" w14:textId="14402E04" w:rsidR="007F04AC" w:rsidRDefault="00E931EF" w:rsidP="00D443F1">
      <w:pPr>
        <w:autoSpaceDE w:val="0"/>
        <w:autoSpaceDN w:val="0"/>
        <w:adjustRightInd w:val="0"/>
      </w:pPr>
      <w:r>
        <w:t>(společně jako „smluvní strany“)</w:t>
      </w:r>
    </w:p>
    <w:p w14:paraId="7D3204A6" w14:textId="28A83FC6" w:rsidR="00E931EF" w:rsidRDefault="00E931EF" w:rsidP="00D443F1">
      <w:pPr>
        <w:autoSpaceDE w:val="0"/>
        <w:autoSpaceDN w:val="0"/>
        <w:adjustRightInd w:val="0"/>
      </w:pPr>
    </w:p>
    <w:p w14:paraId="59A3585C" w14:textId="77777777" w:rsidR="0018315D" w:rsidRPr="00C7418D" w:rsidRDefault="0018315D" w:rsidP="00D443F1">
      <w:pPr>
        <w:autoSpaceDE w:val="0"/>
        <w:autoSpaceDN w:val="0"/>
        <w:adjustRightInd w:val="0"/>
      </w:pPr>
    </w:p>
    <w:p w14:paraId="19BDA733" w14:textId="77777777" w:rsidR="007F04AC" w:rsidRPr="00C7418D" w:rsidRDefault="00D443F1" w:rsidP="00D443F1">
      <w:pPr>
        <w:autoSpaceDE w:val="0"/>
        <w:autoSpaceDN w:val="0"/>
        <w:adjustRightInd w:val="0"/>
        <w:jc w:val="center"/>
        <w:rPr>
          <w:b/>
          <w:bCs/>
        </w:rPr>
      </w:pPr>
      <w:r w:rsidRPr="00C7418D">
        <w:rPr>
          <w:b/>
          <w:bCs/>
        </w:rPr>
        <w:t xml:space="preserve">uzavírají tuto </w:t>
      </w:r>
    </w:p>
    <w:p w14:paraId="1BC40780" w14:textId="77777777" w:rsidR="007F04AC" w:rsidRPr="00C7418D" w:rsidRDefault="007F04AC" w:rsidP="00D443F1">
      <w:pPr>
        <w:autoSpaceDE w:val="0"/>
        <w:autoSpaceDN w:val="0"/>
        <w:adjustRightInd w:val="0"/>
        <w:jc w:val="center"/>
        <w:rPr>
          <w:b/>
          <w:bCs/>
        </w:rPr>
      </w:pPr>
    </w:p>
    <w:p w14:paraId="4A608746" w14:textId="2B042571" w:rsidR="00D443F1" w:rsidRPr="00C7418D" w:rsidRDefault="00C7418D" w:rsidP="005B334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příkazní </w:t>
      </w:r>
      <w:r w:rsidR="00D443F1" w:rsidRPr="00C7418D">
        <w:rPr>
          <w:b/>
          <w:bCs/>
        </w:rPr>
        <w:t>smlouvu</w:t>
      </w:r>
      <w:r w:rsidR="007F04AC" w:rsidRPr="00C7418D">
        <w:rPr>
          <w:b/>
          <w:bCs/>
        </w:rPr>
        <w:t>:</w:t>
      </w:r>
    </w:p>
    <w:p w14:paraId="74327719" w14:textId="77777777" w:rsidR="007F04AC" w:rsidRPr="00C7418D" w:rsidRDefault="007F04AC" w:rsidP="00D443F1">
      <w:pPr>
        <w:autoSpaceDE w:val="0"/>
        <w:autoSpaceDN w:val="0"/>
        <w:adjustRightInd w:val="0"/>
      </w:pPr>
    </w:p>
    <w:p w14:paraId="4F0FDEC9" w14:textId="77777777" w:rsidR="00D443F1" w:rsidRPr="00C7418D" w:rsidRDefault="00D443F1" w:rsidP="00AF4582">
      <w:pPr>
        <w:shd w:val="clear" w:color="auto" w:fill="D9D9D9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7418D">
        <w:rPr>
          <w:b/>
          <w:bCs/>
        </w:rPr>
        <w:t>I. Předmět smlouvy</w:t>
      </w:r>
    </w:p>
    <w:p w14:paraId="2EE2A3A8" w14:textId="1AEC8BBC" w:rsidR="00C65017" w:rsidRPr="00C7418D" w:rsidRDefault="00AC5754" w:rsidP="007F04AC">
      <w:pPr>
        <w:jc w:val="both"/>
      </w:pPr>
      <w:r w:rsidRPr="00C7418D">
        <w:t>P</w:t>
      </w:r>
      <w:r w:rsidR="001955C5" w:rsidRPr="00C7418D">
        <w:t>ředmětem této smlouvy je</w:t>
      </w:r>
      <w:r w:rsidR="00BD4BA8" w:rsidRPr="00C7418D">
        <w:t xml:space="preserve"> </w:t>
      </w:r>
      <w:r w:rsidR="00E931EF">
        <w:t xml:space="preserve">zajištění </w:t>
      </w:r>
      <w:r w:rsidR="00160D88" w:rsidRPr="00C7418D">
        <w:t>veden</w:t>
      </w:r>
      <w:r w:rsidR="00BD4CA4" w:rsidRPr="00C7418D">
        <w:t>í účetní</w:t>
      </w:r>
      <w:r w:rsidR="00224072" w:rsidRPr="00C7418D">
        <w:t xml:space="preserve"> </w:t>
      </w:r>
      <w:r w:rsidR="006C7B33" w:rsidRPr="00C7418D">
        <w:t xml:space="preserve">a mzdové </w:t>
      </w:r>
      <w:r w:rsidR="00BD4CA4" w:rsidRPr="00C7418D">
        <w:t xml:space="preserve">agendy </w:t>
      </w:r>
      <w:r w:rsidR="00C7418D">
        <w:t>příkazce</w:t>
      </w:r>
      <w:r w:rsidR="00A749B6" w:rsidRPr="00C7418D">
        <w:t>, tj. průběžná evidence hospodářských operací</w:t>
      </w:r>
      <w:r w:rsidR="007F04AC" w:rsidRPr="00C7418D">
        <w:t>,</w:t>
      </w:r>
      <w:r w:rsidR="00367350" w:rsidRPr="00C7418D">
        <w:t xml:space="preserve"> </w:t>
      </w:r>
      <w:r w:rsidR="00E931EF">
        <w:t xml:space="preserve">příkazníkem, </w:t>
      </w:r>
      <w:r w:rsidR="00367350" w:rsidRPr="00C7418D">
        <w:t>zejména</w:t>
      </w:r>
      <w:r w:rsidR="007F04AC" w:rsidRPr="00C7418D">
        <w:t>:</w:t>
      </w:r>
    </w:p>
    <w:p w14:paraId="4FCAE8B6" w14:textId="77777777" w:rsidR="00C7418D" w:rsidRPr="00C7418D" w:rsidRDefault="00367350" w:rsidP="007F04AC">
      <w:pPr>
        <w:jc w:val="both"/>
      </w:pPr>
      <w:r w:rsidRPr="00C7418D">
        <w:tab/>
      </w:r>
      <w:r w:rsidRPr="00C7418D">
        <w:rPr>
          <w:b/>
        </w:rPr>
        <w:t xml:space="preserve">- </w:t>
      </w:r>
      <w:r w:rsidRPr="00C7418D">
        <w:t>kontrolu převzatých vstupních podkladů a případné úpravy nesrovnalostí</w:t>
      </w:r>
      <w:r w:rsidR="008953D9" w:rsidRPr="00C7418D">
        <w:t xml:space="preserve"> </w:t>
      </w:r>
      <w:r w:rsidR="00C7418D" w:rsidRPr="00C7418D">
        <w:t xml:space="preserve"> </w:t>
      </w:r>
    </w:p>
    <w:p w14:paraId="47AD2751" w14:textId="24B2BB92" w:rsidR="00367350" w:rsidRPr="00C7418D" w:rsidRDefault="00C7418D" w:rsidP="007F04AC">
      <w:pPr>
        <w:jc w:val="both"/>
      </w:pPr>
      <w:r w:rsidRPr="00C7418D">
        <w:t xml:space="preserve">              </w:t>
      </w:r>
      <w:r w:rsidR="008953D9" w:rsidRPr="00C7418D">
        <w:t xml:space="preserve">v součinnosti s </w:t>
      </w:r>
      <w:r>
        <w:t>příkazcem</w:t>
      </w:r>
    </w:p>
    <w:p w14:paraId="58CA2C9C" w14:textId="77777777" w:rsidR="00C65017" w:rsidRPr="00C7418D" w:rsidRDefault="00C65017" w:rsidP="007F04AC">
      <w:pPr>
        <w:ind w:left="708"/>
        <w:jc w:val="both"/>
      </w:pPr>
      <w:r w:rsidRPr="00C7418D">
        <w:t>- účtování knih přijatých a vydaných faktur</w:t>
      </w:r>
    </w:p>
    <w:p w14:paraId="5F1E42DF" w14:textId="77777777" w:rsidR="00C65017" w:rsidRPr="00C7418D" w:rsidRDefault="00C65017" w:rsidP="007F04AC">
      <w:pPr>
        <w:ind w:left="708"/>
        <w:jc w:val="both"/>
      </w:pPr>
      <w:r w:rsidRPr="00C7418D">
        <w:t>- účtování bankovních operací dle bankovních výpisů</w:t>
      </w:r>
    </w:p>
    <w:p w14:paraId="26F85BED" w14:textId="77777777" w:rsidR="00C65017" w:rsidRPr="00C7418D" w:rsidRDefault="00C65017" w:rsidP="007F04AC">
      <w:pPr>
        <w:ind w:left="708"/>
        <w:jc w:val="both"/>
      </w:pPr>
      <w:r w:rsidRPr="00C7418D">
        <w:t>- účtování pokladních operací dle dodaných dokladů v měně CZK a cizích měnách</w:t>
      </w:r>
    </w:p>
    <w:p w14:paraId="26326DDA" w14:textId="77777777" w:rsidR="00C7418D" w:rsidRDefault="00C65017" w:rsidP="007F04AC">
      <w:pPr>
        <w:ind w:left="708"/>
        <w:jc w:val="both"/>
      </w:pPr>
      <w:r w:rsidRPr="00C7418D">
        <w:t xml:space="preserve">- zpracování mezd a účtování mzdových nákladů (a ostatní související </w:t>
      </w:r>
      <w:r w:rsidR="005B334E" w:rsidRPr="00C7418D">
        <w:t xml:space="preserve">měsíční a roční </w:t>
      </w:r>
      <w:r w:rsidR="00C7418D">
        <w:t xml:space="preserve"> </w:t>
      </w:r>
    </w:p>
    <w:p w14:paraId="20EB50B1" w14:textId="5D10DACF" w:rsidR="00C65017" w:rsidRPr="00C7418D" w:rsidRDefault="00C7418D" w:rsidP="007F04AC">
      <w:pPr>
        <w:ind w:left="708"/>
        <w:jc w:val="both"/>
      </w:pPr>
      <w:r>
        <w:t xml:space="preserve">   </w:t>
      </w:r>
      <w:r w:rsidR="00C65017" w:rsidRPr="00C7418D">
        <w:t>agend</w:t>
      </w:r>
      <w:r w:rsidR="005B334E" w:rsidRPr="00C7418D">
        <w:t>y</w:t>
      </w:r>
      <w:r w:rsidR="00C65017" w:rsidRPr="00C7418D">
        <w:t>)</w:t>
      </w:r>
    </w:p>
    <w:p w14:paraId="7E83559D" w14:textId="77777777" w:rsidR="00F54DC4" w:rsidRPr="00C7418D" w:rsidRDefault="00C65017" w:rsidP="007F04AC">
      <w:pPr>
        <w:ind w:left="708"/>
        <w:jc w:val="both"/>
      </w:pPr>
      <w:r w:rsidRPr="00C7418D">
        <w:t xml:space="preserve">- vedení hlavní účetní knihy </w:t>
      </w:r>
    </w:p>
    <w:p w14:paraId="03EDD581" w14:textId="77777777" w:rsidR="00C7418D" w:rsidRDefault="00C65017" w:rsidP="007F04AC">
      <w:pPr>
        <w:ind w:left="708"/>
        <w:jc w:val="both"/>
      </w:pPr>
      <w:r w:rsidRPr="00C7418D">
        <w:t xml:space="preserve">- podávání přehledů na úřady a </w:t>
      </w:r>
      <w:r w:rsidR="00B70E1B" w:rsidRPr="00C7418D">
        <w:t xml:space="preserve">příprava </w:t>
      </w:r>
      <w:r w:rsidRPr="00C7418D">
        <w:t>da</w:t>
      </w:r>
      <w:r w:rsidR="00B70E1B" w:rsidRPr="00C7418D">
        <w:t>ňových přiznání</w:t>
      </w:r>
      <w:r w:rsidRPr="00C7418D">
        <w:t xml:space="preserve"> (daň z příjmů právnických osob, </w:t>
      </w:r>
      <w:r w:rsidR="00C7418D">
        <w:t xml:space="preserve"> </w:t>
      </w:r>
    </w:p>
    <w:p w14:paraId="0F785489" w14:textId="4B0FE120" w:rsidR="00C65017" w:rsidRPr="00C7418D" w:rsidRDefault="00C7418D" w:rsidP="007F04AC">
      <w:pPr>
        <w:ind w:left="708"/>
        <w:jc w:val="both"/>
      </w:pPr>
      <w:r>
        <w:t xml:space="preserve">  </w:t>
      </w:r>
      <w:r w:rsidR="00C65017" w:rsidRPr="00C7418D">
        <w:t>daň z příjmů ze závislé činnosti, daň srážková, daň silniční, DPH)</w:t>
      </w:r>
    </w:p>
    <w:p w14:paraId="164FBFD9" w14:textId="6E7B76B3" w:rsidR="00C65017" w:rsidRPr="00C7418D" w:rsidRDefault="00C65017" w:rsidP="007F04AC">
      <w:pPr>
        <w:ind w:left="708"/>
        <w:jc w:val="both"/>
      </w:pPr>
      <w:r w:rsidRPr="00C7418D">
        <w:lastRenderedPageBreak/>
        <w:t>- generování přílohy k účetní závěrce, rozvahy a výkazu zisků a ztrát (pro obchodní rejstřík)</w:t>
      </w:r>
      <w:r w:rsidR="00E60354">
        <w:t> - </w:t>
      </w:r>
      <w:r w:rsidRPr="00C7418D">
        <w:t>ročně</w:t>
      </w:r>
    </w:p>
    <w:p w14:paraId="182CAECD" w14:textId="3B2BBDB0" w:rsidR="00C7418D" w:rsidRDefault="00C65017" w:rsidP="007F04AC">
      <w:pPr>
        <w:ind w:firstLine="708"/>
        <w:jc w:val="both"/>
      </w:pPr>
      <w:r w:rsidRPr="00C7418D">
        <w:t xml:space="preserve">- </w:t>
      </w:r>
      <w:r w:rsidR="00A749B6" w:rsidRPr="00C7418D">
        <w:t xml:space="preserve">vedení evidence majetku </w:t>
      </w:r>
      <w:r w:rsidR="00C7418D">
        <w:t>příkazce</w:t>
      </w:r>
      <w:r w:rsidR="00A749B6" w:rsidRPr="00C7418D">
        <w:t>, odpisy majetku</w:t>
      </w:r>
      <w:r w:rsidR="005318FA" w:rsidRPr="00C7418D">
        <w:t>,</w:t>
      </w:r>
      <w:r w:rsidR="00A749B6" w:rsidRPr="00C7418D">
        <w:t xml:space="preserve"> zařazování do přís</w:t>
      </w:r>
      <w:r w:rsidRPr="00C7418D">
        <w:t xml:space="preserve">lušných odpisových </w:t>
      </w:r>
    </w:p>
    <w:p w14:paraId="0C7FA487" w14:textId="4FE56B7D" w:rsidR="00C65017" w:rsidRPr="00C7418D" w:rsidRDefault="00C7418D" w:rsidP="007F04AC">
      <w:pPr>
        <w:ind w:firstLine="708"/>
        <w:jc w:val="both"/>
      </w:pPr>
      <w:r>
        <w:t xml:space="preserve">   </w:t>
      </w:r>
      <w:r w:rsidR="00C65017" w:rsidRPr="00C7418D">
        <w:t>skupin apod.</w:t>
      </w:r>
    </w:p>
    <w:p w14:paraId="17D78777" w14:textId="77777777" w:rsidR="00A749B6" w:rsidRPr="00C7418D" w:rsidRDefault="00C65017" w:rsidP="007F04AC">
      <w:pPr>
        <w:ind w:firstLine="708"/>
        <w:jc w:val="both"/>
      </w:pPr>
      <w:r w:rsidRPr="00C7418D">
        <w:t>- konzultace účetní</w:t>
      </w:r>
      <w:r w:rsidR="00224072" w:rsidRPr="00C7418D">
        <w:t xml:space="preserve"> a daňové</w:t>
      </w:r>
      <w:r w:rsidRPr="00C7418D">
        <w:t xml:space="preserve"> problematiky</w:t>
      </w:r>
    </w:p>
    <w:p w14:paraId="4274B174" w14:textId="3F0A6E3E" w:rsidR="00065952" w:rsidRPr="00C7418D" w:rsidRDefault="00DA67DF" w:rsidP="007F04AC">
      <w:pPr>
        <w:ind w:firstLine="708"/>
        <w:jc w:val="both"/>
      </w:pPr>
      <w:r w:rsidRPr="00C7418D">
        <w:t>-</w:t>
      </w:r>
      <w:r w:rsidR="00EA7F6D" w:rsidRPr="00C7418D">
        <w:t xml:space="preserve"> </w:t>
      </w:r>
      <w:r w:rsidRPr="00C7418D">
        <w:t xml:space="preserve">vedení </w:t>
      </w:r>
      <w:r w:rsidR="00A44FA0" w:rsidRPr="00C7418D">
        <w:t xml:space="preserve">účetních operací </w:t>
      </w:r>
      <w:r w:rsidRPr="00C7418D">
        <w:t>v</w:t>
      </w:r>
      <w:r w:rsidR="00A44FA0" w:rsidRPr="00C7418D">
        <w:t> účetním programu</w:t>
      </w:r>
      <w:r w:rsidR="00C7418D">
        <w:t xml:space="preserve"> příkazníka,</w:t>
      </w:r>
      <w:r w:rsidR="00A44FA0" w:rsidRPr="00C7418D">
        <w:t xml:space="preserve"> </w:t>
      </w:r>
      <w:r w:rsidR="00F54DC4" w:rsidRPr="00C7418D">
        <w:t>jímž je program Money S3</w:t>
      </w:r>
    </w:p>
    <w:p w14:paraId="11C88516" w14:textId="77777777" w:rsidR="00367350" w:rsidRPr="00C7418D" w:rsidRDefault="00367350" w:rsidP="00367350">
      <w:pPr>
        <w:ind w:firstLine="708"/>
        <w:jc w:val="both"/>
      </w:pPr>
      <w:bookmarkStart w:id="0" w:name="_Hlk531943997"/>
      <w:r w:rsidRPr="00C7418D">
        <w:t>- kontrolu převzatých vstupních podkladů a případné úpravy nesrovnalost</w:t>
      </w:r>
      <w:bookmarkEnd w:id="0"/>
      <w:r w:rsidRPr="00C7418D">
        <w:t>í</w:t>
      </w:r>
    </w:p>
    <w:p w14:paraId="6E7233E7" w14:textId="77777777" w:rsidR="00C7418D" w:rsidRDefault="00367350" w:rsidP="00F915ED">
      <w:pPr>
        <w:ind w:left="708"/>
        <w:jc w:val="both"/>
      </w:pPr>
      <w:r w:rsidRPr="00C7418D">
        <w:rPr>
          <w:b/>
        </w:rPr>
        <w:t xml:space="preserve">- </w:t>
      </w:r>
      <w:r w:rsidRPr="00C7418D">
        <w:t xml:space="preserve">vyhotovování všech daňových přiznání </w:t>
      </w:r>
      <w:r w:rsidR="008953D9" w:rsidRPr="00C7418D">
        <w:t xml:space="preserve">souvisejících s vedením účetní a mzdové agendy </w:t>
      </w:r>
    </w:p>
    <w:p w14:paraId="7E07A1DF" w14:textId="77777777" w:rsidR="00C7418D" w:rsidRDefault="00C7418D" w:rsidP="00F915ED">
      <w:pPr>
        <w:ind w:left="708"/>
        <w:jc w:val="both"/>
      </w:pPr>
      <w:r>
        <w:rPr>
          <w:b/>
        </w:rPr>
        <w:t xml:space="preserve">   </w:t>
      </w:r>
      <w:r w:rsidR="00367350" w:rsidRPr="00C7418D">
        <w:t>a tvrzení zejména DPH a DPPO</w:t>
      </w:r>
      <w:r w:rsidRPr="00C7418D">
        <w:t xml:space="preserve"> </w:t>
      </w:r>
      <w:r w:rsidR="008953D9" w:rsidRPr="00C7418D">
        <w:t xml:space="preserve">(daňová přiznání související s vedením účetní a mzdové </w:t>
      </w:r>
    </w:p>
    <w:p w14:paraId="54A65D94" w14:textId="7FB96450" w:rsidR="00367350" w:rsidRDefault="00C7418D" w:rsidP="00F915ED">
      <w:pPr>
        <w:ind w:left="708"/>
        <w:jc w:val="both"/>
      </w:pPr>
      <w:r>
        <w:t xml:space="preserve">   </w:t>
      </w:r>
      <w:r w:rsidR="008953D9" w:rsidRPr="00C7418D">
        <w:t>agendy, nikoliv tedy např. přiznání k dani z nemovitosti, k dani z nabytí nemovitosti a</w:t>
      </w:r>
      <w:r>
        <w:t>t</w:t>
      </w:r>
      <w:r w:rsidR="008953D9" w:rsidRPr="00C7418D">
        <w:t>d.)</w:t>
      </w:r>
    </w:p>
    <w:p w14:paraId="064A5A09" w14:textId="2D20E6DD" w:rsidR="00E931EF" w:rsidRPr="00C7418D" w:rsidRDefault="00E931EF" w:rsidP="00E931EF">
      <w:pPr>
        <w:jc w:val="both"/>
      </w:pPr>
      <w:r>
        <w:t xml:space="preserve">a poskytnutí odměny příkazcem příkazníkovi za tyto služby. </w:t>
      </w:r>
    </w:p>
    <w:p w14:paraId="0D60E6A3" w14:textId="77777777" w:rsidR="00367350" w:rsidRPr="00C7418D" w:rsidRDefault="00367350" w:rsidP="007F04AC">
      <w:pPr>
        <w:ind w:firstLine="708"/>
        <w:jc w:val="both"/>
      </w:pPr>
    </w:p>
    <w:p w14:paraId="597CB5F5" w14:textId="37C3C3E8" w:rsidR="00224072" w:rsidRPr="00C7418D" w:rsidRDefault="00C7418D" w:rsidP="00224072">
      <w:pPr>
        <w:jc w:val="both"/>
      </w:pPr>
      <w:r>
        <w:t>Příkazník</w:t>
      </w:r>
      <w:r w:rsidR="00224072" w:rsidRPr="00C7418D">
        <w:t xml:space="preserve"> se zavazuje pro </w:t>
      </w:r>
      <w:r>
        <w:t>příkazce</w:t>
      </w:r>
      <w:r w:rsidR="00224072" w:rsidRPr="00C7418D">
        <w:t xml:space="preserve"> vést jeho účetnictví v rozsahu stanoveném zákony a dalšími aplikovatelnými právními předpisy České republiky, zejména dle zákona č. 563/1991 Sb., o účetnictví</w:t>
      </w:r>
      <w:r>
        <w:t>, ve znění pozdějších předpisů</w:t>
      </w:r>
      <w:r w:rsidR="008953D9" w:rsidRPr="00C7418D">
        <w:t xml:space="preserve"> na základě podkladů dodaných </w:t>
      </w:r>
      <w:r>
        <w:t>příkazcem</w:t>
      </w:r>
      <w:r w:rsidR="008953D9" w:rsidRPr="00C7418D">
        <w:t>.</w:t>
      </w:r>
    </w:p>
    <w:p w14:paraId="205D616E" w14:textId="77777777" w:rsidR="00224072" w:rsidRPr="00C7418D" w:rsidRDefault="00224072" w:rsidP="007F04AC">
      <w:pPr>
        <w:ind w:firstLine="708"/>
        <w:jc w:val="both"/>
      </w:pPr>
    </w:p>
    <w:p w14:paraId="22F9BEFF" w14:textId="77777777" w:rsidR="00D443F1" w:rsidRPr="00C7418D" w:rsidRDefault="00D443F1" w:rsidP="00D443F1">
      <w:pPr>
        <w:autoSpaceDE w:val="0"/>
        <w:autoSpaceDN w:val="0"/>
        <w:adjustRightInd w:val="0"/>
      </w:pPr>
    </w:p>
    <w:p w14:paraId="622104CA" w14:textId="3CF170FA" w:rsidR="00D443F1" w:rsidRPr="00C7418D" w:rsidRDefault="00D443F1" w:rsidP="00AF4582">
      <w:pPr>
        <w:shd w:val="clear" w:color="auto" w:fill="D9D9D9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7418D">
        <w:rPr>
          <w:b/>
          <w:bCs/>
        </w:rPr>
        <w:t xml:space="preserve">II. </w:t>
      </w:r>
      <w:r w:rsidR="001955C5" w:rsidRPr="00C7418D">
        <w:rPr>
          <w:b/>
          <w:bCs/>
        </w:rPr>
        <w:t>Doba</w:t>
      </w:r>
      <w:r w:rsidRPr="00C7418D">
        <w:rPr>
          <w:b/>
          <w:bCs/>
        </w:rPr>
        <w:t xml:space="preserve"> </w:t>
      </w:r>
      <w:r w:rsidR="00C7418D">
        <w:rPr>
          <w:b/>
          <w:bCs/>
        </w:rPr>
        <w:t>plnění příkazníka</w:t>
      </w:r>
    </w:p>
    <w:p w14:paraId="27C1B684" w14:textId="7C6E8321" w:rsidR="00275F79" w:rsidRPr="00C7418D" w:rsidRDefault="00C7418D" w:rsidP="00AC5754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>Příkaz</w:t>
      </w:r>
      <w:r w:rsidR="00CE2D8B">
        <w:rPr>
          <w:bCs/>
        </w:rPr>
        <w:t>ník bude činnosti podle čl. I. p</w:t>
      </w:r>
      <w:r>
        <w:rPr>
          <w:bCs/>
        </w:rPr>
        <w:t>rovádět od účinnost</w:t>
      </w:r>
      <w:r w:rsidR="00CE2D8B">
        <w:rPr>
          <w:bCs/>
        </w:rPr>
        <w:t>i</w:t>
      </w:r>
      <w:r>
        <w:rPr>
          <w:bCs/>
        </w:rPr>
        <w:t xml:space="preserve"> smlouvy, tj. od </w:t>
      </w:r>
      <w:r w:rsidR="00F30859">
        <w:rPr>
          <w:bCs/>
        </w:rPr>
        <w:t>15. 8.</w:t>
      </w:r>
      <w:r w:rsidR="00547ED8" w:rsidRPr="00C7418D">
        <w:rPr>
          <w:bCs/>
          <w:color w:val="000000"/>
        </w:rPr>
        <w:t xml:space="preserve"> 2019</w:t>
      </w:r>
      <w:r w:rsidR="0060478A" w:rsidRPr="00C7418D">
        <w:rPr>
          <w:bCs/>
          <w:color w:val="000000"/>
        </w:rPr>
        <w:t>.</w:t>
      </w:r>
      <w:r w:rsidR="0060478A" w:rsidRPr="00C7418D">
        <w:rPr>
          <w:bCs/>
        </w:rPr>
        <w:t xml:space="preserve"> </w:t>
      </w:r>
      <w:r w:rsidR="00275F79" w:rsidRPr="00C7418D">
        <w:rPr>
          <w:bCs/>
        </w:rPr>
        <w:t xml:space="preserve"> </w:t>
      </w:r>
      <w:r>
        <w:rPr>
          <w:bCs/>
        </w:rPr>
        <w:t xml:space="preserve">Smlouva se uzavírá na dobu </w:t>
      </w:r>
      <w:r w:rsidR="00CE2D8B">
        <w:rPr>
          <w:bCs/>
        </w:rPr>
        <w:t>určitou a to do 30. 6. 2020.</w:t>
      </w:r>
    </w:p>
    <w:p w14:paraId="4D83A677" w14:textId="77777777" w:rsidR="00AC5754" w:rsidRPr="00C7418D" w:rsidRDefault="00AC5754" w:rsidP="00AC5754">
      <w:pPr>
        <w:autoSpaceDE w:val="0"/>
        <w:autoSpaceDN w:val="0"/>
        <w:adjustRightInd w:val="0"/>
        <w:jc w:val="both"/>
        <w:outlineLvl w:val="0"/>
        <w:rPr>
          <w:b/>
          <w:bCs/>
        </w:rPr>
      </w:pPr>
    </w:p>
    <w:p w14:paraId="6D5C3337" w14:textId="77777777" w:rsidR="00607467" w:rsidRPr="00C7418D" w:rsidRDefault="00607467" w:rsidP="00AC5754">
      <w:pPr>
        <w:autoSpaceDE w:val="0"/>
        <w:autoSpaceDN w:val="0"/>
        <w:adjustRightInd w:val="0"/>
        <w:jc w:val="both"/>
        <w:outlineLvl w:val="0"/>
        <w:rPr>
          <w:b/>
          <w:bCs/>
        </w:rPr>
      </w:pPr>
    </w:p>
    <w:p w14:paraId="0525AE09" w14:textId="1969BD26" w:rsidR="00275F79" w:rsidRPr="00C7418D" w:rsidRDefault="00275F79" w:rsidP="00AF4582">
      <w:pPr>
        <w:shd w:val="clear" w:color="auto" w:fill="D9D9D9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7418D">
        <w:rPr>
          <w:b/>
          <w:bCs/>
        </w:rPr>
        <w:t xml:space="preserve">III. Odměna </w:t>
      </w:r>
      <w:r w:rsidR="00C7418D">
        <w:rPr>
          <w:b/>
          <w:bCs/>
        </w:rPr>
        <w:t>příkazníka</w:t>
      </w:r>
    </w:p>
    <w:p w14:paraId="119235DC" w14:textId="14E95C72" w:rsidR="00EB1FBA" w:rsidRPr="00C7418D" w:rsidRDefault="00C7418D" w:rsidP="00DB1559">
      <w:pPr>
        <w:autoSpaceDE w:val="0"/>
        <w:autoSpaceDN w:val="0"/>
        <w:adjustRightInd w:val="0"/>
        <w:jc w:val="both"/>
      </w:pPr>
      <w:r>
        <w:t>Příkazníkovi</w:t>
      </w:r>
      <w:r w:rsidR="00DB1559" w:rsidRPr="00C7418D">
        <w:t xml:space="preserve"> přísluší za jeho </w:t>
      </w:r>
      <w:r>
        <w:t>služby</w:t>
      </w:r>
      <w:r w:rsidR="00CC5DB0" w:rsidRPr="00C7418D">
        <w:t xml:space="preserve"> konané podle </w:t>
      </w:r>
      <w:r>
        <w:t>článku</w:t>
      </w:r>
      <w:r w:rsidR="00CC5DB0" w:rsidRPr="00C7418D">
        <w:t xml:space="preserve"> I.</w:t>
      </w:r>
      <w:r w:rsidR="00DB1559" w:rsidRPr="00C7418D">
        <w:t xml:space="preserve"> odměna. </w:t>
      </w:r>
      <w:r w:rsidR="00547ED8" w:rsidRPr="00C7418D">
        <w:t xml:space="preserve">Strany se dohodly na měsíční </w:t>
      </w:r>
      <w:r w:rsidR="00703CED" w:rsidRPr="00C7418D">
        <w:t xml:space="preserve">kalkulaci odměny </w:t>
      </w:r>
      <w:r w:rsidR="00547ED8" w:rsidRPr="00C7418D">
        <w:t>kalkulov</w:t>
      </w:r>
      <w:r w:rsidR="00703CED" w:rsidRPr="00C7418D">
        <w:t>ané</w:t>
      </w:r>
      <w:r w:rsidR="00547ED8" w:rsidRPr="00C7418D">
        <w:t xml:space="preserve"> podle </w:t>
      </w:r>
      <w:r w:rsidR="005D5F0E" w:rsidRPr="00C7418D">
        <w:t>nabídkového</w:t>
      </w:r>
      <w:r w:rsidR="0018056E" w:rsidRPr="00C7418D">
        <w:t xml:space="preserve"> ceníku</w:t>
      </w:r>
      <w:r>
        <w:t xml:space="preserve"> (</w:t>
      </w:r>
      <w:r w:rsidR="0018056E" w:rsidRPr="00C7418D">
        <w:t>viz příloha č.1.</w:t>
      </w:r>
      <w:r w:rsidR="006C7B33" w:rsidRPr="00C7418D">
        <w:t xml:space="preserve"> </w:t>
      </w:r>
      <w:r w:rsidR="00547ED8" w:rsidRPr="00C7418D">
        <w:t>smlouvy</w:t>
      </w:r>
      <w:r>
        <w:t xml:space="preserve"> - </w:t>
      </w:r>
      <w:r w:rsidR="00EB1FBA" w:rsidRPr="00C7418D">
        <w:t xml:space="preserve">aktuální ceník je přístupný </w:t>
      </w:r>
      <w:r w:rsidR="00703CED" w:rsidRPr="00C7418D">
        <w:t xml:space="preserve">také na </w:t>
      </w:r>
      <w:r w:rsidR="00EB1FBA" w:rsidRPr="00C7418D">
        <w:t>internetových stránkách</w:t>
      </w:r>
      <w:r w:rsidR="006C7B33" w:rsidRPr="00C7418D">
        <w:t xml:space="preserve"> </w:t>
      </w:r>
      <w:r w:rsidR="005E1859" w:rsidRPr="00C7418D">
        <w:t>www.ucetnikancelar.eu/cen</w:t>
      </w:r>
      <w:r w:rsidR="00F915ED" w:rsidRPr="00C7418D">
        <w:t>í</w:t>
      </w:r>
      <w:r w:rsidR="005E1859" w:rsidRPr="00C7418D">
        <w:t>k</w:t>
      </w:r>
      <w:r w:rsidR="00EB1FBA" w:rsidRPr="00C7418D">
        <w:t xml:space="preserve">). </w:t>
      </w:r>
    </w:p>
    <w:p w14:paraId="3129014E" w14:textId="77777777" w:rsidR="00224072" w:rsidRPr="00C7418D" w:rsidRDefault="00224072" w:rsidP="00DB1559">
      <w:pPr>
        <w:autoSpaceDE w:val="0"/>
        <w:autoSpaceDN w:val="0"/>
        <w:adjustRightInd w:val="0"/>
        <w:jc w:val="both"/>
      </w:pPr>
    </w:p>
    <w:p w14:paraId="0D23D2A6" w14:textId="5F5B37F9" w:rsidR="00CC5DB0" w:rsidRPr="00C7418D" w:rsidRDefault="00DB1559" w:rsidP="00CC5DB0">
      <w:pPr>
        <w:autoSpaceDE w:val="0"/>
        <w:autoSpaceDN w:val="0"/>
        <w:adjustRightInd w:val="0"/>
        <w:jc w:val="both"/>
      </w:pPr>
      <w:r w:rsidRPr="00C7418D">
        <w:t xml:space="preserve">Odměna bude </w:t>
      </w:r>
      <w:r w:rsidR="00D060A7">
        <w:t xml:space="preserve">příkazníkem </w:t>
      </w:r>
      <w:r w:rsidRPr="00C7418D">
        <w:t xml:space="preserve">pravidelně </w:t>
      </w:r>
      <w:r w:rsidR="00A749B6" w:rsidRPr="00C7418D">
        <w:t>měsíčně</w:t>
      </w:r>
      <w:r w:rsidRPr="00C7418D">
        <w:t xml:space="preserve"> fakturována do 3</w:t>
      </w:r>
      <w:r w:rsidR="00E60354">
        <w:t xml:space="preserve"> pracovních</w:t>
      </w:r>
      <w:r w:rsidRPr="00C7418D">
        <w:t xml:space="preserve"> dnů po </w:t>
      </w:r>
      <w:r w:rsidR="00911269" w:rsidRPr="00C7418D">
        <w:t>s</w:t>
      </w:r>
      <w:r w:rsidRPr="00C7418D">
        <w:t>končení daného kalendářního měsíce a splatná nejpozději do 15</w:t>
      </w:r>
      <w:r w:rsidR="007F04AC" w:rsidRPr="00C7418D">
        <w:t>.</w:t>
      </w:r>
      <w:r w:rsidRPr="00C7418D">
        <w:t xml:space="preserve"> kalendářního dne</w:t>
      </w:r>
      <w:r w:rsidR="00224072" w:rsidRPr="00C7418D">
        <w:t xml:space="preserve"> na </w:t>
      </w:r>
      <w:r w:rsidR="00224072" w:rsidRPr="00C7418D">
        <w:rPr>
          <w:b/>
        </w:rPr>
        <w:t xml:space="preserve">účet číslo </w:t>
      </w:r>
      <w:r w:rsidR="00703CED" w:rsidRPr="00892B61">
        <w:rPr>
          <w:b/>
          <w:highlight w:val="black"/>
        </w:rPr>
        <w:t>182587294/0300</w:t>
      </w:r>
      <w:r w:rsidR="00703CED" w:rsidRPr="00C7418D">
        <w:rPr>
          <w:b/>
        </w:rPr>
        <w:t>.</w:t>
      </w:r>
      <w:r w:rsidR="009E628C" w:rsidRPr="00C7418D">
        <w:t xml:space="preserve"> </w:t>
      </w:r>
      <w:r w:rsidRPr="00C7418D">
        <w:t xml:space="preserve">V odměně </w:t>
      </w:r>
      <w:r w:rsidR="00D060A7">
        <w:t>příkazníka</w:t>
      </w:r>
      <w:r w:rsidRPr="00C7418D">
        <w:t xml:space="preserve"> nejsou zahrnuty náklady na cestovné, které mu vzniknou v souvislosti s plněním jeho závazků</w:t>
      </w:r>
      <w:r w:rsidR="00657D10" w:rsidRPr="00C7418D">
        <w:t>,</w:t>
      </w:r>
      <w:r w:rsidR="00657D10" w:rsidRPr="00C7418D">
        <w:rPr>
          <w:color w:val="FF0000"/>
        </w:rPr>
        <w:t xml:space="preserve"> </w:t>
      </w:r>
      <w:r w:rsidR="00657D10" w:rsidRPr="00C7418D">
        <w:t xml:space="preserve">což se </w:t>
      </w:r>
      <w:r w:rsidR="00703CED" w:rsidRPr="00C7418D">
        <w:t xml:space="preserve">však </w:t>
      </w:r>
      <w:r w:rsidR="00657D10" w:rsidRPr="00C7418D">
        <w:t xml:space="preserve">netýká běžné komunikace s </w:t>
      </w:r>
      <w:r w:rsidR="00D060A7">
        <w:t>příkazcem</w:t>
      </w:r>
      <w:r w:rsidRPr="00C7418D">
        <w:t>.</w:t>
      </w:r>
      <w:r w:rsidR="00CC5DB0" w:rsidRPr="00C7418D">
        <w:t xml:space="preserve"> Tyto náklady budou vy</w:t>
      </w:r>
      <w:r w:rsidR="00911269" w:rsidRPr="00C7418D">
        <w:t>účto</w:t>
      </w:r>
      <w:r w:rsidR="00CC5DB0" w:rsidRPr="00C7418D">
        <w:t>vány formou mimořádných nákladů k měsíční fakturaci.</w:t>
      </w:r>
    </w:p>
    <w:p w14:paraId="3254DE75" w14:textId="77777777" w:rsidR="00CC5DB0" w:rsidRPr="00C7418D" w:rsidRDefault="00CC5DB0" w:rsidP="00CC5DB0">
      <w:pPr>
        <w:autoSpaceDE w:val="0"/>
        <w:autoSpaceDN w:val="0"/>
        <w:adjustRightInd w:val="0"/>
      </w:pPr>
    </w:p>
    <w:p w14:paraId="7CE6F229" w14:textId="77777777" w:rsidR="00D443F1" w:rsidRPr="00C7418D" w:rsidRDefault="00DB1559" w:rsidP="00D443F1">
      <w:pPr>
        <w:autoSpaceDE w:val="0"/>
        <w:autoSpaceDN w:val="0"/>
        <w:adjustRightInd w:val="0"/>
        <w:jc w:val="both"/>
      </w:pPr>
      <w:r w:rsidRPr="00C7418D">
        <w:t>Obě smluvní strany prohlašují, že výše odměny je kalkulována tak, že každá ze smluvních stran se měla možnost seznámit s předpokládanou časovou náročností plnění předmětu smlouvy a výše odměny jí odpovídá.</w:t>
      </w:r>
    </w:p>
    <w:p w14:paraId="42E50FEC" w14:textId="77777777" w:rsidR="00547ED8" w:rsidRPr="00C7418D" w:rsidRDefault="00547ED8" w:rsidP="00607467">
      <w:pPr>
        <w:autoSpaceDE w:val="0"/>
        <w:autoSpaceDN w:val="0"/>
        <w:adjustRightInd w:val="0"/>
        <w:outlineLvl w:val="0"/>
        <w:rPr>
          <w:b/>
          <w:bCs/>
        </w:rPr>
      </w:pPr>
    </w:p>
    <w:p w14:paraId="68A0A27B" w14:textId="77777777" w:rsidR="00547ED8" w:rsidRPr="00C7418D" w:rsidRDefault="00547ED8" w:rsidP="002B5D53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14:paraId="7586290A" w14:textId="2E9862A1" w:rsidR="00D443F1" w:rsidRPr="00C7418D" w:rsidRDefault="00100A66" w:rsidP="00AF4582">
      <w:pPr>
        <w:shd w:val="clear" w:color="auto" w:fill="D9D9D9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7418D">
        <w:rPr>
          <w:b/>
          <w:bCs/>
        </w:rPr>
        <w:t>IV.</w:t>
      </w:r>
      <w:r w:rsidR="002B5D53" w:rsidRPr="00C7418D">
        <w:rPr>
          <w:b/>
          <w:bCs/>
        </w:rPr>
        <w:t xml:space="preserve"> </w:t>
      </w:r>
      <w:r w:rsidR="00D443F1" w:rsidRPr="00C7418D">
        <w:rPr>
          <w:b/>
          <w:bCs/>
        </w:rPr>
        <w:t xml:space="preserve">Práva a povinnosti </w:t>
      </w:r>
      <w:r w:rsidR="00D060A7">
        <w:rPr>
          <w:b/>
          <w:bCs/>
        </w:rPr>
        <w:t>příkazníka</w:t>
      </w:r>
    </w:p>
    <w:p w14:paraId="36E1551A" w14:textId="4BF888ED" w:rsidR="00100A66" w:rsidRPr="00C7418D" w:rsidRDefault="00D060A7" w:rsidP="00100A66">
      <w:pPr>
        <w:autoSpaceDE w:val="0"/>
        <w:autoSpaceDN w:val="0"/>
        <w:adjustRightInd w:val="0"/>
        <w:rPr>
          <w:bCs/>
        </w:rPr>
      </w:pPr>
      <w:r>
        <w:rPr>
          <w:bCs/>
        </w:rPr>
        <w:t>Příkazník</w:t>
      </w:r>
      <w:r w:rsidR="00100A66" w:rsidRPr="00C7418D">
        <w:rPr>
          <w:bCs/>
        </w:rPr>
        <w:t xml:space="preserve"> prohlašuje, že:</w:t>
      </w:r>
    </w:p>
    <w:p w14:paraId="7D8A92A5" w14:textId="21909908" w:rsidR="00D443F1" w:rsidRPr="00C7418D" w:rsidRDefault="00D443F1" w:rsidP="007F04AC">
      <w:pPr>
        <w:tabs>
          <w:tab w:val="left" w:pos="720"/>
        </w:tabs>
        <w:autoSpaceDE w:val="0"/>
        <w:autoSpaceDN w:val="0"/>
        <w:adjustRightInd w:val="0"/>
        <w:ind w:left="720" w:hanging="360"/>
        <w:jc w:val="both"/>
      </w:pPr>
      <w:r w:rsidRPr="00C7418D">
        <w:t>1.</w:t>
      </w:r>
      <w:r w:rsidRPr="00C7418D">
        <w:tab/>
      </w:r>
      <w:r w:rsidR="00100A66" w:rsidRPr="00C7418D">
        <w:t>Se zavazuje provádět dílo s maximální mírou odborné péče a profesionality, směřující k naplnění předmětu smlouvy</w:t>
      </w:r>
      <w:r w:rsidR="005935D6" w:rsidRPr="00C7418D">
        <w:t xml:space="preserve">. </w:t>
      </w:r>
    </w:p>
    <w:p w14:paraId="4828B9BA" w14:textId="4B9B7468" w:rsidR="00D443F1" w:rsidRPr="00C7418D" w:rsidRDefault="00D443F1" w:rsidP="00D443F1">
      <w:pPr>
        <w:autoSpaceDE w:val="0"/>
        <w:autoSpaceDN w:val="0"/>
        <w:adjustRightInd w:val="0"/>
        <w:ind w:left="720" w:hanging="360"/>
        <w:jc w:val="both"/>
      </w:pPr>
      <w:r w:rsidRPr="00C7418D">
        <w:t>2.</w:t>
      </w:r>
      <w:r w:rsidRPr="00C7418D">
        <w:tab/>
      </w:r>
      <w:r w:rsidR="00100A66" w:rsidRPr="00C7418D">
        <w:t xml:space="preserve">Bude </w:t>
      </w:r>
      <w:r w:rsidR="00D060A7">
        <w:t>příkazci</w:t>
      </w:r>
      <w:r w:rsidR="00100A66" w:rsidRPr="00C7418D">
        <w:t xml:space="preserve"> bezodkladně předávat informace, které zjistí při realizaci díla, pokud tyto informace budou mít podstatný význam pro podnikání či hospodaření </w:t>
      </w:r>
      <w:r w:rsidR="00D060A7">
        <w:t>příkazce.</w:t>
      </w:r>
    </w:p>
    <w:p w14:paraId="5D6A0317" w14:textId="407E3758" w:rsidR="00D443F1" w:rsidRPr="00C7418D" w:rsidRDefault="00D443F1" w:rsidP="00D443F1">
      <w:pPr>
        <w:autoSpaceDE w:val="0"/>
        <w:autoSpaceDN w:val="0"/>
        <w:adjustRightInd w:val="0"/>
        <w:ind w:left="720" w:hanging="360"/>
        <w:jc w:val="both"/>
      </w:pPr>
      <w:r w:rsidRPr="00C7418D">
        <w:t>3.</w:t>
      </w:r>
      <w:r w:rsidRPr="00C7418D">
        <w:tab/>
      </w:r>
      <w:r w:rsidR="009C1952" w:rsidRPr="00C7418D">
        <w:t xml:space="preserve">Bude </w:t>
      </w:r>
      <w:r w:rsidR="00D060A7">
        <w:t>příkazci</w:t>
      </w:r>
      <w:r w:rsidR="009C1952" w:rsidRPr="00C7418D">
        <w:t xml:space="preserve"> včas oznamovat problémy a komplikace, které se vyskytnou při jeho činnosti a bude předkládat návrhy na jejich řešení</w:t>
      </w:r>
      <w:r w:rsidR="005935D6" w:rsidRPr="00C7418D">
        <w:t xml:space="preserve">. </w:t>
      </w:r>
    </w:p>
    <w:p w14:paraId="4705601F" w14:textId="5238D619" w:rsidR="00D443F1" w:rsidRPr="00C7418D" w:rsidRDefault="00D443F1" w:rsidP="00D443F1">
      <w:pPr>
        <w:autoSpaceDE w:val="0"/>
        <w:autoSpaceDN w:val="0"/>
        <w:adjustRightInd w:val="0"/>
        <w:ind w:left="720" w:hanging="360"/>
        <w:jc w:val="both"/>
      </w:pPr>
      <w:r w:rsidRPr="00C7418D">
        <w:lastRenderedPageBreak/>
        <w:t>4.</w:t>
      </w:r>
      <w:r w:rsidRPr="00C7418D">
        <w:tab/>
      </w:r>
      <w:r w:rsidR="009C1952" w:rsidRPr="00C7418D">
        <w:t xml:space="preserve">Bude zachovávat obchodní tajemství </w:t>
      </w:r>
      <w:r w:rsidR="00D060A7">
        <w:t>příkazce</w:t>
      </w:r>
      <w:r w:rsidR="009C1952" w:rsidRPr="00C7418D">
        <w:t xml:space="preserve">, které zjistí v souvislosti s prací </w:t>
      </w:r>
      <w:r w:rsidR="00D060A7">
        <w:t>příkazníka</w:t>
      </w:r>
      <w:r w:rsidR="009C1952" w:rsidRPr="00C7418D">
        <w:t xml:space="preserve"> a informace takto získané nezneužije ve svůj prospěch nebo ve prospěch třetích osob. Za obchodní tajemství se považují zejména veškeré informace jakékoliv povahy (např. průmyslové, </w:t>
      </w:r>
      <w:r w:rsidR="009C1952" w:rsidRPr="00C7418D">
        <w:rPr>
          <w:szCs w:val="22"/>
        </w:rPr>
        <w:t>finanční</w:t>
      </w:r>
      <w:r w:rsidR="009C1952" w:rsidRPr="00C7418D">
        <w:t xml:space="preserve">, know-how, právní, obchodní, výrobní, technické a jiné), které nejsou všeobecně dostupné veřejnosti a které byly </w:t>
      </w:r>
      <w:r w:rsidR="00D060A7">
        <w:t>příkazníkovi</w:t>
      </w:r>
      <w:r w:rsidR="009C1952" w:rsidRPr="00C7418D">
        <w:t xml:space="preserve"> poskytnuty nebo je zjistí během své činnosti</w:t>
      </w:r>
      <w:r w:rsidR="005E1859" w:rsidRPr="00C7418D">
        <w:t>.</w:t>
      </w:r>
    </w:p>
    <w:p w14:paraId="34456C24" w14:textId="658ADAA5" w:rsidR="00D443F1" w:rsidRPr="00C7418D" w:rsidRDefault="00D443F1" w:rsidP="00D443F1">
      <w:pPr>
        <w:autoSpaceDE w:val="0"/>
        <w:autoSpaceDN w:val="0"/>
        <w:adjustRightInd w:val="0"/>
        <w:ind w:left="720" w:hanging="360"/>
        <w:jc w:val="both"/>
      </w:pPr>
      <w:r w:rsidRPr="00C7418D">
        <w:t>5.</w:t>
      </w:r>
      <w:r w:rsidRPr="00C7418D">
        <w:tab/>
      </w:r>
      <w:r w:rsidR="00D060A7">
        <w:t>Příkazník</w:t>
      </w:r>
      <w:r w:rsidR="009C1952" w:rsidRPr="00C7418D">
        <w:t xml:space="preserve"> se zavazuje chránit a prosazovat při </w:t>
      </w:r>
      <w:r w:rsidR="00D060A7">
        <w:t>příkazní činnosti</w:t>
      </w:r>
      <w:r w:rsidR="009C1952" w:rsidRPr="00C7418D">
        <w:t xml:space="preserve"> oprávněné z</w:t>
      </w:r>
      <w:r w:rsidR="00911269" w:rsidRPr="00C7418D">
        <w:t xml:space="preserve">ájmy </w:t>
      </w:r>
      <w:r w:rsidR="00D060A7">
        <w:t>příkazce</w:t>
      </w:r>
      <w:r w:rsidR="00911269" w:rsidRPr="00C7418D">
        <w:t xml:space="preserve"> a řídit se jeho</w:t>
      </w:r>
      <w:r w:rsidR="009C1952" w:rsidRPr="00C7418D">
        <w:t xml:space="preserve"> pokyny</w:t>
      </w:r>
      <w:r w:rsidR="00367350" w:rsidRPr="00C7418D">
        <w:t xml:space="preserve">, </w:t>
      </w:r>
      <w:r w:rsidR="00367350" w:rsidRPr="00D060A7">
        <w:t xml:space="preserve">odpovídá </w:t>
      </w:r>
      <w:r w:rsidR="00D060A7">
        <w:t>příkazci</w:t>
      </w:r>
      <w:r w:rsidR="00367350" w:rsidRPr="00D060A7">
        <w:t xml:space="preserve"> za škodu, kterou by mu způsobil v souvislosti s výkonem </w:t>
      </w:r>
      <w:r w:rsidR="00D060A7">
        <w:t xml:space="preserve">dle </w:t>
      </w:r>
      <w:r w:rsidR="00367350" w:rsidRPr="00D060A7">
        <w:t>předmětu smlouvy</w:t>
      </w:r>
      <w:r w:rsidR="00367350" w:rsidRPr="00C7418D">
        <w:t>.</w:t>
      </w:r>
      <w:r w:rsidR="005935D6" w:rsidRPr="00C7418D">
        <w:t xml:space="preserve"> V této souvislosti je </w:t>
      </w:r>
      <w:r w:rsidR="00D060A7">
        <w:t>příkazník</w:t>
      </w:r>
      <w:r w:rsidR="005935D6" w:rsidRPr="00C7418D">
        <w:t xml:space="preserve"> p</w:t>
      </w:r>
      <w:r w:rsidR="00C23130" w:rsidRPr="00C7418D">
        <w:t xml:space="preserve">o celou dobu </w:t>
      </w:r>
      <w:r w:rsidR="00D060A7">
        <w:t xml:space="preserve">příkazní činnosti </w:t>
      </w:r>
      <w:r w:rsidR="005935D6" w:rsidRPr="00C7418D">
        <w:t xml:space="preserve">pojištěn pro případ škody vzniklé </w:t>
      </w:r>
      <w:r w:rsidR="00D060A7">
        <w:t>příkazci</w:t>
      </w:r>
      <w:r w:rsidR="005935D6" w:rsidRPr="00C7418D">
        <w:t xml:space="preserve"> v souvislosti s činností, která je předmětem smlouvy</w:t>
      </w:r>
      <w:r w:rsidR="00AF4582" w:rsidRPr="00C7418D">
        <w:t>,</w:t>
      </w:r>
      <w:r w:rsidR="005935D6" w:rsidRPr="00C7418D">
        <w:t xml:space="preserve"> vůči dotčeným institucím</w:t>
      </w:r>
      <w:r w:rsidR="007F04AC" w:rsidRPr="00C7418D">
        <w:t xml:space="preserve"> (pojistná smlouva č. </w:t>
      </w:r>
      <w:r w:rsidR="007F04AC" w:rsidRPr="00892B61">
        <w:rPr>
          <w:highlight w:val="black"/>
        </w:rPr>
        <w:t>7720</w:t>
      </w:r>
      <w:r w:rsidR="00AF4582" w:rsidRPr="00892B61">
        <w:rPr>
          <w:highlight w:val="black"/>
        </w:rPr>
        <w:t xml:space="preserve">774199, Kooperativa pojišťovna, a.s., </w:t>
      </w:r>
      <w:proofErr w:type="spellStart"/>
      <w:r w:rsidR="00AF4582" w:rsidRPr="00892B61">
        <w:rPr>
          <w:highlight w:val="black"/>
        </w:rPr>
        <w:t>Vienna</w:t>
      </w:r>
      <w:proofErr w:type="spellEnd"/>
      <w:r w:rsidR="00AF4582" w:rsidRPr="00892B61">
        <w:rPr>
          <w:highlight w:val="black"/>
        </w:rPr>
        <w:t xml:space="preserve"> </w:t>
      </w:r>
      <w:proofErr w:type="spellStart"/>
      <w:r w:rsidR="00AF4582" w:rsidRPr="00892B61">
        <w:rPr>
          <w:highlight w:val="black"/>
        </w:rPr>
        <w:t>Insurance</w:t>
      </w:r>
      <w:proofErr w:type="spellEnd"/>
      <w:r w:rsidR="00AF4582" w:rsidRPr="00892B61">
        <w:rPr>
          <w:highlight w:val="black"/>
        </w:rPr>
        <w:t xml:space="preserve"> Group</w:t>
      </w:r>
      <w:r w:rsidR="00AF4582" w:rsidRPr="00C7418D">
        <w:t>).</w:t>
      </w:r>
    </w:p>
    <w:p w14:paraId="6652639D" w14:textId="77777777" w:rsidR="002A6530" w:rsidRPr="00C7418D" w:rsidRDefault="002A6530" w:rsidP="00607467">
      <w:pPr>
        <w:autoSpaceDE w:val="0"/>
        <w:autoSpaceDN w:val="0"/>
        <w:adjustRightInd w:val="0"/>
        <w:outlineLvl w:val="0"/>
        <w:rPr>
          <w:b/>
          <w:bCs/>
        </w:rPr>
      </w:pPr>
    </w:p>
    <w:p w14:paraId="01C46344" w14:textId="77777777" w:rsidR="002A6530" w:rsidRPr="00C7418D" w:rsidRDefault="002A6530" w:rsidP="002B5D53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14:paraId="6620EA63" w14:textId="132C7B65" w:rsidR="00D443F1" w:rsidRPr="00C7418D" w:rsidRDefault="000015B6" w:rsidP="00AF4582">
      <w:pPr>
        <w:shd w:val="clear" w:color="auto" w:fill="D9D9D9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7418D">
        <w:rPr>
          <w:b/>
          <w:bCs/>
        </w:rPr>
        <w:t>V.</w:t>
      </w:r>
      <w:r w:rsidR="002B5D53" w:rsidRPr="00C7418D">
        <w:rPr>
          <w:b/>
          <w:bCs/>
        </w:rPr>
        <w:t xml:space="preserve"> </w:t>
      </w:r>
      <w:r w:rsidR="00D443F1" w:rsidRPr="00C7418D">
        <w:rPr>
          <w:b/>
          <w:bCs/>
        </w:rPr>
        <w:t xml:space="preserve">Práva a povinnosti </w:t>
      </w:r>
      <w:r w:rsidR="00D060A7">
        <w:rPr>
          <w:b/>
          <w:bCs/>
        </w:rPr>
        <w:t>příkazce</w:t>
      </w:r>
    </w:p>
    <w:p w14:paraId="17CCCB22" w14:textId="5A796C33" w:rsidR="00D443F1" w:rsidRPr="00C7418D" w:rsidRDefault="00D443F1" w:rsidP="00D443F1">
      <w:pPr>
        <w:tabs>
          <w:tab w:val="left" w:pos="720"/>
        </w:tabs>
        <w:autoSpaceDE w:val="0"/>
        <w:autoSpaceDN w:val="0"/>
        <w:adjustRightInd w:val="0"/>
        <w:ind w:left="720" w:hanging="360"/>
        <w:jc w:val="both"/>
      </w:pPr>
      <w:r w:rsidRPr="00C7418D">
        <w:t>1.</w:t>
      </w:r>
      <w:r w:rsidRPr="00C7418D">
        <w:tab/>
      </w:r>
      <w:r w:rsidR="00D060A7">
        <w:t>Příkazce</w:t>
      </w:r>
      <w:r w:rsidR="000015B6" w:rsidRPr="00C7418D">
        <w:t xml:space="preserve"> prohlašuje, že poskytne </w:t>
      </w:r>
      <w:r w:rsidR="00FF2081">
        <w:t>příkazníkovi</w:t>
      </w:r>
      <w:r w:rsidR="000015B6" w:rsidRPr="00C7418D">
        <w:t xml:space="preserve"> maximální součinnost, aby </w:t>
      </w:r>
      <w:r w:rsidR="00FF2081">
        <w:t>příkazník</w:t>
      </w:r>
      <w:r w:rsidR="000015B6" w:rsidRPr="00C7418D">
        <w:t xml:space="preserve"> mohl realizovat předmět smlouvy včas a</w:t>
      </w:r>
      <w:r w:rsidR="007F04AC" w:rsidRPr="00C7418D">
        <w:t> </w:t>
      </w:r>
      <w:r w:rsidR="000015B6" w:rsidRPr="00C7418D">
        <w:t xml:space="preserve">řádně a za tímto účelem se zavazuje předávat </w:t>
      </w:r>
      <w:r w:rsidR="00FF2081">
        <w:t>příkazníkovi</w:t>
      </w:r>
      <w:r w:rsidR="000015B6" w:rsidRPr="00C7418D">
        <w:t xml:space="preserve"> všechny dostupné informace</w:t>
      </w:r>
      <w:r w:rsidR="00911269" w:rsidRPr="00C7418D">
        <w:t>, které jsou zapotřebí k dosažení účelu smlouvy,</w:t>
      </w:r>
      <w:r w:rsidR="000015B6" w:rsidRPr="00C7418D">
        <w:t xml:space="preserve"> v písemné, ústní i elektronické podobě</w:t>
      </w:r>
      <w:r w:rsidR="00911269" w:rsidRPr="00C7418D">
        <w:t xml:space="preserve"> v dohodnutém termínu, a to nejpozději do 15. dne </w:t>
      </w:r>
      <w:r w:rsidR="00186E09" w:rsidRPr="00C7418D">
        <w:t>následujícího</w:t>
      </w:r>
      <w:r w:rsidR="00911269" w:rsidRPr="00C7418D">
        <w:t xml:space="preserve"> měsíce</w:t>
      </w:r>
      <w:r w:rsidR="00B06DC2" w:rsidRPr="00C7418D">
        <w:t>.</w:t>
      </w:r>
    </w:p>
    <w:p w14:paraId="2699A8CD" w14:textId="25FF4170" w:rsidR="00D443F1" w:rsidRPr="00C7418D" w:rsidRDefault="00D443F1" w:rsidP="00D443F1">
      <w:pPr>
        <w:autoSpaceDE w:val="0"/>
        <w:autoSpaceDN w:val="0"/>
        <w:adjustRightInd w:val="0"/>
        <w:ind w:left="720" w:hanging="360"/>
        <w:jc w:val="both"/>
      </w:pPr>
      <w:r w:rsidRPr="00C7418D">
        <w:t>2.</w:t>
      </w:r>
      <w:r w:rsidRPr="00C7418D">
        <w:tab/>
      </w:r>
      <w:r w:rsidR="00B06DC2" w:rsidRPr="00C7418D">
        <w:t xml:space="preserve">K zajištění plnění předmětu smlouvy může </w:t>
      </w:r>
      <w:r w:rsidR="00FF2081">
        <w:t>příkazce</w:t>
      </w:r>
      <w:r w:rsidR="00B06DC2" w:rsidRPr="00C7418D">
        <w:t xml:space="preserve"> </w:t>
      </w:r>
      <w:r w:rsidR="0026614D" w:rsidRPr="00C7418D">
        <w:t>zmocnit</w:t>
      </w:r>
      <w:r w:rsidR="00B06DC2" w:rsidRPr="00C7418D">
        <w:t xml:space="preserve"> </w:t>
      </w:r>
      <w:r w:rsidR="00FF2081">
        <w:t>příkazníka</w:t>
      </w:r>
      <w:r w:rsidR="00B06DC2" w:rsidRPr="00C7418D">
        <w:t xml:space="preserve"> </w:t>
      </w:r>
      <w:r w:rsidR="0026614D" w:rsidRPr="00C7418D">
        <w:t>k zastupování</w:t>
      </w:r>
      <w:r w:rsidR="00B06DC2" w:rsidRPr="00C7418D">
        <w:t xml:space="preserve">, pokud k zajištění účelů smlouvy budou potřebné, případně stanovit krátkodobé projektové týmy pod vedením </w:t>
      </w:r>
      <w:r w:rsidR="00E60354">
        <w:t>příkazníka.</w:t>
      </w:r>
      <w:r w:rsidR="00FF2081">
        <w:t xml:space="preserve"> Plnou moc vystaví příkazce na vyžádání příkazníka.</w:t>
      </w:r>
    </w:p>
    <w:p w14:paraId="6FED84F4" w14:textId="77777777" w:rsidR="00AF4582" w:rsidRPr="00C7418D" w:rsidRDefault="00AF4582" w:rsidP="00D443F1">
      <w:pPr>
        <w:autoSpaceDE w:val="0"/>
        <w:autoSpaceDN w:val="0"/>
        <w:adjustRightInd w:val="0"/>
        <w:ind w:left="720" w:hanging="360"/>
        <w:jc w:val="both"/>
      </w:pPr>
    </w:p>
    <w:p w14:paraId="06128599" w14:textId="77777777" w:rsidR="00CC5DB0" w:rsidRPr="00C7418D" w:rsidRDefault="00CC5DB0" w:rsidP="00370948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14:paraId="0F9BE2ED" w14:textId="77777777" w:rsidR="00D443F1" w:rsidRPr="00C7418D" w:rsidRDefault="00D443F1" w:rsidP="00AF4582">
      <w:pPr>
        <w:shd w:val="clear" w:color="auto" w:fill="D9D9D9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7418D">
        <w:rPr>
          <w:b/>
          <w:bCs/>
          <w:shd w:val="clear" w:color="auto" w:fill="D9D9D9"/>
        </w:rPr>
        <w:t>VI. Závěrečná ustanovení</w:t>
      </w:r>
      <w:r w:rsidR="009D68B0" w:rsidRPr="00C7418D">
        <w:rPr>
          <w:b/>
          <w:bCs/>
        </w:rPr>
        <w:t xml:space="preserve"> </w:t>
      </w:r>
    </w:p>
    <w:p w14:paraId="199C1FBD" w14:textId="3FAC5C6E" w:rsidR="009D68B0" w:rsidRPr="00C7418D" w:rsidRDefault="00911269" w:rsidP="00FF2081">
      <w:pPr>
        <w:pStyle w:val="Odstavecseseznamem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</w:pPr>
      <w:r w:rsidRPr="00C7418D">
        <w:t>Smlouv</w:t>
      </w:r>
      <w:r w:rsidR="00547ED8" w:rsidRPr="00C7418D">
        <w:t xml:space="preserve">a </w:t>
      </w:r>
      <w:r w:rsidRPr="00C7418D">
        <w:t>z</w:t>
      </w:r>
      <w:r w:rsidR="00DB1559" w:rsidRPr="00C7418D">
        <w:t xml:space="preserve">aniká </w:t>
      </w:r>
      <w:r w:rsidR="00C16B14" w:rsidRPr="00C7418D">
        <w:t xml:space="preserve">písemnou </w:t>
      </w:r>
      <w:r w:rsidR="00DB1559" w:rsidRPr="00C7418D">
        <w:t xml:space="preserve">dohodou stran, </w:t>
      </w:r>
      <w:r w:rsidR="00C16B14" w:rsidRPr="00C7418D">
        <w:t>výpovědí</w:t>
      </w:r>
      <w:r w:rsidR="00DB1559" w:rsidRPr="00C7418D">
        <w:t xml:space="preserve"> nebo odstoupením dle příslušných ustanovení této smlouvy či zákona.</w:t>
      </w:r>
    </w:p>
    <w:p w14:paraId="7E253C82" w14:textId="70C19E6A" w:rsidR="005B334E" w:rsidRPr="00C7418D" w:rsidRDefault="00A749B6" w:rsidP="00723B67">
      <w:pPr>
        <w:pStyle w:val="Odstavecseseznamem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</w:pPr>
      <w:r w:rsidRPr="00C7418D">
        <w:t>Výpovědní lhůta je dvou</w:t>
      </w:r>
      <w:r w:rsidR="003819F8" w:rsidRPr="00C7418D">
        <w:t>měsíční a začíná</w:t>
      </w:r>
      <w:r w:rsidR="00911269" w:rsidRPr="00C7418D">
        <w:t xml:space="preserve"> se počítat</w:t>
      </w:r>
      <w:r w:rsidR="003819F8" w:rsidRPr="00C7418D">
        <w:t xml:space="preserve"> následující měsíc po doručení písemné výpovědi druhé smluvní straně.</w:t>
      </w:r>
    </w:p>
    <w:p w14:paraId="758F372B" w14:textId="6E6E7F14" w:rsidR="00DB1559" w:rsidRPr="00C7418D" w:rsidRDefault="00FF2081" w:rsidP="00FF2081">
      <w:pPr>
        <w:pStyle w:val="Odstavecseseznamem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</w:pPr>
      <w:r>
        <w:t>Příkazník</w:t>
      </w:r>
      <w:r w:rsidR="00DB1559" w:rsidRPr="00C7418D">
        <w:t xml:space="preserve"> je oprávněn odstoupit od smlouvy, mimo ve smlouvě uvedené důvody, v případě, že by </w:t>
      </w:r>
      <w:r>
        <w:t>příkazník</w:t>
      </w:r>
      <w:r w:rsidR="00DB1559" w:rsidRPr="00C7418D">
        <w:t xml:space="preserve"> postupoval přes jeho písemné upozornění v rozporu se zákonem, hrubě porušoval ustanovení smlouvy nebo nepostupoval při realizaci cíle smlouvy s řádnou odbornou péčí.</w:t>
      </w:r>
    </w:p>
    <w:p w14:paraId="6277D5C8" w14:textId="1FEECE9D" w:rsidR="00A749B6" w:rsidRPr="00C7418D" w:rsidRDefault="00FF2081" w:rsidP="00FF2081">
      <w:pPr>
        <w:pStyle w:val="Odstavecseseznamem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jc w:val="both"/>
      </w:pPr>
      <w:r>
        <w:t>Příkazník</w:t>
      </w:r>
      <w:r w:rsidR="00DB1559" w:rsidRPr="00C7418D">
        <w:t xml:space="preserve"> je oprávněn odstoupit od smlouvy, nebude-li mu </w:t>
      </w:r>
      <w:r>
        <w:t>příkazce</w:t>
      </w:r>
      <w:r w:rsidR="00DB1559" w:rsidRPr="00C7418D">
        <w:t xml:space="preserve"> i přes předchozí </w:t>
      </w:r>
      <w:r w:rsidR="00CC5DB0" w:rsidRPr="00C7418D">
        <w:t>p</w:t>
      </w:r>
      <w:r w:rsidR="00DB1559" w:rsidRPr="00C7418D">
        <w:t>ísemná upozornění poskytovat potřebnou součinnost pro plnění předmětu smlouvy</w:t>
      </w:r>
      <w:r w:rsidR="003819F8" w:rsidRPr="00C7418D">
        <w:t xml:space="preserve">. </w:t>
      </w:r>
    </w:p>
    <w:p w14:paraId="2A514867" w14:textId="4EB8930D" w:rsidR="00DB1559" w:rsidRPr="00C7418D" w:rsidRDefault="003819F8" w:rsidP="00FF2081">
      <w:pPr>
        <w:pStyle w:val="Odstavecseseznamem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jc w:val="both"/>
      </w:pPr>
      <w:r w:rsidRPr="00C7418D">
        <w:t>V</w:t>
      </w:r>
      <w:r w:rsidR="00DB1559" w:rsidRPr="00C7418D">
        <w:t xml:space="preserve"> případě prodlení </w:t>
      </w:r>
      <w:r w:rsidR="007117BF" w:rsidRPr="00C7418D">
        <w:t>ze zaplacení</w:t>
      </w:r>
      <w:r w:rsidR="00DB1559" w:rsidRPr="00C7418D">
        <w:t xml:space="preserve"> dílčích faktur překračující 15 dní</w:t>
      </w:r>
      <w:r w:rsidR="001F42AA" w:rsidRPr="00C7418D">
        <w:t xml:space="preserve"> po datu splatnosti je </w:t>
      </w:r>
      <w:r w:rsidR="00FF2081">
        <w:t>příkazník</w:t>
      </w:r>
      <w:r w:rsidR="001F42AA" w:rsidRPr="00C7418D">
        <w:t xml:space="preserve"> </w:t>
      </w:r>
      <w:r w:rsidR="00EA1B96" w:rsidRPr="00C7418D">
        <w:t xml:space="preserve">oprávněn odstoupit od smlouvy okamžitě, pokud po písemném oznámení zaslaném </w:t>
      </w:r>
      <w:r w:rsidR="00FF2081">
        <w:t>příkazci</w:t>
      </w:r>
      <w:r w:rsidR="00EA1B96" w:rsidRPr="00C7418D">
        <w:t xml:space="preserve"> a výzvě k úhradě </w:t>
      </w:r>
      <w:r w:rsidR="00B206C9">
        <w:t>příkazník</w:t>
      </w:r>
      <w:r w:rsidR="00EA1B96" w:rsidRPr="00C7418D">
        <w:t xml:space="preserve"> úhradu faktur </w:t>
      </w:r>
      <w:r w:rsidR="00DB1E99" w:rsidRPr="00C7418D">
        <w:t xml:space="preserve">v dodatečné lhůtě </w:t>
      </w:r>
      <w:r w:rsidR="00EA1B96" w:rsidRPr="00C7418D">
        <w:t>neprovede.</w:t>
      </w:r>
      <w:r w:rsidR="00DB1559" w:rsidRPr="00C7418D">
        <w:t xml:space="preserve"> </w:t>
      </w:r>
    </w:p>
    <w:p w14:paraId="0B535CBB" w14:textId="4B274624" w:rsidR="00960BE7" w:rsidRPr="00C7418D" w:rsidRDefault="00960BE7" w:rsidP="00B206C9">
      <w:pPr>
        <w:pStyle w:val="Odstavecseseznamem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jc w:val="both"/>
      </w:pPr>
      <w:r w:rsidRPr="00C7418D">
        <w:t xml:space="preserve">Pro případ, kdy </w:t>
      </w:r>
      <w:r w:rsidR="00B206C9">
        <w:t>příkazce</w:t>
      </w:r>
      <w:r w:rsidRPr="00C7418D">
        <w:t xml:space="preserve"> přes předchozí písemná upozornění nebude poskytovat potřebnou součinnost k plnění předmětu smlouvy a v případě prodlení ze zaplacení dílčích faktur (s výjimkou poslední dílčí faktury)</w:t>
      </w:r>
      <w:r w:rsidR="00B206C9">
        <w:t>,</w:t>
      </w:r>
      <w:r w:rsidRPr="00C7418D">
        <w:t xml:space="preserve"> není </w:t>
      </w:r>
      <w:r w:rsidR="00B206C9">
        <w:t>příkazník</w:t>
      </w:r>
      <w:r w:rsidRPr="00C7418D">
        <w:t xml:space="preserve"> povinen zajistit kompletní uzavření a vypořádání posledního zpracovávaného účetního období, včetně zhotovení všech vyúčtování a hlášení.</w:t>
      </w:r>
    </w:p>
    <w:p w14:paraId="587B863F" w14:textId="77777777" w:rsidR="00B206C9" w:rsidRDefault="00DB1559" w:rsidP="00B206C9">
      <w:pPr>
        <w:pStyle w:val="Odstavecseseznamem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</w:pPr>
      <w:r w:rsidRPr="00C7418D">
        <w:t xml:space="preserve">Právní režim této smlouvy se řídí zákonem č. </w:t>
      </w:r>
      <w:r w:rsidR="005E1859" w:rsidRPr="00C7418D">
        <w:t>89/2012 Sb., občanský</w:t>
      </w:r>
      <w:r w:rsidRPr="00C7418D">
        <w:t xml:space="preserve"> zákoník</w:t>
      </w:r>
      <w:r w:rsidR="00B206C9">
        <w:t>, ve</w:t>
      </w:r>
      <w:r w:rsidRPr="00C7418D">
        <w:t xml:space="preserve"> znění</w:t>
      </w:r>
      <w:r w:rsidR="00B206C9">
        <w:t xml:space="preserve"> pozdějších předpisů</w:t>
      </w:r>
      <w:r w:rsidRPr="00C7418D">
        <w:t xml:space="preserve">. </w:t>
      </w:r>
    </w:p>
    <w:p w14:paraId="0939AA80" w14:textId="38900704" w:rsidR="0018315D" w:rsidRDefault="00DB1559" w:rsidP="0083297B">
      <w:pPr>
        <w:pStyle w:val="Odstavecseseznamem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</w:pPr>
      <w:r w:rsidRPr="00C7418D">
        <w:lastRenderedPageBreak/>
        <w:t xml:space="preserve">Smluvní strany prohlašují, že obsah smlouvy vyjadřuje jejich pravou a svobodnou vůli a na důkaz toho připojují své vlastnoruční podpisy. Smlouva nabývá </w:t>
      </w:r>
      <w:r w:rsidR="0018315D">
        <w:t>platnosti</w:t>
      </w:r>
      <w:r w:rsidR="004F65E9">
        <w:t xml:space="preserve"> a účinnosti</w:t>
      </w:r>
      <w:r w:rsidR="0018315D">
        <w:t xml:space="preserve"> podpisem smluvních stran. </w:t>
      </w:r>
    </w:p>
    <w:p w14:paraId="3D4C88C1" w14:textId="77777777" w:rsidR="0018315D" w:rsidRPr="00C7418D" w:rsidRDefault="0018315D" w:rsidP="0018315D">
      <w:pPr>
        <w:tabs>
          <w:tab w:val="left" w:pos="360"/>
        </w:tabs>
        <w:autoSpaceDE w:val="0"/>
        <w:autoSpaceDN w:val="0"/>
        <w:adjustRightInd w:val="0"/>
        <w:jc w:val="both"/>
      </w:pPr>
    </w:p>
    <w:p w14:paraId="46130D5F" w14:textId="6EE2A0C7" w:rsidR="006D0313" w:rsidRPr="00C7418D" w:rsidRDefault="001D4090" w:rsidP="005B334E">
      <w:pPr>
        <w:autoSpaceDE w:val="0"/>
        <w:autoSpaceDN w:val="0"/>
        <w:adjustRightInd w:val="0"/>
        <w:ind w:firstLine="708"/>
        <w:jc w:val="both"/>
        <w:outlineLvl w:val="0"/>
      </w:pPr>
      <w:r w:rsidRPr="00C7418D">
        <w:t xml:space="preserve">Karlovy Vary dne </w:t>
      </w:r>
      <w:r w:rsidR="007913BE" w:rsidRPr="00C7418D">
        <w:t>………………….</w:t>
      </w:r>
      <w:r w:rsidR="00DB1559" w:rsidRPr="00C7418D">
        <w:tab/>
      </w:r>
    </w:p>
    <w:p w14:paraId="63F4C0E3" w14:textId="77777777" w:rsidR="00DB1559" w:rsidRPr="00C7418D" w:rsidRDefault="00DB1559" w:rsidP="00DB1559">
      <w:pPr>
        <w:autoSpaceDE w:val="0"/>
        <w:autoSpaceDN w:val="0"/>
        <w:adjustRightInd w:val="0"/>
        <w:jc w:val="both"/>
      </w:pPr>
    </w:p>
    <w:p w14:paraId="3F98BA54" w14:textId="77777777" w:rsidR="005B334E" w:rsidRPr="00C7418D" w:rsidRDefault="005B334E" w:rsidP="00DB1559">
      <w:pPr>
        <w:autoSpaceDE w:val="0"/>
        <w:autoSpaceDN w:val="0"/>
        <w:adjustRightInd w:val="0"/>
        <w:jc w:val="both"/>
      </w:pPr>
    </w:p>
    <w:p w14:paraId="6130F7A3" w14:textId="59808A53" w:rsidR="00DB1559" w:rsidRDefault="00BE5694" w:rsidP="006D0313">
      <w:pPr>
        <w:autoSpaceDE w:val="0"/>
        <w:autoSpaceDN w:val="0"/>
        <w:adjustRightInd w:val="0"/>
        <w:ind w:firstLine="708"/>
        <w:jc w:val="both"/>
      </w:pPr>
      <w:r>
        <w:t xml:space="preserve">                                                                                          </w:t>
      </w:r>
    </w:p>
    <w:p w14:paraId="33477FC6" w14:textId="52DDEB78" w:rsidR="00BE5694" w:rsidRPr="00C7418D" w:rsidRDefault="00BE5694" w:rsidP="006D0313">
      <w:pPr>
        <w:autoSpaceDE w:val="0"/>
        <w:autoSpaceDN w:val="0"/>
        <w:adjustRightInd w:val="0"/>
        <w:ind w:firstLine="708"/>
        <w:jc w:val="both"/>
      </w:pPr>
      <w:r>
        <w:t>………………………………….                              .………………………………..</w:t>
      </w:r>
    </w:p>
    <w:p w14:paraId="2E99213A" w14:textId="48CE5195" w:rsidR="00DB1559" w:rsidRPr="00C7418D" w:rsidRDefault="00BE5694" w:rsidP="00DB1559">
      <w:pPr>
        <w:ind w:firstLine="708"/>
      </w:pPr>
      <w:r>
        <w:t xml:space="preserve">                příkazce</w:t>
      </w:r>
      <w:r w:rsidR="00DB1559" w:rsidRPr="00C7418D">
        <w:tab/>
      </w:r>
      <w:r w:rsidR="00DB1559" w:rsidRPr="00C7418D">
        <w:tab/>
      </w:r>
      <w:r w:rsidR="00DB1559" w:rsidRPr="00C7418D">
        <w:tab/>
      </w:r>
      <w:r w:rsidR="00DB1559" w:rsidRPr="00C7418D">
        <w:tab/>
      </w:r>
      <w:r w:rsidR="00DB1559" w:rsidRPr="00C7418D">
        <w:tab/>
      </w:r>
      <w:r w:rsidR="00DB1559" w:rsidRPr="00C7418D">
        <w:tab/>
      </w:r>
      <w:r>
        <w:t xml:space="preserve">       příkazník</w:t>
      </w:r>
    </w:p>
    <w:p w14:paraId="2F80966F" w14:textId="469CA19F" w:rsidR="00960BE7" w:rsidRPr="00C7418D" w:rsidRDefault="001D4090" w:rsidP="0017198F">
      <w:pPr>
        <w:rPr>
          <w:rStyle w:val="Siln"/>
          <w:b w:val="0"/>
          <w:bCs w:val="0"/>
        </w:rPr>
      </w:pPr>
      <w:r w:rsidRPr="00C7418D">
        <w:tab/>
      </w:r>
      <w:r w:rsidRPr="00C7418D">
        <w:tab/>
      </w:r>
      <w:r w:rsidRPr="00C7418D">
        <w:tab/>
      </w:r>
      <w:r w:rsidRPr="00C7418D">
        <w:tab/>
      </w:r>
      <w:r w:rsidRPr="00C7418D">
        <w:tab/>
      </w:r>
      <w:r w:rsidRPr="00C7418D">
        <w:tab/>
      </w:r>
      <w:r w:rsidRPr="00C7418D">
        <w:tab/>
      </w:r>
      <w:r w:rsidR="00BE5694">
        <w:t xml:space="preserve">  </w:t>
      </w:r>
    </w:p>
    <w:p w14:paraId="7317F271" w14:textId="77777777" w:rsidR="00960BE7" w:rsidRPr="00C7418D" w:rsidRDefault="00960BE7" w:rsidP="0017198F">
      <w:pPr>
        <w:rPr>
          <w:rStyle w:val="Siln"/>
        </w:rPr>
      </w:pPr>
    </w:p>
    <w:p w14:paraId="1CB693A5" w14:textId="77777777" w:rsidR="00BE5694" w:rsidRDefault="00BE5694" w:rsidP="0017198F">
      <w:pPr>
        <w:rPr>
          <w:rStyle w:val="Siln"/>
        </w:rPr>
      </w:pPr>
    </w:p>
    <w:p w14:paraId="0A6D4B68" w14:textId="77777777" w:rsidR="00BE5694" w:rsidRDefault="00BE5694" w:rsidP="0017198F">
      <w:pPr>
        <w:rPr>
          <w:rStyle w:val="Siln"/>
        </w:rPr>
      </w:pPr>
    </w:p>
    <w:p w14:paraId="78BCDC3F" w14:textId="4C62FBF9" w:rsidR="0017198F" w:rsidRPr="00BE5694" w:rsidRDefault="00BE5694" w:rsidP="0017198F">
      <w:pPr>
        <w:rPr>
          <w:rStyle w:val="Siln"/>
          <w:b w:val="0"/>
        </w:rPr>
      </w:pPr>
      <w:r w:rsidRPr="00BE5694">
        <w:rPr>
          <w:rStyle w:val="Siln"/>
          <w:b w:val="0"/>
        </w:rPr>
        <w:t xml:space="preserve">Příloha: </w:t>
      </w:r>
      <w:r w:rsidR="0017198F" w:rsidRPr="00BE5694">
        <w:rPr>
          <w:rStyle w:val="Siln"/>
          <w:b w:val="0"/>
        </w:rPr>
        <w:t>Nabídkový ceník</w:t>
      </w:r>
    </w:p>
    <w:p w14:paraId="005A5F31" w14:textId="77777777" w:rsidR="0026614D" w:rsidRPr="00C7418D" w:rsidRDefault="0026614D" w:rsidP="0017198F">
      <w:pPr>
        <w:rPr>
          <w:rStyle w:val="Siln"/>
        </w:rPr>
      </w:pPr>
    </w:p>
    <w:p w14:paraId="065E7B8D" w14:textId="77777777" w:rsidR="00BE5694" w:rsidRDefault="00BE5694" w:rsidP="0026614D">
      <w:pPr>
        <w:pStyle w:val="Nadpis2"/>
        <w:spacing w:before="0" w:after="0"/>
        <w:rPr>
          <w:rFonts w:ascii="Times New Roman" w:hAnsi="Times New Roman"/>
          <w:color w:val="000000"/>
          <w:sz w:val="24"/>
          <w:szCs w:val="24"/>
        </w:rPr>
      </w:pPr>
    </w:p>
    <w:p w14:paraId="00B0C9AC" w14:textId="77777777" w:rsidR="00BE5694" w:rsidRDefault="00BE5694" w:rsidP="0026614D">
      <w:pPr>
        <w:pStyle w:val="Nadpis2"/>
        <w:spacing w:before="0" w:after="0"/>
        <w:rPr>
          <w:rFonts w:ascii="Times New Roman" w:hAnsi="Times New Roman"/>
          <w:color w:val="000000"/>
          <w:sz w:val="24"/>
          <w:szCs w:val="24"/>
        </w:rPr>
      </w:pPr>
    </w:p>
    <w:p w14:paraId="31FE8FF1" w14:textId="77777777" w:rsidR="00BE5694" w:rsidRDefault="00BE5694" w:rsidP="0026614D">
      <w:pPr>
        <w:pStyle w:val="Nadpis2"/>
        <w:spacing w:before="0" w:after="0"/>
        <w:rPr>
          <w:rFonts w:ascii="Times New Roman" w:hAnsi="Times New Roman"/>
          <w:color w:val="000000"/>
          <w:sz w:val="24"/>
          <w:szCs w:val="24"/>
        </w:rPr>
      </w:pPr>
    </w:p>
    <w:p w14:paraId="1FE2F861" w14:textId="77777777" w:rsidR="00BE5694" w:rsidRDefault="00BE5694" w:rsidP="0026614D">
      <w:pPr>
        <w:pStyle w:val="Nadpis2"/>
        <w:spacing w:before="0" w:after="0"/>
        <w:rPr>
          <w:rFonts w:ascii="Times New Roman" w:hAnsi="Times New Roman"/>
          <w:color w:val="000000"/>
          <w:sz w:val="24"/>
          <w:szCs w:val="24"/>
        </w:rPr>
      </w:pPr>
    </w:p>
    <w:p w14:paraId="257EE155" w14:textId="77777777" w:rsidR="00BE5694" w:rsidRDefault="00BE5694" w:rsidP="0026614D">
      <w:pPr>
        <w:pStyle w:val="Nadpis2"/>
        <w:spacing w:before="0" w:after="0"/>
        <w:rPr>
          <w:rFonts w:ascii="Times New Roman" w:hAnsi="Times New Roman"/>
          <w:color w:val="000000"/>
          <w:sz w:val="24"/>
          <w:szCs w:val="24"/>
        </w:rPr>
      </w:pPr>
    </w:p>
    <w:p w14:paraId="3B14AFC9" w14:textId="77777777" w:rsidR="00BE5694" w:rsidRDefault="00BE5694" w:rsidP="0026614D">
      <w:pPr>
        <w:pStyle w:val="Nadpis2"/>
        <w:spacing w:before="0" w:after="0"/>
        <w:rPr>
          <w:rFonts w:ascii="Times New Roman" w:hAnsi="Times New Roman"/>
          <w:color w:val="000000"/>
          <w:sz w:val="24"/>
          <w:szCs w:val="24"/>
        </w:rPr>
      </w:pPr>
    </w:p>
    <w:p w14:paraId="115B4781" w14:textId="77777777" w:rsidR="00BE5694" w:rsidRDefault="00BE5694" w:rsidP="0026614D">
      <w:pPr>
        <w:pStyle w:val="Nadpis2"/>
        <w:spacing w:before="0" w:after="0"/>
        <w:rPr>
          <w:rFonts w:ascii="Times New Roman" w:hAnsi="Times New Roman"/>
          <w:color w:val="000000"/>
          <w:sz w:val="24"/>
          <w:szCs w:val="24"/>
        </w:rPr>
      </w:pPr>
    </w:p>
    <w:p w14:paraId="37D0F670" w14:textId="77777777" w:rsidR="00BE5694" w:rsidRDefault="00BE5694" w:rsidP="0026614D">
      <w:pPr>
        <w:pStyle w:val="Nadpis2"/>
        <w:spacing w:before="0" w:after="0"/>
        <w:rPr>
          <w:rFonts w:ascii="Times New Roman" w:hAnsi="Times New Roman"/>
          <w:color w:val="000000"/>
          <w:sz w:val="24"/>
          <w:szCs w:val="24"/>
        </w:rPr>
      </w:pPr>
    </w:p>
    <w:p w14:paraId="7B2D68E8" w14:textId="77777777" w:rsidR="00BE5694" w:rsidRDefault="00BE5694" w:rsidP="0026614D">
      <w:pPr>
        <w:pStyle w:val="Nadpis2"/>
        <w:spacing w:before="0" w:after="0"/>
        <w:rPr>
          <w:rFonts w:ascii="Times New Roman" w:hAnsi="Times New Roman"/>
          <w:color w:val="000000"/>
          <w:sz w:val="24"/>
          <w:szCs w:val="24"/>
        </w:rPr>
      </w:pPr>
    </w:p>
    <w:p w14:paraId="63966A1B" w14:textId="77777777" w:rsidR="00BE5694" w:rsidRDefault="00BE5694" w:rsidP="0026614D">
      <w:pPr>
        <w:pStyle w:val="Nadpis2"/>
        <w:spacing w:before="0" w:after="0"/>
        <w:rPr>
          <w:rFonts w:ascii="Times New Roman" w:hAnsi="Times New Roman"/>
          <w:color w:val="000000"/>
          <w:sz w:val="24"/>
          <w:szCs w:val="24"/>
        </w:rPr>
      </w:pPr>
    </w:p>
    <w:p w14:paraId="4A620645" w14:textId="77777777" w:rsidR="00BE5694" w:rsidRDefault="00BE5694" w:rsidP="0026614D">
      <w:pPr>
        <w:pStyle w:val="Nadpis2"/>
        <w:spacing w:before="0" w:after="0"/>
        <w:rPr>
          <w:rFonts w:ascii="Times New Roman" w:hAnsi="Times New Roman"/>
          <w:color w:val="000000"/>
          <w:sz w:val="24"/>
          <w:szCs w:val="24"/>
        </w:rPr>
      </w:pPr>
    </w:p>
    <w:p w14:paraId="2648779D" w14:textId="77777777" w:rsidR="00BE5694" w:rsidRDefault="00BE5694" w:rsidP="0026614D">
      <w:pPr>
        <w:pStyle w:val="Nadpis2"/>
        <w:spacing w:before="0" w:after="0"/>
        <w:rPr>
          <w:rFonts w:ascii="Times New Roman" w:hAnsi="Times New Roman"/>
          <w:color w:val="000000"/>
          <w:sz w:val="24"/>
          <w:szCs w:val="24"/>
        </w:rPr>
      </w:pPr>
    </w:p>
    <w:p w14:paraId="34435F1C" w14:textId="77777777" w:rsidR="00BE5694" w:rsidRDefault="00BE5694" w:rsidP="0026614D">
      <w:pPr>
        <w:pStyle w:val="Nadpis2"/>
        <w:spacing w:before="0" w:after="0"/>
        <w:rPr>
          <w:rFonts w:ascii="Times New Roman" w:hAnsi="Times New Roman"/>
          <w:color w:val="000000"/>
          <w:sz w:val="24"/>
          <w:szCs w:val="24"/>
        </w:rPr>
      </w:pPr>
    </w:p>
    <w:p w14:paraId="1E20A280" w14:textId="77777777" w:rsidR="00BE5694" w:rsidRDefault="00BE5694" w:rsidP="0026614D">
      <w:pPr>
        <w:pStyle w:val="Nadpis2"/>
        <w:spacing w:before="0" w:after="0"/>
        <w:rPr>
          <w:rFonts w:ascii="Times New Roman" w:hAnsi="Times New Roman"/>
          <w:color w:val="000000"/>
          <w:sz w:val="24"/>
          <w:szCs w:val="24"/>
        </w:rPr>
      </w:pPr>
    </w:p>
    <w:p w14:paraId="4DD95DD4" w14:textId="77777777" w:rsidR="00BE5694" w:rsidRDefault="00BE5694" w:rsidP="0026614D">
      <w:pPr>
        <w:pStyle w:val="Nadpis2"/>
        <w:spacing w:before="0" w:after="0"/>
        <w:rPr>
          <w:rFonts w:ascii="Times New Roman" w:hAnsi="Times New Roman"/>
          <w:color w:val="000000"/>
          <w:sz w:val="24"/>
          <w:szCs w:val="24"/>
        </w:rPr>
      </w:pPr>
    </w:p>
    <w:p w14:paraId="179CDD8D" w14:textId="77777777" w:rsidR="00BE5694" w:rsidRDefault="00BE5694" w:rsidP="0026614D">
      <w:pPr>
        <w:pStyle w:val="Nadpis2"/>
        <w:spacing w:before="0" w:after="0"/>
        <w:rPr>
          <w:rFonts w:ascii="Times New Roman" w:hAnsi="Times New Roman"/>
          <w:color w:val="000000"/>
          <w:sz w:val="24"/>
          <w:szCs w:val="24"/>
        </w:rPr>
      </w:pPr>
    </w:p>
    <w:p w14:paraId="38FCC509" w14:textId="77777777" w:rsidR="00BE5694" w:rsidRDefault="00BE5694" w:rsidP="0026614D">
      <w:pPr>
        <w:pStyle w:val="Nadpis2"/>
        <w:spacing w:before="0" w:after="0"/>
        <w:rPr>
          <w:rFonts w:ascii="Times New Roman" w:hAnsi="Times New Roman"/>
          <w:color w:val="000000"/>
          <w:sz w:val="24"/>
          <w:szCs w:val="24"/>
        </w:rPr>
      </w:pPr>
    </w:p>
    <w:p w14:paraId="6082858D" w14:textId="77777777" w:rsidR="00BE5694" w:rsidRDefault="00BE5694" w:rsidP="0026614D">
      <w:pPr>
        <w:pStyle w:val="Nadpis2"/>
        <w:spacing w:before="0" w:after="0"/>
        <w:rPr>
          <w:rFonts w:ascii="Times New Roman" w:hAnsi="Times New Roman"/>
          <w:color w:val="000000"/>
          <w:sz w:val="24"/>
          <w:szCs w:val="24"/>
        </w:rPr>
      </w:pPr>
    </w:p>
    <w:p w14:paraId="617CBAA7" w14:textId="77777777" w:rsidR="00BE5694" w:rsidRDefault="00BE5694" w:rsidP="0026614D">
      <w:pPr>
        <w:pStyle w:val="Nadpis2"/>
        <w:spacing w:before="0" w:after="0"/>
        <w:rPr>
          <w:rFonts w:ascii="Times New Roman" w:hAnsi="Times New Roman"/>
          <w:color w:val="000000"/>
          <w:sz w:val="24"/>
          <w:szCs w:val="24"/>
        </w:rPr>
      </w:pPr>
    </w:p>
    <w:p w14:paraId="7F795ED7" w14:textId="77777777" w:rsidR="00BE5694" w:rsidRDefault="00BE5694" w:rsidP="0026614D">
      <w:pPr>
        <w:pStyle w:val="Nadpis2"/>
        <w:spacing w:before="0" w:after="0"/>
        <w:rPr>
          <w:rFonts w:ascii="Times New Roman" w:hAnsi="Times New Roman"/>
          <w:color w:val="000000"/>
          <w:sz w:val="24"/>
          <w:szCs w:val="24"/>
        </w:rPr>
      </w:pPr>
    </w:p>
    <w:p w14:paraId="03924DEF" w14:textId="77777777" w:rsidR="00BE5694" w:rsidRDefault="00BE5694" w:rsidP="0026614D">
      <w:pPr>
        <w:pStyle w:val="Nadpis2"/>
        <w:spacing w:before="0" w:after="0"/>
        <w:rPr>
          <w:rFonts w:ascii="Times New Roman" w:hAnsi="Times New Roman"/>
          <w:color w:val="000000"/>
          <w:sz w:val="24"/>
          <w:szCs w:val="24"/>
        </w:rPr>
      </w:pPr>
    </w:p>
    <w:p w14:paraId="718C55B6" w14:textId="77777777" w:rsidR="00BE5694" w:rsidRDefault="00BE5694" w:rsidP="0026614D">
      <w:pPr>
        <w:pStyle w:val="Nadpis2"/>
        <w:spacing w:before="0" w:after="0"/>
        <w:rPr>
          <w:rFonts w:ascii="Times New Roman" w:hAnsi="Times New Roman"/>
          <w:color w:val="000000"/>
          <w:sz w:val="24"/>
          <w:szCs w:val="24"/>
        </w:rPr>
      </w:pPr>
    </w:p>
    <w:p w14:paraId="21057B6B" w14:textId="77777777" w:rsidR="00BE5694" w:rsidRDefault="00BE5694" w:rsidP="0026614D">
      <w:pPr>
        <w:pStyle w:val="Nadpis2"/>
        <w:spacing w:before="0" w:after="0"/>
        <w:rPr>
          <w:rFonts w:ascii="Times New Roman" w:hAnsi="Times New Roman"/>
          <w:color w:val="000000"/>
          <w:sz w:val="24"/>
          <w:szCs w:val="24"/>
        </w:rPr>
      </w:pPr>
    </w:p>
    <w:p w14:paraId="762A6B87" w14:textId="77777777" w:rsidR="00BE5694" w:rsidRDefault="00BE5694" w:rsidP="0026614D">
      <w:pPr>
        <w:pStyle w:val="Nadpis2"/>
        <w:spacing w:before="0" w:after="0"/>
        <w:rPr>
          <w:rFonts w:ascii="Times New Roman" w:hAnsi="Times New Roman"/>
          <w:color w:val="000000"/>
          <w:sz w:val="24"/>
          <w:szCs w:val="24"/>
        </w:rPr>
      </w:pPr>
    </w:p>
    <w:p w14:paraId="50C4E564" w14:textId="0C694FB5" w:rsidR="00BE5694" w:rsidRDefault="00BE5694" w:rsidP="0026614D">
      <w:pPr>
        <w:pStyle w:val="Nadpis2"/>
        <w:spacing w:before="0" w:after="0"/>
        <w:rPr>
          <w:rFonts w:ascii="Times New Roman" w:hAnsi="Times New Roman"/>
          <w:color w:val="000000"/>
          <w:sz w:val="24"/>
          <w:szCs w:val="24"/>
        </w:rPr>
      </w:pPr>
    </w:p>
    <w:p w14:paraId="3F239AD6" w14:textId="53F7D38A" w:rsidR="00BE5694" w:rsidRDefault="00BE5694" w:rsidP="00BE5694"/>
    <w:p w14:paraId="657B4021" w14:textId="44581A83" w:rsidR="00BE5694" w:rsidRDefault="00BE5694" w:rsidP="00BE5694"/>
    <w:p w14:paraId="02FDFC58" w14:textId="64C66CE5" w:rsidR="00BE5694" w:rsidRDefault="00BE5694" w:rsidP="00BE5694"/>
    <w:p w14:paraId="2B4C7E7D" w14:textId="309D3E1A" w:rsidR="00BE5694" w:rsidRDefault="00BE5694" w:rsidP="00BE5694"/>
    <w:p w14:paraId="1B644A3B" w14:textId="71808AA7" w:rsidR="00BE5694" w:rsidRDefault="00BE5694" w:rsidP="00BE5694"/>
    <w:p w14:paraId="6B5424F9" w14:textId="77777777" w:rsidR="00BE5694" w:rsidRPr="00BE5694" w:rsidRDefault="00BE5694" w:rsidP="00BE5694"/>
    <w:p w14:paraId="39D06075" w14:textId="5F2B7A58" w:rsidR="00BE5694" w:rsidRPr="00BE5694" w:rsidRDefault="00BE5694" w:rsidP="0026614D">
      <w:pPr>
        <w:pStyle w:val="Nadpis2"/>
        <w:spacing w:before="0" w:after="0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lastRenderedPageBreak/>
        <w:t>Nabídkový ceník</w:t>
      </w:r>
    </w:p>
    <w:p w14:paraId="50427D23" w14:textId="77777777" w:rsidR="00BE5694" w:rsidRDefault="00BE5694" w:rsidP="0026614D">
      <w:pPr>
        <w:pStyle w:val="Nadpis2"/>
        <w:spacing w:before="0" w:after="0"/>
        <w:rPr>
          <w:rFonts w:ascii="Times New Roman" w:hAnsi="Times New Roman"/>
          <w:color w:val="000000"/>
          <w:sz w:val="24"/>
          <w:szCs w:val="24"/>
        </w:rPr>
      </w:pPr>
    </w:p>
    <w:p w14:paraId="7CAB22CD" w14:textId="77777777" w:rsidR="00BE5694" w:rsidRDefault="00BE5694" w:rsidP="0026614D">
      <w:pPr>
        <w:pStyle w:val="Nadpis2"/>
        <w:spacing w:before="0" w:after="0"/>
        <w:rPr>
          <w:rFonts w:ascii="Times New Roman" w:hAnsi="Times New Roman"/>
          <w:color w:val="000000"/>
          <w:sz w:val="24"/>
          <w:szCs w:val="24"/>
        </w:rPr>
      </w:pPr>
    </w:p>
    <w:p w14:paraId="2602897C" w14:textId="21C77A4A" w:rsidR="008234A6" w:rsidRPr="00C7418D" w:rsidRDefault="008234A6" w:rsidP="0026614D">
      <w:pPr>
        <w:pStyle w:val="Nadpis2"/>
        <w:spacing w:before="0" w:after="0"/>
        <w:rPr>
          <w:rFonts w:ascii="Times New Roman" w:hAnsi="Times New Roman"/>
          <w:color w:val="000000"/>
          <w:sz w:val="24"/>
          <w:szCs w:val="24"/>
        </w:rPr>
      </w:pPr>
      <w:r w:rsidRPr="00C7418D">
        <w:rPr>
          <w:rFonts w:ascii="Times New Roman" w:hAnsi="Times New Roman"/>
          <w:color w:val="000000"/>
          <w:sz w:val="24"/>
          <w:szCs w:val="24"/>
        </w:rPr>
        <w:t>Vedení účetnictví</w:t>
      </w:r>
    </w:p>
    <w:p w14:paraId="4A6113BE" w14:textId="77777777" w:rsidR="008234A6" w:rsidRPr="00C7418D" w:rsidRDefault="008234A6" w:rsidP="0026614D">
      <w:pPr>
        <w:rPr>
          <w:color w:val="000000"/>
        </w:rPr>
      </w:pPr>
      <w:r w:rsidRPr="00C7418D">
        <w:rPr>
          <w:color w:val="000000"/>
        </w:rPr>
        <w:t> </w:t>
      </w:r>
    </w:p>
    <w:p w14:paraId="093F4302" w14:textId="77777777" w:rsidR="008234A6" w:rsidRPr="00C7418D" w:rsidRDefault="008234A6" w:rsidP="007F04AC">
      <w:pPr>
        <w:jc w:val="both"/>
        <w:rPr>
          <w:color w:val="000000"/>
        </w:rPr>
      </w:pPr>
      <w:r w:rsidRPr="00C7418D">
        <w:rPr>
          <w:color w:val="000000"/>
        </w:rPr>
        <w:t>Kritériem pro stanovení ceny účetní evidence je tzv. počet účetních zápisů, který nejlépe vyjadřuje hodnotu naší práce. Účetní zápis nelze zaměňovat s účetním dokladem, protože účetní doklad může obsahovat několik účetních zápisů, např. Bankovní výpis může obsahovat několik řádků, nebo došlá faktura - daňový doklad obsahuje nejméně jeden základ daně a jednu daň.</w:t>
      </w:r>
    </w:p>
    <w:p w14:paraId="5AFA552E" w14:textId="77777777" w:rsidR="008234A6" w:rsidRPr="00C7418D" w:rsidRDefault="008234A6" w:rsidP="0026614D">
      <w:pPr>
        <w:rPr>
          <w:color w:val="000000"/>
        </w:rPr>
      </w:pPr>
      <w:r w:rsidRPr="00C7418D">
        <w:rPr>
          <w:color w:val="000000"/>
        </w:rPr>
        <w:t> </w:t>
      </w:r>
    </w:p>
    <w:tbl>
      <w:tblPr>
        <w:tblW w:w="7500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2"/>
        <w:gridCol w:w="1678"/>
      </w:tblGrid>
      <w:tr w:rsidR="008234A6" w:rsidRPr="00C7418D" w14:paraId="28011A25" w14:textId="77777777" w:rsidTr="008234A6">
        <w:trPr>
          <w:tblHeader/>
          <w:tblCellSpacing w:w="7" w:type="dxa"/>
        </w:trPr>
        <w:tc>
          <w:tcPr>
            <w:tcW w:w="0" w:type="auto"/>
            <w:vAlign w:val="center"/>
            <w:hideMark/>
          </w:tcPr>
          <w:p w14:paraId="50A29B0E" w14:textId="77777777" w:rsidR="008234A6" w:rsidRPr="00C7418D" w:rsidRDefault="008234A6" w:rsidP="0026614D">
            <w:r w:rsidRPr="00C7418D">
              <w:t>účtovaná jednotka:</w:t>
            </w:r>
          </w:p>
        </w:tc>
        <w:tc>
          <w:tcPr>
            <w:tcW w:w="0" w:type="auto"/>
            <w:vAlign w:val="center"/>
            <w:hideMark/>
          </w:tcPr>
          <w:p w14:paraId="09233DA8" w14:textId="77777777" w:rsidR="008234A6" w:rsidRPr="00C7418D" w:rsidRDefault="008234A6" w:rsidP="0026614D">
            <w:r w:rsidRPr="00C7418D">
              <w:t>Cena:</w:t>
            </w:r>
          </w:p>
        </w:tc>
      </w:tr>
      <w:tr w:rsidR="008234A6" w:rsidRPr="00C7418D" w14:paraId="37F38827" w14:textId="77777777" w:rsidTr="008234A6">
        <w:trPr>
          <w:tblCellSpacing w:w="7" w:type="dxa"/>
        </w:trPr>
        <w:tc>
          <w:tcPr>
            <w:tcW w:w="0" w:type="auto"/>
            <w:vAlign w:val="center"/>
            <w:hideMark/>
          </w:tcPr>
          <w:p w14:paraId="4D54B530" w14:textId="77777777" w:rsidR="008234A6" w:rsidRPr="00C7418D" w:rsidRDefault="008234A6" w:rsidP="0026614D">
            <w:r w:rsidRPr="00C7418D">
              <w:t>za každý účetní zápis </w:t>
            </w:r>
          </w:p>
        </w:tc>
        <w:tc>
          <w:tcPr>
            <w:tcW w:w="0" w:type="auto"/>
            <w:vAlign w:val="center"/>
            <w:hideMark/>
          </w:tcPr>
          <w:p w14:paraId="45B7D1AC" w14:textId="77777777" w:rsidR="008234A6" w:rsidRPr="00C7418D" w:rsidRDefault="008234A6" w:rsidP="0026614D">
            <w:r w:rsidRPr="00892B61">
              <w:rPr>
                <w:highlight w:val="black"/>
              </w:rPr>
              <w:t>30</w:t>
            </w:r>
            <w:r w:rsidRPr="00C7418D">
              <w:t xml:space="preserve"> Kč</w:t>
            </w:r>
          </w:p>
        </w:tc>
      </w:tr>
    </w:tbl>
    <w:p w14:paraId="14BB23C0" w14:textId="77777777" w:rsidR="008234A6" w:rsidRPr="00C7418D" w:rsidRDefault="008234A6" w:rsidP="0026614D">
      <w:pPr>
        <w:pStyle w:val="Normlnweb"/>
        <w:spacing w:before="0" w:beforeAutospacing="0" w:after="0" w:afterAutospacing="0"/>
        <w:rPr>
          <w:color w:val="000000"/>
        </w:rPr>
      </w:pPr>
      <w:r w:rsidRPr="00C7418D">
        <w:rPr>
          <w:color w:val="000000"/>
        </w:rPr>
        <w:t>  </w:t>
      </w:r>
    </w:p>
    <w:p w14:paraId="6A573F95" w14:textId="77777777" w:rsidR="008234A6" w:rsidRPr="00C7418D" w:rsidRDefault="008234A6" w:rsidP="0026614D">
      <w:pPr>
        <w:rPr>
          <w:color w:val="000000"/>
        </w:rPr>
      </w:pPr>
      <w:r w:rsidRPr="00C7418D">
        <w:rPr>
          <w:color w:val="000000"/>
        </w:rPr>
        <w:t> </w:t>
      </w:r>
    </w:p>
    <w:p w14:paraId="302F383B" w14:textId="77777777" w:rsidR="008234A6" w:rsidRPr="00C7418D" w:rsidRDefault="008234A6" w:rsidP="0026614D">
      <w:pPr>
        <w:rPr>
          <w:rFonts w:eastAsia="Calibri"/>
          <w:color w:val="000000"/>
          <w:lang w:eastAsia="en-US"/>
        </w:rPr>
      </w:pPr>
      <w:r w:rsidRPr="00C7418D">
        <w:rPr>
          <w:color w:val="000000"/>
          <w:shd w:val="clear" w:color="auto" w:fill="393939"/>
        </w:rPr>
        <w:br/>
      </w:r>
      <w:r w:rsidRPr="00C7418D">
        <w:rPr>
          <w:color w:val="000000"/>
          <w:shd w:val="clear" w:color="auto" w:fill="393939"/>
        </w:rPr>
        <w:br/>
      </w:r>
      <w:r w:rsidRPr="00C7418D">
        <w:rPr>
          <w:color w:val="000000"/>
        </w:rPr>
        <w:t>Více zde:</w:t>
      </w:r>
      <w:r w:rsidRPr="00C7418D">
        <w:rPr>
          <w:rStyle w:val="apple-converted-space"/>
          <w:color w:val="000000"/>
        </w:rPr>
        <w:t> </w:t>
      </w:r>
      <w:hyperlink r:id="rId8" w:history="1">
        <w:r w:rsidRPr="00C7418D">
          <w:rPr>
            <w:rStyle w:val="Hypertextovodkaz"/>
            <w:color w:val="000000"/>
          </w:rPr>
          <w:t>http://www.ucetnikancelar.eu/cenik/</w:t>
        </w:r>
      </w:hyperlink>
    </w:p>
    <w:p w14:paraId="1E8D0800" w14:textId="77777777" w:rsidR="0017198F" w:rsidRPr="00C7418D" w:rsidRDefault="0017198F" w:rsidP="0026614D">
      <w:pPr>
        <w:rPr>
          <w:rFonts w:eastAsia="Calibri"/>
          <w:lang w:eastAsia="en-US"/>
        </w:rPr>
      </w:pPr>
    </w:p>
    <w:p w14:paraId="2378B64D" w14:textId="77777777" w:rsidR="0017198F" w:rsidRPr="00C7418D" w:rsidRDefault="0017198F" w:rsidP="0026614D">
      <w:pPr>
        <w:rPr>
          <w:rFonts w:eastAsia="Calibri"/>
          <w:lang w:eastAsia="en-US"/>
        </w:rPr>
      </w:pPr>
      <w:r w:rsidRPr="00C7418D">
        <w:t>- komunikace s úřady - zdarma (v ceně účetnictví)</w:t>
      </w:r>
    </w:p>
    <w:p w14:paraId="68F67AB1" w14:textId="77777777" w:rsidR="0017198F" w:rsidRPr="00C7418D" w:rsidRDefault="0017198F" w:rsidP="0026614D">
      <w:pPr>
        <w:rPr>
          <w:rFonts w:eastAsia="Calibri"/>
          <w:lang w:eastAsia="en-US"/>
        </w:rPr>
      </w:pPr>
      <w:r w:rsidRPr="00C7418D">
        <w:t>- generování daňových přiznání, reportů, atd. - zdarma (v ceně účetnictví)</w:t>
      </w:r>
    </w:p>
    <w:sectPr w:rsidR="0017198F" w:rsidRPr="00C7418D" w:rsidSect="00BD4BA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03DD3"/>
    <w:multiLevelType w:val="hybridMultilevel"/>
    <w:tmpl w:val="5FDCE35C"/>
    <w:lvl w:ilvl="0" w:tplc="75607B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F0FC0"/>
    <w:multiLevelType w:val="hybridMultilevel"/>
    <w:tmpl w:val="D6BC6E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233FB"/>
    <w:multiLevelType w:val="hybridMultilevel"/>
    <w:tmpl w:val="7E7241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3F1"/>
    <w:rsid w:val="000015B6"/>
    <w:rsid w:val="0002068D"/>
    <w:rsid w:val="00065952"/>
    <w:rsid w:val="00086864"/>
    <w:rsid w:val="000C1A01"/>
    <w:rsid w:val="000E5D3A"/>
    <w:rsid w:val="00100A66"/>
    <w:rsid w:val="00160D88"/>
    <w:rsid w:val="0017198F"/>
    <w:rsid w:val="0018056E"/>
    <w:rsid w:val="0018315D"/>
    <w:rsid w:val="00186E09"/>
    <w:rsid w:val="001955C5"/>
    <w:rsid w:val="001C47A2"/>
    <w:rsid w:val="001D4090"/>
    <w:rsid w:val="001E2A1B"/>
    <w:rsid w:val="001F42AA"/>
    <w:rsid w:val="00222298"/>
    <w:rsid w:val="00223578"/>
    <w:rsid w:val="00224072"/>
    <w:rsid w:val="002342D4"/>
    <w:rsid w:val="00256699"/>
    <w:rsid w:val="00265269"/>
    <w:rsid w:val="0026614D"/>
    <w:rsid w:val="00270087"/>
    <w:rsid w:val="00275F79"/>
    <w:rsid w:val="002800F1"/>
    <w:rsid w:val="00286606"/>
    <w:rsid w:val="002965E7"/>
    <w:rsid w:val="002A6530"/>
    <w:rsid w:val="002B5D53"/>
    <w:rsid w:val="002B6E7A"/>
    <w:rsid w:val="002F036A"/>
    <w:rsid w:val="002F0E77"/>
    <w:rsid w:val="00300BE9"/>
    <w:rsid w:val="003030E9"/>
    <w:rsid w:val="00327B57"/>
    <w:rsid w:val="00367350"/>
    <w:rsid w:val="00370948"/>
    <w:rsid w:val="0037702E"/>
    <w:rsid w:val="003819F8"/>
    <w:rsid w:val="003C045B"/>
    <w:rsid w:val="004074AE"/>
    <w:rsid w:val="004438FC"/>
    <w:rsid w:val="00480E0C"/>
    <w:rsid w:val="00491906"/>
    <w:rsid w:val="004A5F66"/>
    <w:rsid w:val="004F65E9"/>
    <w:rsid w:val="00511BD4"/>
    <w:rsid w:val="00516BC8"/>
    <w:rsid w:val="0051767C"/>
    <w:rsid w:val="00520AA1"/>
    <w:rsid w:val="00522655"/>
    <w:rsid w:val="005313A1"/>
    <w:rsid w:val="005318FA"/>
    <w:rsid w:val="0054225E"/>
    <w:rsid w:val="00547ED8"/>
    <w:rsid w:val="00553A6F"/>
    <w:rsid w:val="005565FA"/>
    <w:rsid w:val="00565C64"/>
    <w:rsid w:val="005935D6"/>
    <w:rsid w:val="005B334E"/>
    <w:rsid w:val="005B4595"/>
    <w:rsid w:val="005D5F0E"/>
    <w:rsid w:val="005E1859"/>
    <w:rsid w:val="0060478A"/>
    <w:rsid w:val="00607467"/>
    <w:rsid w:val="00641F1C"/>
    <w:rsid w:val="0065779B"/>
    <w:rsid w:val="00657D10"/>
    <w:rsid w:val="006630F3"/>
    <w:rsid w:val="006645AC"/>
    <w:rsid w:val="006C7B33"/>
    <w:rsid w:val="006D0313"/>
    <w:rsid w:val="00703CED"/>
    <w:rsid w:val="007117BF"/>
    <w:rsid w:val="00742E90"/>
    <w:rsid w:val="00743398"/>
    <w:rsid w:val="00773478"/>
    <w:rsid w:val="007913BE"/>
    <w:rsid w:val="00791A7D"/>
    <w:rsid w:val="007F04AC"/>
    <w:rsid w:val="00817133"/>
    <w:rsid w:val="00821868"/>
    <w:rsid w:val="008234A6"/>
    <w:rsid w:val="00831DB5"/>
    <w:rsid w:val="00852FE1"/>
    <w:rsid w:val="00885253"/>
    <w:rsid w:val="00892B61"/>
    <w:rsid w:val="008953D9"/>
    <w:rsid w:val="008A2782"/>
    <w:rsid w:val="008A5E7D"/>
    <w:rsid w:val="008A69AD"/>
    <w:rsid w:val="008B6204"/>
    <w:rsid w:val="008F0CA8"/>
    <w:rsid w:val="00911269"/>
    <w:rsid w:val="00954820"/>
    <w:rsid w:val="00960BE7"/>
    <w:rsid w:val="00975E4B"/>
    <w:rsid w:val="009A333B"/>
    <w:rsid w:val="009A6DA1"/>
    <w:rsid w:val="009C1952"/>
    <w:rsid w:val="009C401F"/>
    <w:rsid w:val="009C7ED7"/>
    <w:rsid w:val="009D68B0"/>
    <w:rsid w:val="009E628C"/>
    <w:rsid w:val="00A06EE6"/>
    <w:rsid w:val="00A44FA0"/>
    <w:rsid w:val="00A55CF6"/>
    <w:rsid w:val="00A62B4C"/>
    <w:rsid w:val="00A749B6"/>
    <w:rsid w:val="00AA2A42"/>
    <w:rsid w:val="00AA3D13"/>
    <w:rsid w:val="00AC5754"/>
    <w:rsid w:val="00AF4582"/>
    <w:rsid w:val="00B05DAD"/>
    <w:rsid w:val="00B06DC2"/>
    <w:rsid w:val="00B16A1B"/>
    <w:rsid w:val="00B206C9"/>
    <w:rsid w:val="00B70E1B"/>
    <w:rsid w:val="00BD4BA8"/>
    <w:rsid w:val="00BD4CA4"/>
    <w:rsid w:val="00BE5694"/>
    <w:rsid w:val="00C00E6B"/>
    <w:rsid w:val="00C15D9D"/>
    <w:rsid w:val="00C16B14"/>
    <w:rsid w:val="00C23130"/>
    <w:rsid w:val="00C57844"/>
    <w:rsid w:val="00C61306"/>
    <w:rsid w:val="00C65017"/>
    <w:rsid w:val="00C7418D"/>
    <w:rsid w:val="00C81BFE"/>
    <w:rsid w:val="00C906C5"/>
    <w:rsid w:val="00CC5DB0"/>
    <w:rsid w:val="00CE2D8B"/>
    <w:rsid w:val="00D060A7"/>
    <w:rsid w:val="00D443F1"/>
    <w:rsid w:val="00D5350E"/>
    <w:rsid w:val="00D60AA9"/>
    <w:rsid w:val="00DA67DF"/>
    <w:rsid w:val="00DB1559"/>
    <w:rsid w:val="00DB1E99"/>
    <w:rsid w:val="00E566DF"/>
    <w:rsid w:val="00E60354"/>
    <w:rsid w:val="00E931EF"/>
    <w:rsid w:val="00EA10FC"/>
    <w:rsid w:val="00EA1B96"/>
    <w:rsid w:val="00EA7F6D"/>
    <w:rsid w:val="00EB1FBA"/>
    <w:rsid w:val="00EE08AC"/>
    <w:rsid w:val="00F30859"/>
    <w:rsid w:val="00F54DC4"/>
    <w:rsid w:val="00F5793D"/>
    <w:rsid w:val="00F915ED"/>
    <w:rsid w:val="00F97464"/>
    <w:rsid w:val="00FF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F0D75"/>
  <w15:chartTrackingRefBased/>
  <w15:docId w15:val="{980B916F-FF0E-884F-BABD-FD856385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735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16A1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234A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zvrendokumentu">
    <w:name w:val="Rozvržení dokumentu"/>
    <w:basedOn w:val="Normln"/>
    <w:semiHidden/>
    <w:rsid w:val="00370948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DB1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6645A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1E2A1B"/>
    <w:pPr>
      <w:spacing w:before="100" w:beforeAutospacing="1" w:after="100" w:afterAutospacing="1"/>
    </w:pPr>
  </w:style>
  <w:style w:type="character" w:styleId="Hypertextovodkaz">
    <w:name w:val="Hyperlink"/>
    <w:rsid w:val="006C7B33"/>
    <w:rPr>
      <w:color w:val="0000FF"/>
      <w:u w:val="single"/>
    </w:rPr>
  </w:style>
  <w:style w:type="character" w:styleId="Sledovanodkaz">
    <w:name w:val="FollowedHyperlink"/>
    <w:rsid w:val="002A6530"/>
    <w:rPr>
      <w:color w:val="800080"/>
      <w:u w:val="single"/>
    </w:rPr>
  </w:style>
  <w:style w:type="character" w:styleId="Siln">
    <w:name w:val="Strong"/>
    <w:uiPriority w:val="22"/>
    <w:qFormat/>
    <w:rsid w:val="0060478A"/>
    <w:rPr>
      <w:b/>
      <w:bCs/>
    </w:rPr>
  </w:style>
  <w:style w:type="character" w:customStyle="1" w:styleId="spiszn">
    <w:name w:val="spiszn"/>
    <w:rsid w:val="0060478A"/>
  </w:style>
  <w:style w:type="character" w:customStyle="1" w:styleId="Nadpis1Char">
    <w:name w:val="Nadpis 1 Char"/>
    <w:link w:val="Nadpis1"/>
    <w:rsid w:val="00B16A1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9D68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9D68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D68B0"/>
  </w:style>
  <w:style w:type="paragraph" w:styleId="Pedmtkomente">
    <w:name w:val="annotation subject"/>
    <w:basedOn w:val="Textkomente"/>
    <w:next w:val="Textkomente"/>
    <w:link w:val="PedmtkomenteChar"/>
    <w:rsid w:val="009D68B0"/>
    <w:rPr>
      <w:b/>
      <w:bCs/>
    </w:rPr>
  </w:style>
  <w:style w:type="character" w:customStyle="1" w:styleId="PedmtkomenteChar">
    <w:name w:val="Předmět komentáře Char"/>
    <w:link w:val="Pedmtkomente"/>
    <w:rsid w:val="009D68B0"/>
    <w:rPr>
      <w:b/>
      <w:bCs/>
    </w:rPr>
  </w:style>
  <w:style w:type="paragraph" w:styleId="Revize">
    <w:name w:val="Revision"/>
    <w:hidden/>
    <w:uiPriority w:val="99"/>
    <w:semiHidden/>
    <w:rsid w:val="00C16B14"/>
    <w:rPr>
      <w:sz w:val="24"/>
      <w:szCs w:val="24"/>
    </w:rPr>
  </w:style>
  <w:style w:type="character" w:customStyle="1" w:styleId="Nadpis2Char">
    <w:name w:val="Nadpis 2 Char"/>
    <w:link w:val="Nadpis2"/>
    <w:semiHidden/>
    <w:rsid w:val="008234A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rsid w:val="008234A6"/>
  </w:style>
  <w:style w:type="character" w:customStyle="1" w:styleId="Nevyeenzmnka1">
    <w:name w:val="Nevyřešená zmínka1"/>
    <w:uiPriority w:val="99"/>
    <w:semiHidden/>
    <w:unhideWhenUsed/>
    <w:rsid w:val="007F04A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F2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2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52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0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504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71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18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94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69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32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4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45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50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50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0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93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etnikancelar.eu/cenik/?utm_source=copy&amp;utm_medium=paste&amp;utm_campaign=copypaste&amp;utm_content=http%3A%2F%2Fwww.ucetnikancelar.eu%2Fcenik%2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41E365D6204F4CB7C0EAC8EC0D8FF8" ma:contentTypeVersion="5" ma:contentTypeDescription="Vytvoří nový dokument" ma:contentTypeScope="" ma:versionID="f60e16434c6c2fe2152db708b8de51f0">
  <xsd:schema xmlns:xsd="http://www.w3.org/2001/XMLSchema" xmlns:xs="http://www.w3.org/2001/XMLSchema" xmlns:p="http://schemas.microsoft.com/office/2006/metadata/properties" xmlns:ns3="f3deaa8f-cfb4-45ac-9125-d1e11a31adc7" xmlns:ns4="b761f05b-6c49-4275-b062-761b6b02419f" targetNamespace="http://schemas.microsoft.com/office/2006/metadata/properties" ma:root="true" ma:fieldsID="d739298982b8ef8fddedc1037bd1e738" ns3:_="" ns4:_="">
    <xsd:import namespace="f3deaa8f-cfb4-45ac-9125-d1e11a31adc7"/>
    <xsd:import namespace="b761f05b-6c49-4275-b062-761b6b02419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eaa8f-cfb4-45ac-9125-d1e11a31ad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1f05b-6c49-4275-b062-761b6b024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BC9FE1-13EE-45D3-B06C-D0AE8F9C3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deaa8f-cfb4-45ac-9125-d1e11a31adc7"/>
    <ds:schemaRef ds:uri="b761f05b-6c49-4275-b062-761b6b0241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BD77FE-3A34-4C68-A9DA-F24B752FCE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FD11C0-DF37-4F49-8770-ACF8A4C5EC62}">
  <ds:schemaRefs>
    <ds:schemaRef ds:uri="http://purl.org/dc/dcmitype/"/>
    <ds:schemaRef ds:uri="http://purl.org/dc/terms/"/>
    <ds:schemaRef ds:uri="http://purl.org/dc/elements/1.1/"/>
    <ds:schemaRef ds:uri="b761f05b-6c49-4275-b062-761b6b02419f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f3deaa8f-cfb4-45ac-9125-d1e11a31ad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1134</Words>
  <Characters>7380</Characters>
  <Application>Microsoft Office Word</Application>
  <DocSecurity>4</DocSecurity>
  <Lines>61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doma</Company>
  <LinksUpToDate>false</LinksUpToDate>
  <CharactersWithSpaces>8498</CharactersWithSpaces>
  <SharedDoc>false</SharedDoc>
  <HLinks>
    <vt:vector size="6" baseType="variant">
      <vt:variant>
        <vt:i4>7536694</vt:i4>
      </vt:variant>
      <vt:variant>
        <vt:i4>0</vt:i4>
      </vt:variant>
      <vt:variant>
        <vt:i4>0</vt:i4>
      </vt:variant>
      <vt:variant>
        <vt:i4>5</vt:i4>
      </vt:variant>
      <vt:variant>
        <vt:lpwstr>http://www.ucetnikancelar.eu/cenik/?utm_source=copy&amp;utm_medium=paste&amp;utm_campaign=copypaste&amp;utm_content=http%3A%2F%2Fwww.ucetnikancelar.eu%2Fcenik%2F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Michaela Pajtlová</dc:creator>
  <cp:keywords/>
  <cp:lastModifiedBy>Lenka Plachá</cp:lastModifiedBy>
  <cp:revision>2</cp:revision>
  <cp:lastPrinted>2020-02-03T07:53:00Z</cp:lastPrinted>
  <dcterms:created xsi:type="dcterms:W3CDTF">2020-07-30T12:03:00Z</dcterms:created>
  <dcterms:modified xsi:type="dcterms:W3CDTF">2020-07-30T12:03:00Z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0x010100DA41E365D6204F4CB7C0EAC8EC0D8FF8</vt:lpwstr>
  </property>
</Properties>
</file>