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A42" w:rsidRPr="005C64ED" w:rsidRDefault="00432A42" w:rsidP="00432A42">
      <w:pPr>
        <w:pBdr>
          <w:bottom w:val="single" w:sz="6" w:space="0" w:color="auto"/>
        </w:pBdr>
        <w:spacing w:before="120"/>
        <w:jc w:val="right"/>
        <w:rPr>
          <w:i/>
          <w:iCs/>
          <w:sz w:val="28"/>
          <w:szCs w:val="24"/>
        </w:rPr>
      </w:pPr>
      <w:r w:rsidRPr="005C64ED">
        <w:rPr>
          <w:i/>
          <w:iCs/>
          <w:sz w:val="28"/>
          <w:szCs w:val="24"/>
        </w:rPr>
        <w:t>487/2020/OSMI</w:t>
      </w:r>
    </w:p>
    <w:p w:rsidR="0072133C" w:rsidRDefault="0072133C" w:rsidP="0072133C">
      <w:pPr>
        <w:pBdr>
          <w:bottom w:val="single" w:sz="6" w:space="0" w:color="auto"/>
        </w:pBdr>
        <w:spacing w:before="1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DODATEK Č. 1 </w:t>
      </w:r>
    </w:p>
    <w:p w:rsidR="0072133C" w:rsidRDefault="0072133C" w:rsidP="0072133C">
      <w:pPr>
        <w:pBdr>
          <w:bottom w:val="single" w:sz="6" w:space="0" w:color="auto"/>
        </w:pBdr>
        <w:spacing w:before="1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 PŘÍKAZNÍ SMLOUVĚ</w:t>
      </w:r>
    </w:p>
    <w:p w:rsidR="00374456" w:rsidRPr="00374456" w:rsidRDefault="00374456" w:rsidP="0072133C">
      <w:pPr>
        <w:pBdr>
          <w:bottom w:val="single" w:sz="6" w:space="0" w:color="auto"/>
        </w:pBdr>
        <w:spacing w:before="12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reg</w:t>
      </w:r>
      <w:proofErr w:type="spellEnd"/>
      <w:r>
        <w:rPr>
          <w:b/>
          <w:bCs/>
          <w:sz w:val="24"/>
          <w:szCs w:val="24"/>
        </w:rPr>
        <w:t>. č. 528/2019/OSM//03-KON-4242-903/19 ze dne 9.9.2019</w:t>
      </w:r>
    </w:p>
    <w:p w:rsidR="0072133C" w:rsidRDefault="0072133C" w:rsidP="0072133C">
      <w:pPr>
        <w:spacing w:before="120"/>
      </w:pPr>
      <w:r w:rsidRPr="00CF61C9">
        <w:t>uzavřen</w:t>
      </w:r>
      <w:r w:rsidR="00374456">
        <w:t>ý</w:t>
      </w:r>
      <w:r w:rsidRPr="00CF61C9">
        <w:t xml:space="preserve"> podle ustanovení § 2430 a násl. </w:t>
      </w:r>
      <w:r>
        <w:t>z</w:t>
      </w:r>
      <w:r w:rsidRPr="00CF61C9">
        <w:t>ák</w:t>
      </w:r>
      <w:r>
        <w:t xml:space="preserve">ona </w:t>
      </w:r>
      <w:r w:rsidRPr="00CF61C9">
        <w:t>č. 89/2012 Sb., občansk</w:t>
      </w:r>
      <w:r>
        <w:t>ý</w:t>
      </w:r>
      <w:r w:rsidRPr="00CF61C9">
        <w:t xml:space="preserve"> zákoník, v platném znění</w:t>
      </w:r>
      <w:r>
        <w:t>.</w:t>
      </w:r>
    </w:p>
    <w:p w:rsidR="0072133C" w:rsidRDefault="0072133C" w:rsidP="0072133C"/>
    <w:p w:rsidR="0072133C" w:rsidRPr="004F7980" w:rsidRDefault="0072133C" w:rsidP="0072133C">
      <w:pPr>
        <w:pStyle w:val="Nadpis2"/>
      </w:pPr>
      <w:r w:rsidRPr="004F7980">
        <w:t>Smluvní strany</w:t>
      </w:r>
    </w:p>
    <w:p w:rsidR="0072133C" w:rsidRDefault="0072133C" w:rsidP="0072133C">
      <w:pPr>
        <w:pStyle w:val="Zkladntext"/>
        <w:tabs>
          <w:tab w:val="left" w:pos="567"/>
          <w:tab w:val="left" w:pos="3828"/>
        </w:tabs>
        <w:spacing w:after="0"/>
        <w:rPr>
          <w:b/>
          <w:i/>
          <w:sz w:val="22"/>
        </w:rPr>
      </w:pPr>
      <w:r w:rsidRPr="00897A64">
        <w:rPr>
          <w:b/>
          <w:sz w:val="22"/>
        </w:rPr>
        <w:t>1.1</w:t>
      </w:r>
      <w:r>
        <w:rPr>
          <w:sz w:val="22"/>
        </w:rPr>
        <w:tab/>
      </w:r>
      <w:r w:rsidRPr="00897A64">
        <w:rPr>
          <w:b/>
          <w:sz w:val="22"/>
        </w:rPr>
        <w:t xml:space="preserve">Příkazce: </w:t>
      </w:r>
      <w:r w:rsidRPr="00897A64">
        <w:rPr>
          <w:b/>
          <w:sz w:val="22"/>
        </w:rPr>
        <w:tab/>
      </w:r>
      <w:r>
        <w:rPr>
          <w:b/>
          <w:sz w:val="22"/>
        </w:rPr>
        <w:t>Město Český Krumlov</w:t>
      </w:r>
      <w:r w:rsidRPr="00897A64">
        <w:rPr>
          <w:b/>
          <w:sz w:val="22"/>
        </w:rPr>
        <w:tab/>
      </w:r>
    </w:p>
    <w:p w:rsidR="0072133C" w:rsidRPr="009F3DAD" w:rsidRDefault="0072133C" w:rsidP="0072133C">
      <w:pPr>
        <w:tabs>
          <w:tab w:val="left" w:pos="3828"/>
        </w:tabs>
        <w:ind w:left="567"/>
      </w:pPr>
      <w:r w:rsidRPr="009F3DAD">
        <w:t>Sídlo:</w:t>
      </w:r>
      <w:r w:rsidRPr="009716E9">
        <w:tab/>
      </w:r>
      <w:r>
        <w:t>Náměstí Svornosti 1, 381 01 Český Krumlov</w:t>
      </w:r>
    </w:p>
    <w:p w:rsidR="0072133C" w:rsidRPr="00C30CF6" w:rsidRDefault="0072133C" w:rsidP="0072133C">
      <w:pPr>
        <w:tabs>
          <w:tab w:val="left" w:pos="3828"/>
        </w:tabs>
        <w:ind w:left="567"/>
      </w:pPr>
      <w:r w:rsidRPr="00C30CF6">
        <w:t>IČ:</w:t>
      </w:r>
      <w:r w:rsidRPr="00C30CF6">
        <w:tab/>
      </w:r>
      <w:r w:rsidRPr="00405F57">
        <w:t>00</w:t>
      </w:r>
      <w:r>
        <w:t>245836</w:t>
      </w:r>
    </w:p>
    <w:p w:rsidR="0072133C" w:rsidRPr="00C30CF6" w:rsidRDefault="0072133C" w:rsidP="0072133C">
      <w:pPr>
        <w:tabs>
          <w:tab w:val="left" w:pos="3828"/>
        </w:tabs>
        <w:ind w:left="567"/>
      </w:pPr>
      <w:r w:rsidRPr="00C30CF6">
        <w:t>DIČ:</w:t>
      </w:r>
      <w:r w:rsidRPr="00C30CF6">
        <w:tab/>
      </w:r>
      <w:r w:rsidRPr="00985518">
        <w:t>CZ</w:t>
      </w:r>
      <w:r w:rsidRPr="00405F57">
        <w:t>00</w:t>
      </w:r>
      <w:r>
        <w:t>245836</w:t>
      </w:r>
    </w:p>
    <w:p w:rsidR="0072133C" w:rsidRPr="00B56997" w:rsidRDefault="0072133C" w:rsidP="0072133C">
      <w:pPr>
        <w:tabs>
          <w:tab w:val="left" w:pos="3828"/>
        </w:tabs>
        <w:ind w:left="3828" w:hanging="3261"/>
        <w:rPr>
          <w:sz w:val="20"/>
          <w:szCs w:val="20"/>
        </w:rPr>
      </w:pPr>
      <w:r>
        <w:t xml:space="preserve">Statutární </w:t>
      </w:r>
      <w:proofErr w:type="gramStart"/>
      <w:r>
        <w:t>zástupce</w:t>
      </w:r>
      <w:r w:rsidRPr="00C30CF6">
        <w:t xml:space="preserve">:   </w:t>
      </w:r>
      <w:proofErr w:type="gramEnd"/>
      <w:r w:rsidRPr="00C30CF6">
        <w:tab/>
      </w:r>
      <w:r>
        <w:t>Mgr. Dalibor Carda</w:t>
      </w:r>
      <w:r w:rsidRPr="00F93C41">
        <w:t>, starost</w:t>
      </w:r>
      <w:r>
        <w:t>a</w:t>
      </w:r>
      <w:r w:rsidRPr="00F93C41">
        <w:t xml:space="preserve"> města</w:t>
      </w:r>
    </w:p>
    <w:p w:rsidR="0072133C" w:rsidRPr="00897A64" w:rsidRDefault="0072133C" w:rsidP="0072133C">
      <w:pPr>
        <w:tabs>
          <w:tab w:val="left" w:pos="3828"/>
        </w:tabs>
        <w:ind w:left="567"/>
      </w:pPr>
      <w:r w:rsidRPr="00C30CF6">
        <w:t>Bankovní spojení:</w:t>
      </w:r>
      <w:r w:rsidRPr="00C30CF6">
        <w:tab/>
      </w:r>
      <w:r>
        <w:t>221241/100</w:t>
      </w:r>
    </w:p>
    <w:p w:rsidR="0072133C" w:rsidRDefault="0072133C" w:rsidP="0072133C">
      <w:pPr>
        <w:tabs>
          <w:tab w:val="left" w:pos="3828"/>
        </w:tabs>
        <w:ind w:left="567"/>
      </w:pPr>
      <w:r w:rsidRPr="00C30CF6">
        <w:t xml:space="preserve">Kontaktní osoba: </w:t>
      </w:r>
      <w:r w:rsidRPr="00C30CF6">
        <w:tab/>
      </w:r>
      <w:r>
        <w:t>Ing. Dagmar Balcarová</w:t>
      </w:r>
    </w:p>
    <w:p w:rsidR="0072133C" w:rsidRPr="00C30CF6" w:rsidRDefault="0072133C" w:rsidP="0072133C">
      <w:pPr>
        <w:tabs>
          <w:tab w:val="left" w:pos="3828"/>
        </w:tabs>
        <w:ind w:left="567"/>
      </w:pPr>
      <w:r w:rsidRPr="00C30CF6">
        <w:t>Telefon:</w:t>
      </w:r>
      <w:r w:rsidRPr="00C30CF6">
        <w:tab/>
      </w:r>
      <w:r>
        <w:t>380 766 600</w:t>
      </w:r>
    </w:p>
    <w:p w:rsidR="0072133C" w:rsidRDefault="0072133C" w:rsidP="0072133C">
      <w:pPr>
        <w:tabs>
          <w:tab w:val="left" w:pos="3828"/>
        </w:tabs>
        <w:ind w:left="567"/>
      </w:pPr>
      <w:r w:rsidRPr="00C30CF6">
        <w:t>E-mail:</w:t>
      </w:r>
      <w:r w:rsidRPr="00C30CF6">
        <w:tab/>
      </w:r>
      <w:r>
        <w:t>dagmar.balcarova@mu.ckrumlov.cz</w:t>
      </w:r>
    </w:p>
    <w:p w:rsidR="0072133C" w:rsidRDefault="0072133C" w:rsidP="0072133C">
      <w:pPr>
        <w:ind w:left="3396" w:hanging="2829"/>
      </w:pPr>
      <w:r w:rsidRPr="00C30CF6">
        <w:t>(dále jen „</w:t>
      </w:r>
      <w:r>
        <w:t>Příkazce</w:t>
      </w:r>
      <w:r w:rsidRPr="00C30CF6">
        <w:t>“)</w:t>
      </w:r>
    </w:p>
    <w:p w:rsidR="0072133C" w:rsidRDefault="0072133C" w:rsidP="0072133C"/>
    <w:p w:rsidR="0072133C" w:rsidRPr="00897A64" w:rsidRDefault="0072133C" w:rsidP="0072133C">
      <w:pPr>
        <w:pStyle w:val="Zkladntext"/>
        <w:tabs>
          <w:tab w:val="left" w:pos="567"/>
          <w:tab w:val="left" w:pos="3828"/>
        </w:tabs>
        <w:spacing w:after="0"/>
        <w:rPr>
          <w:b/>
          <w:sz w:val="22"/>
        </w:rPr>
      </w:pPr>
      <w:r w:rsidRPr="00897A64">
        <w:rPr>
          <w:b/>
          <w:sz w:val="22"/>
        </w:rPr>
        <w:t>1.2</w:t>
      </w:r>
      <w:r>
        <w:rPr>
          <w:b/>
          <w:sz w:val="22"/>
        </w:rPr>
        <w:tab/>
      </w:r>
      <w:r w:rsidRPr="00897A64">
        <w:rPr>
          <w:b/>
          <w:sz w:val="22"/>
        </w:rPr>
        <w:t>Příkazník:</w:t>
      </w:r>
      <w:r w:rsidRPr="00897A64">
        <w:rPr>
          <w:b/>
          <w:sz w:val="22"/>
        </w:rPr>
        <w:tab/>
      </w:r>
      <w:r>
        <w:rPr>
          <w:b/>
          <w:sz w:val="22"/>
        </w:rPr>
        <w:t>Vodohospodářský rozvoj a výstavba a.s.</w:t>
      </w:r>
    </w:p>
    <w:p w:rsidR="0072133C" w:rsidRPr="009F3DAD" w:rsidRDefault="0072133C" w:rsidP="0072133C">
      <w:pPr>
        <w:tabs>
          <w:tab w:val="left" w:pos="3828"/>
        </w:tabs>
        <w:ind w:left="567"/>
      </w:pPr>
      <w:r w:rsidRPr="00694EFF">
        <w:t>Sídlo:</w:t>
      </w:r>
      <w:r w:rsidRPr="00694EFF">
        <w:tab/>
      </w:r>
      <w:r>
        <w:t>Nábřežní 4, 150 56 Praha 5 - Smíchov</w:t>
      </w:r>
    </w:p>
    <w:p w:rsidR="0072133C" w:rsidRPr="00C30CF6" w:rsidRDefault="0072133C" w:rsidP="0072133C">
      <w:pPr>
        <w:tabs>
          <w:tab w:val="left" w:pos="3828"/>
        </w:tabs>
        <w:ind w:left="567"/>
      </w:pPr>
      <w:r w:rsidRPr="00C30CF6">
        <w:t>IČ:</w:t>
      </w:r>
      <w:r w:rsidRPr="00C30CF6">
        <w:tab/>
      </w:r>
      <w:r w:rsidRPr="00CA14ED">
        <w:t>47116901</w:t>
      </w:r>
    </w:p>
    <w:p w:rsidR="0072133C" w:rsidRDefault="0072133C" w:rsidP="0072133C">
      <w:pPr>
        <w:tabs>
          <w:tab w:val="left" w:pos="3828"/>
        </w:tabs>
        <w:ind w:left="567"/>
      </w:pPr>
      <w:r w:rsidRPr="00C30CF6">
        <w:t>DIČ:</w:t>
      </w:r>
      <w:r w:rsidRPr="00C30CF6">
        <w:tab/>
      </w:r>
      <w:r w:rsidRPr="00CA14ED">
        <w:t>CZ47116901</w:t>
      </w:r>
    </w:p>
    <w:p w:rsidR="0072133C" w:rsidRPr="00694EFF" w:rsidRDefault="0072133C" w:rsidP="0072133C">
      <w:pPr>
        <w:tabs>
          <w:tab w:val="left" w:pos="3828"/>
        </w:tabs>
        <w:ind w:left="567"/>
      </w:pPr>
      <w:r>
        <w:t>Zapsaný v obchodním rejstříku:</w:t>
      </w:r>
      <w:r>
        <w:tab/>
        <w:t>oddíl B, složka 1930</w:t>
      </w:r>
    </w:p>
    <w:p w:rsidR="0072133C" w:rsidRDefault="0072133C" w:rsidP="0072133C">
      <w:pPr>
        <w:tabs>
          <w:tab w:val="left" w:pos="3828"/>
        </w:tabs>
        <w:ind w:left="567"/>
      </w:pPr>
      <w:r>
        <w:t>Statutární zástupce:</w:t>
      </w:r>
      <w:r>
        <w:tab/>
        <w:t>Ing. Jan Plechatý, předseda představenstva</w:t>
      </w:r>
    </w:p>
    <w:p w:rsidR="0072133C" w:rsidRDefault="0072133C" w:rsidP="0072133C">
      <w:pPr>
        <w:tabs>
          <w:tab w:val="left" w:pos="3828"/>
        </w:tabs>
        <w:ind w:left="567"/>
        <w:jc w:val="left"/>
      </w:pPr>
      <w:r>
        <w:tab/>
        <w:t xml:space="preserve">Ing. Šárka </w:t>
      </w:r>
      <w:proofErr w:type="spellStart"/>
      <w:r>
        <w:t>Balšánková</w:t>
      </w:r>
      <w:proofErr w:type="spellEnd"/>
      <w:r>
        <w:t xml:space="preserve">, </w:t>
      </w:r>
      <w:r>
        <w:br/>
      </w:r>
      <w:r>
        <w:tab/>
        <w:t>místopředsedkyně představenstva</w:t>
      </w:r>
    </w:p>
    <w:p w:rsidR="0072133C" w:rsidRDefault="0072133C" w:rsidP="0072133C">
      <w:pPr>
        <w:tabs>
          <w:tab w:val="left" w:pos="3828"/>
        </w:tabs>
        <w:ind w:left="567"/>
      </w:pPr>
      <w:r>
        <w:tab/>
        <w:t>Ing. Jiří Valdhans, Ing. Jiří Frýba, Ing. Jan Cihlář</w:t>
      </w:r>
    </w:p>
    <w:p w:rsidR="0072133C" w:rsidRPr="0088664E" w:rsidRDefault="0072133C" w:rsidP="0072133C">
      <w:pPr>
        <w:tabs>
          <w:tab w:val="left" w:pos="3828"/>
        </w:tabs>
        <w:ind w:left="567"/>
      </w:pPr>
      <w:r>
        <w:tab/>
        <w:t>členové představenstva</w:t>
      </w:r>
    </w:p>
    <w:p w:rsidR="0072133C" w:rsidRPr="00C30CF6" w:rsidRDefault="0072133C" w:rsidP="0072133C">
      <w:pPr>
        <w:tabs>
          <w:tab w:val="left" w:pos="3828"/>
        </w:tabs>
        <w:ind w:left="567"/>
      </w:pPr>
      <w:r>
        <w:t>B</w:t>
      </w:r>
      <w:r w:rsidRPr="00C30CF6">
        <w:t>ankovní spojení:</w:t>
      </w:r>
      <w:r w:rsidRPr="00C30CF6">
        <w:tab/>
      </w:r>
      <w:r w:rsidRPr="00CA14ED">
        <w:t>19-1583390227/0100</w:t>
      </w:r>
    </w:p>
    <w:p w:rsidR="0072133C" w:rsidRDefault="0072133C" w:rsidP="0072133C">
      <w:pPr>
        <w:tabs>
          <w:tab w:val="left" w:pos="3828"/>
        </w:tabs>
        <w:ind w:left="567"/>
      </w:pPr>
      <w:r w:rsidRPr="00F11ACF">
        <w:t>Technický zástupce:</w:t>
      </w:r>
      <w:r w:rsidRPr="00F11ACF">
        <w:tab/>
      </w:r>
      <w:r>
        <w:t>Ing. Eva Frýbová</w:t>
      </w:r>
    </w:p>
    <w:p w:rsidR="0072133C" w:rsidRPr="00C30CF6" w:rsidRDefault="0072133C" w:rsidP="0072133C">
      <w:pPr>
        <w:tabs>
          <w:tab w:val="left" w:pos="3828"/>
        </w:tabs>
        <w:ind w:left="567"/>
      </w:pPr>
      <w:r w:rsidRPr="00C30CF6">
        <w:t>(dále jen „</w:t>
      </w:r>
      <w:r>
        <w:t>Příkazník</w:t>
      </w:r>
      <w:r w:rsidRPr="00C30CF6">
        <w:t>“)</w:t>
      </w:r>
    </w:p>
    <w:p w:rsidR="00960E7A" w:rsidRDefault="00960E7A"/>
    <w:p w:rsidR="0072133C" w:rsidRDefault="0072133C"/>
    <w:p w:rsidR="0072133C" w:rsidRDefault="0072133C" w:rsidP="00374456">
      <w:pPr>
        <w:jc w:val="center"/>
        <w:rPr>
          <w:b/>
          <w:bCs/>
        </w:rPr>
      </w:pPr>
      <w:r w:rsidRPr="00374456">
        <w:rPr>
          <w:b/>
          <w:bCs/>
        </w:rPr>
        <w:t>2.</w:t>
      </w:r>
    </w:p>
    <w:p w:rsidR="00BC71EA" w:rsidRPr="00374456" w:rsidRDefault="00BC71EA" w:rsidP="00374456">
      <w:pPr>
        <w:jc w:val="center"/>
        <w:rPr>
          <w:b/>
          <w:bCs/>
        </w:rPr>
      </w:pPr>
    </w:p>
    <w:p w:rsidR="0072133C" w:rsidRDefault="0072133C">
      <w:r>
        <w:t>Po vzájemné dohodě dochází k úpravě bodu 4.2. článku 4 takto:</w:t>
      </w:r>
    </w:p>
    <w:p w:rsidR="0072133C" w:rsidRDefault="0072133C"/>
    <w:p w:rsidR="0072133C" w:rsidRPr="0072133C" w:rsidRDefault="0072133C">
      <w:pPr>
        <w:rPr>
          <w:i/>
          <w:iCs/>
        </w:rPr>
      </w:pPr>
      <w:r w:rsidRPr="0072133C">
        <w:rPr>
          <w:i/>
          <w:iCs/>
        </w:rPr>
        <w:t xml:space="preserve">Stávající znění: </w:t>
      </w:r>
    </w:p>
    <w:p w:rsidR="0072133C" w:rsidRPr="0072133C" w:rsidRDefault="0072133C" w:rsidP="0072133C">
      <w:pPr>
        <w:pStyle w:val="Zkladntextodsazen2"/>
        <w:numPr>
          <w:ilvl w:val="1"/>
          <w:numId w:val="3"/>
        </w:numPr>
        <w:spacing w:before="120" w:after="0" w:line="240" w:lineRule="auto"/>
        <w:rPr>
          <w:i/>
          <w:iCs/>
        </w:rPr>
      </w:pPr>
      <w:r w:rsidRPr="0072133C">
        <w:rPr>
          <w:i/>
          <w:iCs/>
        </w:rPr>
        <w:t>Ukončení činností Příkazníka v zadávacím řízení tak, aby zadávací řízení bylo ukončeno uzavřením koncesní smlouvy do 30. 8. 2020, pokud nenastanou okolnosti nezávislé na vůli Příkazníka. Úplné dokončení všech činností do 30. 10. 2020.</w:t>
      </w:r>
    </w:p>
    <w:p w:rsidR="0072133C" w:rsidRDefault="0072133C"/>
    <w:p w:rsidR="0072133C" w:rsidRDefault="0072133C">
      <w:r>
        <w:t xml:space="preserve">se nahrazuje zněním: </w:t>
      </w:r>
    </w:p>
    <w:p w:rsidR="0072133C" w:rsidRDefault="0072133C" w:rsidP="0072133C">
      <w:pPr>
        <w:pStyle w:val="Zkladntextodsazen2"/>
        <w:spacing w:before="120" w:after="0" w:line="240" w:lineRule="auto"/>
        <w:ind w:left="993" w:hanging="710"/>
      </w:pPr>
      <w:r>
        <w:t xml:space="preserve">4.2.     Ukončení činností Příkazníka v zadávacím řízení tak, aby zpracování a projednání zadávací dokumentace bylo vyhotoveno do </w:t>
      </w:r>
      <w:r w:rsidR="0042719B">
        <w:t>2</w:t>
      </w:r>
      <w:r>
        <w:t xml:space="preserve">5.9.2020, pokud nenastanou okolnosti nezávislé na vůli Příkazníka. Úplné dokončení všech činností do </w:t>
      </w:r>
      <w:r w:rsidRPr="00637277">
        <w:t>3</w:t>
      </w:r>
      <w:r>
        <w:t>0</w:t>
      </w:r>
      <w:r w:rsidRPr="00637277">
        <w:t>.</w:t>
      </w:r>
      <w:r>
        <w:t xml:space="preserve"> 06. 2021.</w:t>
      </w:r>
    </w:p>
    <w:p w:rsidR="00374456" w:rsidRPr="00374456" w:rsidRDefault="00374456" w:rsidP="00374456">
      <w:pPr>
        <w:pStyle w:val="Zkladntextodsazen2"/>
        <w:spacing w:before="120" w:after="0" w:line="240" w:lineRule="auto"/>
        <w:ind w:left="993" w:hanging="710"/>
        <w:jc w:val="center"/>
        <w:rPr>
          <w:b/>
          <w:bCs/>
        </w:rPr>
      </w:pPr>
      <w:r w:rsidRPr="00374456">
        <w:rPr>
          <w:b/>
          <w:bCs/>
        </w:rPr>
        <w:t>3.</w:t>
      </w:r>
    </w:p>
    <w:p w:rsidR="00374456" w:rsidRDefault="00374456" w:rsidP="0072133C">
      <w:pPr>
        <w:pStyle w:val="Zkladntextodsazen2"/>
        <w:spacing w:before="120" w:after="0" w:line="240" w:lineRule="auto"/>
        <w:ind w:left="993" w:hanging="710"/>
      </w:pPr>
      <w:r>
        <w:t>Ostatní články a body smlouvy zůstávají beze změn.</w:t>
      </w:r>
    </w:p>
    <w:p w:rsidR="0072133C" w:rsidRDefault="00374456" w:rsidP="0072133C">
      <w:pPr>
        <w:pStyle w:val="Zkladntextodsazen2"/>
        <w:spacing w:before="120" w:after="0" w:line="240" w:lineRule="auto"/>
        <w:ind w:left="993" w:hanging="710"/>
      </w:pPr>
      <w:r>
        <w:lastRenderedPageBreak/>
        <w:t>Uzavření dodatku č. 1 schváleno usnesením rady města č.</w:t>
      </w:r>
      <w:r w:rsidR="00BC71EA">
        <w:t>356/RM22/2020</w:t>
      </w:r>
      <w:r>
        <w:t xml:space="preserve"> dne </w:t>
      </w:r>
      <w:r w:rsidR="00BC71EA">
        <w:t>13.7.2020.</w:t>
      </w:r>
    </w:p>
    <w:p w:rsidR="00374456" w:rsidRDefault="00374456" w:rsidP="00374456">
      <w:pPr>
        <w:pStyle w:val="Zkladntextodsazen2"/>
        <w:spacing w:before="120" w:after="0" w:line="240" w:lineRule="auto"/>
        <w:ind w:left="284" w:hanging="1"/>
      </w:pPr>
      <w:r>
        <w:t>Dodatek č. 1</w:t>
      </w:r>
      <w:r w:rsidRPr="004F7980">
        <w:t xml:space="preserve"> je vypracován ve 4 vyhotoveních s platností originálu, z nichž každé smluvní straně náleží po 2 vyhotoveních</w:t>
      </w:r>
      <w:r w:rsidR="00BC71EA">
        <w:t>.</w:t>
      </w:r>
    </w:p>
    <w:p w:rsidR="00374456" w:rsidRDefault="00374456" w:rsidP="00374456">
      <w:pPr>
        <w:pStyle w:val="Zkladntextodsazen2"/>
        <w:spacing w:before="120" w:after="0" w:line="240" w:lineRule="auto"/>
        <w:ind w:left="0"/>
      </w:pPr>
    </w:p>
    <w:p w:rsidR="00BC71EA" w:rsidRDefault="00BC71EA" w:rsidP="00BC71EA">
      <w:pPr>
        <w:tabs>
          <w:tab w:val="left" w:pos="4820"/>
        </w:tabs>
      </w:pPr>
      <w:r>
        <w:t>V Českém Krumlově dne:</w:t>
      </w:r>
      <w:r w:rsidR="00432A42">
        <w:t xml:space="preserve"> 21.7.2020</w:t>
      </w:r>
      <w:r>
        <w:tab/>
      </w:r>
      <w:r>
        <w:tab/>
        <w:t xml:space="preserve">V Praze dne: </w:t>
      </w:r>
      <w:r w:rsidR="00432A42">
        <w:t>16.7.2020</w:t>
      </w:r>
      <w:r>
        <w:t xml:space="preserve"> </w:t>
      </w:r>
    </w:p>
    <w:p w:rsidR="00BC71EA" w:rsidRDefault="00BC71EA" w:rsidP="00BC71EA">
      <w:pPr>
        <w:tabs>
          <w:tab w:val="left" w:pos="4820"/>
        </w:tabs>
      </w:pPr>
    </w:p>
    <w:p w:rsidR="00BC71EA" w:rsidRDefault="00BC71EA" w:rsidP="00BC71EA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BC71EA" w:rsidRDefault="00BC71EA" w:rsidP="00BC71EA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BC71EA" w:rsidRDefault="00BC71EA" w:rsidP="00BC71EA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BC71EA" w:rsidRDefault="00BC71EA" w:rsidP="00BC71EA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BC71EA" w:rsidRDefault="00BC71EA" w:rsidP="00BC71EA">
      <w:pPr>
        <w:tabs>
          <w:tab w:val="left" w:pos="4820"/>
          <w:tab w:val="left" w:pos="5103"/>
          <w:tab w:val="left" w:pos="6379"/>
        </w:tabs>
        <w:ind w:left="5954" w:hanging="5954"/>
      </w:pPr>
      <w:r>
        <w:t>………………………………</w:t>
      </w:r>
      <w:r>
        <w:tab/>
      </w:r>
      <w:r>
        <w:tab/>
        <w:t xml:space="preserve">      ………………………………</w:t>
      </w:r>
    </w:p>
    <w:p w:rsidR="00BC71EA" w:rsidRPr="009B3C69" w:rsidRDefault="00BC71EA" w:rsidP="00BC71EA">
      <w:pPr>
        <w:tabs>
          <w:tab w:val="left" w:pos="4820"/>
          <w:tab w:val="left" w:pos="5103"/>
          <w:tab w:val="left" w:pos="6379"/>
        </w:tabs>
        <w:ind w:left="5954" w:hanging="5954"/>
      </w:pPr>
      <w:r>
        <w:t xml:space="preserve">       Mgr. Dalibor Carda</w:t>
      </w:r>
      <w:r>
        <w:tab/>
        <w:t xml:space="preserve">              Ing. Šárka </w:t>
      </w:r>
      <w:proofErr w:type="spellStart"/>
      <w:r>
        <w:t>Balšánková</w:t>
      </w:r>
      <w:proofErr w:type="spellEnd"/>
    </w:p>
    <w:p w:rsidR="00BC71EA" w:rsidRDefault="00BC71EA" w:rsidP="00BC71EA">
      <w:pPr>
        <w:tabs>
          <w:tab w:val="left" w:pos="4820"/>
          <w:tab w:val="left" w:pos="5103"/>
          <w:tab w:val="left" w:pos="6379"/>
        </w:tabs>
      </w:pPr>
      <w:r>
        <w:t xml:space="preserve">           starosta města</w:t>
      </w:r>
      <w:r>
        <w:tab/>
        <w:t xml:space="preserve">       místopředsedkyně představenstva</w:t>
      </w:r>
    </w:p>
    <w:p w:rsidR="00BC71EA" w:rsidRDefault="00BC71EA" w:rsidP="00BC71EA">
      <w:pPr>
        <w:tabs>
          <w:tab w:val="left" w:pos="4820"/>
          <w:tab w:val="left" w:pos="5103"/>
          <w:tab w:val="left" w:pos="6379"/>
        </w:tabs>
      </w:pPr>
    </w:p>
    <w:p w:rsidR="00BC71EA" w:rsidRDefault="00BC71EA" w:rsidP="00BC71EA">
      <w:pPr>
        <w:tabs>
          <w:tab w:val="left" w:pos="4820"/>
          <w:tab w:val="left" w:pos="5103"/>
          <w:tab w:val="left" w:pos="6379"/>
        </w:tabs>
      </w:pPr>
    </w:p>
    <w:p w:rsidR="00BC71EA" w:rsidRDefault="00BC71EA" w:rsidP="00BC71EA">
      <w:pPr>
        <w:tabs>
          <w:tab w:val="left" w:pos="4820"/>
          <w:tab w:val="left" w:pos="5103"/>
          <w:tab w:val="left" w:pos="6379"/>
        </w:tabs>
      </w:pPr>
    </w:p>
    <w:p w:rsidR="00BC71EA" w:rsidRDefault="00BC71EA" w:rsidP="00BC71EA">
      <w:pPr>
        <w:tabs>
          <w:tab w:val="left" w:pos="4820"/>
          <w:tab w:val="left" w:pos="5103"/>
          <w:tab w:val="left" w:pos="6379"/>
        </w:tabs>
      </w:pPr>
    </w:p>
    <w:p w:rsidR="00BC71EA" w:rsidRDefault="00BC71EA" w:rsidP="00BC71EA">
      <w:pPr>
        <w:tabs>
          <w:tab w:val="left" w:pos="4820"/>
          <w:tab w:val="left" w:pos="5103"/>
          <w:tab w:val="left" w:pos="6379"/>
        </w:tabs>
      </w:pPr>
      <w:r>
        <w:tab/>
      </w:r>
      <w:r>
        <w:tab/>
        <w:t xml:space="preserve">   …………………………………</w:t>
      </w:r>
    </w:p>
    <w:p w:rsidR="00BC71EA" w:rsidRDefault="00BC71EA" w:rsidP="00BC71EA">
      <w:pPr>
        <w:tabs>
          <w:tab w:val="left" w:pos="4820"/>
          <w:tab w:val="left" w:pos="5103"/>
          <w:tab w:val="left" w:pos="6379"/>
        </w:tabs>
      </w:pPr>
      <w:r>
        <w:tab/>
        <w:t xml:space="preserve">                   Ing. Jiří Frýba</w:t>
      </w:r>
    </w:p>
    <w:p w:rsidR="00BC71EA" w:rsidRPr="003A3F66" w:rsidRDefault="00BC71EA" w:rsidP="00BC71EA">
      <w:pPr>
        <w:tabs>
          <w:tab w:val="left" w:pos="4820"/>
          <w:tab w:val="left" w:pos="5103"/>
          <w:tab w:val="left" w:pos="6379"/>
        </w:tabs>
      </w:pPr>
      <w:r>
        <w:tab/>
        <w:t xml:space="preserve">              člen představenstva</w:t>
      </w:r>
    </w:p>
    <w:p w:rsidR="00BC71EA" w:rsidRDefault="00BC71EA" w:rsidP="00374456">
      <w:pPr>
        <w:pStyle w:val="Zkladntextodsazen2"/>
        <w:spacing w:before="120" w:after="0" w:line="240" w:lineRule="auto"/>
        <w:ind w:left="0"/>
      </w:pPr>
    </w:p>
    <w:sectPr w:rsidR="00BC71EA" w:rsidSect="00BC71E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FD84626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A646CD"/>
    <w:multiLevelType w:val="multilevel"/>
    <w:tmpl w:val="DADCE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8BC3AD0"/>
    <w:multiLevelType w:val="multilevel"/>
    <w:tmpl w:val="A70E4594"/>
    <w:lvl w:ilvl="0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60D809C7"/>
    <w:multiLevelType w:val="hybridMultilevel"/>
    <w:tmpl w:val="B5E80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D13ED2"/>
    <w:multiLevelType w:val="multilevel"/>
    <w:tmpl w:val="67E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3C"/>
    <w:rsid w:val="00374456"/>
    <w:rsid w:val="0042719B"/>
    <w:rsid w:val="00432A42"/>
    <w:rsid w:val="005C64ED"/>
    <w:rsid w:val="0072133C"/>
    <w:rsid w:val="00960E7A"/>
    <w:rsid w:val="00BC71EA"/>
    <w:rsid w:val="00CE714D"/>
    <w:rsid w:val="00E10773"/>
    <w:rsid w:val="00E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6C53E-61CC-4483-A9DB-66DF1B15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33C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133C"/>
    <w:pPr>
      <w:keepNext/>
      <w:numPr>
        <w:numId w:val="1"/>
      </w:numPr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2133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33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33C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13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2133C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99"/>
    <w:qFormat/>
    <w:rsid w:val="00CE714D"/>
    <w:pPr>
      <w:widowControl/>
      <w:adjustRightInd/>
      <w:ind w:left="720"/>
      <w:jc w:val="left"/>
      <w:textAlignment w:val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Balcarová</dc:creator>
  <cp:keywords/>
  <dc:description/>
  <cp:lastModifiedBy>Pavla Čížková</cp:lastModifiedBy>
  <cp:revision>2</cp:revision>
  <dcterms:created xsi:type="dcterms:W3CDTF">2020-07-30T08:32:00Z</dcterms:created>
  <dcterms:modified xsi:type="dcterms:W3CDTF">2020-07-30T08:32:00Z</dcterms:modified>
</cp:coreProperties>
</file>