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bookmarkStart w:id="0" w:name="_GoBack"/>
      <w:bookmarkEnd w:id="0"/>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6134/20</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Jar</w:t>
      </w:r>
      <w:r>
        <w:rPr>
          <w:rFonts w:ascii="Times New Roman" w:hAnsi="Times New Roman" w:cs="Times New Roman"/>
          <w:noProof/>
          <w:color w:val="000000"/>
          <w:sz w:val="22"/>
          <w:szCs w:val="22"/>
        </w:rPr>
        <w:t>os</w:t>
      </w:r>
      <w:r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Pách</w:t>
      </w:r>
      <w:r>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sidRPr="00E33E7F">
        <w:rPr>
          <w:rFonts w:ascii="Times New Roman" w:hAnsi="Times New Roman" w:cs="Times New Roman"/>
          <w:noProof/>
          <w:color w:val="000000"/>
          <w:sz w:val="22"/>
          <w:szCs w:val="22"/>
          <w:highlight w:val="black"/>
        </w:rPr>
        <w:t>obchod@zofin.cz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t>České vysoké učení technické v Praze</w:t>
      </w:r>
      <w:r w:rsidR="00A82DCE" w:rsidRPr="00323EF5">
        <w:rPr>
          <w:rFonts w:ascii="Times New Roman" w:hAnsi="Times New Roman" w:cs="Times New Roman"/>
          <w:b/>
          <w:bCs/>
          <w:noProof/>
          <w:color w:val="000000"/>
        </w:rPr>
        <w:tab/>
      </w:r>
    </w:p>
    <w:p w:rsidR="00D87EBF" w:rsidRPr="00752247" w:rsidRDefault="00A82DCE" w:rsidP="00D87EB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87EBF" w:rsidRPr="00EF518E">
        <w:rPr>
          <w:rFonts w:ascii="Times New Roman" w:hAnsi="Times New Roman" w:cs="Times New Roman"/>
          <w:noProof/>
          <w:color w:val="000000"/>
          <w:sz w:val="22"/>
          <w:szCs w:val="22"/>
        </w:rPr>
        <w:t>Jugoslávských partyzánů 1580/3, 166 00 Praha 6</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68407700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CZ68407700</w:t>
      </w:r>
    </w:p>
    <w:p w:rsidR="009E4447" w:rsidRPr="00323EF5" w:rsidRDefault="009E4447" w:rsidP="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A10830" w:rsidRPr="00EF518E">
        <w:rPr>
          <w:rFonts w:ascii="Times New Roman" w:hAnsi="Times New Roman" w:cs="Times New Roman"/>
          <w:noProof/>
          <w:color w:val="000000"/>
          <w:sz w:val="22"/>
          <w:szCs w:val="22"/>
        </w:rPr>
        <w:t>doc. Vojtěchem Petráčkem, rektorem ČVUT</w:t>
      </w:r>
      <w:r w:rsidR="00A10830">
        <w:rPr>
          <w:rFonts w:ascii="Times New Roman" w:hAnsi="Times New Roman" w:cs="Times New Roman"/>
          <w:noProof/>
          <w:color w:val="000000"/>
          <w:sz w:val="22"/>
          <w:szCs w:val="22"/>
        </w:rPr>
        <w:t xml:space="preserve"> </w:t>
      </w:r>
    </w:p>
    <w:p w:rsidR="00754A82" w:rsidRPr="00323EF5"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r w:rsidR="00A10830" w:rsidRPr="00E33E7F">
        <w:rPr>
          <w:rFonts w:ascii="Times New Roman" w:hAnsi="Times New Roman" w:cs="Times New Roman"/>
          <w:noProof/>
          <w:color w:val="000000"/>
          <w:sz w:val="22"/>
          <w:szCs w:val="22"/>
          <w:highlight w:val="black"/>
        </w:rPr>
        <w:t>andrea.vondrakova@cvut.cz</w:t>
      </w:r>
      <w:r w:rsidR="00A10830">
        <w:rPr>
          <w:rFonts w:ascii="Times New Roman" w:hAnsi="Times New Roman" w:cs="Times New Roman"/>
          <w:noProof/>
          <w:color w:val="000000"/>
          <w:sz w:val="22"/>
          <w:szCs w:val="22"/>
        </w:rPr>
        <w:t xml:space="preserve"> </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Ples ČVUT v Praze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564E11" w:rsidRPr="00323EF5">
        <w:rPr>
          <w:rFonts w:ascii="Times New Roman" w:hAnsi="Times New Roman" w:cs="Times New Roman"/>
          <w:noProof/>
          <w:color w:val="000000"/>
          <w:sz w:val="22"/>
          <w:szCs w:val="22"/>
        </w:rPr>
        <w:t>Mgr. Andrea Vondráková</w:t>
      </w:r>
      <w:r w:rsidR="00E42AAF">
        <w:rPr>
          <w:rFonts w:ascii="Times New Roman" w:hAnsi="Times New Roman" w:cs="Times New Roman"/>
          <w:noProof/>
          <w:color w:val="000000"/>
          <w:sz w:val="22"/>
          <w:szCs w:val="22"/>
        </w:rPr>
        <w:t xml:space="preserve">, tel.: </w:t>
      </w:r>
      <w:r w:rsidR="00564E11" w:rsidRPr="00323EF5">
        <w:rPr>
          <w:rFonts w:ascii="Times New Roman" w:hAnsi="Times New Roman" w:cs="Times New Roman"/>
          <w:noProof/>
          <w:color w:val="000000"/>
          <w:sz w:val="22"/>
          <w:szCs w:val="22"/>
        </w:rPr>
        <w:t>+420 224 353 423</w:t>
      </w:r>
      <w:r w:rsidR="00E42AAF">
        <w:rPr>
          <w:rFonts w:ascii="Times New Roman" w:hAnsi="Times New Roman" w:cs="Times New Roman"/>
          <w:noProof/>
          <w:color w:val="000000"/>
          <w:sz w:val="22"/>
          <w:szCs w:val="22"/>
        </w:rPr>
        <w:t>.</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9D66A5" w:rsidRDefault="009D66A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9D66A5" w:rsidRDefault="00695A2E">
      <w:r w:rsidRPr="00323EF5">
        <w:rPr>
          <w:rFonts w:ascii="Courier New" w:hAnsi="Courier New" w:cs="Courier New"/>
          <w:noProof/>
          <w:color w:val="000000"/>
          <w:sz w:val="18"/>
          <w:szCs w:val="18"/>
        </w:rPr>
        <w:t>Prostor                      |OD                 |DO                 |Osob</w:t>
      </w:r>
    </w:p>
    <w:p w:rsidR="009D66A5" w:rsidRDefault="00695A2E">
      <w:r w:rsidRPr="00323EF5">
        <w:rPr>
          <w:rFonts w:ascii="Courier New" w:hAnsi="Courier New" w:cs="Courier New"/>
          <w:noProof/>
          <w:color w:val="000000"/>
          <w:sz w:val="18"/>
          <w:szCs w:val="18"/>
        </w:rPr>
        <w:t>----------------------------------------------------------------------------------</w:t>
      </w:r>
    </w:p>
    <w:p w:rsidR="009D66A5" w:rsidRDefault="00695A2E">
      <w:r w:rsidRPr="00323EF5">
        <w:rPr>
          <w:rFonts w:ascii="Courier New" w:hAnsi="Courier New" w:cs="Courier New"/>
          <w:noProof/>
          <w:color w:val="000000"/>
          <w:sz w:val="18"/>
          <w:szCs w:val="18"/>
        </w:rPr>
        <w:t>Velký sál                     20.02.2021 08:00     21.02.2021 03:00</w:t>
      </w:r>
    </w:p>
    <w:p w:rsidR="009D66A5" w:rsidRDefault="00695A2E">
      <w:r w:rsidRPr="00323EF5">
        <w:rPr>
          <w:rFonts w:ascii="Courier New" w:hAnsi="Courier New" w:cs="Courier New"/>
          <w:noProof/>
          <w:color w:val="000000"/>
          <w:sz w:val="18"/>
          <w:szCs w:val="18"/>
        </w:rPr>
        <w:t>Primátorský salónek           20.02.2021 08:00     21.02.2021 03:00</w:t>
      </w:r>
    </w:p>
    <w:p w:rsidR="009D66A5" w:rsidRDefault="00695A2E">
      <w:r w:rsidRPr="00323EF5">
        <w:rPr>
          <w:rFonts w:ascii="Courier New" w:hAnsi="Courier New" w:cs="Courier New"/>
          <w:noProof/>
          <w:color w:val="000000"/>
          <w:sz w:val="18"/>
          <w:szCs w:val="18"/>
        </w:rPr>
        <w:t>Malý sál                      20.02.2021 08:00     21.02.2021 03:00</w:t>
      </w:r>
    </w:p>
    <w:p w:rsidR="009D66A5" w:rsidRDefault="00695A2E">
      <w:r w:rsidRPr="00323EF5">
        <w:rPr>
          <w:rFonts w:ascii="Courier New" w:hAnsi="Courier New" w:cs="Courier New"/>
          <w:noProof/>
          <w:color w:val="000000"/>
          <w:sz w:val="18"/>
          <w:szCs w:val="18"/>
        </w:rPr>
        <w:t>Kavárna                       20.02.2021 08:00     21.02.2021 03:00</w:t>
      </w:r>
    </w:p>
    <w:p w:rsidR="009D66A5" w:rsidRDefault="00695A2E">
      <w:r w:rsidRPr="00323EF5">
        <w:rPr>
          <w:rFonts w:ascii="Courier New" w:hAnsi="Courier New" w:cs="Courier New"/>
          <w:noProof/>
          <w:color w:val="000000"/>
          <w:sz w:val="18"/>
          <w:szCs w:val="18"/>
        </w:rPr>
        <w:t>Rytířský sál                  20.02.2021 08:00     21.02.2021 03:00</w:t>
      </w:r>
    </w:p>
    <w:p w:rsidR="009D66A5" w:rsidRDefault="00695A2E">
      <w:r w:rsidRPr="00323EF5">
        <w:rPr>
          <w:rFonts w:ascii="Courier New" w:hAnsi="Courier New" w:cs="Courier New"/>
          <w:noProof/>
          <w:color w:val="000000"/>
          <w:sz w:val="18"/>
          <w:szCs w:val="18"/>
        </w:rPr>
        <w:t>Parkoviště                    20.02.2021 08:00     21.02.2021 03:00</w:t>
      </w:r>
    </w:p>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430 000,00 CZK bez DPH / 520 300,00 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611FF" w:rsidRPr="00323EF5" w:rsidRDefault="007611FF" w:rsidP="007611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7611FF">
        <w:rPr>
          <w:rFonts w:ascii="Times New Roman" w:hAnsi="Times New Roman" w:cs="Times New Roman"/>
          <w:noProof/>
          <w:sz w:val="22"/>
          <w:szCs w:val="22"/>
        </w:rPr>
        <w:t xml:space="preserve">V ceně podnájmu je zahrnuto standardní vybavení sálů (stoly, židle, podium), stávající osvětlení a základní ozvučení sálů, křídlo Petrof nebo pianino, vytápění a klimatizace nebytových prostor specifikovaných v čl. 2.1 této smlouvy, běžný </w:t>
      </w:r>
      <w:r w:rsidRPr="007611FF">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E161C2" w:rsidRPr="00695A2E" w:rsidRDefault="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695A2E">
        <w:rPr>
          <w:rFonts w:ascii="Times New Roman" w:hAnsi="Times New Roman" w:cs="Times New Roman"/>
          <w:b/>
          <w:bCs/>
          <w:noProof/>
          <w:color w:val="000000"/>
          <w:sz w:val="22"/>
          <w:szCs w:val="22"/>
        </w:rPr>
        <w:t>3</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430 000,00 CZK bez DPH / 520 300,00 CZK s DPH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695A2E">
        <w:rPr>
          <w:rFonts w:ascii="Times New Roman" w:hAnsi="Times New Roman" w:cs="Times New Roman"/>
          <w:noProof/>
          <w:color w:val="000000"/>
          <w:sz w:val="22"/>
          <w:szCs w:val="22"/>
        </w:rPr>
        <w:t>3</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9D66A5" w:rsidRDefault="00695A2E">
      <w:pPr>
        <w:rPr>
          <w:rFonts w:ascii="Times New Roman" w:hAnsi="Times New Roman" w:cs="Times New Roman"/>
          <w:b/>
          <w:bCs/>
          <w:noProof/>
          <w:sz w:val="22"/>
          <w:szCs w:val="22"/>
        </w:rPr>
      </w:pPr>
      <w:r w:rsidRPr="00323EF5">
        <w:rPr>
          <w:rFonts w:ascii="Times New Roman" w:hAnsi="Times New Roman" w:cs="Times New Roman"/>
          <w:b/>
          <w:bCs/>
          <w:noProof/>
          <w:sz w:val="22"/>
          <w:szCs w:val="22"/>
        </w:rPr>
        <w:t>- ke dni 30.09.2020 zálohu ve výši 260 150,00 CZK  -  50.00 % z celkové ceny s DPH</w:t>
      </w:r>
    </w:p>
    <w:p w:rsidR="00371060" w:rsidRDefault="00371060" w:rsidP="003614A7">
      <w:r w:rsidRPr="00323EF5">
        <w:rPr>
          <w:rFonts w:ascii="Times New Roman" w:hAnsi="Times New Roman" w:cs="Times New Roman"/>
          <w:b/>
          <w:bCs/>
          <w:noProof/>
          <w:sz w:val="22"/>
          <w:szCs w:val="22"/>
        </w:rPr>
        <w:t>- ke dni 05.02.2021 zálohu ve výši 260 150,00 CZK  -  50.00 % z celkové ceny s DPH</w:t>
      </w:r>
    </w:p>
    <w:p w:rsidR="003614A7" w:rsidRDefault="003614A7" w:rsidP="00A51059">
      <w:pPr>
        <w:rPr>
          <w:rFonts w:ascii="Times New Roman" w:hAnsi="Times New Roman" w:cs="Times New Roman"/>
          <w:b/>
          <w:bCs/>
          <w:noProof/>
          <w:sz w:val="22"/>
          <w:szCs w:val="22"/>
        </w:rPr>
      </w:pPr>
    </w:p>
    <w:p w:rsidR="002A64EC" w:rsidRPr="00EF518E" w:rsidRDefault="00A82DCE" w:rsidP="002A64EC">
      <w:pPr>
        <w:jc w:val="both"/>
        <w:rPr>
          <w:rFonts w:ascii="Times New Roman" w:hAnsi="Times New Roman" w:cs="Times New Roman"/>
          <w:sz w:val="22"/>
          <w:szCs w:val="22"/>
        </w:rPr>
      </w:pPr>
      <w:r w:rsidRPr="00EF518E">
        <w:rPr>
          <w:rFonts w:ascii="Times New Roman" w:hAnsi="Times New Roman" w:cs="Times New Roman"/>
          <w:b/>
          <w:bCs/>
          <w:noProof/>
          <w:sz w:val="22"/>
          <w:szCs w:val="22"/>
        </w:rPr>
        <w:t xml:space="preserve">3.2. </w:t>
      </w:r>
      <w:r w:rsidRPr="00EF518E">
        <w:rPr>
          <w:rFonts w:ascii="Times New Roman" w:hAnsi="Times New Roman" w:cs="Times New Roman"/>
          <w:noProof/>
          <w:sz w:val="22"/>
          <w:szCs w:val="22"/>
        </w:rPr>
        <w:t xml:space="preserve">Na </w:t>
      </w:r>
      <w:r w:rsidR="00D10B1A" w:rsidRPr="00EF518E">
        <w:rPr>
          <w:rFonts w:ascii="Times New Roman" w:hAnsi="Times New Roman" w:cs="Times New Roman"/>
          <w:noProof/>
          <w:sz w:val="22"/>
          <w:szCs w:val="22"/>
        </w:rPr>
        <w:t>všech</w:t>
      </w:r>
      <w:r w:rsidR="00DE07E5" w:rsidRPr="00EF518E">
        <w:rPr>
          <w:rFonts w:ascii="Times New Roman" w:hAnsi="Times New Roman" w:cs="Times New Roman"/>
          <w:noProof/>
          <w:sz w:val="22"/>
          <w:szCs w:val="22"/>
        </w:rPr>
        <w:t>ny</w:t>
      </w:r>
      <w:r w:rsidR="00D10B1A" w:rsidRPr="00EF518E">
        <w:rPr>
          <w:rFonts w:ascii="Times New Roman" w:hAnsi="Times New Roman" w:cs="Times New Roman"/>
          <w:noProof/>
          <w:sz w:val="22"/>
          <w:szCs w:val="22"/>
        </w:rPr>
        <w:t xml:space="preserve"> </w:t>
      </w:r>
      <w:r w:rsidRPr="00EF518E">
        <w:rPr>
          <w:rFonts w:ascii="Times New Roman" w:hAnsi="Times New Roman" w:cs="Times New Roman"/>
          <w:noProof/>
          <w:sz w:val="22"/>
          <w:szCs w:val="22"/>
        </w:rPr>
        <w:t>přijat</w:t>
      </w:r>
      <w:r w:rsidR="00DE07E5" w:rsidRPr="00EF518E">
        <w:rPr>
          <w:rFonts w:ascii="Times New Roman" w:hAnsi="Times New Roman" w:cs="Times New Roman"/>
          <w:noProof/>
          <w:sz w:val="22"/>
          <w:szCs w:val="22"/>
        </w:rPr>
        <w:t>é</w:t>
      </w:r>
      <w:r w:rsidRPr="00EF518E">
        <w:rPr>
          <w:rFonts w:ascii="Times New Roman" w:hAnsi="Times New Roman" w:cs="Times New Roman"/>
          <w:noProof/>
          <w:sz w:val="22"/>
          <w:szCs w:val="22"/>
        </w:rPr>
        <w:t xml:space="preserve"> </w:t>
      </w:r>
      <w:r w:rsidR="00D34F46" w:rsidRPr="00EF518E">
        <w:rPr>
          <w:rFonts w:ascii="Times New Roman" w:hAnsi="Times New Roman" w:cs="Times New Roman"/>
          <w:noProof/>
          <w:sz w:val="22"/>
          <w:szCs w:val="22"/>
        </w:rPr>
        <w:t xml:space="preserve">zálohové </w:t>
      </w:r>
      <w:r w:rsidRPr="00EF518E">
        <w:rPr>
          <w:rFonts w:ascii="Times New Roman" w:hAnsi="Times New Roman" w:cs="Times New Roman"/>
          <w:noProof/>
          <w:sz w:val="22"/>
          <w:szCs w:val="22"/>
        </w:rPr>
        <w:t>platb</w:t>
      </w:r>
      <w:r w:rsidR="00DE07E5" w:rsidRPr="00EF518E">
        <w:rPr>
          <w:rFonts w:ascii="Times New Roman" w:hAnsi="Times New Roman" w:cs="Times New Roman"/>
          <w:noProof/>
          <w:sz w:val="22"/>
          <w:szCs w:val="22"/>
        </w:rPr>
        <w:t>y</w:t>
      </w:r>
      <w:r w:rsidRPr="00EF518E">
        <w:rPr>
          <w:rFonts w:ascii="Times New Roman" w:hAnsi="Times New Roman" w:cs="Times New Roman"/>
          <w:noProof/>
          <w:sz w:val="22"/>
          <w:szCs w:val="22"/>
        </w:rPr>
        <w:t xml:space="preserve"> bud</w:t>
      </w:r>
      <w:r w:rsidR="00664D1A" w:rsidRPr="00EF518E">
        <w:rPr>
          <w:rFonts w:ascii="Times New Roman" w:hAnsi="Times New Roman" w:cs="Times New Roman"/>
          <w:noProof/>
          <w:sz w:val="22"/>
          <w:szCs w:val="22"/>
        </w:rPr>
        <w:t>ou</w:t>
      </w:r>
      <w:r w:rsidRPr="00EF518E">
        <w:rPr>
          <w:rFonts w:ascii="Times New Roman" w:hAnsi="Times New Roman" w:cs="Times New Roman"/>
          <w:noProof/>
          <w:sz w:val="22"/>
          <w:szCs w:val="22"/>
        </w:rPr>
        <w:t xml:space="preserve"> podnájemci vystaven</w:t>
      </w:r>
      <w:r w:rsidR="00DE07E5" w:rsidRPr="00EF518E">
        <w:rPr>
          <w:rFonts w:ascii="Times New Roman" w:hAnsi="Times New Roman" w:cs="Times New Roman"/>
          <w:noProof/>
          <w:sz w:val="22"/>
          <w:szCs w:val="22"/>
        </w:rPr>
        <w:t>y</w:t>
      </w:r>
      <w:r w:rsidRPr="00EF518E">
        <w:rPr>
          <w:rFonts w:ascii="Times New Roman" w:hAnsi="Times New Roman" w:cs="Times New Roman"/>
          <w:noProof/>
          <w:sz w:val="22"/>
          <w:szCs w:val="22"/>
        </w:rPr>
        <w:t xml:space="preserve"> daňov</w:t>
      </w:r>
      <w:r w:rsidR="00DE07E5" w:rsidRPr="00EF518E">
        <w:rPr>
          <w:rFonts w:ascii="Times New Roman" w:hAnsi="Times New Roman" w:cs="Times New Roman"/>
          <w:noProof/>
          <w:sz w:val="22"/>
          <w:szCs w:val="22"/>
        </w:rPr>
        <w:t>é</w:t>
      </w:r>
      <w:r w:rsidRPr="00EF518E">
        <w:rPr>
          <w:rFonts w:ascii="Times New Roman" w:hAnsi="Times New Roman" w:cs="Times New Roman"/>
          <w:noProof/>
          <w:sz w:val="22"/>
          <w:szCs w:val="22"/>
        </w:rPr>
        <w:t xml:space="preserve"> doklad</w:t>
      </w:r>
      <w:r w:rsidR="00DE07E5" w:rsidRPr="00EF518E">
        <w:rPr>
          <w:rFonts w:ascii="Times New Roman" w:hAnsi="Times New Roman" w:cs="Times New Roman"/>
          <w:noProof/>
          <w:sz w:val="22"/>
          <w:szCs w:val="22"/>
        </w:rPr>
        <w:t>y</w:t>
      </w:r>
      <w:r w:rsidRPr="00EF518E">
        <w:rPr>
          <w:rFonts w:ascii="Times New Roman" w:hAnsi="Times New Roman" w:cs="Times New Roman"/>
          <w:noProof/>
          <w:sz w:val="22"/>
          <w:szCs w:val="22"/>
        </w:rPr>
        <w:t xml:space="preserve"> o přijetí plat</w:t>
      </w:r>
      <w:r w:rsidR="00D10B1A" w:rsidRPr="00EF518E">
        <w:rPr>
          <w:rFonts w:ascii="Times New Roman" w:hAnsi="Times New Roman" w:cs="Times New Roman"/>
          <w:noProof/>
          <w:sz w:val="22"/>
          <w:szCs w:val="22"/>
        </w:rPr>
        <w:t>e</w:t>
      </w:r>
      <w:r w:rsidRPr="00EF518E">
        <w:rPr>
          <w:rFonts w:ascii="Times New Roman" w:hAnsi="Times New Roman" w:cs="Times New Roman"/>
          <w:noProof/>
          <w:sz w:val="22"/>
          <w:szCs w:val="22"/>
        </w:rPr>
        <w:t>b</w:t>
      </w:r>
      <w:r w:rsidR="00DE07E5" w:rsidRPr="00EF518E">
        <w:rPr>
          <w:rFonts w:ascii="Times New Roman" w:hAnsi="Times New Roman" w:cs="Times New Roman"/>
          <w:noProof/>
          <w:sz w:val="22"/>
          <w:szCs w:val="22"/>
        </w:rPr>
        <w:t>.</w:t>
      </w:r>
      <w:r w:rsidRPr="00EF518E">
        <w:rPr>
          <w:rFonts w:ascii="Times New Roman" w:hAnsi="Times New Roman" w:cs="Times New Roman"/>
          <w:noProof/>
          <w:sz w:val="22"/>
          <w:szCs w:val="22"/>
        </w:rPr>
        <w:t xml:space="preserve"> </w:t>
      </w:r>
      <w:r w:rsidR="00DE07E5" w:rsidRPr="00EF518E">
        <w:rPr>
          <w:rFonts w:ascii="Times New Roman" w:hAnsi="Times New Roman" w:cs="Times New Roman"/>
          <w:noProof/>
          <w:sz w:val="22"/>
          <w:szCs w:val="22"/>
        </w:rPr>
        <w:t>C</w:t>
      </w:r>
      <w:r w:rsidRPr="00EF518E">
        <w:rPr>
          <w:rFonts w:ascii="Times New Roman" w:hAnsi="Times New Roman" w:cs="Times New Roman"/>
          <w:noProof/>
          <w:sz w:val="22"/>
          <w:szCs w:val="22"/>
        </w:rPr>
        <w:t xml:space="preserve">elkové vyúčtování akce </w:t>
      </w:r>
      <w:r w:rsidR="00DE07E5" w:rsidRPr="00EF518E">
        <w:rPr>
          <w:rFonts w:ascii="Times New Roman" w:hAnsi="Times New Roman" w:cs="Times New Roman"/>
          <w:noProof/>
          <w:sz w:val="22"/>
          <w:szCs w:val="22"/>
        </w:rPr>
        <w:t>bude provedeno daňovým dokladem</w:t>
      </w:r>
      <w:r w:rsidR="00D34F46" w:rsidRPr="00EF518E">
        <w:rPr>
          <w:rFonts w:ascii="Times New Roman" w:hAnsi="Times New Roman" w:cs="Times New Roman"/>
          <w:noProof/>
          <w:sz w:val="22"/>
          <w:szCs w:val="22"/>
        </w:rPr>
        <w:t xml:space="preserve"> </w:t>
      </w:r>
      <w:r w:rsidR="00D10B1A" w:rsidRPr="00EF518E">
        <w:rPr>
          <w:rFonts w:ascii="Times New Roman" w:hAnsi="Times New Roman" w:cs="Times New Roman"/>
          <w:noProof/>
          <w:sz w:val="22"/>
          <w:szCs w:val="22"/>
        </w:rPr>
        <w:t>(</w:t>
      </w:r>
      <w:r w:rsidRPr="00EF518E">
        <w:rPr>
          <w:rFonts w:ascii="Times New Roman" w:hAnsi="Times New Roman" w:cs="Times New Roman"/>
          <w:noProof/>
          <w:sz w:val="22"/>
          <w:szCs w:val="22"/>
        </w:rPr>
        <w:t>s vyúčtováním DPH ve smyslu § 26 a násl. zákona č. 235/2004 Sb. o dani z přidané hodnoty, v platném znění.</w:t>
      </w:r>
      <w:r w:rsidR="00D10B1A" w:rsidRPr="00EF518E">
        <w:rPr>
          <w:rFonts w:ascii="Times New Roman" w:hAnsi="Times New Roman" w:cs="Times New Roman"/>
          <w:noProof/>
          <w:sz w:val="22"/>
          <w:szCs w:val="22"/>
        </w:rPr>
        <w:t>)</w:t>
      </w:r>
      <w:r w:rsidRPr="00EF518E">
        <w:rPr>
          <w:rFonts w:ascii="Times New Roman" w:hAnsi="Times New Roman" w:cs="Times New Roman"/>
          <w:noProof/>
          <w:sz w:val="22"/>
          <w:szCs w:val="22"/>
        </w:rPr>
        <w:t xml:space="preserve"> Daňový doklad</w:t>
      </w:r>
      <w:r w:rsidR="00987118" w:rsidRPr="00EF518E">
        <w:rPr>
          <w:rFonts w:ascii="Times New Roman" w:hAnsi="Times New Roman" w:cs="Times New Roman"/>
          <w:noProof/>
          <w:sz w:val="22"/>
          <w:szCs w:val="22"/>
        </w:rPr>
        <w:t xml:space="preserve"> (vyúčtování)</w:t>
      </w:r>
      <w:r w:rsidRPr="00EF518E">
        <w:rPr>
          <w:rFonts w:ascii="Times New Roman" w:hAnsi="Times New Roman" w:cs="Times New Roman"/>
          <w:noProof/>
          <w:sz w:val="22"/>
          <w:szCs w:val="22"/>
        </w:rPr>
        <w:t xml:space="preserve"> vystaví nájemce ke dni uskutečnění zdanitelného plnění a zohlední v něm dříve zaplacené zálohové platby</w:t>
      </w:r>
      <w:r w:rsidR="00D34F46" w:rsidRPr="00EF518E">
        <w:rPr>
          <w:rFonts w:ascii="Times New Roman" w:hAnsi="Times New Roman" w:cs="Times New Roman"/>
          <w:noProof/>
          <w:sz w:val="22"/>
          <w:szCs w:val="22"/>
        </w:rPr>
        <w:t>,</w:t>
      </w:r>
      <w:r w:rsidR="00DE07E5" w:rsidRPr="00EF518E">
        <w:rPr>
          <w:rFonts w:ascii="Times New Roman" w:hAnsi="Times New Roman" w:cs="Times New Roman"/>
          <w:noProof/>
          <w:sz w:val="22"/>
          <w:szCs w:val="22"/>
        </w:rPr>
        <w:t xml:space="preserve"> resp. daňové doklady o přijetí plateb.</w:t>
      </w:r>
      <w:r w:rsidR="002A64EC" w:rsidRPr="00EF518E">
        <w:rPr>
          <w:rFonts w:ascii="Times New Roman" w:hAnsi="Times New Roman" w:cs="Times New Roman"/>
          <w:noProof/>
          <w:sz w:val="22"/>
          <w:szCs w:val="22"/>
        </w:rPr>
        <w:t xml:space="preserve"> </w:t>
      </w:r>
      <w:r w:rsidR="00987118" w:rsidRPr="00EF518E">
        <w:rPr>
          <w:rFonts w:ascii="Times New Roman" w:hAnsi="Times New Roman" w:cs="Times New Roman"/>
          <w:noProof/>
          <w:sz w:val="22"/>
          <w:szCs w:val="22"/>
        </w:rPr>
        <w:t>Daňový doklad – f</w:t>
      </w:r>
      <w:r w:rsidRPr="00EF518E">
        <w:rPr>
          <w:rFonts w:ascii="Times New Roman" w:hAnsi="Times New Roman" w:cs="Times New Roman"/>
          <w:noProof/>
          <w:sz w:val="22"/>
          <w:szCs w:val="22"/>
        </w:rPr>
        <w:t>aktur</w:t>
      </w:r>
      <w:r w:rsidR="00987118" w:rsidRPr="00EF518E">
        <w:rPr>
          <w:rFonts w:ascii="Times New Roman" w:hAnsi="Times New Roman" w:cs="Times New Roman"/>
          <w:noProof/>
          <w:sz w:val="22"/>
          <w:szCs w:val="22"/>
        </w:rPr>
        <w:t>a na případný doplatek</w:t>
      </w:r>
      <w:r w:rsidRPr="00EF518E">
        <w:rPr>
          <w:rFonts w:ascii="Times New Roman" w:hAnsi="Times New Roman" w:cs="Times New Roman"/>
          <w:noProof/>
          <w:sz w:val="22"/>
          <w:szCs w:val="22"/>
        </w:rPr>
        <w:t xml:space="preserve"> bud</w:t>
      </w:r>
      <w:r w:rsidR="00987118" w:rsidRPr="00EF518E">
        <w:rPr>
          <w:rFonts w:ascii="Times New Roman" w:hAnsi="Times New Roman" w:cs="Times New Roman"/>
          <w:noProof/>
          <w:sz w:val="22"/>
          <w:szCs w:val="22"/>
        </w:rPr>
        <w:t>e</w:t>
      </w:r>
      <w:r w:rsidRPr="00EF518E">
        <w:rPr>
          <w:rFonts w:ascii="Times New Roman" w:hAnsi="Times New Roman" w:cs="Times New Roman"/>
          <w:noProof/>
          <w:sz w:val="22"/>
          <w:szCs w:val="22"/>
        </w:rPr>
        <w:t xml:space="preserve"> </w:t>
      </w:r>
      <w:r w:rsidR="00987118" w:rsidRPr="00EF518E">
        <w:rPr>
          <w:rFonts w:ascii="Times New Roman" w:hAnsi="Times New Roman" w:cs="Times New Roman"/>
          <w:noProof/>
          <w:sz w:val="22"/>
          <w:szCs w:val="22"/>
        </w:rPr>
        <w:t xml:space="preserve">vystavena </w:t>
      </w:r>
      <w:r w:rsidRPr="00EF518E">
        <w:rPr>
          <w:rFonts w:ascii="Times New Roman" w:hAnsi="Times New Roman" w:cs="Times New Roman"/>
          <w:noProof/>
          <w:sz w:val="22"/>
          <w:szCs w:val="22"/>
        </w:rPr>
        <w:t xml:space="preserve">se čtrnáctidenní splatností ode dne odeslání a </w:t>
      </w:r>
      <w:r w:rsidR="00987118" w:rsidRPr="00EF518E">
        <w:rPr>
          <w:rFonts w:ascii="Times New Roman" w:hAnsi="Times New Roman" w:cs="Times New Roman"/>
          <w:noProof/>
          <w:sz w:val="22"/>
          <w:szCs w:val="22"/>
        </w:rPr>
        <w:t>bude ve lhůtě splatnosti u</w:t>
      </w:r>
      <w:r w:rsidRPr="00EF518E">
        <w:rPr>
          <w:rFonts w:ascii="Times New Roman" w:hAnsi="Times New Roman" w:cs="Times New Roman"/>
          <w:noProof/>
          <w:sz w:val="22"/>
          <w:szCs w:val="22"/>
        </w:rPr>
        <w:t>hrazen</w:t>
      </w:r>
      <w:r w:rsidR="00987118" w:rsidRPr="00EF518E">
        <w:rPr>
          <w:rFonts w:ascii="Times New Roman" w:hAnsi="Times New Roman" w:cs="Times New Roman"/>
          <w:noProof/>
          <w:sz w:val="22"/>
          <w:szCs w:val="22"/>
        </w:rPr>
        <w:t>a</w:t>
      </w:r>
      <w:r w:rsidRPr="00EF518E">
        <w:rPr>
          <w:rFonts w:ascii="Times New Roman" w:hAnsi="Times New Roman" w:cs="Times New Roman"/>
          <w:noProof/>
          <w:sz w:val="22"/>
          <w:szCs w:val="22"/>
        </w:rPr>
        <w:t xml:space="preserve"> podnájemcem na účet nájemce bankovním převodem</w:t>
      </w:r>
      <w:r w:rsidR="002A64EC" w:rsidRPr="00EF518E">
        <w:rPr>
          <w:rFonts w:ascii="Times New Roman" w:hAnsi="Times New Roman" w:cs="Times New Roman"/>
          <w:noProof/>
          <w:sz w:val="22"/>
          <w:szCs w:val="22"/>
        </w:rPr>
        <w:t xml:space="preserve">. </w:t>
      </w:r>
      <w:r w:rsidR="002A64EC" w:rsidRPr="00EF518E">
        <w:rPr>
          <w:rFonts w:ascii="Times New Roman" w:hAnsi="Times New Roman" w:cs="Times New Roman"/>
          <w:sz w:val="22"/>
          <w:szCs w:val="22"/>
        </w:rPr>
        <w:t>Cena za podnájem bude nájemci poukázána na základě faktury bezhotovostním převodem na účet nájemce, s termínem splatnosti nejméně 14 dnů od doručení řádného daňového dokladu. Faktura bude doručena na ČVUT elektronicky na email: faktury@rcvut.cvut.cz.</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xml:space="preserve">.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r>
        <w:rPr>
          <w:rFonts w:ascii="Times New Roman" w:hAnsi="Times New Roman" w:cs="Times New Roman"/>
          <w:noProof/>
          <w:color w:val="000000"/>
          <w:sz w:val="22"/>
          <w:szCs w:val="22"/>
        </w:rPr>
        <w:t>; pro účely pořádání Plesu ČVUT v Praze souhlasí nájemce, aby podnájemce tyto činnosti realizoval.</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w:t>
      </w:r>
      <w:r w:rsidRPr="00323EF5">
        <w:rPr>
          <w:rFonts w:ascii="Times New Roman" w:hAnsi="Times New Roman" w:cs="Times New Roman"/>
          <w:noProof/>
          <w:color w:val="000000"/>
          <w:sz w:val="22"/>
          <w:szCs w:val="22"/>
        </w:rPr>
        <w:lastRenderedPageBreak/>
        <w:t>a to v případě, že nájemce nezajišťuje programové, příp. jiné služby v souvislosti s podnájmem dle této smlouvy.</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Pr="00323EF5">
        <w:rPr>
          <w:rFonts w:ascii="Times New Roman" w:hAnsi="Times New Roman" w:cs="Times New Roman"/>
          <w:noProof/>
          <w:color w:val="000000"/>
          <w:sz w:val="22"/>
          <w:szCs w:val="22"/>
        </w:rPr>
        <w:t xml:space="preserve">Podnájemce bere na vědomí, že výhradní právo zajišťovat cateringové a restaurační služby v paláci Žofín má </w:t>
      </w:r>
      <w:r>
        <w:rPr>
          <w:rFonts w:ascii="Times New Roman" w:hAnsi="Times New Roman" w:cs="Times New Roman"/>
          <w:noProof/>
          <w:color w:val="000000"/>
          <w:sz w:val="22"/>
          <w:szCs w:val="22"/>
        </w:rPr>
        <w:t xml:space="preserve">od 1.1.2020 </w:t>
      </w:r>
      <w:r w:rsidRPr="00323EF5">
        <w:rPr>
          <w:rFonts w:ascii="Times New Roman" w:hAnsi="Times New Roman" w:cs="Times New Roman"/>
          <w:noProof/>
          <w:color w:val="000000"/>
          <w:sz w:val="22"/>
          <w:szCs w:val="22"/>
        </w:rPr>
        <w:t xml:space="preserve">společnost </w:t>
      </w:r>
      <w:r w:rsidRPr="00425A64">
        <w:rPr>
          <w:rFonts w:ascii="Times New Roman" w:hAnsi="Times New Roman" w:cs="Times New Roman"/>
          <w:noProof/>
          <w:color w:val="000000"/>
          <w:sz w:val="22"/>
          <w:szCs w:val="22"/>
        </w:rPr>
        <w:t>STONES Catering s.r.o.</w:t>
      </w:r>
      <w:r w:rsidRPr="00323EF5">
        <w:rPr>
          <w:rFonts w:ascii="Times New Roman" w:hAnsi="Times New Roman" w:cs="Times New Roman"/>
          <w:noProof/>
          <w:color w:val="000000"/>
          <w:sz w:val="22"/>
          <w:szCs w:val="22"/>
        </w:rPr>
        <w:t xml:space="preserve">, IČ: </w:t>
      </w:r>
      <w:r w:rsidRPr="00425A64">
        <w:rPr>
          <w:rFonts w:ascii="Times New Roman" w:hAnsi="Times New Roman" w:cs="Times New Roman"/>
          <w:noProof/>
          <w:color w:val="000000"/>
          <w:sz w:val="22"/>
          <w:szCs w:val="22"/>
        </w:rPr>
        <w:t>272</w:t>
      </w:r>
      <w:r>
        <w:rPr>
          <w:rFonts w:ascii="Times New Roman" w:hAnsi="Times New Roman" w:cs="Times New Roman"/>
          <w:noProof/>
          <w:color w:val="000000"/>
          <w:sz w:val="22"/>
          <w:szCs w:val="22"/>
        </w:rPr>
        <w:t xml:space="preserve"> </w:t>
      </w:r>
      <w:r w:rsidRPr="00425A64">
        <w:rPr>
          <w:rFonts w:ascii="Times New Roman" w:hAnsi="Times New Roman" w:cs="Times New Roman"/>
          <w:noProof/>
          <w:color w:val="000000"/>
          <w:sz w:val="22"/>
          <w:szCs w:val="22"/>
        </w:rPr>
        <w:t>48</w:t>
      </w:r>
      <w:r>
        <w:rPr>
          <w:rFonts w:ascii="Times New Roman" w:hAnsi="Times New Roman" w:cs="Times New Roman"/>
          <w:noProof/>
          <w:color w:val="000000"/>
          <w:sz w:val="22"/>
          <w:szCs w:val="22"/>
        </w:rPr>
        <w:t xml:space="preserve"> </w:t>
      </w:r>
      <w:r w:rsidRPr="00425A64">
        <w:rPr>
          <w:rFonts w:ascii="Times New Roman" w:hAnsi="Times New Roman" w:cs="Times New Roman"/>
          <w:noProof/>
          <w:color w:val="000000"/>
          <w:sz w:val="22"/>
          <w:szCs w:val="22"/>
        </w:rPr>
        <w:t>674</w:t>
      </w:r>
      <w:r w:rsidRPr="00323EF5">
        <w:rPr>
          <w:rFonts w:ascii="Times New Roman" w:hAnsi="Times New Roman" w:cs="Times New Roman"/>
          <w:noProof/>
          <w:color w:val="000000"/>
          <w:sz w:val="22"/>
          <w:szCs w:val="22"/>
        </w:rPr>
        <w:t>. Jakákoliv činnost dalších osob v uvedené oblasti je přípustná pouze s předchozím písemným souhlasem nájemce.</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Default="00695A2E" w:rsidP="00695A2E">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695A2E" w:rsidRDefault="00695A2E" w:rsidP="00695A2E">
      <w:pPr>
        <w:rPr>
          <w:rFonts w:ascii="Times New Roman" w:hAnsi="Times New Roman" w:cs="Times New Roman"/>
          <w:noProof/>
          <w:color w:val="000000"/>
          <w:sz w:val="22"/>
          <w:szCs w:val="22"/>
        </w:rPr>
      </w:pPr>
    </w:p>
    <w:p w:rsidR="00695A2E" w:rsidRDefault="00695A2E" w:rsidP="00695A2E">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Pr>
          <w:rFonts w:ascii="Times New Roman" w:hAnsi="Times New Roman" w:cs="Times New Roman"/>
          <w:noProof/>
          <w:color w:val="000000"/>
          <w:sz w:val="22"/>
          <w:szCs w:val="22"/>
        </w:rPr>
        <w:t xml:space="preserve"> Nájemce rovněž neodpovídá za případné škody na vozidlech na parkovišti paláce Žofín.</w:t>
      </w:r>
    </w:p>
    <w:p w:rsidR="00695A2E" w:rsidRDefault="00695A2E" w:rsidP="00695A2E">
      <w:pPr>
        <w:jc w:val="both"/>
        <w:rPr>
          <w:rFonts w:ascii="Times New Roman" w:hAnsi="Times New Roman" w:cs="Times New Roman"/>
          <w:noProof/>
          <w:color w:val="000000"/>
          <w:sz w:val="22"/>
          <w:szCs w:val="22"/>
        </w:rPr>
      </w:pPr>
    </w:p>
    <w:p w:rsidR="00695A2E" w:rsidRPr="005B5346" w:rsidRDefault="00695A2E" w:rsidP="00695A2E">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lastRenderedPageBreak/>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sidRPr="00323EF5">
        <w:rPr>
          <w:rFonts w:ascii="Times New Roman" w:hAnsi="Times New Roman" w:cs="Times New Roman"/>
          <w:b/>
          <w:bCs/>
          <w:noProof/>
          <w:color w:val="000000"/>
          <w:sz w:val="22"/>
          <w:szCs w:val="22"/>
        </w:rPr>
        <w:t>20</w:t>
      </w:r>
      <w:r>
        <w:rPr>
          <w:rFonts w:ascii="Times New Roman" w:hAnsi="Times New Roman" w:cs="Times New Roman"/>
          <w:b/>
          <w:bCs/>
          <w:noProof/>
          <w:color w:val="000000"/>
          <w:sz w:val="22"/>
          <w:szCs w:val="22"/>
        </w:rPr>
        <w:t xml:space="preserve">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 xml:space="preserve">. </w:t>
      </w: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Pr>
          <w:rFonts w:ascii="Times New Roman" w:hAnsi="Times New Roman" w:cs="Times New Roman"/>
          <w:b/>
          <w:bCs/>
          <w:noProof/>
          <w:color w:val="000000"/>
          <w:sz w:val="22"/>
          <w:szCs w:val="22"/>
        </w:rPr>
        <w:t xml:space="preserve">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w:t>
      </w: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 xml:space="preserve">75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w:t>
      </w:r>
    </w:p>
    <w:p w:rsidR="00695A2E"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 xml:space="preserve">95 </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r>
        <w:rPr>
          <w:rFonts w:ascii="Times New Roman" w:hAnsi="Times New Roman" w:cs="Times New Roman"/>
          <w:noProof/>
          <w:color w:val="000000"/>
          <w:sz w:val="22"/>
          <w:szCs w:val="22"/>
        </w:rPr>
        <w:t xml:space="preserve"> (z ceny bez DPH)</w:t>
      </w:r>
      <w:r w:rsidRPr="00323EF5">
        <w:rPr>
          <w:rFonts w:ascii="Times New Roman" w:hAnsi="Times New Roman" w:cs="Times New Roman"/>
          <w:noProof/>
          <w:color w:val="000000"/>
          <w:sz w:val="22"/>
          <w:szCs w:val="22"/>
        </w:rPr>
        <w:t>.</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Pr>
          <w:rFonts w:ascii="Times New Roman" w:hAnsi="Times New Roman" w:cs="Times New Roman"/>
          <w:noProof/>
          <w:color w:val="000000"/>
          <w:sz w:val="22"/>
          <w:szCs w:val="22"/>
        </w:rPr>
        <w:t>smluvní pokuty</w:t>
      </w:r>
      <w:r w:rsidRPr="00323EF5">
        <w:rPr>
          <w:rFonts w:ascii="Times New Roman" w:hAnsi="Times New Roman" w:cs="Times New Roman"/>
          <w:noProof/>
          <w:color w:val="000000"/>
          <w:sz w:val="22"/>
          <w:szCs w:val="22"/>
        </w:rPr>
        <w:t xml:space="preserve"> k datu účinnosti oznámení podnájemce o odstoupení od smlouvy.</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695A2E" w:rsidRPr="00C65DD0" w:rsidRDefault="00695A2E" w:rsidP="00695A2E">
      <w:pPr>
        <w:tabs>
          <w:tab w:val="left" w:pos="142"/>
          <w:tab w:val="left" w:pos="2694"/>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dnem podpisu obou smluvních stran.</w:t>
      </w:r>
      <w:r>
        <w:rPr>
          <w:rFonts w:ascii="Times New Roman" w:hAnsi="Times New Roman" w:cs="Times New Roman"/>
          <w:noProof/>
          <w:color w:val="000000"/>
          <w:sz w:val="22"/>
          <w:szCs w:val="22"/>
        </w:rPr>
        <w:t xml:space="preserve"> </w:t>
      </w:r>
      <w:r w:rsidRPr="00C65DD0">
        <w:rPr>
          <w:rFonts w:ascii="Times New Roman" w:hAnsi="Times New Roman" w:cs="Times New Roman"/>
          <w:noProof/>
          <w:color w:val="000000"/>
          <w:sz w:val="22"/>
          <w:szCs w:val="22"/>
        </w:rPr>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 Smlouva nabývá účinnosti dnem uveřejnění v tomto registru.</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695A2E" w:rsidRPr="00323EF5"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lastRenderedPageBreak/>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695A2E" w:rsidRPr="00323EF5" w:rsidRDefault="00695A2E" w:rsidP="00695A2E">
      <w:pPr>
        <w:pStyle w:val="Normal"/>
        <w:tabs>
          <w:tab w:val="center" w:pos="1985"/>
          <w:tab w:val="left" w:pos="7230"/>
          <w:tab w:val="left" w:pos="11340"/>
        </w:tabs>
        <w:jc w:val="both"/>
        <w:rPr>
          <w:rFonts w:ascii="Times New Roman" w:hAnsi="Times New Roman" w:cs="Times New Roman"/>
          <w:noProof/>
          <w:color w:val="000000"/>
          <w:sz w:val="22"/>
          <w:szCs w:val="22"/>
        </w:rPr>
      </w:pPr>
    </w:p>
    <w:p w:rsidR="00695A2E" w:rsidRPr="009F20D7" w:rsidRDefault="00695A2E" w:rsidP="00695A2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Default="00AF61C3" w:rsidP="00B45FC5">
      <w:pPr>
        <w:pStyle w:val="Normal"/>
        <w:tabs>
          <w:tab w:val="center" w:pos="1843"/>
          <w:tab w:val="center" w:pos="7088"/>
        </w:tabs>
        <w:jc w:val="both"/>
        <w:rPr>
          <w:rFonts w:ascii="Times New Roman" w:hAnsi="Times New Roman" w:cs="Times New Roman"/>
          <w:b/>
          <w:bCs/>
          <w:noProof/>
          <w:color w:val="000000"/>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České vysoké učení technické v</w:t>
      </w:r>
      <w:r w:rsidR="00D87EBF">
        <w:rPr>
          <w:rFonts w:ascii="Times New Roman" w:hAnsi="Times New Roman" w:cs="Times New Roman"/>
          <w:b/>
          <w:bCs/>
          <w:noProof/>
          <w:color w:val="000000"/>
        </w:rPr>
        <w:t> </w:t>
      </w:r>
      <w:r w:rsidR="00BA6873" w:rsidRPr="00323EF5">
        <w:rPr>
          <w:rFonts w:ascii="Times New Roman" w:hAnsi="Times New Roman" w:cs="Times New Roman"/>
          <w:b/>
          <w:bCs/>
          <w:noProof/>
          <w:color w:val="000000"/>
        </w:rPr>
        <w:t>Praze</w:t>
      </w: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B45FC5">
      <w:pPr>
        <w:pStyle w:val="Normal"/>
        <w:tabs>
          <w:tab w:val="center" w:pos="1843"/>
          <w:tab w:val="center" w:pos="7088"/>
        </w:tabs>
        <w:jc w:val="both"/>
        <w:rPr>
          <w:rFonts w:ascii="Times New Roman" w:hAnsi="Times New Roman" w:cs="Times New Roman"/>
          <w:b/>
          <w:bCs/>
          <w:noProof/>
          <w:color w:val="000000"/>
        </w:rPr>
      </w:pPr>
    </w:p>
    <w:p w:rsidR="00D87EBF" w:rsidRDefault="00D87EBF" w:rsidP="00D87EBF">
      <w:pPr>
        <w:pStyle w:val="Odstavecseseznamem"/>
        <w:spacing w:before="0" w:beforeAutospacing="0" w:after="0" w:afterAutospacing="0"/>
        <w:ind w:left="0"/>
        <w:rPr>
          <w:color w:val="000000"/>
          <w:sz w:val="18"/>
          <w:szCs w:val="18"/>
        </w:rPr>
      </w:pPr>
    </w:p>
    <w:p w:rsidR="00D87EBF" w:rsidRDefault="00D87EBF" w:rsidP="00D87EBF">
      <w:pPr>
        <w:pStyle w:val="Odstavecseseznamem"/>
        <w:spacing w:before="0" w:beforeAutospacing="0" w:after="0" w:afterAutospacing="0"/>
        <w:ind w:left="0"/>
        <w:rPr>
          <w:color w:val="000000"/>
          <w:sz w:val="18"/>
          <w:szCs w:val="18"/>
        </w:rPr>
      </w:pPr>
    </w:p>
    <w:p w:rsidR="00D87EBF" w:rsidRDefault="00D87EBF" w:rsidP="00D87EBF">
      <w:pPr>
        <w:pStyle w:val="Odstavecseseznamem"/>
        <w:spacing w:before="0" w:beforeAutospacing="0" w:after="0" w:afterAutospacing="0"/>
        <w:ind w:left="0"/>
        <w:rPr>
          <w:color w:val="000000"/>
          <w:sz w:val="18"/>
          <w:szCs w:val="18"/>
        </w:rPr>
      </w:pPr>
    </w:p>
    <w:p w:rsidR="00D87EBF" w:rsidRDefault="00D87EBF" w:rsidP="00D87EBF">
      <w:pPr>
        <w:pStyle w:val="Odstavecseseznamem"/>
        <w:spacing w:before="0" w:beforeAutospacing="0" w:after="0" w:afterAutospacing="0"/>
        <w:ind w:left="0"/>
        <w:rPr>
          <w:color w:val="000000"/>
          <w:sz w:val="18"/>
          <w:szCs w:val="18"/>
        </w:rPr>
      </w:pPr>
    </w:p>
    <w:p w:rsidR="00D87EBF" w:rsidRDefault="00D87EBF" w:rsidP="00D87EBF">
      <w:pPr>
        <w:pStyle w:val="Odstavecseseznamem"/>
        <w:spacing w:before="0" w:beforeAutospacing="0" w:after="0" w:afterAutospacing="0"/>
        <w:ind w:left="0"/>
        <w:rPr>
          <w:color w:val="000000"/>
          <w:sz w:val="18"/>
          <w:szCs w:val="18"/>
        </w:rPr>
      </w:pPr>
    </w:p>
    <w:p w:rsidR="00D87EBF" w:rsidRDefault="00D87EBF" w:rsidP="00D87EBF">
      <w:pPr>
        <w:pStyle w:val="Odstavecseseznamem"/>
        <w:spacing w:before="0" w:beforeAutospacing="0" w:after="0" w:afterAutospacing="0"/>
        <w:ind w:left="0"/>
        <w:rPr>
          <w:color w:val="000000"/>
          <w:sz w:val="18"/>
          <w:szCs w:val="18"/>
        </w:rPr>
      </w:pPr>
    </w:p>
    <w:p w:rsidR="00D87EBF" w:rsidRDefault="00D87EBF" w:rsidP="00D87EBF">
      <w:pPr>
        <w:pStyle w:val="Odstavecseseznamem"/>
        <w:spacing w:before="0" w:beforeAutospacing="0" w:after="0" w:afterAutospacing="0"/>
        <w:ind w:left="0"/>
        <w:rPr>
          <w:color w:val="000000"/>
          <w:sz w:val="18"/>
          <w:szCs w:val="18"/>
        </w:rPr>
      </w:pPr>
    </w:p>
    <w:p w:rsidR="00D87EBF" w:rsidRPr="00EF518E" w:rsidRDefault="00D87EBF" w:rsidP="00D87EBF">
      <w:pPr>
        <w:pStyle w:val="Odstavecseseznamem"/>
        <w:spacing w:before="0" w:beforeAutospacing="0" w:after="0" w:afterAutospacing="0"/>
        <w:ind w:left="0"/>
        <w:rPr>
          <w:color w:val="000000"/>
          <w:sz w:val="18"/>
          <w:szCs w:val="18"/>
        </w:rPr>
      </w:pPr>
      <w:r w:rsidRPr="00EF518E">
        <w:rPr>
          <w:color w:val="000000"/>
          <w:sz w:val="18"/>
          <w:szCs w:val="18"/>
        </w:rPr>
        <w:t>Doložka pro interní potřeby ČVUT:</w:t>
      </w:r>
    </w:p>
    <w:p w:rsidR="00D87EBF" w:rsidRPr="00EF518E" w:rsidRDefault="00D87EBF" w:rsidP="00D87EBF">
      <w:pPr>
        <w:tabs>
          <w:tab w:val="left" w:pos="1080"/>
        </w:tabs>
        <w:rPr>
          <w:color w:val="000000"/>
          <w:sz w:val="18"/>
          <w:szCs w:val="18"/>
        </w:rPr>
      </w:pPr>
      <w:r w:rsidRPr="00EF518E">
        <w:rPr>
          <w:color w:val="000000"/>
          <w:sz w:val="18"/>
          <w:szCs w:val="18"/>
        </w:rPr>
        <w:t>Souhlasím s uzavřením této smlouvy.</w:t>
      </w:r>
    </w:p>
    <w:p w:rsidR="00D87EBF" w:rsidRPr="00EF518E" w:rsidRDefault="00D87EBF" w:rsidP="00D87EBF">
      <w:pPr>
        <w:tabs>
          <w:tab w:val="left" w:pos="1080"/>
        </w:tabs>
        <w:rPr>
          <w:color w:val="000000"/>
          <w:sz w:val="18"/>
          <w:szCs w:val="18"/>
        </w:rPr>
      </w:pPr>
    </w:p>
    <w:p w:rsidR="00D87EBF" w:rsidRPr="00EF518E" w:rsidRDefault="00D87EBF" w:rsidP="00D87EBF">
      <w:pPr>
        <w:tabs>
          <w:tab w:val="left" w:pos="1080"/>
        </w:tabs>
        <w:rPr>
          <w:color w:val="000000"/>
          <w:sz w:val="18"/>
          <w:szCs w:val="18"/>
        </w:rPr>
      </w:pPr>
      <w:r w:rsidRPr="00EF518E">
        <w:rPr>
          <w:color w:val="000000"/>
          <w:sz w:val="18"/>
          <w:szCs w:val="18"/>
        </w:rPr>
        <w:t>………………………………………………………………….</w:t>
      </w:r>
    </w:p>
    <w:p w:rsidR="00D87EBF" w:rsidRPr="00EF518E" w:rsidRDefault="00D87EBF" w:rsidP="00D87EBF">
      <w:pPr>
        <w:tabs>
          <w:tab w:val="left" w:pos="1080"/>
        </w:tabs>
        <w:rPr>
          <w:color w:val="000000"/>
          <w:sz w:val="18"/>
          <w:szCs w:val="18"/>
        </w:rPr>
      </w:pPr>
      <w:r w:rsidRPr="00EF518E">
        <w:rPr>
          <w:color w:val="000000"/>
          <w:sz w:val="18"/>
          <w:szCs w:val="18"/>
        </w:rPr>
        <w:t>Andrea Vondráková</w:t>
      </w:r>
    </w:p>
    <w:p w:rsidR="00D87EBF" w:rsidRPr="0027356D" w:rsidRDefault="00D87EBF" w:rsidP="00D87EBF">
      <w:pPr>
        <w:tabs>
          <w:tab w:val="left" w:pos="1080"/>
        </w:tabs>
        <w:rPr>
          <w:color w:val="000000"/>
        </w:rPr>
      </w:pPr>
      <w:r w:rsidRPr="00EF518E">
        <w:rPr>
          <w:color w:val="000000"/>
          <w:sz w:val="18"/>
          <w:szCs w:val="18"/>
        </w:rPr>
        <w:t>vedoucí odboru PR a marketingu RČVUT</w:t>
      </w:r>
    </w:p>
    <w:p w:rsidR="00D87EBF" w:rsidRPr="0027356D" w:rsidRDefault="00D87EBF" w:rsidP="00D87EBF">
      <w:pPr>
        <w:pStyle w:val="Zhlav"/>
        <w:tabs>
          <w:tab w:val="left" w:pos="6521"/>
        </w:tabs>
        <w:rPr>
          <w:rFonts w:ascii="Calibri" w:hAnsi="Calibri"/>
          <w:color w:val="000000"/>
        </w:rPr>
      </w:pPr>
      <w:r w:rsidRPr="0027356D">
        <w:rPr>
          <w:rFonts w:ascii="Calibri" w:hAnsi="Calibri"/>
          <w:color w:val="000000"/>
        </w:rPr>
        <w:t xml:space="preserve">                                                                                                          </w:t>
      </w:r>
    </w:p>
    <w:p w:rsidR="00D87EBF" w:rsidRPr="00323EF5" w:rsidRDefault="00D87EBF" w:rsidP="00D87EBF">
      <w:pPr>
        <w:pStyle w:val="Normal"/>
        <w:tabs>
          <w:tab w:val="center" w:pos="1843"/>
          <w:tab w:val="center" w:pos="7088"/>
        </w:tabs>
        <w:jc w:val="both"/>
        <w:rPr>
          <w:rFonts w:ascii="Times New Roman" w:hAnsi="Times New Roman" w:cs="Times New Roman"/>
          <w:noProof/>
          <w:color w:val="000000"/>
          <w:sz w:val="22"/>
          <w:szCs w:val="22"/>
        </w:rPr>
      </w:pPr>
    </w:p>
    <w:p w:rsidR="00D87EBF" w:rsidRPr="00323EF5" w:rsidRDefault="00D87EBF" w:rsidP="00B45FC5">
      <w:pPr>
        <w:pStyle w:val="Normal"/>
        <w:tabs>
          <w:tab w:val="center" w:pos="1843"/>
          <w:tab w:val="center" w:pos="7088"/>
        </w:tabs>
        <w:jc w:val="both"/>
        <w:rPr>
          <w:rFonts w:ascii="Times New Roman" w:hAnsi="Times New Roman" w:cs="Times New Roman"/>
          <w:noProof/>
          <w:color w:val="000000"/>
          <w:sz w:val="22"/>
          <w:szCs w:val="22"/>
        </w:rPr>
      </w:pPr>
    </w:p>
    <w:sectPr w:rsidR="00D87EBF"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6F" w:rsidRDefault="00C92B6F">
      <w:r>
        <w:separator/>
      </w:r>
    </w:p>
  </w:endnote>
  <w:endnote w:type="continuationSeparator" w:id="0">
    <w:p w:rsidR="00C92B6F" w:rsidRDefault="00C9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6F" w:rsidRDefault="00C92B6F">
      <w:r>
        <w:separator/>
      </w:r>
    </w:p>
  </w:footnote>
  <w:footnote w:type="continuationSeparator" w:id="0">
    <w:p w:rsidR="00C92B6F" w:rsidRDefault="00C92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5C52"/>
    <w:rsid w:val="00027138"/>
    <w:rsid w:val="000309F0"/>
    <w:rsid w:val="000A1FC8"/>
    <w:rsid w:val="00171D64"/>
    <w:rsid w:val="00172366"/>
    <w:rsid w:val="0022657A"/>
    <w:rsid w:val="002406BA"/>
    <w:rsid w:val="00247E45"/>
    <w:rsid w:val="002A64EC"/>
    <w:rsid w:val="00323EF5"/>
    <w:rsid w:val="00337678"/>
    <w:rsid w:val="003418F4"/>
    <w:rsid w:val="003614A7"/>
    <w:rsid w:val="00371060"/>
    <w:rsid w:val="003E733F"/>
    <w:rsid w:val="00424A50"/>
    <w:rsid w:val="004B6527"/>
    <w:rsid w:val="004D30FC"/>
    <w:rsid w:val="004D7110"/>
    <w:rsid w:val="004E7817"/>
    <w:rsid w:val="005210AC"/>
    <w:rsid w:val="00562BC5"/>
    <w:rsid w:val="00564E11"/>
    <w:rsid w:val="0057084B"/>
    <w:rsid w:val="0058536F"/>
    <w:rsid w:val="005923F5"/>
    <w:rsid w:val="005B7987"/>
    <w:rsid w:val="005F43F9"/>
    <w:rsid w:val="005F6B28"/>
    <w:rsid w:val="00606340"/>
    <w:rsid w:val="00641F2E"/>
    <w:rsid w:val="006530D0"/>
    <w:rsid w:val="00657649"/>
    <w:rsid w:val="00664D1A"/>
    <w:rsid w:val="00695A2E"/>
    <w:rsid w:val="006C416D"/>
    <w:rsid w:val="006C7872"/>
    <w:rsid w:val="006D1F67"/>
    <w:rsid w:val="006D3F6D"/>
    <w:rsid w:val="006E227C"/>
    <w:rsid w:val="00707BDC"/>
    <w:rsid w:val="0071126A"/>
    <w:rsid w:val="00711395"/>
    <w:rsid w:val="00712FB3"/>
    <w:rsid w:val="00754A82"/>
    <w:rsid w:val="007611FF"/>
    <w:rsid w:val="007B48D3"/>
    <w:rsid w:val="007C1BFE"/>
    <w:rsid w:val="00853565"/>
    <w:rsid w:val="0087332C"/>
    <w:rsid w:val="00881491"/>
    <w:rsid w:val="008B3F93"/>
    <w:rsid w:val="008B6617"/>
    <w:rsid w:val="008C2349"/>
    <w:rsid w:val="00901229"/>
    <w:rsid w:val="00930FA3"/>
    <w:rsid w:val="00974FF5"/>
    <w:rsid w:val="00983709"/>
    <w:rsid w:val="00987118"/>
    <w:rsid w:val="009B152D"/>
    <w:rsid w:val="009D66A5"/>
    <w:rsid w:val="009E4447"/>
    <w:rsid w:val="009F20D7"/>
    <w:rsid w:val="00A10830"/>
    <w:rsid w:val="00A16138"/>
    <w:rsid w:val="00A51059"/>
    <w:rsid w:val="00A668D4"/>
    <w:rsid w:val="00A82DCE"/>
    <w:rsid w:val="00A951C8"/>
    <w:rsid w:val="00AA52F0"/>
    <w:rsid w:val="00AB1B30"/>
    <w:rsid w:val="00AE6036"/>
    <w:rsid w:val="00AF61C3"/>
    <w:rsid w:val="00B16697"/>
    <w:rsid w:val="00B21B1B"/>
    <w:rsid w:val="00B45FC5"/>
    <w:rsid w:val="00B72070"/>
    <w:rsid w:val="00BA6873"/>
    <w:rsid w:val="00BD4EC6"/>
    <w:rsid w:val="00BE5712"/>
    <w:rsid w:val="00C16EAC"/>
    <w:rsid w:val="00C35F22"/>
    <w:rsid w:val="00C92B6F"/>
    <w:rsid w:val="00CA53F2"/>
    <w:rsid w:val="00CC14E7"/>
    <w:rsid w:val="00CC7C7B"/>
    <w:rsid w:val="00CE0484"/>
    <w:rsid w:val="00D10B1A"/>
    <w:rsid w:val="00D12B1F"/>
    <w:rsid w:val="00D34F46"/>
    <w:rsid w:val="00D87EBF"/>
    <w:rsid w:val="00D9086F"/>
    <w:rsid w:val="00DD170A"/>
    <w:rsid w:val="00DE07E5"/>
    <w:rsid w:val="00DF08E1"/>
    <w:rsid w:val="00E161C2"/>
    <w:rsid w:val="00E21EC2"/>
    <w:rsid w:val="00E33E7F"/>
    <w:rsid w:val="00E42AAF"/>
    <w:rsid w:val="00E5187D"/>
    <w:rsid w:val="00E879D3"/>
    <w:rsid w:val="00E963BD"/>
    <w:rsid w:val="00EF1757"/>
    <w:rsid w:val="00EF518E"/>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rsid w:val="00F71478"/>
    <w:pPr>
      <w:tabs>
        <w:tab w:val="center" w:pos="5377"/>
        <w:tab w:val="right" w:pos="10754"/>
      </w:tabs>
    </w:pPr>
  </w:style>
  <w:style w:type="character" w:customStyle="1" w:styleId="ZhlavChar">
    <w:name w:val="Záhlaví Char"/>
    <w:basedOn w:val="Standardnpsmoodstavce"/>
    <w:link w:val="Zhlav"/>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 w:type="paragraph" w:styleId="Odstavecseseznamem">
    <w:name w:val="List Paragraph"/>
    <w:basedOn w:val="Normln"/>
    <w:uiPriority w:val="34"/>
    <w:qFormat/>
    <w:rsid w:val="00D87EBF"/>
    <w:pPr>
      <w:widowControl/>
      <w:autoSpaceDE/>
      <w:autoSpaceDN/>
      <w:adjustRightInd/>
      <w:spacing w:before="100" w:beforeAutospacing="1" w:after="100" w:afterAutospacing="1"/>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2567</Words>
  <Characters>15304</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17836</CharactersWithSpaces>
  <SharedDoc>false</SharedDoc>
  <HyperlinkBase>S:\BanketProtexty\RTFTXT\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Havlikova, Klara</cp:lastModifiedBy>
  <cp:revision>2</cp:revision>
  <cp:lastPrinted>2020-06-15T11:35:00Z</cp:lastPrinted>
  <dcterms:created xsi:type="dcterms:W3CDTF">2020-07-29T12:12:00Z</dcterms:created>
  <dcterms:modified xsi:type="dcterms:W3CDTF">2020-07-29T12:12:00Z</dcterms:modified>
</cp:coreProperties>
</file>