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512445</wp:posOffset>
                </wp:positionH>
                <wp:positionV relativeFrom="paragraph">
                  <wp:posOffset>12700</wp:posOffset>
                </wp:positionV>
                <wp:extent cx="2414270" cy="588010"/>
                <wp:wrapSquare wrapText="bothSides"/>
                <wp:docPr id="1" name="Shape 1"/>
                <a:graphic xmlns:a="http://schemas.openxmlformats.org/drawingml/2006/main">
                  <a:graphicData uri="http://schemas.microsoft.com/office/word/2010/wordprocessingShape">
                    <wps:wsp>
                      <wps:cNvSpPr txBox="1"/>
                      <wps:spPr>
                        <a:xfrm>
                          <a:ext cx="2414270" cy="588010"/>
                        </a:xfrm>
                        <a:prstGeom prst="rect"/>
                        <a:noFill/>
                      </wps:spPr>
                      <wps:txbx>
                        <w:txbxContent>
                          <w:p>
                            <w:pPr>
                              <w:pStyle w:val="Style2"/>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22"/>
                                <w:szCs w:val="22"/>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0.350000000000001pt;margin-top:1.pt;width:190.09999999999999pt;height:46.299999999999997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22"/>
                          <w:szCs w:val="22"/>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příspěvkováorganizace</w:t>
                      </w:r>
                    </w:p>
                  </w:txbxContent>
                </v:textbox>
                <w10:wrap type="square" anchorx="page"/>
              </v:shape>
            </w:pict>
          </mc:Fallback>
        </mc:AlternateContent>
      </w:r>
      <w:r>
        <w:drawing>
          <wp:anchor distT="0" distB="0" distL="0" distR="0" simplePos="0" relativeHeight="125829380" behindDoc="0" locked="0" layoutInCell="1" allowOverlap="1">
            <wp:simplePos x="0" y="0"/>
            <wp:positionH relativeFrom="page">
              <wp:posOffset>2009140</wp:posOffset>
            </wp:positionH>
            <wp:positionV relativeFrom="paragraph">
              <wp:posOffset>271145</wp:posOffset>
            </wp:positionV>
            <wp:extent cx="890270" cy="28067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80670"/>
                    </a:xfrm>
                    <a:prstGeom prst="rect"/>
                  </pic:spPr>
                </pic:pic>
              </a:graphicData>
            </a:graphic>
          </wp:anchor>
        </w:drawing>
      </w:r>
    </w:p>
    <w:p>
      <w:pPr>
        <w:pStyle w:val="Style5"/>
        <w:keepNext w:val="0"/>
        <w:keepLines w:val="0"/>
        <w:widowControl w:val="0"/>
        <w:shd w:val="clear" w:color="auto" w:fill="auto"/>
        <w:tabs>
          <w:tab w:pos="2319" w:val="left"/>
        </w:tabs>
        <w:bidi w:val="0"/>
        <w:spacing w:before="0" w:after="0" w:line="264" w:lineRule="auto"/>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64" w:lineRule="auto"/>
        <w:ind w:left="0" w:right="0" w:firstLine="14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1742" w:val="left"/>
        </w:tabs>
        <w:bidi w:val="0"/>
        <w:spacing w:before="0" w:after="0" w:line="264" w:lineRule="auto"/>
        <w:ind w:left="0" w:right="0" w:firstLine="0"/>
        <w:jc w:val="center"/>
        <w:sectPr>
          <w:footerReference w:type="default" r:id="rId7"/>
          <w:footnotePr>
            <w:pos w:val="pageBottom"/>
            <w:numFmt w:val="decimal"/>
            <w:numRestart w:val="continuous"/>
          </w:footnotePr>
          <w:pgSz w:w="11900" w:h="16840"/>
          <w:pgMar w:top="942" w:left="4608" w:right="758" w:bottom="1251" w:header="514" w:footer="3" w:gutter="0"/>
          <w:pgNumType w:start="1"/>
          <w:cols w:space="720"/>
          <w:noEndnote/>
          <w:rtlGutter w:val="0"/>
          <w:docGrid w:linePitch="360"/>
        </w:sectPr>
      </w:pPr>
      <w:r>
        <w:rPr>
          <w:color w:val="000000"/>
          <w:spacing w:val="0"/>
          <w:w w:val="100"/>
          <w:position w:val="0"/>
          <w:shd w:val="clear" w:color="auto" w:fill="auto"/>
          <w:lang w:val="cs-CZ" w:eastAsia="cs-CZ" w:bidi="cs-CZ"/>
        </w:rPr>
        <w:t>IČO:00090450</w:t>
        <w:tab/>
        <w:t>DIČ:CZ00090450</w:t>
      </w:r>
    </w:p>
    <w:p>
      <w:pPr>
        <w:pStyle w:val="Style10"/>
        <w:keepNext w:val="0"/>
        <w:keepLines w:val="0"/>
        <w:widowControl w:val="0"/>
        <w:shd w:val="clear" w:color="auto" w:fill="auto"/>
        <w:bidi w:val="0"/>
        <w:spacing w:before="0" w:after="0" w:line="240" w:lineRule="auto"/>
        <w:ind w:left="19"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71001270</w:t>
      </w:r>
    </w:p>
    <w:tbl>
      <w:tblPr>
        <w:tblOverlap w:val="never"/>
        <w:jc w:val="center"/>
        <w:tblLayout w:type="fixed"/>
      </w:tblPr>
      <w:tblGrid>
        <w:gridCol w:w="1690"/>
        <w:gridCol w:w="2189"/>
      </w:tblGrid>
      <w:tr>
        <w:trP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71001270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8" w:hRule="exact"/>
        </w:trPr>
        <w:tc>
          <w:tcPr>
            <w:tcBorders>
              <w:top w:val="single" w:sz="4"/>
              <w:left w:val="single" w:sz="4"/>
              <w:bottom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16.07.2020</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380"/>
        <w:jc w:val="left"/>
      </w:pPr>
      <w:bookmarkStart w:id="0" w:name="bookmark0"/>
      <w:bookmarkStart w:id="1" w:name="bookmark1"/>
      <w:r>
        <w:rPr>
          <w:color w:val="000000"/>
          <w:spacing w:val="0"/>
          <w:w w:val="100"/>
          <w:position w:val="0"/>
          <w:shd w:val="clear" w:color="auto" w:fill="auto"/>
          <w:lang w:val="cs-CZ" w:eastAsia="cs-CZ" w:bidi="cs-CZ"/>
        </w:rPr>
        <w:t>Lindě Gas a.s.</w:t>
      </w:r>
      <w:bookmarkEnd w:id="0"/>
      <w:bookmarkEnd w:id="1"/>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19800 Praha 9 - Kyje / Chotěboř</w:t>
      </w:r>
    </w:p>
    <w:p>
      <w:pPr>
        <w:pStyle w:val="Style5"/>
        <w:keepNext w:val="0"/>
        <w:keepLines w:val="0"/>
        <w:widowControl w:val="0"/>
        <w:shd w:val="clear" w:color="auto" w:fill="auto"/>
        <w:tabs>
          <w:tab w:pos="2914" w:val="left"/>
        </w:tabs>
        <w:bidi w:val="0"/>
        <w:spacing w:before="0" w:after="0" w:line="240" w:lineRule="auto"/>
        <w:ind w:left="0" w:right="0" w:firstLine="380"/>
        <w:jc w:val="left"/>
        <w:sectPr>
          <w:footnotePr>
            <w:pos w:val="pageBottom"/>
            <w:numFmt w:val="decimal"/>
            <w:numRestart w:val="continuous"/>
          </w:footnotePr>
          <w:type w:val="continuous"/>
          <w:pgSz w:w="11900" w:h="16840"/>
          <w:pgMar w:top="942" w:left="850" w:right="2544" w:bottom="1251" w:header="0" w:footer="3" w:gutter="0"/>
          <w:cols w:num="2" w:space="720" w:equalWidth="0">
            <w:col w:w="3878" w:space="125"/>
            <w:col w:w="4502"/>
          </w:cols>
          <w:noEndnote/>
          <w:rtlGutter w:val="0"/>
          <w:docGrid w:linePitch="360"/>
        </w:sectPr>
      </w:pPr>
      <w:r>
        <w:rPr>
          <w:color w:val="000000"/>
          <w:spacing w:val="0"/>
          <w:w w:val="100"/>
          <w:position w:val="0"/>
          <w:shd w:val="clear" w:color="auto" w:fill="auto"/>
          <w:lang w:val="cs-CZ" w:eastAsia="cs-CZ" w:bidi="cs-CZ"/>
        </w:rPr>
        <w:t>IČO: 00011754</w:t>
        <w:tab/>
        <w:t>DIČ: CZ00011754</w:t>
      </w:r>
    </w:p>
    <w:p>
      <w:pPr>
        <w:widowControl w:val="0"/>
        <w:spacing w:line="107" w:lineRule="exact"/>
        <w:rPr>
          <w:sz w:val="9"/>
          <w:szCs w:val="9"/>
        </w:rPr>
      </w:pPr>
    </w:p>
    <w:p>
      <w:pPr>
        <w:widowControl w:val="0"/>
        <w:spacing w:line="1" w:lineRule="exact"/>
        <w:sectPr>
          <w:footnotePr>
            <w:pos w:val="pageBottom"/>
            <w:numFmt w:val="decimal"/>
            <w:numRestart w:val="continuous"/>
          </w:footnotePr>
          <w:type w:val="continuous"/>
          <w:pgSz w:w="11900" w:h="16840"/>
          <w:pgMar w:top="868" w:left="0" w:right="0" w:bottom="1270" w:header="0" w:footer="3" w:gutter="0"/>
          <w:cols w:space="720"/>
          <w:noEndnote/>
          <w:rtlGutter w:val="0"/>
          <w:docGrid w:linePitch="360"/>
        </w:sectPr>
      </w:pPr>
    </w:p>
    <w:p>
      <w:pPr>
        <w:pStyle w:val="Style5"/>
        <w:keepNext w:val="0"/>
        <w:keepLines w:val="0"/>
        <w:widowControl w:val="0"/>
        <w:shd w:val="clear" w:color="auto" w:fill="auto"/>
        <w:bidi w:val="0"/>
        <w:spacing w:before="0" w:after="160" w:line="264" w:lineRule="auto"/>
        <w:ind w:left="3720" w:right="0" w:hanging="2280"/>
        <w:jc w:val="left"/>
      </w:pPr>
      <w:r>
        <mc:AlternateContent>
          <mc:Choice Requires="wps">
            <w:drawing>
              <wp:anchor distT="0" distB="0" distL="114300" distR="114300" simplePos="0" relativeHeight="125829381" behindDoc="0" locked="0" layoutInCell="1" allowOverlap="1">
                <wp:simplePos x="0" y="0"/>
                <wp:positionH relativeFrom="page">
                  <wp:posOffset>567055</wp:posOffset>
                </wp:positionH>
                <wp:positionV relativeFrom="paragraph">
                  <wp:posOffset>12700</wp:posOffset>
                </wp:positionV>
                <wp:extent cx="1654810" cy="621665"/>
                <wp:wrapSquare wrapText="right"/>
                <wp:docPr id="7" name="Shape 7"/>
                <a:graphic xmlns:a="http://schemas.openxmlformats.org/drawingml/2006/main">
                  <a:graphicData uri="http://schemas.microsoft.com/office/word/2010/wordprocessingShape">
                    <wps:wsp>
                      <wps:cNvSpPr txBox="1"/>
                      <wps:spPr>
                        <a:xfrm>
                          <a:ext cx="1654810" cy="621665"/>
                        </a:xfrm>
                        <a:prstGeom prst="rect"/>
                        <a:noFill/>
                      </wps:spPr>
                      <wps:txbx>
                        <w:txbxContent>
                          <w:p>
                            <w:pPr>
                              <w:pStyle w:val="Style5"/>
                              <w:keepNext w:val="0"/>
                              <w:keepLines w:val="0"/>
                              <w:widowControl w:val="0"/>
                              <w:shd w:val="clear" w:color="auto" w:fill="auto"/>
                              <w:tabs>
                                <w:tab w:pos="2366" w:val="left"/>
                              </w:tabs>
                              <w:bidi w:val="0"/>
                              <w:spacing w:before="0" w:after="0" w:line="252"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5"/>
                              <w:keepNext w:val="0"/>
                              <w:keepLines w:val="0"/>
                              <w:widowControl w:val="0"/>
                              <w:shd w:val="clear" w:color="auto" w:fill="auto"/>
                              <w:bidi w:val="0"/>
                              <w:spacing w:before="0" w:after="0" w:line="252"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33" type="#_x0000_t202" style="position:absolute;margin-left:44.649999999999999pt;margin-top:1.pt;width:130.30000000000001pt;height:48.950000000000003pt;z-index:-125829372;mso-wrap-distance-left:9.pt;mso-wrap-distance-right:9.pt;mso-position-horizontal-relative:page" filled="f" stroked="f">
                <v:textbox inset="0,0,0,0">
                  <w:txbxContent>
                    <w:p>
                      <w:pPr>
                        <w:pStyle w:val="Style5"/>
                        <w:keepNext w:val="0"/>
                        <w:keepLines w:val="0"/>
                        <w:widowControl w:val="0"/>
                        <w:shd w:val="clear" w:color="auto" w:fill="auto"/>
                        <w:tabs>
                          <w:tab w:pos="2366" w:val="left"/>
                        </w:tabs>
                        <w:bidi w:val="0"/>
                        <w:spacing w:before="0" w:after="0" w:line="252"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5"/>
                        <w:keepNext w:val="0"/>
                        <w:keepLines w:val="0"/>
                        <w:widowControl w:val="0"/>
                        <w:shd w:val="clear" w:color="auto" w:fill="auto"/>
                        <w:bidi w:val="0"/>
                        <w:spacing w:before="0" w:after="0" w:line="252"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5"/>
        <w:keepNext w:val="0"/>
        <w:keepLines w:val="0"/>
        <w:widowControl w:val="0"/>
        <w:pBdr>
          <w:top w:val="single" w:sz="4" w:space="0" w:color="auto"/>
        </w:pBdr>
        <w:shd w:val="clear" w:color="auto" w:fill="auto"/>
        <w:bidi w:val="0"/>
        <w:spacing w:before="0" w:after="260" w:line="300" w:lineRule="auto"/>
        <w:ind w:left="0" w:right="0" w:firstLine="0"/>
        <w:jc w:val="left"/>
      </w:pPr>
      <w:r>
        <w:rPr>
          <w:color w:val="000000"/>
          <w:spacing w:val="0"/>
          <w:w w:val="100"/>
          <w:position w:val="0"/>
          <w:shd w:val="clear" w:color="auto" w:fill="auto"/>
          <w:lang w:val="cs-CZ" w:eastAsia="cs-CZ" w:bidi="cs-CZ"/>
        </w:rPr>
        <w:t>Objednáváme u Vás: na měsíc srpen roku 2020 dle smlouvy 233H/KSÚSV/12. ID 747029</w:t>
      </w:r>
    </w:p>
    <w:p>
      <w:pPr>
        <w:pStyle w:val="Style5"/>
        <w:keepNext w:val="0"/>
        <w:keepLines w:val="0"/>
        <w:widowControl w:val="0"/>
        <w:shd w:val="clear" w:color="auto" w:fill="auto"/>
        <w:tabs>
          <w:tab w:pos="6418" w:val="left"/>
        </w:tabs>
        <w:bidi w:val="0"/>
        <w:spacing w:before="0" w:after="0"/>
        <w:ind w:left="0" w:right="0" w:firstLine="0"/>
        <w:jc w:val="left"/>
      </w:pPr>
      <w:r>
        <w:rPr>
          <w:color w:val="000000"/>
          <w:spacing w:val="0"/>
          <w:w w:val="100"/>
          <w:position w:val="0"/>
          <w:shd w:val="clear" w:color="auto" w:fill="auto"/>
          <w:lang w:val="cs-CZ" w:eastAsia="cs-CZ" w:bidi="cs-CZ"/>
        </w:rPr>
        <w:t>Zboží mohou převzít:</w:t>
        <w:tab/>
        <w:t>- zboží mohou převzít i další zaměstnanci</w:t>
      </w:r>
    </w:p>
    <w:p>
      <w:pPr>
        <w:pStyle w:val="Style5"/>
        <w:keepNext w:val="0"/>
        <w:keepLines w:val="0"/>
        <w:widowControl w:val="0"/>
        <w:shd w:val="clear" w:color="auto" w:fill="auto"/>
        <w:bidi w:val="0"/>
        <w:spacing w:before="0" w:after="260"/>
        <w:ind w:left="0" w:right="0" w:firstLine="0"/>
        <w:jc w:val="left"/>
      </w:pPr>
      <w:r>
        <w:rPr>
          <w:color w:val="000000"/>
          <w:spacing w:val="0"/>
          <w:w w:val="100"/>
          <w:position w:val="0"/>
          <w:shd w:val="clear" w:color="auto" w:fill="auto"/>
          <w:lang w:val="cs-CZ" w:eastAsia="cs-CZ" w:bidi="cs-CZ"/>
        </w:rPr>
        <w:t>po předchozím souhlasu vedoucího.</w:t>
      </w:r>
    </w:p>
    <w:p>
      <w:pPr>
        <w:pStyle w:val="Style16"/>
        <w:keepNext/>
        <w:keepLines/>
        <w:widowControl w:val="0"/>
        <w:shd w:val="clear" w:color="auto" w:fill="auto"/>
        <w:bidi w:val="0"/>
        <w:spacing w:before="0" w:after="0" w:line="240" w:lineRule="auto"/>
        <w:ind w:left="0" w:right="0" w:firstLine="0"/>
        <w:jc w:val="left"/>
        <w:rPr>
          <w:sz w:val="20"/>
          <w:szCs w:val="20"/>
        </w:rPr>
      </w:pPr>
      <w:bookmarkStart w:id="4" w:name="bookmark4"/>
      <w:bookmarkStart w:id="5" w:name="bookmark5"/>
      <w:r>
        <w:rPr>
          <w:color w:val="000000"/>
          <w:spacing w:val="0"/>
          <w:w w:val="100"/>
          <w:position w:val="0"/>
          <w:sz w:val="20"/>
          <w:szCs w:val="20"/>
          <w:u w:val="single"/>
          <w:shd w:val="clear" w:color="auto" w:fill="auto"/>
          <w:lang w:val="cs-CZ" w:eastAsia="cs-CZ" w:bidi="cs-CZ"/>
        </w:rPr>
        <w:t>Smluvní podmínky objednávky</w:t>
      </w:r>
      <w:bookmarkEnd w:id="4"/>
      <w:bookmarkEnd w:id="5"/>
    </w:p>
    <w:p>
      <w:pPr>
        <w:pStyle w:val="Style5"/>
        <w:keepNext w:val="0"/>
        <w:keepLines w:val="0"/>
        <w:widowControl w:val="0"/>
        <w:numPr>
          <w:ilvl w:val="0"/>
          <w:numId w:val="1"/>
        </w:numPr>
        <w:shd w:val="clear" w:color="auto" w:fill="auto"/>
        <w:tabs>
          <w:tab w:pos="740" w:val="left"/>
        </w:tabs>
        <w:bidi w:val="0"/>
        <w:spacing w:before="0" w:after="0"/>
        <w:ind w:left="740" w:right="0" w:hanging="36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5"/>
        <w:keepNext w:val="0"/>
        <w:keepLines w:val="0"/>
        <w:widowControl w:val="0"/>
        <w:numPr>
          <w:ilvl w:val="0"/>
          <w:numId w:val="1"/>
        </w:numPr>
        <w:shd w:val="clear" w:color="auto" w:fill="auto"/>
        <w:tabs>
          <w:tab w:pos="740" w:val="left"/>
        </w:tabs>
        <w:bidi w:val="0"/>
        <w:spacing w:before="0" w:after="0"/>
        <w:ind w:left="740" w:right="0" w:hanging="360"/>
        <w:jc w:val="left"/>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5"/>
        <w:keepNext w:val="0"/>
        <w:keepLines w:val="0"/>
        <w:widowControl w:val="0"/>
        <w:numPr>
          <w:ilvl w:val="0"/>
          <w:numId w:val="1"/>
        </w:numPr>
        <w:shd w:val="clear" w:color="auto" w:fill="auto"/>
        <w:tabs>
          <w:tab w:pos="740" w:val="left"/>
        </w:tabs>
        <w:bidi w:val="0"/>
        <w:spacing w:before="0" w:after="0"/>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5"/>
        <w:keepNext w:val="0"/>
        <w:keepLines w:val="0"/>
        <w:widowControl w:val="0"/>
        <w:numPr>
          <w:ilvl w:val="0"/>
          <w:numId w:val="1"/>
        </w:numPr>
        <w:shd w:val="clear" w:color="auto" w:fill="auto"/>
        <w:tabs>
          <w:tab w:pos="740" w:val="left"/>
        </w:tabs>
        <w:bidi w:val="0"/>
        <w:spacing w:before="0" w:after="0"/>
        <w:ind w:left="740" w:right="0" w:hanging="36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5"/>
        <w:keepNext w:val="0"/>
        <w:keepLines w:val="0"/>
        <w:widowControl w:val="0"/>
        <w:numPr>
          <w:ilvl w:val="0"/>
          <w:numId w:val="1"/>
        </w:numPr>
        <w:shd w:val="clear" w:color="auto" w:fill="auto"/>
        <w:tabs>
          <w:tab w:pos="740" w:val="left"/>
        </w:tabs>
        <w:bidi w:val="0"/>
        <w:spacing w:before="0" w:after="0"/>
        <w:ind w:left="740" w:right="0" w:hanging="36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5"/>
        <w:keepNext w:val="0"/>
        <w:keepLines w:val="0"/>
        <w:widowControl w:val="0"/>
        <w:numPr>
          <w:ilvl w:val="0"/>
          <w:numId w:val="1"/>
        </w:numPr>
        <w:shd w:val="clear" w:color="auto" w:fill="auto"/>
        <w:tabs>
          <w:tab w:pos="740" w:val="left"/>
        </w:tabs>
        <w:bidi w:val="0"/>
        <w:spacing w:before="0" w:after="0"/>
        <w:ind w:left="740" w:right="0" w:hanging="36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5"/>
        <w:keepNext w:val="0"/>
        <w:keepLines w:val="0"/>
        <w:widowControl w:val="0"/>
        <w:numPr>
          <w:ilvl w:val="0"/>
          <w:numId w:val="1"/>
        </w:numPr>
        <w:shd w:val="clear" w:color="auto" w:fill="auto"/>
        <w:tabs>
          <w:tab w:pos="740" w:val="left"/>
        </w:tabs>
        <w:bidi w:val="0"/>
        <w:spacing w:before="0" w:after="0"/>
        <w:ind w:left="740" w:right="0" w:hanging="36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5"/>
        <w:keepNext w:val="0"/>
        <w:keepLines w:val="0"/>
        <w:widowControl w:val="0"/>
        <w:numPr>
          <w:ilvl w:val="0"/>
          <w:numId w:val="1"/>
        </w:numPr>
        <w:shd w:val="clear" w:color="auto" w:fill="auto"/>
        <w:tabs>
          <w:tab w:pos="740" w:val="left"/>
        </w:tabs>
        <w:bidi w:val="0"/>
        <w:spacing w:before="0" w:after="0"/>
        <w:ind w:left="740" w:right="0" w:hanging="36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keepNext w:val="0"/>
        <w:keepLines w:val="0"/>
        <w:widowControl w:val="0"/>
        <w:numPr>
          <w:ilvl w:val="0"/>
          <w:numId w:val="1"/>
        </w:numPr>
        <w:shd w:val="clear" w:color="auto" w:fill="auto"/>
        <w:tabs>
          <w:tab w:pos="740" w:val="left"/>
        </w:tabs>
        <w:bidi w:val="0"/>
        <w:spacing w:before="0" w:after="0"/>
        <w:ind w:left="740" w:right="0" w:hanging="36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5"/>
        <w:keepNext w:val="0"/>
        <w:keepLines w:val="0"/>
        <w:widowControl w:val="0"/>
        <w:numPr>
          <w:ilvl w:val="0"/>
          <w:numId w:val="1"/>
        </w:numPr>
        <w:shd w:val="clear" w:color="auto" w:fill="auto"/>
        <w:tabs>
          <w:tab w:pos="774" w:val="left"/>
        </w:tabs>
        <w:bidi w:val="0"/>
        <w:spacing w:before="0" w:after="0"/>
        <w:ind w:left="740" w:right="0" w:hanging="36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5"/>
        <w:keepNext w:val="0"/>
        <w:keepLines w:val="0"/>
        <w:widowControl w:val="0"/>
        <w:numPr>
          <w:ilvl w:val="0"/>
          <w:numId w:val="1"/>
        </w:numPr>
        <w:shd w:val="clear" w:color="auto" w:fill="auto"/>
        <w:tabs>
          <w:tab w:pos="779" w:val="left"/>
        </w:tabs>
        <w:bidi w:val="0"/>
        <w:spacing w:before="0" w:after="0"/>
        <w:ind w:left="740" w:right="0" w:hanging="36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5"/>
        <w:keepNext w:val="0"/>
        <w:keepLines w:val="0"/>
        <w:widowControl w:val="0"/>
        <w:numPr>
          <w:ilvl w:val="0"/>
          <w:numId w:val="1"/>
        </w:numPr>
        <w:shd w:val="clear" w:color="auto" w:fill="auto"/>
        <w:tabs>
          <w:tab w:pos="779" w:val="left"/>
        </w:tabs>
        <w:bidi w:val="0"/>
        <w:spacing w:before="0" w:after="0"/>
        <w:ind w:left="740" w:right="0" w:hanging="360"/>
        <w:jc w:val="left"/>
      </w:pPr>
      <w:r>
        <w:rPr>
          <w:color w:val="000000"/>
          <w:spacing w:val="0"/>
          <w:w w:val="100"/>
          <w:position w:val="0"/>
          <w:shd w:val="clear" w:color="auto" w:fill="auto"/>
          <w:lang w:val="cs-CZ" w:eastAsia="cs-CZ" w:bidi="cs-CZ"/>
        </w:rPr>
        <w:t>Neodstraňí-li dodavatel vady v přiměřené době, určené objednatelem dle charakteru vady v ráme oznámení dodavateli, je objednatel oprávněn vady odstranit na náklady dodavatele.</w:t>
      </w:r>
    </w:p>
    <w:p>
      <w:pPr>
        <w:pStyle w:val="Style5"/>
        <w:keepNext w:val="0"/>
        <w:keepLines w:val="0"/>
        <w:widowControl w:val="0"/>
        <w:numPr>
          <w:ilvl w:val="0"/>
          <w:numId w:val="1"/>
        </w:numPr>
        <w:shd w:val="clear" w:color="auto" w:fill="auto"/>
        <w:tabs>
          <w:tab w:pos="779" w:val="left"/>
        </w:tabs>
        <w:bidi w:val="0"/>
        <w:spacing w:before="0" w:after="0"/>
        <w:ind w:left="740" w:right="0" w:hanging="36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5"/>
        <w:keepNext w:val="0"/>
        <w:keepLines w:val="0"/>
        <w:widowControl w:val="0"/>
        <w:numPr>
          <w:ilvl w:val="0"/>
          <w:numId w:val="1"/>
        </w:numPr>
        <w:shd w:val="clear" w:color="auto" w:fill="auto"/>
        <w:tabs>
          <w:tab w:pos="779" w:val="left"/>
        </w:tabs>
        <w:bidi w:val="0"/>
        <w:spacing w:before="0" w:after="80"/>
        <w:ind w:left="0" w:right="0" w:firstLine="380"/>
        <w:jc w:val="left"/>
      </w:pPr>
      <w:r>
        <w:rPr>
          <w:color w:val="000000"/>
          <w:spacing w:val="0"/>
          <w:w w:val="100"/>
          <w:position w:val="0"/>
          <w:shd w:val="clear" w:color="auto" w:fill="auto"/>
          <w:lang w:val="cs-CZ" w:eastAsia="cs-CZ" w:bidi="cs-CZ"/>
        </w:rPr>
        <w:t>Záruční doba na věcné plnění se sjednává viz. smlouva Č.233H/KSÚSV/12.</w:t>
      </w:r>
      <w:r>
        <w:br w:type="page"/>
      </w:r>
    </w:p>
    <w:p>
      <w:pPr>
        <w:pStyle w:val="Style5"/>
        <w:keepNext w:val="0"/>
        <w:keepLines w:val="0"/>
        <w:widowControl w:val="0"/>
        <w:shd w:val="clear" w:color="auto" w:fill="auto"/>
        <w:tabs>
          <w:tab w:pos="2165" w:val="left"/>
        </w:tabs>
        <w:bidi w:val="0"/>
        <w:spacing w:before="0" w:after="0" w:line="252" w:lineRule="auto"/>
        <w:ind w:left="0" w:right="0" w:firstLine="0"/>
        <w:jc w:val="left"/>
      </w:pPr>
      <w:r>
        <mc:AlternateContent>
          <mc:Choice Requires="wps">
            <w:drawing>
              <wp:anchor distT="0" distB="0" distL="101600" distR="970280" simplePos="0" relativeHeight="125829383" behindDoc="0" locked="0" layoutInCell="1" allowOverlap="1">
                <wp:simplePos x="0" y="0"/>
                <wp:positionH relativeFrom="page">
                  <wp:posOffset>500380</wp:posOffset>
                </wp:positionH>
                <wp:positionV relativeFrom="margin">
                  <wp:posOffset>-3175</wp:posOffset>
                </wp:positionV>
                <wp:extent cx="1499870" cy="585470"/>
                <wp:wrapSquare wrapText="bothSides"/>
                <wp:docPr id="9" name="Shape 9"/>
                <a:graphic xmlns:a="http://schemas.openxmlformats.org/drawingml/2006/main">
                  <a:graphicData uri="http://schemas.microsoft.com/office/word/2010/wordprocessingShape">
                    <wps:wsp>
                      <wps:cNvSpPr txBox="1"/>
                      <wps:spPr>
                        <a:xfrm>
                          <a:ext cx="1499870" cy="585470"/>
                        </a:xfrm>
                        <a:prstGeom prst="rect"/>
                        <a:noFill/>
                      </wps:spPr>
                      <wps:txbx>
                        <w:txbxContent>
                          <w:p>
                            <w:pPr>
                              <w:pStyle w:val="Style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Krajská správa silnic Vysočiny příspivltwá organizace</w:t>
                            </w:r>
                          </w:p>
                        </w:txbxContent>
                      </wps:txbx>
                      <wps:bodyPr lIns="0" tIns="0" rIns="0" bIns="0">
                        <a:noAutoFit/>
                      </wps:bodyPr>
                    </wps:wsp>
                  </a:graphicData>
                </a:graphic>
              </wp:anchor>
            </w:drawing>
          </mc:Choice>
          <mc:Fallback>
            <w:pict>
              <v:shape id="_x0000_s1035" type="#_x0000_t202" style="position:absolute;margin-left:39.399999999999999pt;margin-top:-0.25pt;width:118.09999999999999pt;height:46.100000000000001pt;z-index:-125829370;mso-wrap-distance-left:8.pt;mso-wrap-distance-right:76.400000000000006pt;mso-position-horizontal-relative:page;mso-position-vertical-relative:margin" filled="f" stroked="f">
                <v:textbox inset="0,0,0,0">
                  <w:txbxContent>
                    <w:p>
                      <w:pPr>
                        <w:pStyle w:val="Style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Krajská správa silnic Vysočiny příspivltwá organizace</w:t>
                      </w:r>
                    </w:p>
                  </w:txbxContent>
                </v:textbox>
                <w10:wrap type="square" anchorx="page" anchory="margin"/>
              </v:shape>
            </w:pict>
          </mc:Fallback>
        </mc:AlternateContent>
      </w:r>
      <w:r>
        <w:drawing>
          <wp:anchor distT="15240" distB="40005" distL="1573530" distR="102235" simplePos="0" relativeHeight="125829385" behindDoc="0" locked="0" layoutInCell="1" allowOverlap="1">
            <wp:simplePos x="0" y="0"/>
            <wp:positionH relativeFrom="page">
              <wp:posOffset>1972310</wp:posOffset>
            </wp:positionH>
            <wp:positionV relativeFrom="margin">
              <wp:posOffset>12065</wp:posOffset>
            </wp:positionV>
            <wp:extent cx="895985" cy="530225"/>
            <wp:wrapSquare wrapText="bothSides"/>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8"/>
                    <a:stretch/>
                  </pic:blipFill>
                  <pic:spPr>
                    <a:xfrm>
                      <a:ext cx="895985" cy="530225"/>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3033" w:val="left"/>
        </w:tabs>
        <w:bidi w:val="0"/>
        <w:spacing w:before="0" w:after="0" w:line="252" w:lineRule="auto"/>
        <w:ind w:left="1300" w:right="0" w:firstLine="0"/>
        <w:jc w:val="left"/>
        <w:sectPr>
          <w:footnotePr>
            <w:pos w:val="pageBottom"/>
            <w:numFmt w:val="decimal"/>
            <w:numRestart w:val="continuous"/>
          </w:footnotePr>
          <w:type w:val="continuous"/>
          <w:pgSz w:w="11900" w:h="16840"/>
          <w:pgMar w:top="868" w:left="840" w:right="758" w:bottom="1270" w:header="440" w:footer="3" w:gutter="0"/>
          <w:cols w:space="720"/>
          <w:noEndnote/>
          <w:rtlGutter w:val="0"/>
          <w:docGrid w:linePitch="360"/>
        </w:sectPr>
      </w:pPr>
      <w:r>
        <mc:AlternateContent>
          <mc:Choice Requires="wps">
            <w:drawing>
              <wp:anchor distT="0" distB="1256030" distL="2637790" distR="1879600" simplePos="0" relativeHeight="125829386" behindDoc="0" locked="0" layoutInCell="1" allowOverlap="1">
                <wp:simplePos x="0" y="0"/>
                <wp:positionH relativeFrom="page">
                  <wp:posOffset>3056890</wp:posOffset>
                </wp:positionH>
                <wp:positionV relativeFrom="margin">
                  <wp:posOffset>701040</wp:posOffset>
                </wp:positionV>
                <wp:extent cx="1082040" cy="161290"/>
                <wp:wrapTopAndBottom/>
                <wp:docPr id="13" name="Shape 13"/>
                <a:graphic xmlns:a="http://schemas.openxmlformats.org/drawingml/2006/main">
                  <a:graphicData uri="http://schemas.microsoft.com/office/word/2010/wordprocessingShape">
                    <wps:wsp>
                      <wps:cNvSpPr txBox="1"/>
                      <wps:spPr>
                        <a:xfrm>
                          <a:ext cx="1082040" cy="161290"/>
                        </a:xfrm>
                        <a:prstGeom prst="rect"/>
                        <a:noFill/>
                      </wps:spPr>
                      <wps:txbx>
                        <w:txbxContent>
                          <w:p>
                            <w:pPr>
                              <w:pStyle w:val="Style5"/>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16.07.2020</w:t>
                            </w:r>
                          </w:p>
                        </w:txbxContent>
                      </wps:txbx>
                      <wps:bodyPr wrap="none" lIns="0" tIns="0" rIns="0" bIns="0">
                        <a:noAutoFit/>
                      </wps:bodyPr>
                    </wps:wsp>
                  </a:graphicData>
                </a:graphic>
              </wp:anchor>
            </w:drawing>
          </mc:Choice>
          <mc:Fallback>
            <w:pict>
              <v:shape id="_x0000_s1039" type="#_x0000_t202" style="position:absolute;margin-left:240.69999999999999pt;margin-top:55.200000000000003pt;width:85.200000000000003pt;height:12.699999999999999pt;z-index:-125829367;mso-wrap-distance-left:207.69999999999999pt;mso-wrap-distance-right:148.pt;mso-wrap-distance-bottom:98.900000000000006pt;mso-position-horizontal-relative:page;mso-position-vertical-relative:margin" filled="f" stroked="f">
                <v:textbox inset="0,0,0,0">
                  <w:txbxContent>
                    <w:p>
                      <w:pPr>
                        <w:pStyle w:val="Style5"/>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16.07.2020</w:t>
                      </w:r>
                    </w:p>
                  </w:txbxContent>
                </v:textbox>
                <w10:wrap type="topAndBottom" anchorx="page" anchory="margin"/>
              </v:shape>
            </w:pict>
          </mc:Fallback>
        </mc:AlternateContent>
      </w:r>
      <w:r>
        <mc:AlternateContent>
          <mc:Choice Requires="wps">
            <w:drawing>
              <wp:anchor distT="240665" distB="0" distL="114300" distR="3040380" simplePos="0" relativeHeight="125829388" behindDoc="0" locked="0" layoutInCell="1" allowOverlap="1">
                <wp:simplePos x="0" y="0"/>
                <wp:positionH relativeFrom="page">
                  <wp:posOffset>533400</wp:posOffset>
                </wp:positionH>
                <wp:positionV relativeFrom="margin">
                  <wp:posOffset>941705</wp:posOffset>
                </wp:positionV>
                <wp:extent cx="2444750" cy="1176655"/>
                <wp:wrapTopAndBottom/>
                <wp:docPr id="15" name="Shape 15"/>
                <a:graphic xmlns:a="http://schemas.openxmlformats.org/drawingml/2006/main">
                  <a:graphicData uri="http://schemas.microsoft.com/office/word/2010/wordprocessingShape">
                    <wps:wsp>
                      <wps:cNvSpPr txBox="1"/>
                      <wps:spPr>
                        <a:xfrm>
                          <a:ext cx="2444750" cy="1176655"/>
                        </a:xfrm>
                        <a:prstGeom prst="rect"/>
                        <a:noFill/>
                      </wps:spPr>
                      <wps:txbx>
                        <w:txbxContent>
                          <w:tbl>
                            <w:tblPr>
                              <w:tblOverlap w:val="never"/>
                              <w:jc w:val="left"/>
                              <w:tblLayout w:type="fixed"/>
                            </w:tblPr>
                            <w:tblGrid>
                              <w:gridCol w:w="1680"/>
                              <w:gridCol w:w="2170"/>
                            </w:tblGrid>
                            <w:tr>
                              <w:trPr>
                                <w:tblHeader/>
                                <w:trHeight w:val="26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71001270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42.pt;margin-top:74.150000000000006pt;width:192.5pt;height:92.650000000000006pt;z-index:-125829365;mso-wrap-distance-left:9.pt;mso-wrap-distance-top:18.949999999999999pt;mso-wrap-distance-right:239.40000000000001pt;mso-position-horizontal-relative:page;mso-position-vertical-relative:margin" filled="f" stroked="f">
                <v:textbox inset="0,0,0,0">
                  <w:txbxContent>
                    <w:tbl>
                      <w:tblPr>
                        <w:tblOverlap w:val="never"/>
                        <w:jc w:val="left"/>
                        <w:tblLayout w:type="fixed"/>
                      </w:tblPr>
                      <w:tblGrid>
                        <w:gridCol w:w="1680"/>
                        <w:gridCol w:w="2170"/>
                      </w:tblGrid>
                      <w:tr>
                        <w:trPr>
                          <w:tblHeader/>
                          <w:trHeight w:val="26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71001270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2" behindDoc="0" locked="0" layoutInCell="1" allowOverlap="1">
                <wp:simplePos x="0" y="0"/>
                <wp:positionH relativeFrom="page">
                  <wp:posOffset>542290</wp:posOffset>
                </wp:positionH>
                <wp:positionV relativeFrom="margin">
                  <wp:posOffset>704215</wp:posOffset>
                </wp:positionV>
                <wp:extent cx="1639570" cy="170815"/>
                <wp:wrapNone/>
                <wp:docPr id="17" name="Shape 17"/>
                <a:graphic xmlns:a="http://schemas.openxmlformats.org/drawingml/2006/main">
                  <a:graphicData uri="http://schemas.microsoft.com/office/word/2010/wordprocessingShape">
                    <wps:wsp>
                      <wps:cNvSpPr txBox="1"/>
                      <wps:spPr>
                        <a:xfrm>
                          <a:ext cx="1639570" cy="17081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71001270</w:t>
                            </w:r>
                          </w:p>
                        </w:txbxContent>
                      </wps:txbx>
                      <wps:bodyPr lIns="0" tIns="0" rIns="0" bIns="0">
                        <a:noAutoFit/>
                      </wps:bodyPr>
                    </wps:wsp>
                  </a:graphicData>
                </a:graphic>
              </wp:anchor>
            </w:drawing>
          </mc:Choice>
          <mc:Fallback>
            <w:pict>
              <v:shape id="_x0000_s1043" type="#_x0000_t202" style="position:absolute;margin-left:42.700000000000003pt;margin-top:55.450000000000003pt;width:129.09999999999999pt;height:13.449999999999999pt;z-index:251657729;mso-wrap-distance-left:0;mso-wrap-distance-right:0;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71001270</w:t>
                      </w:r>
                    </w:p>
                  </w:txbxContent>
                </v:textbox>
                <w10:wrap anchorx="page" anchory="margin"/>
              </v:shape>
            </w:pict>
          </mc:Fallback>
        </mc:AlternateContent>
      </w:r>
      <w:r>
        <mc:AlternateContent>
          <mc:Choice Requires="wps">
            <w:drawing>
              <wp:anchor distT="234950" distB="1021080" distL="2729230" distR="2236470" simplePos="0" relativeHeight="125829390" behindDoc="0" locked="0" layoutInCell="1" allowOverlap="1">
                <wp:simplePos x="0" y="0"/>
                <wp:positionH relativeFrom="page">
                  <wp:posOffset>3148330</wp:posOffset>
                </wp:positionH>
                <wp:positionV relativeFrom="margin">
                  <wp:posOffset>935990</wp:posOffset>
                </wp:positionV>
                <wp:extent cx="633730" cy="161290"/>
                <wp:wrapTopAndBottom/>
                <wp:docPr id="19" name="Shape 19"/>
                <a:graphic xmlns:a="http://schemas.openxmlformats.org/drawingml/2006/main">
                  <a:graphicData uri="http://schemas.microsoft.com/office/word/2010/wordprocessingShape">
                    <wps:wsp>
                      <wps:cNvSpPr txBox="1"/>
                      <wps:spPr>
                        <a:xfrm>
                          <a:ext cx="633730" cy="1612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xbxContent>
                      </wps:txbx>
                      <wps:bodyPr wrap="none" lIns="0" tIns="0" rIns="0" bIns="0">
                        <a:noAutoFit/>
                      </wps:bodyPr>
                    </wps:wsp>
                  </a:graphicData>
                </a:graphic>
              </wp:anchor>
            </w:drawing>
          </mc:Choice>
          <mc:Fallback>
            <w:pict>
              <v:shape id="_x0000_s1045" type="#_x0000_t202" style="position:absolute;margin-left:247.90000000000001pt;margin-top:73.700000000000003pt;width:49.899999999999999pt;height:12.699999999999999pt;z-index:-125829363;mso-wrap-distance-left:214.90000000000001pt;mso-wrap-distance-top:18.5pt;mso-wrap-distance-right:176.09999999999999pt;mso-wrap-distance-bottom:80.400000000000006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xbxContent>
                </v:textbox>
                <w10:wrap type="topAndBottom" anchorx="page" anchory="margin"/>
              </v:shape>
            </w:pict>
          </mc:Fallback>
        </mc:AlternateContent>
      </w:r>
      <w:r>
        <mc:AlternateContent>
          <mc:Choice Requires="wps">
            <w:drawing>
              <wp:anchor distT="463550" distB="335280" distL="2872740" distR="114300" simplePos="0" relativeHeight="125829392" behindDoc="0" locked="0" layoutInCell="1" allowOverlap="1">
                <wp:simplePos x="0" y="0"/>
                <wp:positionH relativeFrom="page">
                  <wp:posOffset>3291840</wp:posOffset>
                </wp:positionH>
                <wp:positionV relativeFrom="margin">
                  <wp:posOffset>1164590</wp:posOffset>
                </wp:positionV>
                <wp:extent cx="2612390" cy="618490"/>
                <wp:wrapTopAndBottom/>
                <wp:docPr id="21" name="Shape 21"/>
                <a:graphic xmlns:a="http://schemas.openxmlformats.org/drawingml/2006/main">
                  <a:graphicData uri="http://schemas.microsoft.com/office/word/2010/wordprocessingShape">
                    <wps:wsp>
                      <wps:cNvSpPr txBox="1"/>
                      <wps:spPr>
                        <a:xfrm>
                          <a:ext cx="2612390" cy="618490"/>
                        </a:xfrm>
                        <a:prstGeom prst="rect"/>
                        <a:noFill/>
                      </wps:spPr>
                      <wps:txbx>
                        <w:txbxContent>
                          <w:p>
                            <w:pPr>
                              <w:pStyle w:val="Style16"/>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Technoplynu 1324</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19800 Praha 9 - Kyje / Chotěboř</w:t>
                            </w:r>
                          </w:p>
                          <w:p>
                            <w:pPr>
                              <w:pStyle w:val="Style5"/>
                              <w:keepNext w:val="0"/>
                              <w:keepLines w:val="0"/>
                              <w:widowControl w:val="0"/>
                              <w:shd w:val="clear" w:color="auto" w:fill="auto"/>
                              <w:tabs>
                                <w:tab w:pos="252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 00011754</w:t>
                              <w:tab/>
                              <w:t>DIČ: CZ00011754</w:t>
                            </w:r>
                          </w:p>
                        </w:txbxContent>
                      </wps:txbx>
                      <wps:bodyPr lIns="0" tIns="0" rIns="0" bIns="0">
                        <a:noAutoFit/>
                      </wps:bodyPr>
                    </wps:wsp>
                  </a:graphicData>
                </a:graphic>
              </wp:anchor>
            </w:drawing>
          </mc:Choice>
          <mc:Fallback>
            <w:pict>
              <v:shape id="_x0000_s1047" type="#_x0000_t202" style="position:absolute;margin-left:259.19999999999999pt;margin-top:91.700000000000003pt;width:205.69999999999999pt;height:48.700000000000003pt;z-index:-125829361;mso-wrap-distance-left:226.19999999999999pt;mso-wrap-distance-top:36.5pt;mso-wrap-distance-right:9.pt;mso-wrap-distance-bottom:26.399999999999999pt;mso-position-horizontal-relative:page;mso-position-vertical-relative:margin" filled="f" stroked="f">
                <v:textbox inset="0,0,0,0">
                  <w:txbxContent>
                    <w:p>
                      <w:pPr>
                        <w:pStyle w:val="Style16"/>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Technoplynu 1324</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19800 Praha 9 - Kyje / Chotěboř</w:t>
                      </w:r>
                    </w:p>
                    <w:p>
                      <w:pPr>
                        <w:pStyle w:val="Style5"/>
                        <w:keepNext w:val="0"/>
                        <w:keepLines w:val="0"/>
                        <w:widowControl w:val="0"/>
                        <w:shd w:val="clear" w:color="auto" w:fill="auto"/>
                        <w:tabs>
                          <w:tab w:pos="252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 00011754</w:t>
                        <w:tab/>
                        <w:t>DIČ: CZ00011754</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IČQ:00090450</w:t>
        <w:tab/>
        <w:t>DIČ:CZ00090450</w:t>
      </w:r>
    </w:p>
    <w:p>
      <w:pPr>
        <w:widowControl w:val="0"/>
        <w:spacing w:line="89" w:lineRule="exact"/>
        <w:rPr>
          <w:sz w:val="7"/>
          <w:szCs w:val="7"/>
        </w:rPr>
      </w:pPr>
    </w:p>
    <w:p>
      <w:pPr>
        <w:widowControl w:val="0"/>
        <w:spacing w:line="1" w:lineRule="exact"/>
        <w:sectPr>
          <w:footnotePr>
            <w:pos w:val="pageBottom"/>
            <w:numFmt w:val="decimal"/>
            <w:numRestart w:val="continuous"/>
          </w:footnotePr>
          <w:type w:val="continuous"/>
          <w:pgSz w:w="11900" w:h="16840"/>
          <w:pgMar w:top="894" w:left="0" w:right="0" w:bottom="1241" w:header="0" w:footer="3" w:gutter="0"/>
          <w:cols w:space="720"/>
          <w:noEndnote/>
          <w:rtlGutter w:val="0"/>
          <w:docGrid w:linePitch="360"/>
        </w:sectPr>
      </w:pPr>
    </w:p>
    <w:p>
      <w:pPr>
        <w:pStyle w:val="Style5"/>
        <w:keepNext w:val="0"/>
        <w:keepLines w:val="0"/>
        <w:widowControl w:val="0"/>
        <w:shd w:val="clear" w:color="auto" w:fill="auto"/>
        <w:bidi w:val="0"/>
        <w:spacing w:before="0" w:after="140" w:line="266" w:lineRule="auto"/>
        <w:ind w:left="3700" w:right="0" w:hanging="2260"/>
        <w:jc w:val="left"/>
      </w:pPr>
      <w:r>
        <mc:AlternateContent>
          <mc:Choice Requires="wps">
            <w:drawing>
              <wp:anchor distT="0" distB="0" distL="114300" distR="114300" simplePos="0" relativeHeight="125829394" behindDoc="0" locked="0" layoutInCell="1" allowOverlap="1">
                <wp:simplePos x="0" y="0"/>
                <wp:positionH relativeFrom="page">
                  <wp:posOffset>558165</wp:posOffset>
                </wp:positionH>
                <wp:positionV relativeFrom="paragraph">
                  <wp:posOffset>12700</wp:posOffset>
                </wp:positionV>
                <wp:extent cx="1645920" cy="633730"/>
                <wp:wrapSquare wrapText="right"/>
                <wp:docPr id="23" name="Shape 23"/>
                <a:graphic xmlns:a="http://schemas.openxmlformats.org/drawingml/2006/main">
                  <a:graphicData uri="http://schemas.microsoft.com/office/word/2010/wordprocessingShape">
                    <wps:wsp>
                      <wps:cNvSpPr txBox="1"/>
                      <wps:spPr>
                        <a:xfrm>
                          <a:ext cx="1645920" cy="633730"/>
                        </a:xfrm>
                        <a:prstGeom prst="rect"/>
                        <a:noFill/>
                      </wps:spPr>
                      <wps:txbx>
                        <w:txbxContent>
                          <w:p>
                            <w:pPr>
                              <w:pStyle w:val="Style5"/>
                              <w:keepNext w:val="0"/>
                              <w:keepLines w:val="0"/>
                              <w:widowControl w:val="0"/>
                              <w:shd w:val="clear" w:color="auto" w:fill="auto"/>
                              <w:tabs>
                                <w:tab w:pos="2352" w:val="left"/>
                              </w:tabs>
                              <w:bidi w:val="0"/>
                              <w:spacing w:before="0" w:after="0" w:line="259"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5"/>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49" type="#_x0000_t202" style="position:absolute;margin-left:43.950000000000003pt;margin-top:1.pt;width:129.59999999999999pt;height:49.899999999999999pt;z-index:-125829359;mso-wrap-distance-left:9.pt;mso-wrap-distance-right:9.pt;mso-position-horizontal-relative:page" filled="f" stroked="f">
                <v:textbox inset="0,0,0,0">
                  <w:txbxContent>
                    <w:p>
                      <w:pPr>
                        <w:pStyle w:val="Style5"/>
                        <w:keepNext w:val="0"/>
                        <w:keepLines w:val="0"/>
                        <w:widowControl w:val="0"/>
                        <w:shd w:val="clear" w:color="auto" w:fill="auto"/>
                        <w:tabs>
                          <w:tab w:pos="2352" w:val="left"/>
                        </w:tabs>
                        <w:bidi w:val="0"/>
                        <w:spacing w:before="0" w:after="0" w:line="259"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5"/>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5"/>
        <w:keepNext w:val="0"/>
        <w:keepLines w:val="0"/>
        <w:widowControl w:val="0"/>
        <w:numPr>
          <w:ilvl w:val="0"/>
          <w:numId w:val="1"/>
        </w:numPr>
        <w:pBdr>
          <w:top w:val="single" w:sz="4" w:space="0" w:color="auto"/>
        </w:pBdr>
        <w:shd w:val="clear" w:color="auto" w:fill="auto"/>
        <w:tabs>
          <w:tab w:pos="774" w:val="left"/>
        </w:tabs>
        <w:bidi w:val="0"/>
        <w:spacing w:before="0" w:after="1080" w:line="252" w:lineRule="auto"/>
        <w:ind w:left="72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97"/>
        <w:gridCol w:w="1142"/>
        <w:gridCol w:w="994"/>
        <w:gridCol w:w="576"/>
        <w:gridCol w:w="1248"/>
        <w:gridCol w:w="946"/>
        <w:gridCol w:w="1032"/>
        <w:gridCol w:w="1085"/>
      </w:tblGrid>
      <w:tr>
        <w:trPr>
          <w:trHeight w:val="446"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ind w:left="0" w:right="0" w:firstLine="0"/>
              <w:jc w:val="right"/>
              <w:rPr>
                <w:sz w:val="17"/>
                <w:szCs w:val="17"/>
              </w:rPr>
            </w:pPr>
            <w:r>
              <w:rPr>
                <w:color w:val="000000"/>
                <w:spacing w:val="0"/>
                <w:w w:val="100"/>
                <w:position w:val="0"/>
                <w:sz w:val="17"/>
                <w:szCs w:val="17"/>
                <w:shd w:val="clear" w:color="auto" w:fill="auto"/>
                <w:lang w:val="cs-CZ" w:eastAsia="cs-CZ" w:bidi="cs-CZ"/>
              </w:rPr>
              <w:t>Cena celkem</w:t>
            </w:r>
          </w:p>
        </w:tc>
      </w:tr>
      <w:tr>
        <w:trPr>
          <w:trHeight w:val="302"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vč.dph</w:t>
            </w:r>
          </w:p>
        </w:tc>
      </w:tr>
    </w:tbl>
    <w:p>
      <w:pPr>
        <w:pStyle w:val="Style10"/>
        <w:keepNext w:val="0"/>
        <w:keepLines w:val="0"/>
        <w:widowControl w:val="0"/>
        <w:shd w:val="clear" w:color="auto" w:fill="auto"/>
        <w:tabs>
          <w:tab w:pos="1546" w:val="left"/>
          <w:tab w:pos="4454" w:val="left"/>
          <w:tab w:pos="4987" w:val="left"/>
          <w:tab w:pos="5957" w:val="left"/>
        </w:tabs>
        <w:bidi w:val="0"/>
        <w:spacing w:before="0" w:after="0" w:line="240" w:lineRule="auto"/>
        <w:ind w:left="101" w:right="0" w:firstLine="0"/>
        <w:jc w:val="left"/>
      </w:pPr>
      <w:r>
        <w:rPr>
          <w:color w:val="000000"/>
          <w:spacing w:val="0"/>
          <w:w w:val="100"/>
          <w:position w:val="0"/>
          <w:shd w:val="clear" w:color="auto" w:fill="auto"/>
          <w:lang w:val="cs-CZ" w:eastAsia="cs-CZ" w:bidi="cs-CZ"/>
        </w:rPr>
        <w:t>18 000,00</w:t>
        <w:tab/>
        <w:t>1,00 sad 18 000,00</w:t>
        <w:tab/>
        <w:t>21</w:t>
        <w:tab/>
        <w:t>3 780,00</w:t>
        <w:tab/>
        <w:t>21 780,00</w:t>
      </w:r>
    </w:p>
    <w:p>
      <w:pPr>
        <w:pStyle w:val="Style10"/>
        <w:keepNext w:val="0"/>
        <w:keepLines w:val="0"/>
        <w:widowControl w:val="0"/>
        <w:shd w:val="clear" w:color="auto" w:fill="auto"/>
        <w:bidi w:val="0"/>
        <w:spacing w:before="0" w:after="0" w:line="240" w:lineRule="auto"/>
        <w:ind w:left="101" w:right="0" w:firstLine="0"/>
        <w:jc w:val="left"/>
      </w:pPr>
      <w:r>
        <w:rPr>
          <w:color w:val="000000"/>
          <w:spacing w:val="0"/>
          <w:w w:val="100"/>
          <w:position w:val="0"/>
          <w:shd w:val="clear" w:color="auto" w:fill="auto"/>
          <w:lang w:val="cs-CZ" w:eastAsia="cs-CZ" w:bidi="cs-CZ"/>
        </w:rPr>
        <w:t>Odběr technických plynů a ostatního zboží dle potřeb CM Chotěboř.</w:t>
      </w:r>
    </w:p>
    <w:p>
      <w:pPr>
        <w:widowControl w:val="0"/>
        <w:spacing w:after="1299" w:line="1" w:lineRule="exact"/>
      </w:pPr>
    </w:p>
    <w:p>
      <w:pPr>
        <w:pStyle w:val="Style5"/>
        <w:keepNext w:val="0"/>
        <w:keepLines w:val="0"/>
        <w:widowControl w:val="0"/>
        <w:shd w:val="clear" w:color="auto" w:fill="auto"/>
        <w:bidi w:val="0"/>
        <w:spacing w:before="0" w:after="100" w:line="240" w:lineRule="auto"/>
        <w:ind w:left="5040" w:right="0" w:firstLine="0"/>
        <w:jc w:val="left"/>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100" w:line="240" w:lineRule="auto"/>
        <w:ind w:left="5040" w:right="0" w:firstLine="0"/>
        <w:jc w:val="left"/>
      </w:pPr>
      <w:r>
        <w:rPr>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540" w:line="240" w:lineRule="auto"/>
        <w:ind w:left="5040" w:right="0" w:firstLine="0"/>
        <w:jc w:val="left"/>
      </w:pPr>
      <w:r>
        <w:rPr>
          <w:color w:val="000000"/>
          <w:spacing w:val="0"/>
          <w:w w:val="100"/>
          <w:position w:val="0"/>
          <w:shd w:val="clear" w:color="auto" w:fill="auto"/>
          <w:lang w:val="cs-CZ" w:eastAsia="cs-CZ" w:bidi="cs-CZ"/>
        </w:rPr>
        <w:t>Správce rozpočtu</w:t>
      </w:r>
    </w:p>
    <w:p>
      <w:pPr>
        <w:pStyle w:val="Style5"/>
        <w:keepNext w:val="0"/>
        <w:keepLines w:val="0"/>
        <w:widowControl w:val="0"/>
        <w:shd w:val="clear" w:color="auto" w:fill="auto"/>
        <w:bidi w:val="0"/>
        <w:spacing w:before="0" w:after="0" w:line="240" w:lineRule="auto"/>
        <w:ind w:left="5040" w:right="0" w:firstLine="0"/>
        <w:jc w:val="left"/>
      </w:pPr>
      <w:r>
        <w:rPr>
          <w:color w:val="000000"/>
          <w:spacing w:val="0"/>
          <w:w w:val="100"/>
          <w:position w:val="0"/>
          <w:shd w:val="clear" w:color="auto" w:fill="auto"/>
          <w:lang w:val="cs-CZ" w:eastAsia="cs-CZ" w:bidi="cs-CZ"/>
        </w:rPr>
        <w:t>Vystavil:</w:t>
      </w:r>
    </w:p>
    <w:p>
      <w:pPr>
        <w:pStyle w:val="Style5"/>
        <w:keepNext w:val="0"/>
        <w:keepLines w:val="0"/>
        <w:widowControl w:val="0"/>
        <w:shd w:val="clear" w:color="auto" w:fill="auto"/>
        <w:bidi w:val="0"/>
        <w:spacing w:before="0" w:after="100" w:line="240" w:lineRule="auto"/>
        <w:ind w:left="5040" w:right="0" w:firstLine="0"/>
        <w:jc w:val="left"/>
      </w:pPr>
      <w:r>
        <w:rPr>
          <w:color w:val="000000"/>
          <w:spacing w:val="0"/>
          <w:w w:val="100"/>
          <w:position w:val="0"/>
          <w:shd w:val="clear" w:color="auto" w:fill="auto"/>
          <w:lang w:val="cs-CZ" w:eastAsia="cs-CZ" w:bidi="cs-CZ"/>
        </w:rPr>
        <w:t>Tisk: 28.07.2020</w:t>
      </w:r>
    </w:p>
    <w:tbl>
      <w:tblPr>
        <w:tblpPr w:leftFromText="80" w:rightFromText="80" w:topFromText="0" w:bottomFromText="0" w:horzAnchor="page" w:tblpX="1032" w:vertAnchor="text" w:tblpY="20"/>
        <w:jc w:val="left"/>
        <w:tblLayout w:type="fixed"/>
      </w:tblPr>
      <w:tblGrid>
        <w:gridCol w:w="1440"/>
        <w:gridCol w:w="3331"/>
      </w:tblGrid>
      <w:tr>
        <w:trPr>
          <w:tblHeader/>
          <w:trHeight w:val="341" w:hRule="exact"/>
        </w:trPr>
        <w:tc>
          <w:tcPr>
            <w:gridSpan w:val="2"/>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94"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pStyle w:val="Style5"/>
        <w:keepNext w:val="0"/>
        <w:keepLines w:val="0"/>
        <w:widowControl w:val="0"/>
        <w:shd w:val="clear" w:color="auto" w:fill="auto"/>
        <w:bidi w:val="0"/>
        <w:spacing w:before="0" w:after="920" w:line="240" w:lineRule="auto"/>
        <w:ind w:left="0" w:right="0" w:firstLine="0"/>
        <w:jc w:val="left"/>
      </w:pPr>
      <w:r>
        <w:rPr>
          <w:color w:val="000000"/>
          <w:spacing w:val="0"/>
          <w:w w:val="100"/>
          <w:position w:val="0"/>
          <w:shd w:val="clear" w:color="auto" w:fill="auto"/>
          <w:lang w:val="cs-CZ" w:eastAsia="cs-CZ" w:bidi="cs-CZ"/>
        </w:rPr>
        <w:t>Orientační cena objednávky s Dph: 21 780,00</w:t>
      </w:r>
    </w:p>
    <w:p>
      <w:pPr>
        <w:pStyle w:val="Style5"/>
        <w:keepNext w:val="0"/>
        <w:keepLines w:val="0"/>
        <w:widowControl w:val="0"/>
        <w:shd w:val="clear" w:color="auto" w:fill="auto"/>
        <w:bidi w:val="0"/>
        <w:spacing w:before="0" w:after="360" w:line="240" w:lineRule="auto"/>
        <w:ind w:left="7180" w:right="0" w:firstLine="0"/>
        <w:jc w:val="left"/>
      </w:pPr>
      <w:r>
        <w:rPr>
          <w:color w:val="000000"/>
          <w:spacing w:val="0"/>
          <w:w w:val="100"/>
          <w:position w:val="0"/>
          <w:shd w:val="clear" w:color="auto" w:fill="auto"/>
          <w:lang w:val="cs-CZ" w:eastAsia="cs-CZ" w:bidi="cs-CZ"/>
        </w:rPr>
        <w:t>razítko a podpis</w:t>
      </w:r>
    </w:p>
    <w:p>
      <w:pPr>
        <w:pStyle w:val="Style21"/>
        <w:keepNext w:val="0"/>
        <w:keepLines w:val="0"/>
        <w:widowControl w:val="0"/>
        <w:shd w:val="clear" w:color="auto" w:fill="auto"/>
        <w:bidi w:val="0"/>
        <w:spacing w:before="0" w:line="240" w:lineRule="auto"/>
        <w:ind w:right="0"/>
        <w:jc w:val="left"/>
        <w:sectPr>
          <w:footnotePr>
            <w:pos w:val="pageBottom"/>
            <w:numFmt w:val="decimal"/>
            <w:numRestart w:val="continuous"/>
          </w:footnotePr>
          <w:type w:val="continuous"/>
          <w:pgSz w:w="11900" w:h="16840"/>
          <w:pgMar w:top="894" w:left="840" w:right="816" w:bottom="1241"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odstraňováni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5"/>
        <w:keepNext w:val="0"/>
        <w:keepLines w:val="0"/>
        <w:widowControl w:val="0"/>
        <w:shd w:val="clear" w:color="auto" w:fill="auto"/>
        <w:tabs>
          <w:tab w:pos="3979" w:val="left"/>
        </w:tabs>
        <w:bidi w:val="0"/>
        <w:spacing w:before="0" w:after="40" w:line="240" w:lineRule="auto"/>
        <w:ind w:left="0" w:right="0" w:firstLine="360"/>
        <w:jc w:val="left"/>
      </w:pPr>
      <w:r>
        <w:rPr>
          <w:color w:val="000000"/>
          <w:spacing w:val="0"/>
          <w:w w:val="100"/>
          <w:position w:val="0"/>
          <w:shd w:val="clear" w:color="auto" w:fill="auto"/>
          <w:lang w:val="cs-CZ" w:eastAsia="cs-CZ" w:bidi="cs-CZ"/>
        </w:rPr>
        <w:t>From:</w:t>
        <w:tab/>
        <w:t>@</w:t>
      </w:r>
      <w:r>
        <w:rPr>
          <w:color w:val="000000"/>
          <w:spacing w:val="0"/>
          <w:w w:val="100"/>
          <w:position w:val="0"/>
          <w:shd w:val="clear" w:color="auto" w:fill="auto"/>
          <w:lang w:val="cs-CZ" w:eastAsia="cs-CZ" w:bidi="cs-CZ"/>
        </w:rPr>
        <w:t>linde.com</w:t>
      </w:r>
      <w:r>
        <w:rPr>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after="40" w:line="240" w:lineRule="auto"/>
        <w:ind w:left="0" w:right="0" w:firstLine="36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Tuesday, July 28, 2020 7:33 AM</w:t>
      </w:r>
    </w:p>
    <w:p>
      <w:pPr>
        <w:pStyle w:val="Style5"/>
        <w:keepNext w:val="0"/>
        <w:keepLines w:val="0"/>
        <w:widowControl w:val="0"/>
        <w:shd w:val="clear" w:color="auto" w:fill="auto"/>
        <w:tabs>
          <w:tab w:pos="3667" w:val="left"/>
        </w:tabs>
        <w:bidi w:val="0"/>
        <w:spacing w:before="0" w:after="40" w:line="240" w:lineRule="auto"/>
        <w:ind w:left="0" w:right="0" w:firstLine="36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5"/>
        <w:keepNext w:val="0"/>
        <w:keepLines w:val="0"/>
        <w:widowControl w:val="0"/>
        <w:shd w:val="clear" w:color="auto" w:fill="auto"/>
        <w:bidi w:val="0"/>
        <w:spacing w:before="0" w:after="280" w:line="240" w:lineRule="auto"/>
        <w:ind w:left="0" w:right="0" w:firstLine="36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Automatická odpověď: objednávky na srpen 2020 - akceptace</w:t>
      </w:r>
    </w:p>
    <w:p>
      <w:pPr>
        <w:pStyle w:val="Style5"/>
        <w:keepNext w:val="0"/>
        <w:keepLines w:val="0"/>
        <w:widowControl w:val="0"/>
        <w:shd w:val="clear" w:color="auto" w:fill="auto"/>
        <w:bidi w:val="0"/>
        <w:spacing w:before="0" w:after="280" w:line="240" w:lineRule="auto"/>
        <w:ind w:left="0" w:right="0" w:firstLine="360"/>
        <w:jc w:val="left"/>
      </w:pPr>
      <w:r>
        <w:rPr>
          <w:color w:val="000000"/>
          <w:spacing w:val="0"/>
          <w:w w:val="100"/>
          <w:position w:val="0"/>
          <w:shd w:val="clear" w:color="auto" w:fill="auto"/>
          <w:lang w:val="cs-CZ" w:eastAsia="cs-CZ" w:bidi="cs-CZ"/>
        </w:rPr>
        <w:t>Dobrý den tímto akceptujeme objednávky v přílohách .</w:t>
      </w:r>
    </w:p>
    <w:p>
      <w:pPr>
        <w:pStyle w:val="Style5"/>
        <w:keepNext w:val="0"/>
        <w:keepLines w:val="0"/>
        <w:widowControl w:val="0"/>
        <w:shd w:val="clear" w:color="auto" w:fill="auto"/>
        <w:bidi w:val="0"/>
        <w:spacing w:before="0" w:after="520" w:line="240" w:lineRule="auto"/>
        <w:ind w:left="0" w:right="0" w:firstLine="360"/>
        <w:jc w:val="left"/>
      </w:pPr>
      <w:r>
        <w:rPr>
          <w:color w:val="000000"/>
          <w:spacing w:val="0"/>
          <w:w w:val="100"/>
          <w:position w:val="0"/>
          <w:shd w:val="clear" w:color="auto" w:fill="auto"/>
          <w:lang w:val="cs-CZ" w:eastAsia="cs-CZ" w:bidi="cs-CZ"/>
        </w:rPr>
        <w:t>S pozdravem</w:t>
      </w:r>
    </w:p>
    <w:p>
      <w:pPr>
        <w:pStyle w:val="Style5"/>
        <w:keepNext w:val="0"/>
        <w:keepLines w:val="0"/>
        <w:widowControl w:val="0"/>
        <w:shd w:val="clear" w:color="auto" w:fill="auto"/>
        <w:bidi w:val="0"/>
        <w:spacing w:before="0" w:after="280" w:line="240" w:lineRule="auto"/>
        <w:ind w:left="0" w:right="0" w:firstLine="360"/>
        <w:jc w:val="left"/>
      </w:pPr>
      <w:r>
        <w:rPr>
          <w:color w:val="000000"/>
          <w:spacing w:val="0"/>
          <w:w w:val="100"/>
          <w:position w:val="0"/>
          <w:shd w:val="clear" w:color="auto" w:fill="auto"/>
          <w:lang w:val="cs-CZ" w:eastAsia="cs-CZ" w:bidi="cs-CZ"/>
        </w:rPr>
        <w:t>Obchodní zástupce/Sales Representative</w:t>
      </w:r>
    </w:p>
    <w:p>
      <w:pPr>
        <w:pStyle w:val="Style5"/>
        <w:keepNext w:val="0"/>
        <w:keepLines w:val="0"/>
        <w:widowControl w:val="0"/>
        <w:shd w:val="clear" w:color="auto" w:fill="auto"/>
        <w:bidi w:val="0"/>
        <w:spacing w:before="0" w:after="40" w:line="240" w:lineRule="auto"/>
        <w:ind w:left="0" w:right="0" w:firstLine="360"/>
        <w:jc w:val="left"/>
      </w:pPr>
      <w:r>
        <w:rPr>
          <w:color w:val="000000"/>
          <w:spacing w:val="0"/>
          <w:w w:val="100"/>
          <w:position w:val="0"/>
          <w:shd w:val="clear" w:color="auto" w:fill="auto"/>
          <w:lang w:val="cs-CZ" w:eastAsia="cs-CZ" w:bidi="cs-CZ"/>
        </w:rPr>
        <w:t>Lindě Gas a.s.</w:t>
      </w:r>
    </w:p>
    <w:p>
      <w:pPr>
        <w:pStyle w:val="Style5"/>
        <w:keepNext w:val="0"/>
        <w:keepLines w:val="0"/>
        <w:widowControl w:val="0"/>
        <w:shd w:val="clear" w:color="auto" w:fill="auto"/>
        <w:bidi w:val="0"/>
        <w:spacing w:before="0" w:after="280" w:line="240" w:lineRule="auto"/>
        <w:ind w:left="0" w:right="0" w:firstLine="360"/>
        <w:jc w:val="left"/>
      </w:pPr>
      <w:r>
        <w:rPr>
          <w:color w:val="000000"/>
          <w:spacing w:val="0"/>
          <w:w w:val="100"/>
          <w:position w:val="0"/>
          <w:shd w:val="clear" w:color="auto" w:fill="auto"/>
          <w:lang w:val="cs-CZ" w:eastAsia="cs-CZ" w:bidi="cs-CZ"/>
        </w:rPr>
        <w:t>Čemovické nábřeží 10, Brno, 618 00, Czech Renublic</w:t>
      </w:r>
    </w:p>
    <w:p>
      <w:pPr>
        <w:pStyle w:val="Style5"/>
        <w:keepNext w:val="0"/>
        <w:keepLines w:val="0"/>
        <w:widowControl w:val="0"/>
        <w:shd w:val="clear" w:color="auto" w:fill="auto"/>
        <w:bidi w:val="0"/>
        <w:spacing w:before="0" w:after="280" w:line="240" w:lineRule="auto"/>
        <w:ind w:left="1480" w:right="0" w:firstLine="0"/>
        <w:jc w:val="left"/>
      </w:pPr>
      <w:r>
        <w:rPr>
          <w:color w:val="000000"/>
          <w:spacing w:val="0"/>
          <w:w w:val="100"/>
          <w:position w:val="0"/>
          <w:u w:val="single"/>
          <w:shd w:val="clear" w:color="auto" w:fill="auto"/>
          <w:lang w:val="cs-CZ" w:eastAsia="cs-CZ" w:bidi="cs-CZ"/>
        </w:rPr>
        <w:t>@</w:t>
      </w:r>
      <w:r>
        <w:rPr>
          <w:color w:val="000000"/>
          <w:spacing w:val="0"/>
          <w:w w:val="100"/>
          <w:position w:val="0"/>
          <w:u w:val="single"/>
          <w:shd w:val="clear" w:color="auto" w:fill="auto"/>
          <w:lang w:val="cs-CZ" w:eastAsia="cs-CZ" w:bidi="cs-CZ"/>
        </w:rPr>
        <w:t>linde.com</w:t>
      </w:r>
      <w:r>
        <w:rPr>
          <w:color w:val="000000"/>
          <w:spacing w:val="0"/>
          <w:w w:val="100"/>
          <w:position w:val="0"/>
          <w:u w:val="single"/>
          <w:shd w:val="clear" w:color="auto" w:fill="auto"/>
          <w:lang w:val="cs-CZ" w:eastAsia="cs-CZ" w:bidi="cs-CZ"/>
        </w:rPr>
        <w:t xml:space="preserve">, </w:t>
      </w:r>
      <w:r>
        <w:fldChar w:fldCharType="begin"/>
      </w:r>
      <w:r>
        <w:rPr/>
        <w:instrText> HYPERLINK "http://www.linde-gas.cz" </w:instrText>
      </w:r>
      <w:r>
        <w:fldChar w:fldCharType="separate"/>
      </w:r>
      <w:r>
        <w:rPr>
          <w:color w:val="000000"/>
          <w:spacing w:val="0"/>
          <w:w w:val="100"/>
          <w:position w:val="0"/>
          <w:u w:val="single"/>
          <w:shd w:val="clear" w:color="auto" w:fill="auto"/>
          <w:lang w:val="en-US" w:eastAsia="en-US" w:bidi="en-US"/>
        </w:rPr>
        <w:t>www.linde-gas.cz</w:t>
      </w:r>
      <w:r>
        <w:fldChar w:fldCharType="end"/>
      </w:r>
    </w:p>
    <w:sectPr>
      <w:footerReference w:type="default" r:id="rId10"/>
      <w:footnotePr>
        <w:pos w:val="pageBottom"/>
        <w:numFmt w:val="decimal"/>
        <w:numRestart w:val="continuous"/>
      </w:footnotePr>
      <w:pgSz w:w="11900" w:h="16840"/>
      <w:pgMar w:top="7422" w:left="394" w:right="1263" w:bottom="5072" w:header="6994"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6257925</wp:posOffset>
              </wp:positionH>
              <wp:positionV relativeFrom="page">
                <wp:posOffset>9930765</wp:posOffset>
              </wp:positionV>
              <wp:extent cx="542290" cy="94615"/>
              <wp:wrapNone/>
              <wp:docPr id="5" name="Shape 5"/>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92.75pt;margin-top:781.95000000000005pt;width:42.700000000000003pt;height:7.45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3813175</wp:posOffset>
              </wp:positionH>
              <wp:positionV relativeFrom="page">
                <wp:posOffset>10028555</wp:posOffset>
              </wp:positionV>
              <wp:extent cx="27305" cy="73025"/>
              <wp:wrapNone/>
              <wp:docPr id="25" name="Shape 25"/>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51" type="#_x0000_t202" style="position:absolute;margin-left:300.25pt;margin-top:789.64999999999998pt;width:2.1499999999999999pt;height:5.7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2"/>
      <w:szCs w:val="22"/>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9"/>
      <w:szCs w:val="19"/>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17"/>
      <w:szCs w:val="17"/>
      <w:u w:val="none"/>
    </w:rPr>
  </w:style>
  <w:style w:type="character" w:customStyle="1" w:styleId="CharStyle14">
    <w:name w:val="Jiné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7">
    <w:name w:val="Nadpis #1_"/>
    <w:basedOn w:val="DefaultParagraphFont"/>
    <w:link w:val="Style16"/>
    <w:rPr>
      <w:rFonts w:ascii="Arial" w:eastAsia="Arial" w:hAnsi="Arial" w:cs="Arial"/>
      <w:b/>
      <w:bCs/>
      <w:i w:val="0"/>
      <w:iCs w:val="0"/>
      <w:smallCaps w:val="0"/>
      <w:strike w:val="0"/>
      <w:sz w:val="19"/>
      <w:szCs w:val="19"/>
      <w:u w:val="none"/>
    </w:rPr>
  </w:style>
  <w:style w:type="character" w:customStyle="1" w:styleId="CharStyle22">
    <w:name w:val="Základní text (2)_"/>
    <w:basedOn w:val="DefaultParagraphFont"/>
    <w:link w:val="Style21"/>
    <w:rPr>
      <w:rFonts w:ascii="Arial" w:eastAsia="Arial" w:hAnsi="Arial" w:cs="Arial"/>
      <w:b w:val="0"/>
      <w:bCs w:val="0"/>
      <w:i w:val="0"/>
      <w:iCs w:val="0"/>
      <w:smallCaps w:val="0"/>
      <w:strike w:val="0"/>
      <w:sz w:val="16"/>
      <w:szCs w:val="16"/>
      <w:u w:val="none"/>
    </w:rPr>
  </w:style>
  <w:style w:type="paragraph" w:customStyle="1" w:styleId="Style2">
    <w:name w:val="Základní text (3)"/>
    <w:basedOn w:val="Normal"/>
    <w:link w:val="CharStyle3"/>
    <w:pPr>
      <w:widowControl w:val="0"/>
      <w:shd w:val="clear" w:color="auto" w:fill="FFFFFF"/>
      <w:spacing w:line="266" w:lineRule="auto"/>
    </w:pPr>
    <w:rPr>
      <w:rFonts w:ascii="Verdana" w:eastAsia="Verdana" w:hAnsi="Verdana" w:cs="Verdana"/>
      <w:b/>
      <w:bCs/>
      <w:i/>
      <w:iCs/>
      <w:smallCaps w:val="0"/>
      <w:strike w:val="0"/>
      <w:sz w:val="22"/>
      <w:szCs w:val="22"/>
      <w:u w:val="none"/>
    </w:rPr>
  </w:style>
  <w:style w:type="paragraph" w:customStyle="1" w:styleId="Style5">
    <w:name w:val="Základní text"/>
    <w:basedOn w:val="Normal"/>
    <w:link w:val="CharStyle6"/>
    <w:pPr>
      <w:widowControl w:val="0"/>
      <w:shd w:val="clear" w:color="auto" w:fill="FFFFFF"/>
      <w:spacing w:line="254" w:lineRule="auto"/>
    </w:pPr>
    <w:rPr>
      <w:rFonts w:ascii="Arial" w:eastAsia="Arial" w:hAnsi="Arial" w:cs="Arial"/>
      <w:b w:val="0"/>
      <w:bCs w:val="0"/>
      <w:i w:val="0"/>
      <w:iCs w:val="0"/>
      <w:smallCaps w:val="0"/>
      <w:strike w:val="0"/>
      <w:sz w:val="19"/>
      <w:szCs w:val="19"/>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3">
    <w:name w:val="Jiné"/>
    <w:basedOn w:val="Normal"/>
    <w:link w:val="CharStyle14"/>
    <w:pPr>
      <w:widowControl w:val="0"/>
      <w:shd w:val="clear" w:color="auto" w:fill="FFFFFF"/>
      <w:spacing w:line="254" w:lineRule="auto"/>
    </w:pPr>
    <w:rPr>
      <w:rFonts w:ascii="Arial" w:eastAsia="Arial" w:hAnsi="Arial" w:cs="Arial"/>
      <w:b w:val="0"/>
      <w:bCs w:val="0"/>
      <w:i w:val="0"/>
      <w:iCs w:val="0"/>
      <w:smallCaps w:val="0"/>
      <w:strike w:val="0"/>
      <w:sz w:val="19"/>
      <w:szCs w:val="19"/>
      <w:u w:val="none"/>
    </w:rPr>
  </w:style>
  <w:style w:type="paragraph" w:customStyle="1" w:styleId="Style16">
    <w:name w:val="Nadpis #1"/>
    <w:basedOn w:val="Normal"/>
    <w:link w:val="CharStyle17"/>
    <w:pPr>
      <w:widowControl w:val="0"/>
      <w:shd w:val="clear" w:color="auto" w:fill="FFFFFF"/>
      <w:ind w:firstLine="190"/>
      <w:outlineLvl w:val="0"/>
    </w:pPr>
    <w:rPr>
      <w:rFonts w:ascii="Arial" w:eastAsia="Arial" w:hAnsi="Arial" w:cs="Arial"/>
      <w:b/>
      <w:bCs/>
      <w:i w:val="0"/>
      <w:iCs w:val="0"/>
      <w:smallCaps w:val="0"/>
      <w:strike w:val="0"/>
      <w:sz w:val="19"/>
      <w:szCs w:val="19"/>
      <w:u w:val="none"/>
    </w:rPr>
  </w:style>
  <w:style w:type="paragraph" w:customStyle="1" w:styleId="Style21">
    <w:name w:val="Základní text (2)"/>
    <w:basedOn w:val="Normal"/>
    <w:link w:val="CharStyle22"/>
    <w:pPr>
      <w:widowControl w:val="0"/>
      <w:shd w:val="clear" w:color="auto" w:fill="FFFFFF"/>
      <w:spacing w:after="240"/>
      <w:ind w:left="200" w:firstLine="2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