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27DA4" w14:textId="2E3AA21E" w:rsidR="00243925" w:rsidRDefault="00243925">
      <w:pPr>
        <w:rPr>
          <w:sz w:val="22"/>
          <w:szCs w:val="22"/>
        </w:rPr>
      </w:pPr>
      <w:bookmarkStart w:id="0" w:name="_GoBack"/>
      <w:bookmarkEnd w:id="0"/>
    </w:p>
    <w:p w14:paraId="1A6A32D1" w14:textId="20F4AB25" w:rsidR="00243925" w:rsidRPr="00A65F75" w:rsidRDefault="00243925">
      <w:pPr>
        <w:rPr>
          <w:b/>
          <w:sz w:val="44"/>
          <w:szCs w:val="32"/>
        </w:rPr>
      </w:pPr>
      <w:r w:rsidRPr="00A65F75">
        <w:rPr>
          <w:b/>
          <w:sz w:val="44"/>
          <w:szCs w:val="32"/>
        </w:rPr>
        <w:t>Smlouva o poskyt</w:t>
      </w:r>
      <w:r w:rsidR="0087197E">
        <w:rPr>
          <w:b/>
          <w:sz w:val="44"/>
          <w:szCs w:val="32"/>
        </w:rPr>
        <w:t>nutí</w:t>
      </w:r>
      <w:r w:rsidRPr="00A65F75">
        <w:rPr>
          <w:b/>
          <w:sz w:val="44"/>
          <w:szCs w:val="32"/>
        </w:rPr>
        <w:t xml:space="preserve"> inventurních služeb</w:t>
      </w:r>
    </w:p>
    <w:p w14:paraId="4B468891" w14:textId="1FD20AD8" w:rsidR="00286E28" w:rsidRPr="003853A0" w:rsidRDefault="00243925">
      <w:pPr>
        <w:rPr>
          <w:sz w:val="22"/>
          <w:szCs w:val="22"/>
        </w:rPr>
      </w:pPr>
      <w:r w:rsidRPr="003D11AC">
        <w:rPr>
          <w:sz w:val="22"/>
          <w:szCs w:val="22"/>
        </w:rPr>
        <w:t>uzavřená podle § 17</w:t>
      </w:r>
      <w:r w:rsidR="005C4463">
        <w:rPr>
          <w:sz w:val="22"/>
          <w:szCs w:val="22"/>
        </w:rPr>
        <w:t>46</w:t>
      </w:r>
      <w:r w:rsidRPr="003D11AC">
        <w:rPr>
          <w:sz w:val="22"/>
          <w:szCs w:val="22"/>
        </w:rPr>
        <w:t xml:space="preserve"> a násl. zákona č. 89/2012 Sb., </w:t>
      </w:r>
      <w:r w:rsidR="00F63F72" w:rsidRPr="003D11AC">
        <w:rPr>
          <w:sz w:val="22"/>
          <w:szCs w:val="22"/>
        </w:rPr>
        <w:t>občanský zákoník (dále též jako „</w:t>
      </w:r>
      <w:r w:rsidR="00DF2DB7">
        <w:rPr>
          <w:sz w:val="22"/>
          <w:szCs w:val="22"/>
        </w:rPr>
        <w:t>S</w:t>
      </w:r>
      <w:r w:rsidR="00F63F72" w:rsidRPr="003D11AC">
        <w:rPr>
          <w:sz w:val="22"/>
          <w:szCs w:val="22"/>
        </w:rPr>
        <w:t>mlouva“), mezi poskytovatelem</w:t>
      </w:r>
      <w:r w:rsidR="00286E28">
        <w:rPr>
          <w:sz w:val="22"/>
          <w:szCs w:val="22"/>
        </w:rPr>
        <w:t>:</w:t>
      </w:r>
      <w:bookmarkStart w:id="1" w:name="_Hlk530044783"/>
    </w:p>
    <w:p w14:paraId="47677003" w14:textId="77777777" w:rsidR="00B50557" w:rsidRPr="00B50557" w:rsidRDefault="00B50557" w:rsidP="00B50557">
      <w:pPr>
        <w:spacing w:after="0"/>
        <w:rPr>
          <w:rFonts w:cstheme="minorHAnsi"/>
          <w:b/>
          <w:bCs/>
          <w:sz w:val="22"/>
          <w:szCs w:val="22"/>
          <w:u w:val="single"/>
        </w:rPr>
      </w:pPr>
      <w:r w:rsidRPr="00B50557">
        <w:rPr>
          <w:rFonts w:cstheme="minorHAnsi"/>
          <w:b/>
          <w:sz w:val="22"/>
          <w:szCs w:val="22"/>
        </w:rPr>
        <w:t xml:space="preserve">STORE INVENT </w:t>
      </w:r>
      <w:r w:rsidRPr="00B50557">
        <w:rPr>
          <w:rFonts w:cstheme="minorHAnsi"/>
          <w:b/>
          <w:bCs/>
          <w:sz w:val="22"/>
          <w:szCs w:val="22"/>
        </w:rPr>
        <w:t xml:space="preserve">&amp; </w:t>
      </w:r>
      <w:r w:rsidRPr="00B50557">
        <w:rPr>
          <w:rFonts w:cstheme="minorHAnsi"/>
          <w:b/>
          <w:sz w:val="22"/>
          <w:szCs w:val="22"/>
        </w:rPr>
        <w:t>PARTNERS, s.r.o.</w:t>
      </w:r>
    </w:p>
    <w:p w14:paraId="6BF5CF3C" w14:textId="7B1CD10F" w:rsidR="00F63F72" w:rsidRPr="001326F9" w:rsidRDefault="00CB0296" w:rsidP="00B50557">
      <w:pPr>
        <w:spacing w:after="0"/>
        <w:rPr>
          <w:rFonts w:ascii="Verdana" w:hAnsi="Verdana" w:cs="Arial"/>
          <w:b/>
          <w:bCs/>
          <w:sz w:val="22"/>
          <w:szCs w:val="22"/>
          <w:u w:val="single"/>
        </w:rPr>
      </w:pPr>
      <w:r w:rsidRPr="001326F9">
        <w:rPr>
          <w:rFonts w:cstheme="minorHAnsi"/>
          <w:sz w:val="22"/>
          <w:szCs w:val="22"/>
        </w:rPr>
        <w:t xml:space="preserve">Sídlo: </w:t>
      </w:r>
      <w:r w:rsidR="00B50557" w:rsidRPr="001326F9">
        <w:rPr>
          <w:rFonts w:cstheme="minorHAnsi"/>
          <w:sz w:val="22"/>
          <w:szCs w:val="22"/>
        </w:rPr>
        <w:t>V Olšinách 2300/75, Strašnice, 108 00, Praha 10</w:t>
      </w:r>
      <w:r w:rsidR="00F63F72" w:rsidRPr="001326F9">
        <w:rPr>
          <w:sz w:val="22"/>
          <w:szCs w:val="22"/>
        </w:rPr>
        <w:t xml:space="preserve">, IČ: </w:t>
      </w:r>
      <w:r w:rsidR="00B50557" w:rsidRPr="001326F9">
        <w:rPr>
          <w:rFonts w:cs="Calibri"/>
          <w:color w:val="000000"/>
          <w:sz w:val="22"/>
          <w:szCs w:val="22"/>
        </w:rPr>
        <w:t>08734747</w:t>
      </w:r>
      <w:r w:rsidR="00F63F72" w:rsidRPr="001326F9">
        <w:rPr>
          <w:sz w:val="22"/>
          <w:szCs w:val="22"/>
        </w:rPr>
        <w:t xml:space="preserve">, DIČ: </w:t>
      </w:r>
      <w:r w:rsidR="00B50557" w:rsidRPr="001326F9">
        <w:rPr>
          <w:rFonts w:cs="Calibri"/>
          <w:color w:val="000000"/>
          <w:sz w:val="22"/>
          <w:szCs w:val="22"/>
        </w:rPr>
        <w:t>CZ08734747</w:t>
      </w:r>
    </w:p>
    <w:p w14:paraId="45096CCC" w14:textId="3AE29D1E" w:rsidR="00F63F72" w:rsidRDefault="00F63F72" w:rsidP="00F63F72">
      <w:pPr>
        <w:pStyle w:val="Bezmezer"/>
        <w:rPr>
          <w:rFonts w:ascii="Calibri" w:hAnsi="Calibri" w:cs="Calibri"/>
          <w:color w:val="000000"/>
          <w:sz w:val="22"/>
          <w:szCs w:val="22"/>
        </w:rPr>
      </w:pPr>
      <w:r w:rsidRPr="003D11AC">
        <w:rPr>
          <w:sz w:val="22"/>
          <w:szCs w:val="22"/>
        </w:rPr>
        <w:t xml:space="preserve">Zapsaná v obchodním rejstříku u Městského soudu v Praze pod značkou </w:t>
      </w:r>
      <w:r w:rsidR="00B50557">
        <w:rPr>
          <w:rFonts w:ascii="Calibri" w:hAnsi="Calibri" w:cs="Calibri"/>
          <w:color w:val="000000"/>
          <w:sz w:val="22"/>
          <w:szCs w:val="22"/>
        </w:rPr>
        <w:t>C 324013</w:t>
      </w:r>
    </w:p>
    <w:p w14:paraId="22B251C8" w14:textId="696ED955" w:rsidR="00AE5B9E" w:rsidRPr="003D11AC" w:rsidRDefault="00AE5B9E" w:rsidP="00F63F72">
      <w:pPr>
        <w:pStyle w:val="Bezmezer"/>
        <w:rPr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Číslo účtu: </w:t>
      </w:r>
      <w:r w:rsidRPr="00AE5B9E">
        <w:rPr>
          <w:rFonts w:ascii="Calibri" w:hAnsi="Calibri" w:cs="Calibri"/>
          <w:color w:val="000000"/>
          <w:sz w:val="22"/>
          <w:szCs w:val="22"/>
        </w:rPr>
        <w:t>2101733309/2010</w:t>
      </w:r>
    </w:p>
    <w:p w14:paraId="3790DBA0" w14:textId="002DBD4B" w:rsidR="00F63F72" w:rsidRDefault="00AE5B9E" w:rsidP="00F63F72">
      <w:pPr>
        <w:pStyle w:val="Bezmezer"/>
        <w:rPr>
          <w:sz w:val="22"/>
          <w:szCs w:val="22"/>
        </w:rPr>
      </w:pPr>
      <w:r>
        <w:rPr>
          <w:sz w:val="22"/>
          <w:szCs w:val="22"/>
        </w:rPr>
        <w:t xml:space="preserve">Společnost </w:t>
      </w:r>
      <w:r w:rsidR="005C4463">
        <w:rPr>
          <w:sz w:val="22"/>
          <w:szCs w:val="22"/>
        </w:rPr>
        <w:t>zastoupená pan</w:t>
      </w:r>
      <w:r w:rsidR="00C0745F">
        <w:rPr>
          <w:sz w:val="22"/>
          <w:szCs w:val="22"/>
        </w:rPr>
        <w:t>í</w:t>
      </w:r>
      <w:r w:rsidR="00BA2C08">
        <w:rPr>
          <w:sz w:val="22"/>
          <w:szCs w:val="22"/>
        </w:rPr>
        <w:t xml:space="preserve"> Ing.</w:t>
      </w:r>
      <w:r w:rsidR="00C0745F">
        <w:rPr>
          <w:sz w:val="22"/>
          <w:szCs w:val="22"/>
        </w:rPr>
        <w:t xml:space="preserve"> Janou Čermákovou</w:t>
      </w:r>
      <w:r w:rsidR="009E6F59" w:rsidRPr="003D11AC">
        <w:rPr>
          <w:sz w:val="22"/>
          <w:szCs w:val="22"/>
        </w:rPr>
        <w:t>– jednatelem společnosti</w:t>
      </w:r>
    </w:p>
    <w:p w14:paraId="67D4BB6E" w14:textId="45F9C0C2" w:rsidR="005C4463" w:rsidRPr="003D11AC" w:rsidRDefault="005C4463" w:rsidP="00F63F72">
      <w:pPr>
        <w:pStyle w:val="Bezmezer"/>
        <w:rPr>
          <w:sz w:val="22"/>
          <w:szCs w:val="22"/>
        </w:rPr>
      </w:pPr>
      <w:r>
        <w:rPr>
          <w:sz w:val="22"/>
          <w:szCs w:val="22"/>
        </w:rPr>
        <w:t>(dále jen „Poskytovatel“)</w:t>
      </w:r>
    </w:p>
    <w:bookmarkEnd w:id="1"/>
    <w:p w14:paraId="275B3CCC" w14:textId="7238182D" w:rsidR="009E6F59" w:rsidRPr="003D11AC" w:rsidRDefault="009E6F59" w:rsidP="00F63F72">
      <w:pPr>
        <w:pStyle w:val="Bezmezer"/>
        <w:rPr>
          <w:sz w:val="22"/>
          <w:szCs w:val="22"/>
        </w:rPr>
      </w:pPr>
    </w:p>
    <w:p w14:paraId="6D046DC8" w14:textId="4BB54C9E" w:rsidR="009E6F59" w:rsidRPr="003D11AC" w:rsidRDefault="009E6F59" w:rsidP="00F63F72">
      <w:pPr>
        <w:pStyle w:val="Bezmezer"/>
        <w:rPr>
          <w:sz w:val="22"/>
          <w:szCs w:val="22"/>
        </w:rPr>
      </w:pPr>
      <w:r w:rsidRPr="003D11AC">
        <w:rPr>
          <w:sz w:val="22"/>
          <w:szCs w:val="22"/>
        </w:rPr>
        <w:t>a objednavatelem</w:t>
      </w:r>
    </w:p>
    <w:p w14:paraId="1A2E6EC2" w14:textId="424B14EA" w:rsidR="00AE5B9E" w:rsidRDefault="00AE5B9E" w:rsidP="005C4463">
      <w:pPr>
        <w:pStyle w:val="Bezmezer"/>
        <w:rPr>
          <w:sz w:val="22"/>
          <w:szCs w:val="22"/>
        </w:rPr>
      </w:pPr>
    </w:p>
    <w:p w14:paraId="1A58D45A" w14:textId="0CF8A057" w:rsidR="00CB0296" w:rsidRPr="00CB0296" w:rsidRDefault="00C536A2" w:rsidP="00CB0296">
      <w:pPr>
        <w:pStyle w:val="Bezmez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TECHNICKÉ SLUŽBY MĚSTA LIBER</w:t>
      </w:r>
      <w:r w:rsidR="00366AB4">
        <w:rPr>
          <w:rFonts w:cstheme="minorHAnsi"/>
          <w:b/>
          <w:sz w:val="22"/>
          <w:szCs w:val="22"/>
        </w:rPr>
        <w:t>EC</w:t>
      </w:r>
      <w:r>
        <w:rPr>
          <w:rFonts w:cstheme="minorHAnsi"/>
          <w:b/>
          <w:sz w:val="22"/>
          <w:szCs w:val="22"/>
        </w:rPr>
        <w:t>,</w:t>
      </w:r>
      <w:r w:rsidR="00CB0296">
        <w:rPr>
          <w:rFonts w:cstheme="minorHAnsi"/>
          <w:b/>
          <w:sz w:val="22"/>
          <w:szCs w:val="22"/>
        </w:rPr>
        <w:t xml:space="preserve"> </w:t>
      </w:r>
      <w:r w:rsidR="00366AB4">
        <w:rPr>
          <w:rFonts w:cstheme="minorHAnsi"/>
          <w:b/>
          <w:sz w:val="22"/>
          <w:szCs w:val="22"/>
        </w:rPr>
        <w:t>p.o</w:t>
      </w:r>
      <w:r w:rsidR="00CB0296">
        <w:rPr>
          <w:rFonts w:cstheme="minorHAnsi"/>
          <w:b/>
          <w:sz w:val="22"/>
          <w:szCs w:val="22"/>
        </w:rPr>
        <w:t>.</w:t>
      </w:r>
    </w:p>
    <w:p w14:paraId="4EC5BAEA" w14:textId="5F1E718A" w:rsidR="00C536A2" w:rsidRDefault="00CB0296" w:rsidP="00CB0296">
      <w:pPr>
        <w:pStyle w:val="Bezmez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</w:t>
      </w:r>
      <w:r w:rsidRPr="00CB0296">
        <w:rPr>
          <w:rFonts w:cstheme="minorHAnsi"/>
          <w:sz w:val="22"/>
          <w:szCs w:val="22"/>
        </w:rPr>
        <w:t xml:space="preserve">ídlo: </w:t>
      </w:r>
      <w:r w:rsidR="00C536A2" w:rsidRPr="00C536A2">
        <w:rPr>
          <w:sz w:val="22"/>
        </w:rPr>
        <w:t>Erbenova 376/2, Liberec VIII-Dolní Hanychov, 460 08 Liberec</w:t>
      </w:r>
      <w:r w:rsidR="00C536A2">
        <w:rPr>
          <w:rFonts w:cstheme="minorHAnsi"/>
          <w:sz w:val="22"/>
          <w:szCs w:val="22"/>
        </w:rPr>
        <w:t xml:space="preserve">, IČ: </w:t>
      </w:r>
      <w:r w:rsidR="00015315">
        <w:rPr>
          <w:rFonts w:cstheme="minorHAnsi"/>
          <w:sz w:val="22"/>
          <w:szCs w:val="22"/>
        </w:rPr>
        <w:t>08881545</w:t>
      </w:r>
    </w:p>
    <w:p w14:paraId="0CBC65BA" w14:textId="195DC124" w:rsidR="00C536A2" w:rsidRDefault="00C536A2" w:rsidP="00CB0296">
      <w:pPr>
        <w:pStyle w:val="Bezmezer"/>
        <w:rPr>
          <w:sz w:val="22"/>
        </w:rPr>
      </w:pPr>
      <w:r w:rsidRPr="003D11AC">
        <w:rPr>
          <w:sz w:val="22"/>
          <w:szCs w:val="22"/>
        </w:rPr>
        <w:t>Zapsaná v obchodním rejstříku u</w:t>
      </w:r>
      <w:r>
        <w:rPr>
          <w:sz w:val="22"/>
          <w:szCs w:val="22"/>
        </w:rPr>
        <w:t xml:space="preserve"> </w:t>
      </w:r>
      <w:r w:rsidRPr="00C536A2">
        <w:rPr>
          <w:sz w:val="22"/>
        </w:rPr>
        <w:t xml:space="preserve">Krajského soudu v Ústí nad Labem pod značkou </w:t>
      </w:r>
      <w:r w:rsidR="00015315">
        <w:rPr>
          <w:sz w:val="22"/>
        </w:rPr>
        <w:t>Pr 1165</w:t>
      </w:r>
    </w:p>
    <w:p w14:paraId="6977E5D4" w14:textId="437806DB" w:rsidR="00C536A2" w:rsidRDefault="00C536A2" w:rsidP="00CB0296">
      <w:pPr>
        <w:pStyle w:val="Bezmez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Číslo účtu: </w:t>
      </w:r>
      <w:r w:rsidR="0047711F">
        <w:rPr>
          <w:rFonts w:cstheme="minorHAnsi"/>
          <w:sz w:val="22"/>
          <w:szCs w:val="22"/>
        </w:rPr>
        <w:t>8524482</w:t>
      </w:r>
      <w:r w:rsidRPr="00C536A2">
        <w:rPr>
          <w:sz w:val="22"/>
          <w:szCs w:val="24"/>
        </w:rPr>
        <w:t>/0</w:t>
      </w:r>
      <w:r w:rsidR="00015315">
        <w:rPr>
          <w:sz w:val="22"/>
          <w:szCs w:val="24"/>
        </w:rPr>
        <w:t>8</w:t>
      </w:r>
      <w:r w:rsidRPr="00C536A2">
        <w:rPr>
          <w:sz w:val="22"/>
          <w:szCs w:val="24"/>
        </w:rPr>
        <w:t>00</w:t>
      </w:r>
    </w:p>
    <w:p w14:paraId="49CBCEF3" w14:textId="2AC94141" w:rsidR="00690FB1" w:rsidRDefault="00C536A2" w:rsidP="005C4463">
      <w:pPr>
        <w:pStyle w:val="Bezmezer"/>
        <w:rPr>
          <w:sz w:val="22"/>
          <w:szCs w:val="22"/>
        </w:rPr>
      </w:pPr>
      <w:r>
        <w:rPr>
          <w:sz w:val="22"/>
          <w:szCs w:val="22"/>
        </w:rPr>
        <w:t xml:space="preserve">Společnost zastoupená panem Ing. Petrem Kračunem, </w:t>
      </w:r>
      <w:r w:rsidR="00015315">
        <w:rPr>
          <w:sz w:val="22"/>
          <w:szCs w:val="22"/>
        </w:rPr>
        <w:t xml:space="preserve">ředitelem </w:t>
      </w:r>
      <w:r w:rsidR="000C1947">
        <w:rPr>
          <w:sz w:val="22"/>
          <w:szCs w:val="22"/>
        </w:rPr>
        <w:t>organizace</w:t>
      </w:r>
    </w:p>
    <w:p w14:paraId="28955EAC" w14:textId="77777777" w:rsidR="00690FB1" w:rsidRPr="003D11AC" w:rsidRDefault="00690FB1" w:rsidP="005C4463">
      <w:pPr>
        <w:pStyle w:val="Bezmezer"/>
        <w:rPr>
          <w:sz w:val="22"/>
          <w:szCs w:val="22"/>
        </w:rPr>
      </w:pPr>
    </w:p>
    <w:p w14:paraId="5948049B" w14:textId="1267346D" w:rsidR="009E6F59" w:rsidRPr="003D11AC" w:rsidRDefault="009E6F59" w:rsidP="00F63F72">
      <w:pPr>
        <w:pStyle w:val="Bezmezer"/>
        <w:rPr>
          <w:sz w:val="22"/>
          <w:szCs w:val="22"/>
        </w:rPr>
      </w:pPr>
      <w:r w:rsidRPr="003D11AC">
        <w:rPr>
          <w:sz w:val="22"/>
          <w:szCs w:val="22"/>
        </w:rPr>
        <w:t>(dále též společně jako „</w:t>
      </w:r>
      <w:r w:rsidR="005C4463">
        <w:rPr>
          <w:sz w:val="22"/>
          <w:szCs w:val="22"/>
        </w:rPr>
        <w:t>S</w:t>
      </w:r>
      <w:r w:rsidRPr="003D11AC">
        <w:rPr>
          <w:sz w:val="22"/>
          <w:szCs w:val="22"/>
        </w:rPr>
        <w:t>mluvní strany“)</w:t>
      </w:r>
    </w:p>
    <w:p w14:paraId="75BBD13C" w14:textId="4156EF1F" w:rsidR="009E6F59" w:rsidRPr="003D11AC" w:rsidRDefault="009E6F59" w:rsidP="009E6F59">
      <w:pPr>
        <w:pStyle w:val="Bezmezer"/>
        <w:rPr>
          <w:b/>
          <w:sz w:val="22"/>
          <w:szCs w:val="22"/>
        </w:rPr>
      </w:pPr>
    </w:p>
    <w:p w14:paraId="3F2049B6" w14:textId="1DAEEE0C" w:rsidR="009E6F59" w:rsidRPr="003D11AC" w:rsidRDefault="009E6F59" w:rsidP="00A141ED">
      <w:pPr>
        <w:pStyle w:val="Bezmezer"/>
        <w:numPr>
          <w:ilvl w:val="0"/>
          <w:numId w:val="17"/>
        </w:numPr>
        <w:rPr>
          <w:sz w:val="32"/>
          <w:szCs w:val="22"/>
        </w:rPr>
      </w:pPr>
      <w:r w:rsidRPr="003D11AC">
        <w:rPr>
          <w:b/>
          <w:sz w:val="32"/>
          <w:szCs w:val="22"/>
        </w:rPr>
        <w:t>Předmět smlouvy, účinnost smlouvy</w:t>
      </w:r>
    </w:p>
    <w:p w14:paraId="148A0393" w14:textId="664306C1" w:rsidR="00FB1E63" w:rsidRDefault="009E6F59" w:rsidP="00A141ED">
      <w:pPr>
        <w:pStyle w:val="Bezmezer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t>Předmětem této smlouvy je poskyt</w:t>
      </w:r>
      <w:r w:rsidR="0087197E">
        <w:rPr>
          <w:sz w:val="22"/>
          <w:szCs w:val="22"/>
        </w:rPr>
        <w:t>nutí</w:t>
      </w:r>
      <w:r w:rsidRPr="003D11AC">
        <w:rPr>
          <w:sz w:val="22"/>
          <w:szCs w:val="22"/>
        </w:rPr>
        <w:t xml:space="preserve"> inventurních služeb </w:t>
      </w:r>
      <w:r w:rsidR="005C4463">
        <w:rPr>
          <w:sz w:val="22"/>
          <w:szCs w:val="22"/>
        </w:rPr>
        <w:t>P</w:t>
      </w:r>
      <w:r w:rsidRPr="003D11AC">
        <w:rPr>
          <w:sz w:val="22"/>
          <w:szCs w:val="22"/>
        </w:rPr>
        <w:t xml:space="preserve">oskytovatelem </w:t>
      </w:r>
      <w:r w:rsidR="005C4463">
        <w:rPr>
          <w:sz w:val="22"/>
          <w:szCs w:val="22"/>
        </w:rPr>
        <w:t>O</w:t>
      </w:r>
      <w:r w:rsidRPr="003D11AC">
        <w:rPr>
          <w:sz w:val="22"/>
          <w:szCs w:val="22"/>
        </w:rPr>
        <w:t>bjednateli, konkrétně pak</w:t>
      </w:r>
      <w:r w:rsidR="00FB1E63">
        <w:rPr>
          <w:sz w:val="22"/>
          <w:szCs w:val="22"/>
        </w:rPr>
        <w:t>:</w:t>
      </w:r>
    </w:p>
    <w:p w14:paraId="479B9648" w14:textId="01FA4B26" w:rsidR="0087197E" w:rsidRPr="003853A0" w:rsidRDefault="0087197E" w:rsidP="003853A0">
      <w:pPr>
        <w:pStyle w:val="Bezmezer"/>
        <w:numPr>
          <w:ilvl w:val="2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A64BB2">
        <w:rPr>
          <w:sz w:val="22"/>
          <w:szCs w:val="22"/>
        </w:rPr>
        <w:t>provedení</w:t>
      </w:r>
      <w:r w:rsidR="00A64BB2" w:rsidRPr="003D11AC">
        <w:rPr>
          <w:sz w:val="22"/>
          <w:szCs w:val="22"/>
        </w:rPr>
        <w:t xml:space="preserve"> inventur</w:t>
      </w:r>
      <w:r w:rsidR="00A64BB2">
        <w:rPr>
          <w:sz w:val="22"/>
          <w:szCs w:val="22"/>
        </w:rPr>
        <w:t>y</w:t>
      </w:r>
      <w:r w:rsidR="00A64BB2" w:rsidRPr="003D11AC">
        <w:rPr>
          <w:sz w:val="22"/>
          <w:szCs w:val="22"/>
        </w:rPr>
        <w:t xml:space="preserve"> majetku </w:t>
      </w:r>
      <w:r w:rsidR="00A64BB2">
        <w:rPr>
          <w:sz w:val="22"/>
          <w:szCs w:val="22"/>
        </w:rPr>
        <w:t>O</w:t>
      </w:r>
      <w:r w:rsidR="00A64BB2" w:rsidRPr="003D11AC">
        <w:rPr>
          <w:sz w:val="22"/>
          <w:szCs w:val="22"/>
        </w:rPr>
        <w:t>bjednavatele</w:t>
      </w:r>
      <w:r w:rsidR="00A64BB2">
        <w:rPr>
          <w:sz w:val="22"/>
          <w:szCs w:val="22"/>
        </w:rPr>
        <w:t xml:space="preserve"> </w:t>
      </w:r>
      <w:r w:rsidR="00766CD9">
        <w:rPr>
          <w:sz w:val="22"/>
          <w:szCs w:val="22"/>
        </w:rPr>
        <w:t>vizuální kontrol</w:t>
      </w:r>
      <w:r w:rsidR="00F303A0">
        <w:rPr>
          <w:sz w:val="22"/>
          <w:szCs w:val="22"/>
        </w:rPr>
        <w:t>ou</w:t>
      </w:r>
      <w:r w:rsidR="00A64BB2">
        <w:rPr>
          <w:sz w:val="22"/>
          <w:szCs w:val="22"/>
        </w:rPr>
        <w:t>, jak je určen</w:t>
      </w:r>
      <w:r w:rsidR="00F303A0">
        <w:rPr>
          <w:sz w:val="22"/>
          <w:szCs w:val="22"/>
        </w:rPr>
        <w:t>o</w:t>
      </w:r>
      <w:r w:rsidR="00A64BB2">
        <w:rPr>
          <w:sz w:val="22"/>
          <w:szCs w:val="22"/>
        </w:rPr>
        <w:t xml:space="preserve"> dále v této Smlouvě (dále také „Inventovaný majetek“) a</w:t>
      </w:r>
      <w:r w:rsidR="00A64BB2" w:rsidRPr="003D11AC">
        <w:rPr>
          <w:sz w:val="22"/>
          <w:szCs w:val="22"/>
        </w:rPr>
        <w:t xml:space="preserve"> odevzdání výsledků </w:t>
      </w:r>
      <w:r w:rsidR="00A64BB2">
        <w:rPr>
          <w:sz w:val="22"/>
          <w:szCs w:val="22"/>
        </w:rPr>
        <w:t>O</w:t>
      </w:r>
      <w:r w:rsidR="00A64BB2" w:rsidRPr="003D11AC">
        <w:rPr>
          <w:sz w:val="22"/>
          <w:szCs w:val="22"/>
        </w:rPr>
        <w:t>bjednavateli</w:t>
      </w:r>
      <w:r w:rsidR="00555448">
        <w:rPr>
          <w:sz w:val="22"/>
          <w:szCs w:val="22"/>
        </w:rPr>
        <w:t xml:space="preserve">.  </w:t>
      </w:r>
    </w:p>
    <w:p w14:paraId="678928C6" w14:textId="150A9805" w:rsidR="0087197E" w:rsidRDefault="0087197E" w:rsidP="0087197E">
      <w:pPr>
        <w:pStyle w:val="Bezmezer"/>
        <w:numPr>
          <w:ilvl w:val="1"/>
          <w:numId w:val="18"/>
        </w:numPr>
        <w:jc w:val="both"/>
        <w:rPr>
          <w:sz w:val="22"/>
          <w:szCs w:val="22"/>
        </w:rPr>
      </w:pPr>
      <w:r>
        <w:rPr>
          <w:sz w:val="22"/>
          <w:szCs w:val="22"/>
        </w:rPr>
        <w:t>Smluvní strany sjednali, že za realizaci bod</w:t>
      </w:r>
      <w:r w:rsidR="00766CD9">
        <w:rPr>
          <w:sz w:val="22"/>
          <w:szCs w:val="22"/>
        </w:rPr>
        <w:t>u</w:t>
      </w:r>
      <w:r>
        <w:rPr>
          <w:sz w:val="22"/>
          <w:szCs w:val="22"/>
        </w:rPr>
        <w:t xml:space="preserve"> 1.1.1</w:t>
      </w:r>
      <w:r w:rsidR="003853A0">
        <w:rPr>
          <w:sz w:val="22"/>
          <w:szCs w:val="22"/>
        </w:rPr>
        <w:t xml:space="preserve">. </w:t>
      </w:r>
      <w:r>
        <w:rPr>
          <w:sz w:val="22"/>
          <w:szCs w:val="22"/>
        </w:rPr>
        <w:t>Poskytovateli vzniká nárok na</w:t>
      </w:r>
      <w:r w:rsidR="00571AB8">
        <w:rPr>
          <w:sz w:val="22"/>
          <w:szCs w:val="22"/>
        </w:rPr>
        <w:t xml:space="preserve"> uhrazení odměny Objednavatelem</w:t>
      </w:r>
      <w:r>
        <w:rPr>
          <w:sz w:val="22"/>
          <w:szCs w:val="22"/>
        </w:rPr>
        <w:t>.</w:t>
      </w:r>
      <w:r w:rsidR="00DF2DB7">
        <w:rPr>
          <w:sz w:val="22"/>
          <w:szCs w:val="22"/>
        </w:rPr>
        <w:t xml:space="preserve"> </w:t>
      </w:r>
    </w:p>
    <w:p w14:paraId="7D97FB5C" w14:textId="788B82F5" w:rsidR="00586DA2" w:rsidRDefault="00DF2DB7" w:rsidP="005F0A22">
      <w:pPr>
        <w:pStyle w:val="Bezmezer"/>
        <w:numPr>
          <w:ilvl w:val="1"/>
          <w:numId w:val="18"/>
        </w:numPr>
        <w:jc w:val="both"/>
        <w:rPr>
          <w:sz w:val="22"/>
          <w:szCs w:val="22"/>
        </w:rPr>
      </w:pPr>
      <w:r w:rsidRPr="00FE3A3B">
        <w:rPr>
          <w:sz w:val="22"/>
          <w:szCs w:val="22"/>
        </w:rPr>
        <w:t>Inventuře podléhá maje</w:t>
      </w:r>
      <w:r w:rsidR="0084645D" w:rsidRPr="00FE3A3B">
        <w:rPr>
          <w:sz w:val="22"/>
          <w:szCs w:val="22"/>
        </w:rPr>
        <w:t>te</w:t>
      </w:r>
      <w:r w:rsidRPr="00FE3A3B">
        <w:rPr>
          <w:sz w:val="22"/>
          <w:szCs w:val="22"/>
        </w:rPr>
        <w:t xml:space="preserve">k </w:t>
      </w:r>
      <w:r w:rsidR="004A6B2E" w:rsidRPr="00FE3A3B">
        <w:rPr>
          <w:sz w:val="22"/>
          <w:szCs w:val="22"/>
        </w:rPr>
        <w:t>převáděný</w:t>
      </w:r>
      <w:r w:rsidR="0047711F" w:rsidRPr="00FE3A3B">
        <w:rPr>
          <w:sz w:val="22"/>
          <w:szCs w:val="22"/>
        </w:rPr>
        <w:t xml:space="preserve"> ke dni 1.7.2020</w:t>
      </w:r>
      <w:r w:rsidR="004A6B2E" w:rsidRPr="00FE3A3B">
        <w:rPr>
          <w:sz w:val="22"/>
          <w:szCs w:val="22"/>
        </w:rPr>
        <w:t xml:space="preserve"> z firmy Technické služby města Liberce, a.s. do majetku Statutárního města Liberec v rámci transformace výše uvedené a.s. na příspěvkovou organizaci a který je </w:t>
      </w:r>
      <w:r w:rsidRPr="00FE3A3B">
        <w:rPr>
          <w:sz w:val="22"/>
          <w:szCs w:val="22"/>
        </w:rPr>
        <w:t>v</w:t>
      </w:r>
      <w:r w:rsidR="004A6B2E" w:rsidRPr="00FE3A3B">
        <w:rPr>
          <w:sz w:val="22"/>
          <w:szCs w:val="22"/>
        </w:rPr>
        <w:t> </w:t>
      </w:r>
      <w:r w:rsidRPr="00FE3A3B">
        <w:rPr>
          <w:sz w:val="22"/>
          <w:szCs w:val="22"/>
        </w:rPr>
        <w:t>okamžik</w:t>
      </w:r>
      <w:r w:rsidR="00151151" w:rsidRPr="00FE3A3B">
        <w:rPr>
          <w:sz w:val="22"/>
          <w:szCs w:val="22"/>
        </w:rPr>
        <w:t>u</w:t>
      </w:r>
      <w:r w:rsidR="004A6B2E" w:rsidRPr="00FE3A3B">
        <w:rPr>
          <w:sz w:val="22"/>
          <w:szCs w:val="22"/>
        </w:rPr>
        <w:t xml:space="preserve"> </w:t>
      </w:r>
      <w:r w:rsidRPr="00FE3A3B">
        <w:rPr>
          <w:sz w:val="22"/>
          <w:szCs w:val="22"/>
        </w:rPr>
        <w:t>p</w:t>
      </w:r>
      <w:r w:rsidR="00151151" w:rsidRPr="00FE3A3B">
        <w:rPr>
          <w:sz w:val="22"/>
          <w:szCs w:val="22"/>
        </w:rPr>
        <w:t>rovádění I</w:t>
      </w:r>
      <w:r w:rsidRPr="00FE3A3B">
        <w:rPr>
          <w:sz w:val="22"/>
          <w:szCs w:val="22"/>
        </w:rPr>
        <w:t>nventury umístěný v</w:t>
      </w:r>
      <w:r w:rsidR="00A94FB5" w:rsidRPr="00FE3A3B">
        <w:rPr>
          <w:sz w:val="22"/>
          <w:szCs w:val="22"/>
        </w:rPr>
        <w:t xml:space="preserve"> sídle společnosti </w:t>
      </w:r>
      <w:r w:rsidR="00D122B4" w:rsidRPr="00FE3A3B">
        <w:rPr>
          <w:sz w:val="22"/>
          <w:szCs w:val="22"/>
        </w:rPr>
        <w:t xml:space="preserve"> </w:t>
      </w:r>
      <w:r w:rsidR="004C6966" w:rsidRPr="00FE3A3B">
        <w:rPr>
          <w:sz w:val="22"/>
          <w:szCs w:val="22"/>
        </w:rPr>
        <w:br/>
      </w:r>
      <w:r w:rsidR="00D122B4" w:rsidRPr="00FE3A3B">
        <w:rPr>
          <w:sz w:val="22"/>
          <w:szCs w:val="22"/>
        </w:rPr>
        <w:t>Technick</w:t>
      </w:r>
      <w:r w:rsidR="00A94FB5" w:rsidRPr="00FE3A3B">
        <w:rPr>
          <w:sz w:val="22"/>
          <w:szCs w:val="22"/>
        </w:rPr>
        <w:t>é</w:t>
      </w:r>
      <w:r w:rsidR="00D122B4" w:rsidRPr="00FE3A3B">
        <w:rPr>
          <w:sz w:val="22"/>
          <w:szCs w:val="22"/>
        </w:rPr>
        <w:t xml:space="preserve"> služ</w:t>
      </w:r>
      <w:r w:rsidR="00A94FB5" w:rsidRPr="00FE3A3B">
        <w:rPr>
          <w:sz w:val="22"/>
          <w:szCs w:val="22"/>
        </w:rPr>
        <w:t>by</w:t>
      </w:r>
      <w:r w:rsidR="00D122B4" w:rsidRPr="00FE3A3B">
        <w:rPr>
          <w:sz w:val="22"/>
          <w:szCs w:val="22"/>
        </w:rPr>
        <w:t xml:space="preserve"> města Liberec</w:t>
      </w:r>
      <w:r w:rsidR="004A6B2E" w:rsidRPr="00FE3A3B">
        <w:rPr>
          <w:sz w:val="22"/>
          <w:szCs w:val="22"/>
        </w:rPr>
        <w:t>,</w:t>
      </w:r>
      <w:r w:rsidR="00D122B4" w:rsidRPr="00FE3A3B">
        <w:rPr>
          <w:sz w:val="22"/>
          <w:szCs w:val="22"/>
        </w:rPr>
        <w:t xml:space="preserve"> </w:t>
      </w:r>
      <w:r w:rsidR="004A6B2E" w:rsidRPr="00FE3A3B">
        <w:rPr>
          <w:sz w:val="22"/>
          <w:szCs w:val="22"/>
        </w:rPr>
        <w:t>p</w:t>
      </w:r>
      <w:r w:rsidR="00D122B4" w:rsidRPr="00FE3A3B">
        <w:rPr>
          <w:sz w:val="22"/>
          <w:szCs w:val="22"/>
        </w:rPr>
        <w:t>.</w:t>
      </w:r>
      <w:r w:rsidR="004A6B2E" w:rsidRPr="00FE3A3B">
        <w:rPr>
          <w:sz w:val="22"/>
          <w:szCs w:val="22"/>
        </w:rPr>
        <w:t>o</w:t>
      </w:r>
      <w:r w:rsidR="00D122B4" w:rsidRPr="00FE3A3B">
        <w:rPr>
          <w:sz w:val="22"/>
          <w:szCs w:val="22"/>
        </w:rPr>
        <w:t>.</w:t>
      </w:r>
      <w:r w:rsidR="00151151" w:rsidRPr="00FE3A3B">
        <w:rPr>
          <w:sz w:val="22"/>
          <w:szCs w:val="22"/>
        </w:rPr>
        <w:t>.</w:t>
      </w:r>
      <w:r w:rsidR="00151151">
        <w:rPr>
          <w:sz w:val="22"/>
          <w:szCs w:val="22"/>
        </w:rPr>
        <w:t xml:space="preserve"> </w:t>
      </w:r>
      <w:r w:rsidR="00F12379" w:rsidRPr="005F0A22">
        <w:rPr>
          <w:sz w:val="22"/>
          <w:szCs w:val="22"/>
        </w:rPr>
        <w:t xml:space="preserve">Inventura se má za dokončenou předáním </w:t>
      </w:r>
      <w:r w:rsidR="00F62139" w:rsidRPr="005F0A22">
        <w:rPr>
          <w:sz w:val="22"/>
          <w:szCs w:val="22"/>
        </w:rPr>
        <w:t>inventurního protokolu ve formátu excel</w:t>
      </w:r>
      <w:r w:rsidR="00A141ED" w:rsidRPr="005F0A22">
        <w:rPr>
          <w:sz w:val="22"/>
          <w:szCs w:val="22"/>
        </w:rPr>
        <w:t xml:space="preserve"> </w:t>
      </w:r>
      <w:r w:rsidR="00B86184" w:rsidRPr="005F0A22">
        <w:rPr>
          <w:sz w:val="22"/>
          <w:szCs w:val="22"/>
        </w:rPr>
        <w:t>–</w:t>
      </w:r>
      <w:r w:rsidR="00E178ED" w:rsidRPr="005F0A22">
        <w:rPr>
          <w:sz w:val="22"/>
          <w:szCs w:val="22"/>
        </w:rPr>
        <w:t xml:space="preserve"> </w:t>
      </w:r>
      <w:r w:rsidR="00A141ED" w:rsidRPr="005F0A22">
        <w:rPr>
          <w:sz w:val="22"/>
          <w:szCs w:val="22"/>
        </w:rPr>
        <w:t>příloha</w:t>
      </w:r>
      <w:r w:rsidR="00B86184" w:rsidRPr="005F0A22">
        <w:rPr>
          <w:sz w:val="22"/>
          <w:szCs w:val="22"/>
        </w:rPr>
        <w:t xml:space="preserve"> </w:t>
      </w:r>
      <w:r w:rsidR="00A141ED" w:rsidRPr="005F0A22">
        <w:rPr>
          <w:sz w:val="22"/>
          <w:szCs w:val="22"/>
        </w:rPr>
        <w:t xml:space="preserve">č. </w:t>
      </w:r>
      <w:r w:rsidR="00E178ED" w:rsidRPr="005F0A22">
        <w:rPr>
          <w:sz w:val="22"/>
          <w:szCs w:val="22"/>
        </w:rPr>
        <w:t>2</w:t>
      </w:r>
      <w:r w:rsidR="00555448" w:rsidRPr="005F0A22">
        <w:rPr>
          <w:sz w:val="22"/>
          <w:szCs w:val="22"/>
        </w:rPr>
        <w:t xml:space="preserve"> a podpisem protokolu – zápis o inventuře provozovny,</w:t>
      </w:r>
      <w:r w:rsidR="00F12379" w:rsidRPr="005F0A22">
        <w:rPr>
          <w:sz w:val="22"/>
          <w:szCs w:val="22"/>
        </w:rPr>
        <w:t xml:space="preserve"> přičemž tímto okamžikem vzniká nárok Poskytovatele na úhradu odměny, jak je definována v této Smlouvě dále.</w:t>
      </w:r>
      <w:r w:rsidR="000D0216" w:rsidRPr="005F0A22">
        <w:rPr>
          <w:sz w:val="22"/>
          <w:szCs w:val="22"/>
        </w:rPr>
        <w:t xml:space="preserve"> Podpisem protokolu ze strany zástupce Objednatele se má za to, že služba byla poskytnuta dle této smlouvy v požadované kvalitě a v požadovaném rozsahu.</w:t>
      </w:r>
    </w:p>
    <w:p w14:paraId="6B9893EB" w14:textId="77777777" w:rsidR="00586DA2" w:rsidRDefault="009E6F59" w:rsidP="00586DA2">
      <w:pPr>
        <w:pStyle w:val="Bezmezer"/>
        <w:numPr>
          <w:ilvl w:val="1"/>
          <w:numId w:val="18"/>
        </w:numPr>
        <w:jc w:val="both"/>
        <w:rPr>
          <w:sz w:val="22"/>
          <w:szCs w:val="22"/>
        </w:rPr>
      </w:pPr>
      <w:r w:rsidRPr="00586DA2">
        <w:rPr>
          <w:sz w:val="22"/>
          <w:szCs w:val="22"/>
        </w:rPr>
        <w:lastRenderedPageBreak/>
        <w:t xml:space="preserve">Do </w:t>
      </w:r>
      <w:r w:rsidR="00DF2DB7" w:rsidRPr="00586DA2">
        <w:rPr>
          <w:sz w:val="22"/>
          <w:szCs w:val="22"/>
        </w:rPr>
        <w:t>I</w:t>
      </w:r>
      <w:r w:rsidRPr="00586DA2">
        <w:rPr>
          <w:sz w:val="22"/>
          <w:szCs w:val="22"/>
        </w:rPr>
        <w:t>nventovaného majetku není zahrnut nehmotný majetek</w:t>
      </w:r>
      <w:r w:rsidR="00286E28" w:rsidRPr="00586DA2">
        <w:rPr>
          <w:sz w:val="22"/>
          <w:szCs w:val="22"/>
        </w:rPr>
        <w:t xml:space="preserve"> a nemovi</w:t>
      </w:r>
      <w:r w:rsidR="00DF2DB7" w:rsidRPr="00586DA2">
        <w:rPr>
          <w:sz w:val="22"/>
          <w:szCs w:val="22"/>
        </w:rPr>
        <w:t>té věci</w:t>
      </w:r>
      <w:r w:rsidRPr="00586DA2">
        <w:rPr>
          <w:sz w:val="22"/>
          <w:szCs w:val="22"/>
        </w:rPr>
        <w:t>. Uvedený majetek není součástí inventury prováděné dle této smlouvy.</w:t>
      </w:r>
    </w:p>
    <w:p w14:paraId="52CAD53A" w14:textId="77777777" w:rsidR="00586DA2" w:rsidRDefault="00DF2DB7" w:rsidP="00586DA2">
      <w:pPr>
        <w:pStyle w:val="Bezmezer"/>
        <w:numPr>
          <w:ilvl w:val="1"/>
          <w:numId w:val="18"/>
        </w:numPr>
        <w:jc w:val="both"/>
        <w:rPr>
          <w:sz w:val="22"/>
          <w:szCs w:val="22"/>
        </w:rPr>
      </w:pPr>
      <w:r w:rsidRPr="00586DA2">
        <w:rPr>
          <w:sz w:val="22"/>
          <w:szCs w:val="22"/>
        </w:rPr>
        <w:t>Inventovaný m</w:t>
      </w:r>
      <w:r w:rsidR="009E6F59" w:rsidRPr="00586DA2">
        <w:rPr>
          <w:sz w:val="22"/>
          <w:szCs w:val="22"/>
        </w:rPr>
        <w:t xml:space="preserve">ajetek, který v době </w:t>
      </w:r>
      <w:r w:rsidR="00151151" w:rsidRPr="00586DA2">
        <w:rPr>
          <w:sz w:val="22"/>
          <w:szCs w:val="22"/>
        </w:rPr>
        <w:t>I</w:t>
      </w:r>
      <w:r w:rsidR="009E6F59" w:rsidRPr="00586DA2">
        <w:rPr>
          <w:sz w:val="22"/>
          <w:szCs w:val="22"/>
        </w:rPr>
        <w:t xml:space="preserve">nventury nebude dostupný, bude považován za nenalezený. </w:t>
      </w:r>
    </w:p>
    <w:p w14:paraId="671F4092" w14:textId="4646F198" w:rsidR="00586DA2" w:rsidRDefault="0091278B" w:rsidP="00586DA2">
      <w:pPr>
        <w:pStyle w:val="Bezmezer"/>
        <w:numPr>
          <w:ilvl w:val="1"/>
          <w:numId w:val="18"/>
        </w:numPr>
        <w:jc w:val="both"/>
        <w:rPr>
          <w:sz w:val="22"/>
          <w:szCs w:val="22"/>
        </w:rPr>
      </w:pPr>
      <w:r w:rsidRPr="00586DA2">
        <w:rPr>
          <w:sz w:val="22"/>
          <w:szCs w:val="22"/>
        </w:rPr>
        <w:t>Inventura majetku bude provedena v</w:t>
      </w:r>
      <w:r w:rsidR="00A94FB5">
        <w:rPr>
          <w:sz w:val="22"/>
          <w:szCs w:val="22"/>
        </w:rPr>
        <w:t xml:space="preserve"> sídle </w:t>
      </w:r>
      <w:r w:rsidR="006106A2">
        <w:rPr>
          <w:sz w:val="22"/>
          <w:szCs w:val="22"/>
        </w:rPr>
        <w:t>Technických služ</w:t>
      </w:r>
      <w:r w:rsidR="00A94FB5">
        <w:rPr>
          <w:sz w:val="22"/>
          <w:szCs w:val="22"/>
        </w:rPr>
        <w:t>eb</w:t>
      </w:r>
      <w:r w:rsidR="006106A2">
        <w:rPr>
          <w:sz w:val="22"/>
          <w:szCs w:val="22"/>
        </w:rPr>
        <w:t xml:space="preserve"> města Liberec</w:t>
      </w:r>
      <w:r w:rsidR="004A6B2E">
        <w:rPr>
          <w:sz w:val="22"/>
          <w:szCs w:val="22"/>
        </w:rPr>
        <w:t>, p.o.</w:t>
      </w:r>
      <w:r w:rsidR="004C6966" w:rsidRPr="00586DA2">
        <w:rPr>
          <w:sz w:val="22"/>
          <w:szCs w:val="22"/>
        </w:rPr>
        <w:t xml:space="preserve">, </w:t>
      </w:r>
      <w:r w:rsidR="00247CCA" w:rsidRPr="00586DA2">
        <w:rPr>
          <w:sz w:val="22"/>
          <w:szCs w:val="22"/>
        </w:rPr>
        <w:t>ulice</w:t>
      </w:r>
      <w:r w:rsidR="00665CE4" w:rsidRPr="00586DA2">
        <w:rPr>
          <w:sz w:val="22"/>
          <w:szCs w:val="22"/>
        </w:rPr>
        <w:t xml:space="preserve"> </w:t>
      </w:r>
      <w:r w:rsidR="00D122B4">
        <w:rPr>
          <w:sz w:val="22"/>
          <w:szCs w:val="22"/>
        </w:rPr>
        <w:t>Erbenova</w:t>
      </w:r>
      <w:r w:rsidR="00665CE4" w:rsidRPr="00586DA2">
        <w:rPr>
          <w:sz w:val="22"/>
          <w:szCs w:val="22"/>
        </w:rPr>
        <w:t xml:space="preserve"> </w:t>
      </w:r>
      <w:r w:rsidR="00D122B4">
        <w:rPr>
          <w:sz w:val="22"/>
          <w:szCs w:val="22"/>
        </w:rPr>
        <w:t>37</w:t>
      </w:r>
      <w:r w:rsidR="00665CE4" w:rsidRPr="00586DA2">
        <w:rPr>
          <w:sz w:val="22"/>
          <w:szCs w:val="22"/>
        </w:rPr>
        <w:t>9</w:t>
      </w:r>
      <w:r w:rsidR="00D122B4">
        <w:rPr>
          <w:sz w:val="22"/>
          <w:szCs w:val="22"/>
        </w:rPr>
        <w:t>/2</w:t>
      </w:r>
      <w:r w:rsidR="00665CE4" w:rsidRPr="00586DA2">
        <w:rPr>
          <w:sz w:val="22"/>
          <w:szCs w:val="22"/>
        </w:rPr>
        <w:t xml:space="preserve">, </w:t>
      </w:r>
      <w:r w:rsidR="00D122B4">
        <w:rPr>
          <w:sz w:val="22"/>
          <w:szCs w:val="22"/>
        </w:rPr>
        <w:t>Liberec</w:t>
      </w:r>
      <w:r w:rsidR="00A94FB5">
        <w:rPr>
          <w:sz w:val="22"/>
          <w:szCs w:val="22"/>
        </w:rPr>
        <w:t>,</w:t>
      </w:r>
      <w:r w:rsidRPr="00586DA2">
        <w:rPr>
          <w:sz w:val="22"/>
          <w:szCs w:val="22"/>
        </w:rPr>
        <w:t xml:space="preserve"> v termínu </w:t>
      </w:r>
      <w:r w:rsidR="00C536A2" w:rsidRPr="00C536A2">
        <w:rPr>
          <w:sz w:val="22"/>
          <w:szCs w:val="22"/>
        </w:rPr>
        <w:t>17. 7. 2020</w:t>
      </w:r>
      <w:r w:rsidRPr="00586DA2">
        <w:rPr>
          <w:sz w:val="22"/>
          <w:szCs w:val="22"/>
        </w:rPr>
        <w:t xml:space="preserve"> od 8:00 hodin</w:t>
      </w:r>
      <w:r w:rsidR="00F12379" w:rsidRPr="00586DA2">
        <w:rPr>
          <w:sz w:val="22"/>
          <w:szCs w:val="22"/>
        </w:rPr>
        <w:t>, přičemž termín ukončení Inventury je závislý na součinnosti poskytnuté Objednavatelem Poskytovateli</w:t>
      </w:r>
      <w:r w:rsidR="00454262" w:rsidRPr="00586DA2">
        <w:rPr>
          <w:sz w:val="22"/>
          <w:szCs w:val="22"/>
        </w:rPr>
        <w:t xml:space="preserve"> a Poskytovatel nemůže být za případné zpoždění nijak sankcionován, neboť cílem je co nejpodrobnější výsledek</w:t>
      </w:r>
      <w:r w:rsidR="00F12379" w:rsidRPr="00586DA2">
        <w:rPr>
          <w:sz w:val="22"/>
          <w:szCs w:val="22"/>
        </w:rPr>
        <w:t>.</w:t>
      </w:r>
      <w:r w:rsidR="00454262" w:rsidRPr="00586DA2">
        <w:rPr>
          <w:sz w:val="22"/>
          <w:szCs w:val="22"/>
        </w:rPr>
        <w:t xml:space="preserve"> </w:t>
      </w:r>
    </w:p>
    <w:p w14:paraId="7C06B0C0" w14:textId="07AA169A" w:rsidR="00A040D6" w:rsidRPr="00586DA2" w:rsidRDefault="00454262" w:rsidP="00586DA2">
      <w:pPr>
        <w:pStyle w:val="Bezmezer"/>
        <w:numPr>
          <w:ilvl w:val="1"/>
          <w:numId w:val="18"/>
        </w:numPr>
        <w:jc w:val="both"/>
        <w:rPr>
          <w:sz w:val="22"/>
          <w:szCs w:val="22"/>
        </w:rPr>
      </w:pPr>
      <w:r w:rsidRPr="00586DA2">
        <w:rPr>
          <w:sz w:val="22"/>
          <w:szCs w:val="22"/>
        </w:rPr>
        <w:t xml:space="preserve">Smluvní strany se dohodly, že Inventura bude probíhat za přítomnosti vždy alespoň </w:t>
      </w:r>
      <w:r w:rsidR="003853A0">
        <w:rPr>
          <w:sz w:val="22"/>
          <w:szCs w:val="22"/>
        </w:rPr>
        <w:t>3</w:t>
      </w:r>
      <w:r w:rsidR="0084645D" w:rsidRPr="00586DA2">
        <w:rPr>
          <w:sz w:val="22"/>
          <w:szCs w:val="22"/>
        </w:rPr>
        <w:t xml:space="preserve"> osob</w:t>
      </w:r>
      <w:r w:rsidRPr="00586DA2">
        <w:rPr>
          <w:sz w:val="22"/>
          <w:szCs w:val="22"/>
        </w:rPr>
        <w:t xml:space="preserve"> od Objednavatele a vždy alespoň </w:t>
      </w:r>
      <w:r w:rsidR="003853A0">
        <w:rPr>
          <w:sz w:val="22"/>
          <w:szCs w:val="22"/>
        </w:rPr>
        <w:t>5</w:t>
      </w:r>
      <w:r w:rsidRPr="00586DA2">
        <w:rPr>
          <w:sz w:val="22"/>
          <w:szCs w:val="22"/>
        </w:rPr>
        <w:t xml:space="preserve"> osob Poskytovatele a budou uplatňovat pravidlo </w:t>
      </w:r>
      <w:r w:rsidR="00571AB8" w:rsidRPr="00586DA2">
        <w:rPr>
          <w:sz w:val="22"/>
          <w:szCs w:val="22"/>
        </w:rPr>
        <w:t>„</w:t>
      </w:r>
      <w:r w:rsidRPr="00586DA2">
        <w:rPr>
          <w:sz w:val="22"/>
          <w:szCs w:val="22"/>
        </w:rPr>
        <w:t>4 očí</w:t>
      </w:r>
      <w:r w:rsidR="00571AB8" w:rsidRPr="00586DA2">
        <w:rPr>
          <w:sz w:val="22"/>
          <w:szCs w:val="22"/>
        </w:rPr>
        <w:t>“</w:t>
      </w:r>
      <w:r w:rsidRPr="00586DA2">
        <w:rPr>
          <w:sz w:val="22"/>
          <w:szCs w:val="22"/>
        </w:rPr>
        <w:t>, přičemž osoba od Objednavatele bude disponovat znalostmi ohledně specifik Inventovaného majetku</w:t>
      </w:r>
      <w:r w:rsidR="00571AB8" w:rsidRPr="00586DA2">
        <w:rPr>
          <w:sz w:val="22"/>
          <w:szCs w:val="22"/>
        </w:rPr>
        <w:t xml:space="preserve"> a bude se orientovat </w:t>
      </w:r>
      <w:r w:rsidR="0084645D" w:rsidRPr="00586DA2">
        <w:rPr>
          <w:sz w:val="22"/>
          <w:szCs w:val="22"/>
        </w:rPr>
        <w:t>v prostorách, kde bude inventura prováděna.</w:t>
      </w:r>
      <w:r w:rsidR="00974E9F" w:rsidRPr="00586DA2">
        <w:rPr>
          <w:sz w:val="22"/>
          <w:szCs w:val="22"/>
        </w:rPr>
        <w:t xml:space="preserve"> Výsledkem bude za každ</w:t>
      </w:r>
      <w:r w:rsidR="003D4A09">
        <w:rPr>
          <w:sz w:val="22"/>
          <w:szCs w:val="22"/>
        </w:rPr>
        <w:t>ý inventovaný prostor/</w:t>
      </w:r>
      <w:r w:rsidR="00974E9F" w:rsidRPr="00586DA2">
        <w:rPr>
          <w:sz w:val="22"/>
          <w:szCs w:val="22"/>
        </w:rPr>
        <w:t>místnost uveden</w:t>
      </w:r>
      <w:r w:rsidR="003D4A09">
        <w:rPr>
          <w:sz w:val="22"/>
          <w:szCs w:val="22"/>
        </w:rPr>
        <w:t>ý</w:t>
      </w:r>
      <w:r w:rsidR="00974E9F" w:rsidRPr="00586DA2">
        <w:rPr>
          <w:sz w:val="22"/>
          <w:szCs w:val="22"/>
        </w:rPr>
        <w:t xml:space="preserve"> v</w:t>
      </w:r>
      <w:r w:rsidR="0084645D" w:rsidRPr="00586DA2">
        <w:rPr>
          <w:sz w:val="22"/>
          <w:szCs w:val="22"/>
        </w:rPr>
        <w:t> elektronickém výstupu z inventury ve formátu excel tabulky</w:t>
      </w:r>
      <w:r w:rsidR="00974E9F" w:rsidRPr="00586DA2">
        <w:rPr>
          <w:sz w:val="22"/>
          <w:szCs w:val="22"/>
        </w:rPr>
        <w:t xml:space="preserve"> </w:t>
      </w:r>
      <w:r w:rsidR="003D4A09">
        <w:rPr>
          <w:sz w:val="22"/>
          <w:szCs w:val="22"/>
        </w:rPr>
        <w:t xml:space="preserve">- </w:t>
      </w:r>
      <w:r w:rsidR="00974E9F" w:rsidRPr="00586DA2">
        <w:rPr>
          <w:sz w:val="22"/>
          <w:szCs w:val="22"/>
        </w:rPr>
        <w:t>inventurní soupis</w:t>
      </w:r>
      <w:r w:rsidR="0084645D" w:rsidRPr="00586DA2">
        <w:rPr>
          <w:sz w:val="22"/>
          <w:szCs w:val="22"/>
        </w:rPr>
        <w:t xml:space="preserve"> majetku</w:t>
      </w:r>
      <w:r w:rsidR="001F7B0A" w:rsidRPr="00586DA2">
        <w:rPr>
          <w:sz w:val="22"/>
          <w:szCs w:val="22"/>
        </w:rPr>
        <w:t>.</w:t>
      </w:r>
    </w:p>
    <w:p w14:paraId="28BF97C7" w14:textId="77777777" w:rsidR="00151F80" w:rsidRPr="001326F9" w:rsidRDefault="00151F80" w:rsidP="00B169AC">
      <w:pPr>
        <w:pStyle w:val="Bezmezer"/>
        <w:rPr>
          <w:b/>
          <w:sz w:val="22"/>
          <w:szCs w:val="22"/>
        </w:rPr>
      </w:pPr>
    </w:p>
    <w:p w14:paraId="3012C237" w14:textId="7FD8519B" w:rsidR="00A040D6" w:rsidRPr="003D11AC" w:rsidRDefault="00A040D6" w:rsidP="00A141ED">
      <w:pPr>
        <w:pStyle w:val="Bezmezer"/>
        <w:numPr>
          <w:ilvl w:val="0"/>
          <w:numId w:val="17"/>
        </w:numPr>
        <w:rPr>
          <w:b/>
          <w:sz w:val="32"/>
          <w:szCs w:val="22"/>
        </w:rPr>
      </w:pPr>
      <w:r w:rsidRPr="003D11AC">
        <w:rPr>
          <w:b/>
          <w:sz w:val="32"/>
          <w:szCs w:val="22"/>
        </w:rPr>
        <w:t>Cena a platební podmínky</w:t>
      </w:r>
    </w:p>
    <w:p w14:paraId="7B092A1C" w14:textId="040E1E0C" w:rsidR="00D122B4" w:rsidRPr="009D64B3" w:rsidRDefault="00A040D6" w:rsidP="00B41D2D">
      <w:pPr>
        <w:pStyle w:val="Bezmezer"/>
        <w:numPr>
          <w:ilvl w:val="1"/>
          <w:numId w:val="19"/>
        </w:numPr>
        <w:ind w:left="788" w:hanging="431"/>
        <w:jc w:val="both"/>
        <w:rPr>
          <w:sz w:val="22"/>
          <w:szCs w:val="22"/>
        </w:rPr>
      </w:pPr>
      <w:r w:rsidRPr="009D64B3">
        <w:rPr>
          <w:sz w:val="22"/>
          <w:szCs w:val="22"/>
        </w:rPr>
        <w:t xml:space="preserve">Cena za provedení </w:t>
      </w:r>
      <w:r w:rsidR="009D64B3" w:rsidRPr="009D64B3">
        <w:rPr>
          <w:sz w:val="22"/>
          <w:szCs w:val="22"/>
        </w:rPr>
        <w:t>auditní inventury</w:t>
      </w:r>
      <w:r w:rsidR="0044052A" w:rsidRPr="009D64B3">
        <w:rPr>
          <w:sz w:val="22"/>
          <w:szCs w:val="22"/>
        </w:rPr>
        <w:t xml:space="preserve"> </w:t>
      </w:r>
      <w:r w:rsidR="009D64B3" w:rsidRPr="009D64B3">
        <w:rPr>
          <w:sz w:val="22"/>
          <w:szCs w:val="22"/>
        </w:rPr>
        <w:t xml:space="preserve">majetku </w:t>
      </w:r>
      <w:r w:rsidR="0044052A" w:rsidRPr="009D64B3">
        <w:rPr>
          <w:sz w:val="22"/>
          <w:szCs w:val="22"/>
        </w:rPr>
        <w:t>dle bod</w:t>
      </w:r>
      <w:r w:rsidR="001B09AA">
        <w:rPr>
          <w:sz w:val="22"/>
          <w:szCs w:val="22"/>
        </w:rPr>
        <w:t>u</w:t>
      </w:r>
      <w:r w:rsidR="0044052A" w:rsidRPr="009D64B3">
        <w:rPr>
          <w:sz w:val="22"/>
          <w:szCs w:val="22"/>
        </w:rPr>
        <w:t xml:space="preserve"> 1.1.1 </w:t>
      </w:r>
      <w:r w:rsidRPr="009D64B3">
        <w:rPr>
          <w:sz w:val="22"/>
          <w:szCs w:val="22"/>
        </w:rPr>
        <w:t xml:space="preserve">je </w:t>
      </w:r>
      <w:r w:rsidR="00457D30">
        <w:rPr>
          <w:sz w:val="22"/>
          <w:szCs w:val="22"/>
        </w:rPr>
        <w:t xml:space="preserve">stanovena </w:t>
      </w:r>
      <w:r w:rsidR="009D64B3" w:rsidRPr="009D64B3">
        <w:rPr>
          <w:sz w:val="22"/>
          <w:szCs w:val="22"/>
        </w:rPr>
        <w:t xml:space="preserve">celkem </w:t>
      </w:r>
      <w:r w:rsidR="00457D30">
        <w:rPr>
          <w:sz w:val="22"/>
          <w:szCs w:val="22"/>
        </w:rPr>
        <w:t xml:space="preserve">na </w:t>
      </w:r>
      <w:r w:rsidR="00F303A0" w:rsidRPr="003853A0">
        <w:rPr>
          <w:sz w:val="22"/>
          <w:szCs w:val="22"/>
        </w:rPr>
        <w:t>93</w:t>
      </w:r>
      <w:r w:rsidR="003853A0">
        <w:rPr>
          <w:sz w:val="22"/>
          <w:szCs w:val="22"/>
        </w:rPr>
        <w:t xml:space="preserve"> </w:t>
      </w:r>
      <w:r w:rsidR="00F303A0" w:rsidRPr="003853A0">
        <w:rPr>
          <w:sz w:val="22"/>
          <w:szCs w:val="22"/>
        </w:rPr>
        <w:t>285</w:t>
      </w:r>
      <w:r w:rsidR="009D64B3" w:rsidRPr="009D64B3">
        <w:rPr>
          <w:sz w:val="22"/>
          <w:szCs w:val="22"/>
        </w:rPr>
        <w:t xml:space="preserve"> Kč. </w:t>
      </w:r>
    </w:p>
    <w:p w14:paraId="65E9FF11" w14:textId="3735165F" w:rsidR="009D64B3" w:rsidRDefault="00D122B4" w:rsidP="009D64B3">
      <w:pPr>
        <w:pStyle w:val="Odstavecseseznamem"/>
        <w:numPr>
          <w:ilvl w:val="0"/>
          <w:numId w:val="20"/>
        </w:numPr>
        <w:spacing w:after="240"/>
        <w:rPr>
          <w:rFonts w:ascii="Calibri" w:hAnsi="Calibri" w:cs="Calibri"/>
          <w:sz w:val="22"/>
          <w:szCs w:val="22"/>
        </w:rPr>
      </w:pPr>
      <w:r w:rsidRPr="009D64B3">
        <w:rPr>
          <w:rFonts w:ascii="Calibri" w:hAnsi="Calibri" w:cs="Calibri"/>
          <w:sz w:val="22"/>
          <w:szCs w:val="22"/>
        </w:rPr>
        <w:t xml:space="preserve">Inventarizace majetku: </w:t>
      </w:r>
      <w:r w:rsidR="009D64B3">
        <w:rPr>
          <w:rFonts w:ascii="Calibri" w:hAnsi="Calibri" w:cs="Calibri"/>
          <w:sz w:val="22"/>
          <w:szCs w:val="22"/>
        </w:rPr>
        <w:tab/>
      </w:r>
      <w:r w:rsidR="009D64B3">
        <w:rPr>
          <w:rFonts w:ascii="Calibri" w:hAnsi="Calibri" w:cs="Calibri"/>
          <w:sz w:val="22"/>
          <w:szCs w:val="22"/>
        </w:rPr>
        <w:tab/>
      </w:r>
      <w:r w:rsidRPr="009D64B3">
        <w:rPr>
          <w:rFonts w:ascii="Calibri" w:hAnsi="Calibri" w:cs="Calibri"/>
          <w:sz w:val="22"/>
          <w:szCs w:val="22"/>
        </w:rPr>
        <w:t>93</w:t>
      </w:r>
      <w:r w:rsidR="009D64B3">
        <w:rPr>
          <w:rFonts w:ascii="Calibri" w:hAnsi="Calibri" w:cs="Calibri"/>
          <w:sz w:val="22"/>
          <w:szCs w:val="22"/>
        </w:rPr>
        <w:t> </w:t>
      </w:r>
      <w:r w:rsidRPr="009D64B3">
        <w:rPr>
          <w:rFonts w:ascii="Calibri" w:hAnsi="Calibri" w:cs="Calibri"/>
          <w:sz w:val="22"/>
          <w:szCs w:val="22"/>
        </w:rPr>
        <w:t>285 Kč (ca 2 073 položek x 45 Kč)</w:t>
      </w:r>
    </w:p>
    <w:p w14:paraId="0D90DF9D" w14:textId="474A28F9" w:rsidR="009D64B3" w:rsidRDefault="00457D30" w:rsidP="00876D26">
      <w:pPr>
        <w:spacing w:after="240"/>
        <w:ind w:left="708"/>
        <w:rPr>
          <w:rFonts w:ascii="Calibri" w:hAnsi="Calibri" w:cs="Calibri"/>
          <w:sz w:val="22"/>
          <w:szCs w:val="22"/>
        </w:rPr>
      </w:pPr>
      <w:r w:rsidRPr="00457D30">
        <w:rPr>
          <w:sz w:val="22"/>
          <w:szCs w:val="22"/>
        </w:rPr>
        <w:t>Cena je uvedena bez DPH, je konečná a zahrnuje všechny náklady poskytovatele na personál,</w:t>
      </w:r>
      <w:r w:rsidR="00876D26">
        <w:rPr>
          <w:sz w:val="22"/>
          <w:szCs w:val="22"/>
        </w:rPr>
        <w:t xml:space="preserve"> </w:t>
      </w:r>
      <w:r w:rsidRPr="00457D30">
        <w:rPr>
          <w:sz w:val="22"/>
          <w:szCs w:val="22"/>
        </w:rPr>
        <w:t>techniku, dopravu, tj. kompletní služby.</w:t>
      </w:r>
    </w:p>
    <w:p w14:paraId="0D170AED" w14:textId="084FAE45" w:rsidR="00B446AF" w:rsidRPr="00B446AF" w:rsidRDefault="0044052A" w:rsidP="00EA51E2">
      <w:pPr>
        <w:pStyle w:val="Odstavecseseznamem"/>
        <w:numPr>
          <w:ilvl w:val="1"/>
          <w:numId w:val="17"/>
        </w:numPr>
        <w:spacing w:after="0"/>
        <w:ind w:left="788" w:hanging="431"/>
        <w:jc w:val="both"/>
        <w:rPr>
          <w:b/>
          <w:sz w:val="22"/>
          <w:szCs w:val="22"/>
        </w:rPr>
      </w:pPr>
      <w:r w:rsidRPr="00B446AF">
        <w:rPr>
          <w:sz w:val="22"/>
          <w:szCs w:val="22"/>
        </w:rPr>
        <w:t xml:space="preserve">Splatnost faktury Poskytovatele je </w:t>
      </w:r>
      <w:r w:rsidR="00B446AF">
        <w:rPr>
          <w:sz w:val="22"/>
          <w:szCs w:val="22"/>
        </w:rPr>
        <w:t>14</w:t>
      </w:r>
      <w:r w:rsidRPr="00B446AF">
        <w:rPr>
          <w:sz w:val="22"/>
          <w:szCs w:val="22"/>
        </w:rPr>
        <w:t xml:space="preserve"> dní od zdanitelného plnění. Objednatel souhlasí se zasláním faktury elektronicky na email:</w:t>
      </w:r>
      <w:r w:rsidR="009D64B3">
        <w:rPr>
          <w:sz w:val="22"/>
          <w:szCs w:val="22"/>
        </w:rPr>
        <w:t xml:space="preserve"> </w:t>
      </w:r>
      <w:hyperlink r:id="rId8" w:history="1">
        <w:r w:rsidR="001326F9" w:rsidRPr="001326F9">
          <w:rPr>
            <w:rStyle w:val="Hypertextovodkaz"/>
            <w:rFonts w:eastAsia="Times New Roman" w:cs="Arial"/>
            <w:sz w:val="22"/>
            <w:szCs w:val="21"/>
          </w:rPr>
          <w:t>kracun.peter@tsml.cz</w:t>
        </w:r>
      </w:hyperlink>
      <w:r w:rsidR="00D122B4">
        <w:rPr>
          <w:sz w:val="22"/>
          <w:szCs w:val="22"/>
        </w:rPr>
        <w:t>.</w:t>
      </w:r>
      <w:r w:rsidR="00B446AF" w:rsidRPr="00B446AF">
        <w:rPr>
          <w:sz w:val="22"/>
          <w:szCs w:val="22"/>
        </w:rPr>
        <w:t xml:space="preserve"> </w:t>
      </w:r>
    </w:p>
    <w:p w14:paraId="2D2B879D" w14:textId="0CCC1A3B" w:rsidR="00A040D6" w:rsidRPr="00B446AF" w:rsidRDefault="00FF69EE" w:rsidP="00EA51E2">
      <w:pPr>
        <w:pStyle w:val="Odstavecseseznamem"/>
        <w:numPr>
          <w:ilvl w:val="1"/>
          <w:numId w:val="17"/>
        </w:numPr>
        <w:spacing w:after="0"/>
        <w:ind w:left="788" w:hanging="431"/>
        <w:jc w:val="both"/>
        <w:rPr>
          <w:b/>
          <w:sz w:val="22"/>
          <w:szCs w:val="22"/>
        </w:rPr>
      </w:pPr>
      <w:r w:rsidRPr="00B446AF">
        <w:rPr>
          <w:sz w:val="22"/>
          <w:szCs w:val="22"/>
        </w:rPr>
        <w:t xml:space="preserve">Objednatel se dále zavazuje uhradit </w:t>
      </w:r>
      <w:r w:rsidR="00F12379" w:rsidRPr="00B446AF">
        <w:rPr>
          <w:sz w:val="22"/>
          <w:szCs w:val="22"/>
        </w:rPr>
        <w:t>P</w:t>
      </w:r>
      <w:r w:rsidRPr="00B446AF">
        <w:rPr>
          <w:sz w:val="22"/>
          <w:szCs w:val="22"/>
        </w:rPr>
        <w:t xml:space="preserve">oskytovateli </w:t>
      </w:r>
      <w:r w:rsidR="00F12379" w:rsidRPr="00B446AF">
        <w:rPr>
          <w:sz w:val="22"/>
          <w:szCs w:val="22"/>
        </w:rPr>
        <w:t xml:space="preserve">odměnu </w:t>
      </w:r>
      <w:r w:rsidRPr="00B446AF">
        <w:rPr>
          <w:sz w:val="22"/>
          <w:szCs w:val="22"/>
        </w:rPr>
        <w:t xml:space="preserve">včetně DPH uvedenou v odstavci </w:t>
      </w:r>
      <w:r w:rsidR="00151F80" w:rsidRPr="00B446AF">
        <w:rPr>
          <w:sz w:val="22"/>
          <w:szCs w:val="22"/>
        </w:rPr>
        <w:t>2.1</w:t>
      </w:r>
      <w:r w:rsidRPr="00B446AF">
        <w:rPr>
          <w:sz w:val="22"/>
          <w:szCs w:val="22"/>
        </w:rPr>
        <w:t xml:space="preserve">) tohoto článku, na základě daňového dokladu (dále též faktura) </w:t>
      </w:r>
      <w:r w:rsidR="00371965" w:rsidRPr="00B446AF">
        <w:rPr>
          <w:sz w:val="22"/>
          <w:szCs w:val="22"/>
        </w:rPr>
        <w:t xml:space="preserve">vystaveného </w:t>
      </w:r>
      <w:r w:rsidR="00F12379" w:rsidRPr="00B446AF">
        <w:rPr>
          <w:sz w:val="22"/>
          <w:szCs w:val="22"/>
        </w:rPr>
        <w:t>P</w:t>
      </w:r>
      <w:r w:rsidR="00371965" w:rsidRPr="00B446AF">
        <w:rPr>
          <w:sz w:val="22"/>
          <w:szCs w:val="22"/>
        </w:rPr>
        <w:t xml:space="preserve">oskytovatelem po provedení </w:t>
      </w:r>
      <w:r w:rsidR="00F12379" w:rsidRPr="00B446AF">
        <w:rPr>
          <w:sz w:val="22"/>
          <w:szCs w:val="22"/>
        </w:rPr>
        <w:t>I</w:t>
      </w:r>
      <w:r w:rsidR="00371965" w:rsidRPr="00B446AF">
        <w:rPr>
          <w:sz w:val="22"/>
          <w:szCs w:val="22"/>
        </w:rPr>
        <w:t xml:space="preserve">nventury. </w:t>
      </w:r>
    </w:p>
    <w:p w14:paraId="4C1097D4" w14:textId="0DC9B12E" w:rsidR="00371965" w:rsidRPr="003D11AC" w:rsidRDefault="00371965" w:rsidP="0044052A">
      <w:pPr>
        <w:pStyle w:val="Bezmezer"/>
        <w:numPr>
          <w:ilvl w:val="1"/>
          <w:numId w:val="17"/>
        </w:numPr>
        <w:ind w:left="788" w:hanging="431"/>
        <w:jc w:val="both"/>
        <w:rPr>
          <w:b/>
          <w:sz w:val="22"/>
          <w:szCs w:val="22"/>
        </w:rPr>
      </w:pPr>
      <w:r w:rsidRPr="003D11AC">
        <w:rPr>
          <w:sz w:val="22"/>
          <w:szCs w:val="22"/>
        </w:rPr>
        <w:t xml:space="preserve">Pokud je </w:t>
      </w:r>
      <w:r w:rsidR="00F12379">
        <w:rPr>
          <w:sz w:val="22"/>
          <w:szCs w:val="22"/>
        </w:rPr>
        <w:t>O</w:t>
      </w:r>
      <w:r w:rsidRPr="003D11AC">
        <w:rPr>
          <w:sz w:val="22"/>
          <w:szCs w:val="22"/>
        </w:rPr>
        <w:t xml:space="preserve">bjednavatel v prodlení s plněním svých závazků dle odstavce </w:t>
      </w:r>
      <w:r w:rsidR="00E178ED">
        <w:rPr>
          <w:sz w:val="22"/>
          <w:szCs w:val="22"/>
        </w:rPr>
        <w:t>2.</w:t>
      </w:r>
      <w:r w:rsidR="0044052A">
        <w:rPr>
          <w:sz w:val="22"/>
          <w:szCs w:val="22"/>
        </w:rPr>
        <w:t>2</w:t>
      </w:r>
      <w:r w:rsidRPr="003D11AC">
        <w:rPr>
          <w:sz w:val="22"/>
          <w:szCs w:val="22"/>
        </w:rPr>
        <w:t xml:space="preserve">) tohoto článku, má </w:t>
      </w:r>
      <w:r w:rsidR="00F12379">
        <w:rPr>
          <w:sz w:val="22"/>
          <w:szCs w:val="22"/>
        </w:rPr>
        <w:t>P</w:t>
      </w:r>
      <w:r w:rsidRPr="003D11AC">
        <w:rPr>
          <w:sz w:val="22"/>
          <w:szCs w:val="22"/>
        </w:rPr>
        <w:t xml:space="preserve">oskytovatel právo </w:t>
      </w:r>
      <w:r w:rsidR="00E178ED">
        <w:rPr>
          <w:sz w:val="22"/>
          <w:szCs w:val="22"/>
        </w:rPr>
        <w:t xml:space="preserve">na úrok </w:t>
      </w:r>
      <w:r w:rsidR="00F267E0">
        <w:rPr>
          <w:sz w:val="22"/>
          <w:szCs w:val="22"/>
        </w:rPr>
        <w:t>z</w:t>
      </w:r>
      <w:r w:rsidR="00E178ED">
        <w:rPr>
          <w:sz w:val="22"/>
          <w:szCs w:val="22"/>
        </w:rPr>
        <w:t> prodlení ve výši 0,05</w:t>
      </w:r>
      <w:r w:rsidR="009D64B3">
        <w:rPr>
          <w:sz w:val="22"/>
          <w:szCs w:val="22"/>
        </w:rPr>
        <w:t xml:space="preserve"> </w:t>
      </w:r>
      <w:r w:rsidR="00E178ED">
        <w:rPr>
          <w:sz w:val="22"/>
          <w:szCs w:val="22"/>
        </w:rPr>
        <w:t xml:space="preserve">% z dlužné částky za každý den </w:t>
      </w:r>
      <w:r w:rsidR="00617FD0">
        <w:rPr>
          <w:sz w:val="22"/>
          <w:szCs w:val="22"/>
        </w:rPr>
        <w:t>prodlení</w:t>
      </w:r>
      <w:r w:rsidR="00F267E0">
        <w:rPr>
          <w:sz w:val="22"/>
          <w:szCs w:val="22"/>
        </w:rPr>
        <w:t>.</w:t>
      </w:r>
      <w:r w:rsidR="00E178ED">
        <w:rPr>
          <w:sz w:val="22"/>
          <w:szCs w:val="22"/>
        </w:rPr>
        <w:t xml:space="preserve"> </w:t>
      </w:r>
      <w:r w:rsidR="00F267E0">
        <w:rPr>
          <w:sz w:val="22"/>
          <w:szCs w:val="22"/>
        </w:rPr>
        <w:t>V případě, že je v prodlení více jak 30 dní od zdanitelného plnění, uhradí Objednavatel</w:t>
      </w:r>
      <w:r w:rsidR="00493175">
        <w:rPr>
          <w:sz w:val="22"/>
          <w:szCs w:val="22"/>
        </w:rPr>
        <w:t xml:space="preserve"> navíc</w:t>
      </w:r>
      <w:r w:rsidR="00E178ED">
        <w:rPr>
          <w:sz w:val="22"/>
          <w:szCs w:val="22"/>
        </w:rPr>
        <w:t xml:space="preserve"> smluvní pokutu ve výši </w:t>
      </w:r>
      <w:r w:rsidR="00617FD0">
        <w:rPr>
          <w:sz w:val="22"/>
          <w:szCs w:val="22"/>
        </w:rPr>
        <w:t>15</w:t>
      </w:r>
      <w:r w:rsidR="0088636D">
        <w:rPr>
          <w:sz w:val="22"/>
          <w:szCs w:val="22"/>
        </w:rPr>
        <w:t xml:space="preserve"> </w:t>
      </w:r>
      <w:r w:rsidR="00617FD0">
        <w:rPr>
          <w:sz w:val="22"/>
          <w:szCs w:val="22"/>
        </w:rPr>
        <w:t>000 Kč</w:t>
      </w:r>
      <w:r w:rsidRPr="003D11AC">
        <w:rPr>
          <w:sz w:val="22"/>
          <w:szCs w:val="22"/>
        </w:rPr>
        <w:t>.</w:t>
      </w:r>
    </w:p>
    <w:p w14:paraId="2A886492" w14:textId="77777777" w:rsidR="00371965" w:rsidRPr="003D11AC" w:rsidRDefault="00371965" w:rsidP="00371965">
      <w:pPr>
        <w:pStyle w:val="Bezmezer"/>
        <w:ind w:left="720"/>
        <w:rPr>
          <w:b/>
          <w:sz w:val="22"/>
          <w:szCs w:val="22"/>
        </w:rPr>
      </w:pPr>
    </w:p>
    <w:p w14:paraId="6E7E93D6" w14:textId="4EF1BA64" w:rsidR="00371965" w:rsidRPr="003D11AC" w:rsidRDefault="00371965" w:rsidP="00A141ED">
      <w:pPr>
        <w:pStyle w:val="Bezmezer"/>
        <w:numPr>
          <w:ilvl w:val="0"/>
          <w:numId w:val="17"/>
        </w:numPr>
        <w:rPr>
          <w:b/>
          <w:sz w:val="32"/>
          <w:szCs w:val="22"/>
        </w:rPr>
      </w:pPr>
      <w:r w:rsidRPr="003D11AC">
        <w:rPr>
          <w:b/>
          <w:sz w:val="32"/>
          <w:szCs w:val="22"/>
        </w:rPr>
        <w:t>Mlčenlivost</w:t>
      </w:r>
    </w:p>
    <w:p w14:paraId="7D549099" w14:textId="7ADD6565" w:rsidR="00371965" w:rsidRPr="003D11AC" w:rsidRDefault="00371965" w:rsidP="00AE5B9E">
      <w:pPr>
        <w:pStyle w:val="Bezmezer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t>Smluvní strany se zavazují, že zajistí zachování obchodního tajemství všemi svými zaměstnanci a třetími osobami na své straně, kteří přijdou do styku s daty/in</w:t>
      </w:r>
      <w:r w:rsidR="00013216" w:rsidRPr="003D11AC">
        <w:rPr>
          <w:sz w:val="22"/>
          <w:szCs w:val="22"/>
        </w:rPr>
        <w:t>formacemi tvořícími obchodní tajemství druhé smluvní strany, nezneužijí dat/informací druhé smluvní strany a nepoužijí data/informace k jinému účelu či v širším rozsahu, než je nezbytně nutné pro řádné plnění jejich závazků dle smlouvy.</w:t>
      </w:r>
      <w:r w:rsidR="00236B94">
        <w:rPr>
          <w:sz w:val="22"/>
          <w:szCs w:val="22"/>
        </w:rPr>
        <w:t xml:space="preserve"> Mlčenlivost se nevztahuje na případné zákonem stanovené povinnosti Smluvních stran. </w:t>
      </w:r>
    </w:p>
    <w:p w14:paraId="3B99F5E1" w14:textId="77777777" w:rsidR="001F7B0A" w:rsidRPr="003D11AC" w:rsidRDefault="001F7B0A" w:rsidP="00013216">
      <w:pPr>
        <w:pStyle w:val="Bezmezer"/>
        <w:rPr>
          <w:sz w:val="22"/>
          <w:szCs w:val="22"/>
        </w:rPr>
      </w:pPr>
    </w:p>
    <w:p w14:paraId="740F8BC6" w14:textId="41B781D0" w:rsidR="00013216" w:rsidRPr="003D11AC" w:rsidRDefault="00013216" w:rsidP="00A141ED">
      <w:pPr>
        <w:pStyle w:val="Bezmezer"/>
        <w:numPr>
          <w:ilvl w:val="0"/>
          <w:numId w:val="17"/>
        </w:numPr>
        <w:rPr>
          <w:b/>
          <w:sz w:val="32"/>
          <w:szCs w:val="22"/>
        </w:rPr>
      </w:pPr>
      <w:r w:rsidRPr="003D11AC">
        <w:rPr>
          <w:b/>
          <w:sz w:val="32"/>
          <w:szCs w:val="22"/>
        </w:rPr>
        <w:t xml:space="preserve">Další práva a povinnosti </w:t>
      </w:r>
      <w:r w:rsidR="00F12379">
        <w:rPr>
          <w:b/>
          <w:sz w:val="32"/>
          <w:szCs w:val="22"/>
        </w:rPr>
        <w:t>S</w:t>
      </w:r>
      <w:r w:rsidRPr="003D11AC">
        <w:rPr>
          <w:b/>
          <w:sz w:val="32"/>
          <w:szCs w:val="22"/>
        </w:rPr>
        <w:t>mluvních stran</w:t>
      </w:r>
    </w:p>
    <w:p w14:paraId="34147A95" w14:textId="24EED912" w:rsidR="00013216" w:rsidRPr="003D11AC" w:rsidRDefault="00013216" w:rsidP="00AE5B9E">
      <w:pPr>
        <w:pStyle w:val="Bezmezer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lastRenderedPageBreak/>
        <w:t xml:space="preserve">Objednavatel se zavazuje poskytnout </w:t>
      </w:r>
      <w:r w:rsidR="00F12379">
        <w:rPr>
          <w:sz w:val="22"/>
          <w:szCs w:val="22"/>
        </w:rPr>
        <w:t>P</w:t>
      </w:r>
      <w:r w:rsidRPr="003D11AC">
        <w:rPr>
          <w:sz w:val="22"/>
          <w:szCs w:val="22"/>
        </w:rPr>
        <w:t>oskytovateli veškeré informace a podklady vztahující se k předmětu smlouvy v rozsahu a době</w:t>
      </w:r>
      <w:r w:rsidR="0026689C" w:rsidRPr="003D11AC">
        <w:rPr>
          <w:sz w:val="22"/>
          <w:szCs w:val="22"/>
        </w:rPr>
        <w:t xml:space="preserve"> nezbytné</w:t>
      </w:r>
      <w:r w:rsidRPr="003D11AC">
        <w:rPr>
          <w:sz w:val="22"/>
          <w:szCs w:val="22"/>
        </w:rPr>
        <w:t xml:space="preserve"> pro plnění </w:t>
      </w:r>
      <w:r w:rsidR="00F12379">
        <w:rPr>
          <w:sz w:val="22"/>
          <w:szCs w:val="22"/>
        </w:rPr>
        <w:t>P</w:t>
      </w:r>
      <w:r w:rsidRPr="003D11AC">
        <w:rPr>
          <w:sz w:val="22"/>
          <w:szCs w:val="22"/>
        </w:rPr>
        <w:t xml:space="preserve">oskytovatele dle </w:t>
      </w:r>
      <w:r w:rsidR="00F12379">
        <w:rPr>
          <w:sz w:val="22"/>
          <w:szCs w:val="22"/>
        </w:rPr>
        <w:t>této S</w:t>
      </w:r>
      <w:r w:rsidRPr="003D11AC">
        <w:rPr>
          <w:sz w:val="22"/>
          <w:szCs w:val="22"/>
        </w:rPr>
        <w:t>mlouvy</w:t>
      </w:r>
      <w:r w:rsidR="00F12379">
        <w:rPr>
          <w:sz w:val="22"/>
          <w:szCs w:val="22"/>
        </w:rPr>
        <w:t xml:space="preserve">, </w:t>
      </w:r>
      <w:r w:rsidRPr="003D11AC">
        <w:rPr>
          <w:sz w:val="22"/>
          <w:szCs w:val="22"/>
        </w:rPr>
        <w:t>a rovněž prohlašuje, že poskyt</w:t>
      </w:r>
      <w:r w:rsidR="0026689C" w:rsidRPr="003D11AC">
        <w:rPr>
          <w:sz w:val="22"/>
          <w:szCs w:val="22"/>
        </w:rPr>
        <w:t>nuté</w:t>
      </w:r>
      <w:r w:rsidRPr="003D11AC">
        <w:rPr>
          <w:sz w:val="22"/>
          <w:szCs w:val="22"/>
        </w:rPr>
        <w:t xml:space="preserve"> informace jsou nebo budou ve všech ohledech pravdivé a přesné tak, jak jsou tyto informace známy </w:t>
      </w:r>
      <w:r w:rsidR="00F12379">
        <w:rPr>
          <w:sz w:val="22"/>
          <w:szCs w:val="22"/>
        </w:rPr>
        <w:t>O</w:t>
      </w:r>
      <w:r w:rsidRPr="003D11AC">
        <w:rPr>
          <w:sz w:val="22"/>
          <w:szCs w:val="22"/>
        </w:rPr>
        <w:t xml:space="preserve">bjednateli, a že mu nejsou známy žádné významné informace, které by mohly znemožnit či významně ovlivnit plnění povinností </w:t>
      </w:r>
      <w:r w:rsidR="00F12379">
        <w:rPr>
          <w:sz w:val="22"/>
          <w:szCs w:val="22"/>
        </w:rPr>
        <w:t>P</w:t>
      </w:r>
      <w:r w:rsidRPr="003D11AC">
        <w:rPr>
          <w:sz w:val="22"/>
          <w:szCs w:val="22"/>
        </w:rPr>
        <w:t xml:space="preserve">oskytovatele podle </w:t>
      </w:r>
      <w:r w:rsidR="00F12379">
        <w:rPr>
          <w:sz w:val="22"/>
          <w:szCs w:val="22"/>
        </w:rPr>
        <w:t>této S</w:t>
      </w:r>
      <w:r w:rsidRPr="003D11AC">
        <w:rPr>
          <w:sz w:val="22"/>
          <w:szCs w:val="22"/>
        </w:rPr>
        <w:t>mlouvy.</w:t>
      </w:r>
    </w:p>
    <w:p w14:paraId="270FFA16" w14:textId="518B0BE6" w:rsidR="0026689C" w:rsidRPr="003D11AC" w:rsidRDefault="0026689C" w:rsidP="00AE5B9E">
      <w:pPr>
        <w:pStyle w:val="Bezmezer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t xml:space="preserve">Poskytovatel je oprávněn poskytovat služby dle </w:t>
      </w:r>
      <w:r w:rsidR="00F12379">
        <w:rPr>
          <w:sz w:val="22"/>
          <w:szCs w:val="22"/>
        </w:rPr>
        <w:t>této S</w:t>
      </w:r>
      <w:r w:rsidRPr="003D11AC">
        <w:rPr>
          <w:sz w:val="22"/>
          <w:szCs w:val="22"/>
        </w:rPr>
        <w:t xml:space="preserve">mlouvy za součinnosti třetích osob. Poskytování služeb třetí osobou nezbavuje </w:t>
      </w:r>
      <w:r w:rsidR="00454262">
        <w:rPr>
          <w:sz w:val="22"/>
          <w:szCs w:val="22"/>
        </w:rPr>
        <w:t>P</w:t>
      </w:r>
      <w:r w:rsidRPr="003D11AC">
        <w:rPr>
          <w:sz w:val="22"/>
          <w:szCs w:val="22"/>
        </w:rPr>
        <w:t xml:space="preserve">oskytovatele odpovědnosti za řádné provedení a včasné dokončení </w:t>
      </w:r>
      <w:r w:rsidR="00454262">
        <w:rPr>
          <w:sz w:val="22"/>
          <w:szCs w:val="22"/>
        </w:rPr>
        <w:t>Inventury</w:t>
      </w:r>
      <w:r w:rsidRPr="003D11AC">
        <w:rPr>
          <w:sz w:val="22"/>
          <w:szCs w:val="22"/>
        </w:rPr>
        <w:t>, resp. za poskytování služeb dle</w:t>
      </w:r>
      <w:r w:rsidR="00454262">
        <w:rPr>
          <w:sz w:val="22"/>
          <w:szCs w:val="22"/>
        </w:rPr>
        <w:t xml:space="preserve"> této</w:t>
      </w:r>
      <w:r w:rsidRPr="003D11AC">
        <w:rPr>
          <w:sz w:val="22"/>
          <w:szCs w:val="22"/>
        </w:rPr>
        <w:t xml:space="preserve"> </w:t>
      </w:r>
      <w:r w:rsidR="00454262">
        <w:rPr>
          <w:sz w:val="22"/>
          <w:szCs w:val="22"/>
        </w:rPr>
        <w:t>S</w:t>
      </w:r>
      <w:r w:rsidRPr="003D11AC">
        <w:rPr>
          <w:sz w:val="22"/>
          <w:szCs w:val="22"/>
        </w:rPr>
        <w:t xml:space="preserve">mlouvy a za plnění takové třetí osoby odpovídá, jako by plnil sám. </w:t>
      </w:r>
    </w:p>
    <w:p w14:paraId="739DB64B" w14:textId="6523F2C6" w:rsidR="0026689C" w:rsidRPr="003D11AC" w:rsidRDefault="0026689C" w:rsidP="00AE5B9E">
      <w:pPr>
        <w:pStyle w:val="Bezmezer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t xml:space="preserve">Poskytovatel odpovídá za poskytování služeb dle </w:t>
      </w:r>
      <w:r w:rsidR="00454262">
        <w:rPr>
          <w:sz w:val="22"/>
          <w:szCs w:val="22"/>
        </w:rPr>
        <w:t>této S</w:t>
      </w:r>
      <w:r w:rsidRPr="003D11AC">
        <w:rPr>
          <w:sz w:val="22"/>
          <w:szCs w:val="22"/>
        </w:rPr>
        <w:t xml:space="preserve">mlouvy. Poskytovatel dále prohlašuje, že je dostatečně materiálně a personálně vybaven poskytovat služby dle </w:t>
      </w:r>
      <w:r w:rsidR="00454262">
        <w:rPr>
          <w:sz w:val="22"/>
          <w:szCs w:val="22"/>
        </w:rPr>
        <w:t>této S</w:t>
      </w:r>
      <w:r w:rsidRPr="003D11AC">
        <w:rPr>
          <w:sz w:val="22"/>
          <w:szCs w:val="22"/>
        </w:rPr>
        <w:t>mlouvy s náležitou péčí.</w:t>
      </w:r>
    </w:p>
    <w:p w14:paraId="0D6DC1E3" w14:textId="2F257E4E" w:rsidR="0026689C" w:rsidRPr="003D11AC" w:rsidRDefault="0026689C" w:rsidP="00AE5B9E">
      <w:pPr>
        <w:pStyle w:val="Bezmezer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t xml:space="preserve">Objednatel se zavazuje poskytnout v průběhu </w:t>
      </w:r>
      <w:r w:rsidR="00454262">
        <w:rPr>
          <w:sz w:val="22"/>
          <w:szCs w:val="22"/>
        </w:rPr>
        <w:t>I</w:t>
      </w:r>
      <w:r w:rsidRPr="003D11AC">
        <w:rPr>
          <w:sz w:val="22"/>
          <w:szCs w:val="22"/>
        </w:rPr>
        <w:t>nventury poskytovateli přístup k pitné vodě a umožnit užívání sociálního zařízení (toalety).</w:t>
      </w:r>
      <w:r w:rsidR="00454262">
        <w:rPr>
          <w:sz w:val="22"/>
          <w:szCs w:val="22"/>
        </w:rPr>
        <w:t xml:space="preserve"> Objednavatel se zavazuje zajistit Poskytovateli přístup dle Plánku inventur. Za </w:t>
      </w:r>
      <w:r w:rsidR="00236B94">
        <w:rPr>
          <w:sz w:val="22"/>
          <w:szCs w:val="22"/>
        </w:rPr>
        <w:t>zabezpečení</w:t>
      </w:r>
      <w:r w:rsidR="00454262">
        <w:rPr>
          <w:sz w:val="22"/>
          <w:szCs w:val="22"/>
        </w:rPr>
        <w:t xml:space="preserve"> jednotlivých místností dle Plánku inventur</w:t>
      </w:r>
      <w:r w:rsidR="00236B94">
        <w:rPr>
          <w:sz w:val="22"/>
          <w:szCs w:val="22"/>
        </w:rPr>
        <w:t xml:space="preserve"> proti přesouvání Inventovaného majetku během Inventury</w:t>
      </w:r>
      <w:r w:rsidR="00454262">
        <w:rPr>
          <w:sz w:val="22"/>
          <w:szCs w:val="22"/>
        </w:rPr>
        <w:t xml:space="preserve"> plně zodpovídá Objednavatel.</w:t>
      </w:r>
    </w:p>
    <w:p w14:paraId="6A1914AD" w14:textId="4C6B5126" w:rsidR="003D11AC" w:rsidRDefault="0026689C" w:rsidP="00247CCA">
      <w:pPr>
        <w:numPr>
          <w:ilvl w:val="1"/>
          <w:numId w:val="17"/>
        </w:numPr>
        <w:spacing w:after="0"/>
        <w:ind w:left="788" w:hanging="431"/>
        <w:jc w:val="both"/>
        <w:rPr>
          <w:sz w:val="22"/>
          <w:szCs w:val="22"/>
        </w:rPr>
      </w:pPr>
      <w:r w:rsidRPr="003D11AC">
        <w:rPr>
          <w:sz w:val="22"/>
          <w:szCs w:val="22"/>
        </w:rPr>
        <w:t xml:space="preserve">Smluvní strany se zavazují okamžitě vyrozumět druhou smluvní stranu o všech událostech a okolnostech, které by mohly znemožnit či významně ovlivnit služby poskytované podle </w:t>
      </w:r>
      <w:r w:rsidR="00974E9F">
        <w:rPr>
          <w:sz w:val="22"/>
          <w:szCs w:val="22"/>
        </w:rPr>
        <w:t>této S</w:t>
      </w:r>
      <w:r w:rsidRPr="003D11AC">
        <w:rPr>
          <w:sz w:val="22"/>
          <w:szCs w:val="22"/>
        </w:rPr>
        <w:t>mlouvy.</w:t>
      </w:r>
    </w:p>
    <w:p w14:paraId="7655ABF0" w14:textId="77CA5023" w:rsidR="00B169AC" w:rsidRPr="006B4D4F" w:rsidRDefault="00236B94" w:rsidP="00B169AC">
      <w:pPr>
        <w:numPr>
          <w:ilvl w:val="1"/>
          <w:numId w:val="17"/>
        </w:numPr>
        <w:spacing w:after="0"/>
        <w:ind w:left="788" w:hanging="431"/>
        <w:jc w:val="both"/>
        <w:rPr>
          <w:sz w:val="22"/>
          <w:szCs w:val="22"/>
        </w:rPr>
      </w:pPr>
      <w:r>
        <w:rPr>
          <w:sz w:val="22"/>
          <w:szCs w:val="22"/>
        </w:rPr>
        <w:t>V případě porušení povin</w:t>
      </w:r>
      <w:r w:rsidR="00765EED">
        <w:rPr>
          <w:sz w:val="22"/>
          <w:szCs w:val="22"/>
        </w:rPr>
        <w:t>nosti</w:t>
      </w:r>
      <w:r>
        <w:rPr>
          <w:sz w:val="22"/>
          <w:szCs w:val="22"/>
        </w:rPr>
        <w:t xml:space="preserve"> dle této Smlouvy ze strany Objednavatele je Poskytovatel oprávněn od této Smlouvy odstoupit. </w:t>
      </w:r>
    </w:p>
    <w:p w14:paraId="49E93C86" w14:textId="003F66E6" w:rsidR="0026689C" w:rsidRPr="003D11AC" w:rsidRDefault="0026689C" w:rsidP="00A141ED">
      <w:pPr>
        <w:pStyle w:val="Odstavecseseznamem"/>
        <w:numPr>
          <w:ilvl w:val="0"/>
          <w:numId w:val="17"/>
        </w:numPr>
        <w:spacing w:after="319"/>
        <w:rPr>
          <w:b/>
          <w:sz w:val="32"/>
          <w:szCs w:val="22"/>
        </w:rPr>
      </w:pPr>
      <w:r w:rsidRPr="003D11AC">
        <w:rPr>
          <w:b/>
          <w:sz w:val="32"/>
          <w:szCs w:val="22"/>
        </w:rPr>
        <w:t>Odpovědnost za škody</w:t>
      </w:r>
    </w:p>
    <w:p w14:paraId="27F10CC3" w14:textId="4A8F7A39" w:rsidR="00974E9F" w:rsidRDefault="00974E9F" w:rsidP="00AE5B9E">
      <w:pPr>
        <w:pStyle w:val="Odstavecseseznamem"/>
        <w:numPr>
          <w:ilvl w:val="1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Poskytovatel nenese žádnou odpovědnost za nenalezený Inventovaný majetek.</w:t>
      </w:r>
    </w:p>
    <w:p w14:paraId="501099CD" w14:textId="19787A60" w:rsidR="00B169AC" w:rsidRPr="00B169AC" w:rsidRDefault="00CF6E18" w:rsidP="00061585">
      <w:pPr>
        <w:pStyle w:val="Odstavecseseznamem"/>
        <w:numPr>
          <w:ilvl w:val="1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>Za úplnost Plánku inventur odpovídá Objednavatel. Za přístupnost jednotlivých místností dle Plánku inventur odpovídá Objednavatel.</w:t>
      </w:r>
    </w:p>
    <w:p w14:paraId="747CACB9" w14:textId="77777777" w:rsidR="00B169AC" w:rsidRPr="003D11AC" w:rsidRDefault="00B169AC" w:rsidP="003D11AC">
      <w:pPr>
        <w:pStyle w:val="Odstavecseseznamem"/>
        <w:ind w:left="1068"/>
        <w:rPr>
          <w:sz w:val="22"/>
          <w:szCs w:val="22"/>
        </w:rPr>
      </w:pPr>
    </w:p>
    <w:p w14:paraId="62C016D9" w14:textId="5DA98A81" w:rsidR="003D11AC" w:rsidRPr="003D11AC" w:rsidRDefault="003D11AC" w:rsidP="00A141ED">
      <w:pPr>
        <w:pStyle w:val="Odstavecseseznamem"/>
        <w:numPr>
          <w:ilvl w:val="0"/>
          <w:numId w:val="17"/>
        </w:numPr>
        <w:rPr>
          <w:b/>
          <w:sz w:val="32"/>
          <w:szCs w:val="22"/>
        </w:rPr>
      </w:pPr>
      <w:r w:rsidRPr="003D11AC">
        <w:rPr>
          <w:b/>
          <w:sz w:val="32"/>
          <w:szCs w:val="22"/>
        </w:rPr>
        <w:t>Závěrečná ustanovení</w:t>
      </w:r>
    </w:p>
    <w:p w14:paraId="4C336D2D" w14:textId="77777777" w:rsidR="003D11AC" w:rsidRPr="003D11AC" w:rsidRDefault="003D11AC" w:rsidP="003D11AC">
      <w:pPr>
        <w:pStyle w:val="Odstavecseseznamem"/>
        <w:rPr>
          <w:b/>
          <w:sz w:val="22"/>
          <w:szCs w:val="22"/>
        </w:rPr>
      </w:pPr>
    </w:p>
    <w:p w14:paraId="606994A4" w14:textId="1A473CD2" w:rsidR="0026689C" w:rsidRDefault="003D11AC" w:rsidP="00AE5B9E">
      <w:pPr>
        <w:pStyle w:val="Odstavecseseznamem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t>T</w:t>
      </w:r>
      <w:r w:rsidR="004D72E5" w:rsidRPr="003D11AC">
        <w:rPr>
          <w:sz w:val="22"/>
          <w:szCs w:val="22"/>
        </w:rPr>
        <w:t xml:space="preserve">ato smlouva se uzavírá na dobu </w:t>
      </w:r>
      <w:r w:rsidR="0044052A">
        <w:rPr>
          <w:sz w:val="22"/>
          <w:szCs w:val="22"/>
        </w:rPr>
        <w:t xml:space="preserve">určitou do </w:t>
      </w:r>
      <w:r w:rsidR="0044052A" w:rsidRPr="003853A0">
        <w:rPr>
          <w:sz w:val="22"/>
          <w:szCs w:val="22"/>
        </w:rPr>
        <w:t>31.12.2020</w:t>
      </w:r>
    </w:p>
    <w:p w14:paraId="669013F4" w14:textId="2DD59BE2" w:rsidR="00765EED" w:rsidRPr="003D11AC" w:rsidRDefault="00765EED" w:rsidP="00AE5B9E">
      <w:pPr>
        <w:pStyle w:val="Odstavecseseznamem"/>
        <w:numPr>
          <w:ilvl w:val="1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Práva a povinnosti Smluvních stran ve Smlouvě neupravené se řídí českým právním řádem, zejména zákonem č. 89/2012 Sb., Občanský zákoník.</w:t>
      </w:r>
    </w:p>
    <w:p w14:paraId="09A0CF04" w14:textId="77F7BD26" w:rsidR="004D72E5" w:rsidRPr="003D11AC" w:rsidRDefault="004D72E5" w:rsidP="00AE5B9E">
      <w:pPr>
        <w:pStyle w:val="Odstavecseseznamem"/>
        <w:numPr>
          <w:ilvl w:val="1"/>
          <w:numId w:val="17"/>
        </w:numPr>
        <w:jc w:val="both"/>
        <w:rPr>
          <w:sz w:val="22"/>
          <w:szCs w:val="22"/>
        </w:rPr>
      </w:pPr>
      <w:r w:rsidRPr="003D11AC">
        <w:rPr>
          <w:sz w:val="22"/>
          <w:szCs w:val="22"/>
        </w:rPr>
        <w:t>Tato smlouva se vyhotovuje ve dvou stejnopisech, z nichž každý má stejnou platnost. Každá ze smluvních stran obdrží jeden stejnopis.</w:t>
      </w:r>
    </w:p>
    <w:p w14:paraId="2EDAD728" w14:textId="3FAA9886" w:rsidR="003853A0" w:rsidRPr="006B4D4F" w:rsidRDefault="004D72E5" w:rsidP="003853A0">
      <w:pPr>
        <w:pStyle w:val="Odstavecseseznamem"/>
        <w:numPr>
          <w:ilvl w:val="1"/>
          <w:numId w:val="17"/>
        </w:numPr>
        <w:spacing w:after="319"/>
        <w:jc w:val="both"/>
        <w:rPr>
          <w:sz w:val="22"/>
          <w:szCs w:val="22"/>
        </w:rPr>
      </w:pPr>
      <w:r w:rsidRPr="003D11AC">
        <w:rPr>
          <w:sz w:val="22"/>
          <w:szCs w:val="22"/>
        </w:rPr>
        <w:t>Pakliže se jakékoli ustanovení této smlouvy ukáže být neplatným, smluvní strany se zavazují nahradit jej takovým ustanovením, které co nejlépe odpovídá smyslu a účelu smlouvy. Na platnost ostatních ustanovení smlouvy toto nemá žádný vliv.</w:t>
      </w:r>
    </w:p>
    <w:p w14:paraId="5E5E2C17" w14:textId="77777777" w:rsidR="00FF2569" w:rsidRDefault="00FF2569" w:rsidP="0044052A">
      <w:pPr>
        <w:rPr>
          <w:sz w:val="22"/>
          <w:szCs w:val="22"/>
        </w:rPr>
      </w:pPr>
    </w:p>
    <w:p w14:paraId="4FF63DD7" w14:textId="77777777" w:rsidR="00FF2569" w:rsidRDefault="00FF2569" w:rsidP="0044052A">
      <w:pPr>
        <w:rPr>
          <w:sz w:val="22"/>
          <w:szCs w:val="22"/>
        </w:rPr>
      </w:pPr>
    </w:p>
    <w:p w14:paraId="43BCAD55" w14:textId="77777777" w:rsidR="00FF2569" w:rsidRDefault="00FF2569" w:rsidP="0044052A">
      <w:pPr>
        <w:rPr>
          <w:sz w:val="22"/>
          <w:szCs w:val="22"/>
        </w:rPr>
      </w:pPr>
    </w:p>
    <w:p w14:paraId="4EA00B7D" w14:textId="77777777" w:rsidR="00FF2569" w:rsidRDefault="00FF2569" w:rsidP="0044052A">
      <w:pPr>
        <w:rPr>
          <w:sz w:val="22"/>
          <w:szCs w:val="22"/>
        </w:rPr>
      </w:pPr>
    </w:p>
    <w:p w14:paraId="6D24F666" w14:textId="77777777" w:rsidR="00FF2569" w:rsidRDefault="00FF2569" w:rsidP="0044052A">
      <w:pPr>
        <w:rPr>
          <w:b/>
          <w:bCs/>
          <w:sz w:val="32"/>
          <w:szCs w:val="32"/>
        </w:rPr>
      </w:pPr>
    </w:p>
    <w:p w14:paraId="04FC5335" w14:textId="40462290" w:rsidR="00571AB8" w:rsidRDefault="00F66464" w:rsidP="0044052A">
      <w:pPr>
        <w:rPr>
          <w:b/>
          <w:bCs/>
          <w:sz w:val="32"/>
          <w:szCs w:val="32"/>
        </w:rPr>
      </w:pPr>
      <w:r w:rsidRPr="00FF2569">
        <w:rPr>
          <w:b/>
          <w:bCs/>
          <w:sz w:val="32"/>
          <w:szCs w:val="32"/>
        </w:rPr>
        <w:t>Příloha č. 2</w:t>
      </w:r>
    </w:p>
    <w:p w14:paraId="5DA8BD10" w14:textId="77777777" w:rsidR="00FF2569" w:rsidRPr="00FF2569" w:rsidRDefault="00FF2569" w:rsidP="0044052A">
      <w:pPr>
        <w:rPr>
          <w:b/>
          <w:bCs/>
          <w:sz w:val="32"/>
          <w:szCs w:val="32"/>
        </w:rPr>
      </w:pPr>
    </w:p>
    <w:p w14:paraId="2233BC37" w14:textId="4704287D" w:rsidR="00F66464" w:rsidRDefault="00FF2569" w:rsidP="00FF2569">
      <w:pPr>
        <w:jc w:val="center"/>
        <w:rPr>
          <w:sz w:val="22"/>
          <w:szCs w:val="22"/>
        </w:rPr>
      </w:pPr>
      <w:r w:rsidRPr="00FF2569">
        <w:rPr>
          <w:noProof/>
          <w:sz w:val="22"/>
          <w:szCs w:val="22"/>
          <w:lang w:eastAsia="cs-CZ"/>
        </w:rPr>
        <w:drawing>
          <wp:inline distT="0" distB="0" distL="0" distR="0" wp14:anchorId="0592183C" wp14:editId="296C24AB">
            <wp:extent cx="6160733" cy="29241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489" cy="293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97EC" w14:textId="3E9D96DE" w:rsidR="00F66464" w:rsidRDefault="00F66464" w:rsidP="00F66464">
      <w:pPr>
        <w:jc w:val="center"/>
        <w:rPr>
          <w:sz w:val="22"/>
          <w:szCs w:val="22"/>
        </w:rPr>
      </w:pPr>
    </w:p>
    <w:p w14:paraId="15781887" w14:textId="4C18374F" w:rsidR="00F66464" w:rsidRDefault="00F66464" w:rsidP="0044052A">
      <w:pPr>
        <w:rPr>
          <w:sz w:val="22"/>
          <w:szCs w:val="22"/>
        </w:rPr>
      </w:pPr>
    </w:p>
    <w:p w14:paraId="580EB1C2" w14:textId="46C63412" w:rsidR="007D7CAB" w:rsidRDefault="007D7CAB" w:rsidP="0044052A">
      <w:pPr>
        <w:rPr>
          <w:sz w:val="22"/>
          <w:szCs w:val="22"/>
        </w:rPr>
      </w:pPr>
    </w:p>
    <w:p w14:paraId="3CC87327" w14:textId="70F6661F" w:rsidR="007D7CAB" w:rsidRDefault="007D7CAB" w:rsidP="0044052A">
      <w:pPr>
        <w:rPr>
          <w:sz w:val="22"/>
          <w:szCs w:val="22"/>
        </w:rPr>
      </w:pPr>
    </w:p>
    <w:p w14:paraId="37B8B3FD" w14:textId="43DDCD26" w:rsidR="007D7CAB" w:rsidRDefault="007D7CAB" w:rsidP="0044052A">
      <w:pPr>
        <w:rPr>
          <w:sz w:val="22"/>
          <w:szCs w:val="22"/>
        </w:rPr>
      </w:pPr>
    </w:p>
    <w:p w14:paraId="2F13F549" w14:textId="2BB5BA20" w:rsidR="007D7CAB" w:rsidRDefault="007D7CAB" w:rsidP="0044052A">
      <w:pPr>
        <w:rPr>
          <w:sz w:val="22"/>
          <w:szCs w:val="22"/>
        </w:rPr>
      </w:pPr>
    </w:p>
    <w:p w14:paraId="2DDE05D6" w14:textId="77777777" w:rsidR="007D7CAB" w:rsidRDefault="007D7CAB" w:rsidP="0044052A">
      <w:pPr>
        <w:rPr>
          <w:sz w:val="22"/>
          <w:szCs w:val="22"/>
        </w:rPr>
      </w:pPr>
    </w:p>
    <w:p w14:paraId="4F0E3CB7" w14:textId="703C2772" w:rsidR="007D7CAB" w:rsidRDefault="007D7CAB" w:rsidP="0044052A">
      <w:pPr>
        <w:rPr>
          <w:sz w:val="22"/>
          <w:szCs w:val="22"/>
        </w:rPr>
      </w:pPr>
    </w:p>
    <w:p w14:paraId="0D441E6D" w14:textId="77777777" w:rsidR="007D7CAB" w:rsidRPr="00E313EA" w:rsidRDefault="007D7CAB" w:rsidP="007D7CAB">
      <w:pPr>
        <w:spacing w:after="319"/>
        <w:rPr>
          <w:sz w:val="22"/>
          <w:szCs w:val="22"/>
        </w:rPr>
      </w:pPr>
      <w:r w:rsidRPr="003D11AC">
        <w:rPr>
          <w:sz w:val="22"/>
          <w:szCs w:val="22"/>
        </w:rPr>
        <w:t>V Praze dne ……</w:t>
      </w:r>
      <w:r>
        <w:rPr>
          <w:sz w:val="22"/>
          <w:szCs w:val="22"/>
        </w:rPr>
        <w:t>……………………</w:t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D11AC">
        <w:rPr>
          <w:sz w:val="22"/>
          <w:szCs w:val="22"/>
        </w:rPr>
        <w:t>V </w:t>
      </w:r>
      <w:r>
        <w:rPr>
          <w:sz w:val="22"/>
          <w:szCs w:val="22"/>
        </w:rPr>
        <w:t>Liberci</w:t>
      </w:r>
      <w:r w:rsidRPr="003D11AC">
        <w:rPr>
          <w:sz w:val="22"/>
          <w:szCs w:val="22"/>
        </w:rPr>
        <w:t xml:space="preserve"> dne…….</w:t>
      </w:r>
    </w:p>
    <w:p w14:paraId="09500063" w14:textId="77777777" w:rsidR="007D7CAB" w:rsidRPr="002C06EB" w:rsidRDefault="007D7CAB" w:rsidP="007D7CAB">
      <w:pPr>
        <w:spacing w:after="319"/>
        <w:rPr>
          <w:b/>
          <w:bCs/>
        </w:rPr>
      </w:pPr>
      <w:r w:rsidRPr="003D11AC">
        <w:rPr>
          <w:sz w:val="22"/>
          <w:szCs w:val="22"/>
        </w:rPr>
        <w:t>_________________________</w:t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  <w:t>_________________________</w:t>
      </w:r>
    </w:p>
    <w:p w14:paraId="5D2B7FB3" w14:textId="77777777" w:rsidR="007D7CAB" w:rsidRDefault="007D7CAB" w:rsidP="007D7CAB">
      <w:pPr>
        <w:spacing w:after="319"/>
        <w:rPr>
          <w:sz w:val="22"/>
          <w:szCs w:val="22"/>
        </w:rPr>
      </w:pPr>
      <w:r>
        <w:rPr>
          <w:sz w:val="22"/>
          <w:szCs w:val="22"/>
        </w:rPr>
        <w:t>Ing. Jana Čermáková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Ing. Peter Kračun</w:t>
      </w:r>
      <w:r>
        <w:rPr>
          <w:sz w:val="22"/>
          <w:szCs w:val="22"/>
        </w:rPr>
        <w:br/>
        <w:t>J</w:t>
      </w:r>
      <w:r w:rsidRPr="003D11AC">
        <w:rPr>
          <w:sz w:val="22"/>
          <w:szCs w:val="22"/>
        </w:rPr>
        <w:t>ednatel společnosti</w:t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 w:rsidRPr="003D11AC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Ředitel organizace</w:t>
      </w:r>
    </w:p>
    <w:p w14:paraId="4EC240FE" w14:textId="77777777" w:rsidR="007D7CAB" w:rsidRPr="003D11AC" w:rsidRDefault="007D7CAB" w:rsidP="0044052A">
      <w:pPr>
        <w:rPr>
          <w:sz w:val="22"/>
          <w:szCs w:val="22"/>
        </w:rPr>
      </w:pPr>
    </w:p>
    <w:sectPr w:rsidR="007D7CAB" w:rsidRPr="003D11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08E23" w14:textId="77777777" w:rsidR="00D93D0D" w:rsidRDefault="00D93D0D" w:rsidP="00243925">
      <w:pPr>
        <w:spacing w:after="0" w:line="240" w:lineRule="auto"/>
      </w:pPr>
      <w:r>
        <w:separator/>
      </w:r>
    </w:p>
  </w:endnote>
  <w:endnote w:type="continuationSeparator" w:id="0">
    <w:p w14:paraId="5FC924D6" w14:textId="77777777" w:rsidR="00D93D0D" w:rsidRDefault="00D93D0D" w:rsidP="0024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C7E0D" w14:textId="77777777" w:rsidR="00931F8C" w:rsidRDefault="00931F8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9275913"/>
      <w:docPartObj>
        <w:docPartGallery w:val="Page Numbers (Bottom of Page)"/>
        <w:docPartUnique/>
      </w:docPartObj>
    </w:sdtPr>
    <w:sdtEndPr/>
    <w:sdtContent>
      <w:p w14:paraId="552D13A3" w14:textId="7F439E25" w:rsidR="00931F8C" w:rsidRDefault="00931F8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C56" w:rsidRPr="008E3C56">
          <w:rPr>
            <w:noProof/>
            <w:lang w:val="sk-SK"/>
          </w:rPr>
          <w:t>1</w:t>
        </w:r>
        <w:r>
          <w:fldChar w:fldCharType="end"/>
        </w:r>
      </w:p>
    </w:sdtContent>
  </w:sdt>
  <w:p w14:paraId="58A97B60" w14:textId="23AA3E84" w:rsidR="00931F8C" w:rsidRDefault="00931F8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11D35" w14:textId="77777777" w:rsidR="00931F8C" w:rsidRDefault="00931F8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D63F8" w14:textId="77777777" w:rsidR="00D93D0D" w:rsidRDefault="00D93D0D" w:rsidP="00243925">
      <w:pPr>
        <w:spacing w:after="0" w:line="240" w:lineRule="auto"/>
      </w:pPr>
      <w:r>
        <w:separator/>
      </w:r>
    </w:p>
  </w:footnote>
  <w:footnote w:type="continuationSeparator" w:id="0">
    <w:p w14:paraId="146127D3" w14:textId="77777777" w:rsidR="00D93D0D" w:rsidRDefault="00D93D0D" w:rsidP="0024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1C5FE" w14:textId="77777777" w:rsidR="00931F8C" w:rsidRDefault="00931F8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BE617" w14:textId="1D26E164" w:rsidR="00931F8C" w:rsidRPr="00243925" w:rsidRDefault="00931F8C">
    <w:pPr>
      <w:pStyle w:val="Zhlav"/>
      <w:rPr>
        <w:b/>
        <w:sz w:val="28"/>
        <w:szCs w:val="28"/>
      </w:rPr>
    </w:pPr>
    <w:r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5CF03AD0" wp14:editId="070D2C63">
          <wp:extent cx="1644650" cy="255681"/>
          <wp:effectExtent l="0" t="0" r="0" b="0"/>
          <wp:docPr id="1" name="Obrázek 1" descr="C:\Users\office\AppData\Local\Microsoft\Windows\INetCache\Content.Word\STORE INVENT_nové logo -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ffice\AppData\Local\Microsoft\Windows\INetCache\Content.Word\STORE INVENT_nové logo -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7606" cy="271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815BF" w14:textId="77777777" w:rsidR="00931F8C" w:rsidRDefault="00931F8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2ABB"/>
    <w:multiLevelType w:val="hybridMultilevel"/>
    <w:tmpl w:val="808014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75D80"/>
    <w:multiLevelType w:val="hybridMultilevel"/>
    <w:tmpl w:val="81F29008"/>
    <w:lvl w:ilvl="0" w:tplc="F7A8A582">
      <w:start w:val="1"/>
      <w:numFmt w:val="lowerLetter"/>
      <w:lvlText w:val="%1)"/>
      <w:lvlJc w:val="left"/>
      <w:pPr>
        <w:ind w:left="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8ACDB6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2F5DE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A2116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AC8E88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E6714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0C67CE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005EE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8C628C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4C753E"/>
    <w:multiLevelType w:val="hybridMultilevel"/>
    <w:tmpl w:val="C7B64924"/>
    <w:lvl w:ilvl="0" w:tplc="8A6E3716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617636B"/>
    <w:multiLevelType w:val="hybridMultilevel"/>
    <w:tmpl w:val="57DE6D3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7C00DF"/>
    <w:multiLevelType w:val="hybridMultilevel"/>
    <w:tmpl w:val="45AC66A2"/>
    <w:lvl w:ilvl="0" w:tplc="C890DC10">
      <w:start w:val="1"/>
      <w:numFmt w:val="lowerLetter"/>
      <w:lvlText w:val="%1)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AEE860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DC0682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304524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E0EF26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E49638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B0C27E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22D5A0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AA24FE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6837F5"/>
    <w:multiLevelType w:val="hybridMultilevel"/>
    <w:tmpl w:val="2012A790"/>
    <w:lvl w:ilvl="0" w:tplc="D2E64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C15AA7"/>
    <w:multiLevelType w:val="hybridMultilevel"/>
    <w:tmpl w:val="F612B7C2"/>
    <w:lvl w:ilvl="0" w:tplc="FCD0750A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F677C26"/>
    <w:multiLevelType w:val="multilevel"/>
    <w:tmpl w:val="5268BE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4017E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5E7710"/>
    <w:multiLevelType w:val="hybridMultilevel"/>
    <w:tmpl w:val="16540A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30E81"/>
    <w:multiLevelType w:val="hybridMultilevel"/>
    <w:tmpl w:val="69F41C4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47C0F3B"/>
    <w:multiLevelType w:val="hybridMultilevel"/>
    <w:tmpl w:val="6350535A"/>
    <w:lvl w:ilvl="0" w:tplc="5C64E1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5648CA"/>
    <w:multiLevelType w:val="hybridMultilevel"/>
    <w:tmpl w:val="77067EC4"/>
    <w:lvl w:ilvl="0" w:tplc="9D44AEFC">
      <w:start w:val="1"/>
      <w:numFmt w:val="bullet"/>
      <w:lvlText w:val="•"/>
      <w:lvlJc w:val="left"/>
      <w:pPr>
        <w:ind w:left="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64B776">
      <w:start w:val="1"/>
      <w:numFmt w:val="bullet"/>
      <w:lvlText w:val="o"/>
      <w:lvlJc w:val="left"/>
      <w:pPr>
        <w:ind w:left="16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D0CE8A">
      <w:start w:val="1"/>
      <w:numFmt w:val="bullet"/>
      <w:lvlText w:val="▪"/>
      <w:lvlJc w:val="left"/>
      <w:pPr>
        <w:ind w:left="23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344BF0">
      <w:start w:val="1"/>
      <w:numFmt w:val="bullet"/>
      <w:lvlText w:val="•"/>
      <w:lvlJc w:val="left"/>
      <w:pPr>
        <w:ind w:left="30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B064EE">
      <w:start w:val="1"/>
      <w:numFmt w:val="bullet"/>
      <w:lvlText w:val="o"/>
      <w:lvlJc w:val="left"/>
      <w:pPr>
        <w:ind w:left="3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60F978">
      <w:start w:val="1"/>
      <w:numFmt w:val="bullet"/>
      <w:lvlText w:val="▪"/>
      <w:lvlJc w:val="left"/>
      <w:pPr>
        <w:ind w:left="4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3ADE80">
      <w:start w:val="1"/>
      <w:numFmt w:val="bullet"/>
      <w:lvlText w:val="•"/>
      <w:lvlJc w:val="left"/>
      <w:pPr>
        <w:ind w:left="52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82298A">
      <w:start w:val="1"/>
      <w:numFmt w:val="bullet"/>
      <w:lvlText w:val="o"/>
      <w:lvlJc w:val="left"/>
      <w:pPr>
        <w:ind w:left="59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7465F0">
      <w:start w:val="1"/>
      <w:numFmt w:val="bullet"/>
      <w:lvlText w:val="▪"/>
      <w:lvlJc w:val="left"/>
      <w:pPr>
        <w:ind w:left="6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5811F1D"/>
    <w:multiLevelType w:val="hybridMultilevel"/>
    <w:tmpl w:val="CC323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2725E"/>
    <w:multiLevelType w:val="hybridMultilevel"/>
    <w:tmpl w:val="2388679E"/>
    <w:lvl w:ilvl="0" w:tplc="80189B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1D14C4"/>
    <w:multiLevelType w:val="hybridMultilevel"/>
    <w:tmpl w:val="3732099E"/>
    <w:lvl w:ilvl="0" w:tplc="A99C53E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F04C9"/>
    <w:multiLevelType w:val="hybridMultilevel"/>
    <w:tmpl w:val="173013B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B707FED"/>
    <w:multiLevelType w:val="multilevel"/>
    <w:tmpl w:val="F33E31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12F5925"/>
    <w:multiLevelType w:val="hybridMultilevel"/>
    <w:tmpl w:val="2C3A17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5"/>
  </w:num>
  <w:num w:numId="5">
    <w:abstractNumId w:val="6"/>
  </w:num>
  <w:num w:numId="6">
    <w:abstractNumId w:val="14"/>
  </w:num>
  <w:num w:numId="7">
    <w:abstractNumId w:val="16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  <w:num w:numId="12">
    <w:abstractNumId w:val="4"/>
  </w:num>
  <w:num w:numId="13">
    <w:abstractNumId w:val="12"/>
  </w:num>
  <w:num w:numId="14">
    <w:abstractNumId w:val="11"/>
  </w:num>
  <w:num w:numId="15">
    <w:abstractNumId w:val="15"/>
  </w:num>
  <w:num w:numId="16">
    <w:abstractNumId w:val="8"/>
  </w:num>
  <w:num w:numId="17">
    <w:abstractNumId w:val="7"/>
  </w:num>
  <w:num w:numId="18">
    <w:abstractNumId w:val="17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940"/>
    <w:rsid w:val="00013216"/>
    <w:rsid w:val="00015315"/>
    <w:rsid w:val="000605E6"/>
    <w:rsid w:val="00061585"/>
    <w:rsid w:val="000C1947"/>
    <w:rsid w:val="000C7457"/>
    <w:rsid w:val="000D0216"/>
    <w:rsid w:val="000D2DFF"/>
    <w:rsid w:val="000E457C"/>
    <w:rsid w:val="000E701A"/>
    <w:rsid w:val="001326F9"/>
    <w:rsid w:val="00147940"/>
    <w:rsid w:val="00151151"/>
    <w:rsid w:val="00151F80"/>
    <w:rsid w:val="0016600F"/>
    <w:rsid w:val="001A2E3D"/>
    <w:rsid w:val="001B09AA"/>
    <w:rsid w:val="001F7B0A"/>
    <w:rsid w:val="0022353F"/>
    <w:rsid w:val="00236B94"/>
    <w:rsid w:val="00243925"/>
    <w:rsid w:val="00247CCA"/>
    <w:rsid w:val="00263D76"/>
    <w:rsid w:val="0026689C"/>
    <w:rsid w:val="00286E28"/>
    <w:rsid w:val="002A4719"/>
    <w:rsid w:val="002C06EB"/>
    <w:rsid w:val="003107F1"/>
    <w:rsid w:val="00314807"/>
    <w:rsid w:val="003252F4"/>
    <w:rsid w:val="00347FF7"/>
    <w:rsid w:val="00366AB4"/>
    <w:rsid w:val="003670CF"/>
    <w:rsid w:val="00371965"/>
    <w:rsid w:val="00377FBA"/>
    <w:rsid w:val="003853A0"/>
    <w:rsid w:val="00393093"/>
    <w:rsid w:val="003A66E8"/>
    <w:rsid w:val="003D0304"/>
    <w:rsid w:val="003D11AC"/>
    <w:rsid w:val="003D4A09"/>
    <w:rsid w:val="003F5C6B"/>
    <w:rsid w:val="00400CB6"/>
    <w:rsid w:val="00401F7F"/>
    <w:rsid w:val="00402A7D"/>
    <w:rsid w:val="004202A1"/>
    <w:rsid w:val="00432E35"/>
    <w:rsid w:val="0044052A"/>
    <w:rsid w:val="00446923"/>
    <w:rsid w:val="00454262"/>
    <w:rsid w:val="00457D30"/>
    <w:rsid w:val="00460C83"/>
    <w:rsid w:val="0047711F"/>
    <w:rsid w:val="00493175"/>
    <w:rsid w:val="004959BF"/>
    <w:rsid w:val="004A0AE3"/>
    <w:rsid w:val="004A6B2E"/>
    <w:rsid w:val="004A782C"/>
    <w:rsid w:val="004C6966"/>
    <w:rsid w:val="004D72E5"/>
    <w:rsid w:val="004E3B88"/>
    <w:rsid w:val="004E4994"/>
    <w:rsid w:val="0050621F"/>
    <w:rsid w:val="00512B4F"/>
    <w:rsid w:val="0052032F"/>
    <w:rsid w:val="005223C2"/>
    <w:rsid w:val="005329BF"/>
    <w:rsid w:val="0055021D"/>
    <w:rsid w:val="00555448"/>
    <w:rsid w:val="00571AB8"/>
    <w:rsid w:val="005741E3"/>
    <w:rsid w:val="00586DA2"/>
    <w:rsid w:val="0059233B"/>
    <w:rsid w:val="005A694A"/>
    <w:rsid w:val="005C0091"/>
    <w:rsid w:val="005C087B"/>
    <w:rsid w:val="005C4463"/>
    <w:rsid w:val="005D1FF6"/>
    <w:rsid w:val="005D53E2"/>
    <w:rsid w:val="005F0A22"/>
    <w:rsid w:val="006024B7"/>
    <w:rsid w:val="006106A2"/>
    <w:rsid w:val="0061381F"/>
    <w:rsid w:val="00617FD0"/>
    <w:rsid w:val="00657540"/>
    <w:rsid w:val="006617C1"/>
    <w:rsid w:val="00665CE4"/>
    <w:rsid w:val="00690FB1"/>
    <w:rsid w:val="006B4D4F"/>
    <w:rsid w:val="006C3CAD"/>
    <w:rsid w:val="006D7082"/>
    <w:rsid w:val="006F201F"/>
    <w:rsid w:val="0070263C"/>
    <w:rsid w:val="00744271"/>
    <w:rsid w:val="00765EED"/>
    <w:rsid w:val="00766CD9"/>
    <w:rsid w:val="0077387B"/>
    <w:rsid w:val="007D7CAB"/>
    <w:rsid w:val="007E1C51"/>
    <w:rsid w:val="007E583D"/>
    <w:rsid w:val="008258AD"/>
    <w:rsid w:val="0084645D"/>
    <w:rsid w:val="0087197E"/>
    <w:rsid w:val="00876D26"/>
    <w:rsid w:val="00883723"/>
    <w:rsid w:val="0088636D"/>
    <w:rsid w:val="008D5954"/>
    <w:rsid w:val="008E3C56"/>
    <w:rsid w:val="008F5F5E"/>
    <w:rsid w:val="00904E50"/>
    <w:rsid w:val="0091278B"/>
    <w:rsid w:val="00931F8C"/>
    <w:rsid w:val="00946DB2"/>
    <w:rsid w:val="00950BF3"/>
    <w:rsid w:val="0095649C"/>
    <w:rsid w:val="00974E9F"/>
    <w:rsid w:val="0097756E"/>
    <w:rsid w:val="00995C57"/>
    <w:rsid w:val="009A3190"/>
    <w:rsid w:val="009A5C91"/>
    <w:rsid w:val="009D64B3"/>
    <w:rsid w:val="009E5C2E"/>
    <w:rsid w:val="009E6F59"/>
    <w:rsid w:val="00A040D6"/>
    <w:rsid w:val="00A141ED"/>
    <w:rsid w:val="00A20C28"/>
    <w:rsid w:val="00A41942"/>
    <w:rsid w:val="00A64BB2"/>
    <w:rsid w:val="00A65F75"/>
    <w:rsid w:val="00A75A98"/>
    <w:rsid w:val="00A94FB5"/>
    <w:rsid w:val="00AA1A90"/>
    <w:rsid w:val="00AB219C"/>
    <w:rsid w:val="00AC6CCA"/>
    <w:rsid w:val="00AE5B9E"/>
    <w:rsid w:val="00B169AC"/>
    <w:rsid w:val="00B17DA9"/>
    <w:rsid w:val="00B446AF"/>
    <w:rsid w:val="00B50557"/>
    <w:rsid w:val="00B86184"/>
    <w:rsid w:val="00B92556"/>
    <w:rsid w:val="00BA2C08"/>
    <w:rsid w:val="00C0745F"/>
    <w:rsid w:val="00C07FCE"/>
    <w:rsid w:val="00C13F02"/>
    <w:rsid w:val="00C536A2"/>
    <w:rsid w:val="00C84FA4"/>
    <w:rsid w:val="00CA2831"/>
    <w:rsid w:val="00CB0296"/>
    <w:rsid w:val="00CC3A2F"/>
    <w:rsid w:val="00CC766D"/>
    <w:rsid w:val="00CF6E18"/>
    <w:rsid w:val="00D060F8"/>
    <w:rsid w:val="00D122B4"/>
    <w:rsid w:val="00D13DE6"/>
    <w:rsid w:val="00D21028"/>
    <w:rsid w:val="00D57937"/>
    <w:rsid w:val="00D825B9"/>
    <w:rsid w:val="00D93D0D"/>
    <w:rsid w:val="00DB4B21"/>
    <w:rsid w:val="00DB6227"/>
    <w:rsid w:val="00DD0ECC"/>
    <w:rsid w:val="00DF2DB7"/>
    <w:rsid w:val="00E12659"/>
    <w:rsid w:val="00E178ED"/>
    <w:rsid w:val="00E313EA"/>
    <w:rsid w:val="00EB492A"/>
    <w:rsid w:val="00EC2D12"/>
    <w:rsid w:val="00EC5A2D"/>
    <w:rsid w:val="00ED65C3"/>
    <w:rsid w:val="00EE758A"/>
    <w:rsid w:val="00F12379"/>
    <w:rsid w:val="00F23975"/>
    <w:rsid w:val="00F267E0"/>
    <w:rsid w:val="00F303A0"/>
    <w:rsid w:val="00F62139"/>
    <w:rsid w:val="00F63F72"/>
    <w:rsid w:val="00F66464"/>
    <w:rsid w:val="00F738BF"/>
    <w:rsid w:val="00F811E6"/>
    <w:rsid w:val="00FB1E63"/>
    <w:rsid w:val="00FB2788"/>
    <w:rsid w:val="00FB7B8E"/>
    <w:rsid w:val="00FE3A3B"/>
    <w:rsid w:val="00FF2569"/>
    <w:rsid w:val="00F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3E162"/>
  <w15:chartTrackingRefBased/>
  <w15:docId w15:val="{58A76DBA-B3BC-4EA5-ABFC-AFD73600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D7CAB"/>
  </w:style>
  <w:style w:type="paragraph" w:styleId="Nadpis1">
    <w:name w:val="heading 1"/>
    <w:basedOn w:val="Normln"/>
    <w:next w:val="Normln"/>
    <w:link w:val="Nadpis1Char"/>
    <w:uiPriority w:val="9"/>
    <w:qFormat/>
    <w:rsid w:val="003D11A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D11A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11AC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11AC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11AC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11AC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11AC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11A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11A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43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3925"/>
  </w:style>
  <w:style w:type="paragraph" w:styleId="Zpat">
    <w:name w:val="footer"/>
    <w:basedOn w:val="Normln"/>
    <w:link w:val="ZpatChar"/>
    <w:uiPriority w:val="99"/>
    <w:unhideWhenUsed/>
    <w:rsid w:val="00243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3925"/>
  </w:style>
  <w:style w:type="paragraph" w:styleId="Zkladntext">
    <w:name w:val="Body Text"/>
    <w:basedOn w:val="Normln"/>
    <w:link w:val="ZkladntextChar"/>
    <w:uiPriority w:val="99"/>
    <w:rsid w:val="00243925"/>
    <w:pPr>
      <w:spacing w:after="0" w:line="360" w:lineRule="auto"/>
    </w:pPr>
    <w:rPr>
      <w:rFonts w:ascii="Arial" w:eastAsia="Times New Roman" w:hAnsi="Arial" w:cs="Arial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43925"/>
    <w:rPr>
      <w:rFonts w:ascii="Arial" w:eastAsia="Times New Roman" w:hAnsi="Arial" w:cs="Arial"/>
      <w:sz w:val="20"/>
      <w:szCs w:val="20"/>
      <w:lang w:eastAsia="cs-CZ"/>
    </w:rPr>
  </w:style>
  <w:style w:type="paragraph" w:styleId="Bezmezer">
    <w:name w:val="No Spacing"/>
    <w:uiPriority w:val="1"/>
    <w:qFormat/>
    <w:rsid w:val="003D11A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6689C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3D11AC"/>
    <w:rPr>
      <w:caps/>
      <w:spacing w:val="15"/>
      <w:shd w:val="clear" w:color="auto" w:fill="D9E2F3" w:themeFill="accent1" w:themeFillTint="33"/>
    </w:rPr>
  </w:style>
  <w:style w:type="character" w:customStyle="1" w:styleId="Nadpis1Char">
    <w:name w:val="Nadpis 1 Char"/>
    <w:basedOn w:val="Standardnpsmoodstavce"/>
    <w:link w:val="Nadpis1"/>
    <w:uiPriority w:val="9"/>
    <w:rsid w:val="003D11AC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11AC"/>
    <w:rPr>
      <w:caps/>
      <w:color w:val="1F3763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11AC"/>
    <w:rPr>
      <w:caps/>
      <w:color w:val="2F5496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11AC"/>
    <w:rPr>
      <w:caps/>
      <w:color w:val="2F5496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11AC"/>
    <w:rPr>
      <w:caps/>
      <w:color w:val="2F5496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11AC"/>
    <w:rPr>
      <w:caps/>
      <w:color w:val="2F5496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11AC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11AC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D11AC"/>
    <w:rPr>
      <w:b/>
      <w:bCs/>
      <w:color w:val="2F5496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3D11AC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D11AC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11A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3D11AC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3D11AC"/>
    <w:rPr>
      <w:b/>
      <w:bCs/>
    </w:rPr>
  </w:style>
  <w:style w:type="character" w:styleId="Zdraznn">
    <w:name w:val="Emphasis"/>
    <w:uiPriority w:val="20"/>
    <w:qFormat/>
    <w:rsid w:val="003D11AC"/>
    <w:rPr>
      <w:caps/>
      <w:color w:val="1F3763" w:themeColor="accent1" w:themeShade="7F"/>
      <w:spacing w:val="5"/>
    </w:rPr>
  </w:style>
  <w:style w:type="paragraph" w:styleId="Citt">
    <w:name w:val="Quote"/>
    <w:basedOn w:val="Normln"/>
    <w:next w:val="Normln"/>
    <w:link w:val="CittChar"/>
    <w:uiPriority w:val="29"/>
    <w:qFormat/>
    <w:rsid w:val="003D11AC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3D11AC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D11AC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11AC"/>
    <w:rPr>
      <w:color w:val="4472C4" w:themeColor="accent1"/>
      <w:sz w:val="24"/>
      <w:szCs w:val="24"/>
    </w:rPr>
  </w:style>
  <w:style w:type="character" w:styleId="Zdraznnjemn">
    <w:name w:val="Subtle Emphasis"/>
    <w:uiPriority w:val="19"/>
    <w:qFormat/>
    <w:rsid w:val="003D11AC"/>
    <w:rPr>
      <w:i/>
      <w:iCs/>
      <w:color w:val="1F3763" w:themeColor="accent1" w:themeShade="7F"/>
    </w:rPr>
  </w:style>
  <w:style w:type="character" w:styleId="Zdraznnintenzivn">
    <w:name w:val="Intense Emphasis"/>
    <w:uiPriority w:val="21"/>
    <w:qFormat/>
    <w:rsid w:val="003D11AC"/>
    <w:rPr>
      <w:b/>
      <w:bCs/>
      <w:caps/>
      <w:color w:val="1F3763" w:themeColor="accent1" w:themeShade="7F"/>
      <w:spacing w:val="10"/>
    </w:rPr>
  </w:style>
  <w:style w:type="character" w:styleId="Odkazjemn">
    <w:name w:val="Subtle Reference"/>
    <w:uiPriority w:val="31"/>
    <w:qFormat/>
    <w:rsid w:val="003D11AC"/>
    <w:rPr>
      <w:b/>
      <w:bCs/>
      <w:color w:val="4472C4" w:themeColor="accent1"/>
    </w:rPr>
  </w:style>
  <w:style w:type="character" w:styleId="Odkazintenzivn">
    <w:name w:val="Intense Reference"/>
    <w:uiPriority w:val="32"/>
    <w:qFormat/>
    <w:rsid w:val="003D11AC"/>
    <w:rPr>
      <w:b/>
      <w:bCs/>
      <w:i/>
      <w:iCs/>
      <w:caps/>
      <w:color w:val="4472C4" w:themeColor="accent1"/>
    </w:rPr>
  </w:style>
  <w:style w:type="character" w:styleId="Nzevknihy">
    <w:name w:val="Book Title"/>
    <w:uiPriority w:val="33"/>
    <w:qFormat/>
    <w:rsid w:val="003D11AC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D11AC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4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46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DF2D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2DB7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F2DB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2DB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2DB7"/>
    <w:rPr>
      <w:b/>
      <w:bCs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B6227"/>
    <w:pPr>
      <w:spacing w:before="0" w:after="0"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B6227"/>
  </w:style>
  <w:style w:type="character" w:styleId="Odkaznavysvtlivky">
    <w:name w:val="endnote reference"/>
    <w:basedOn w:val="Standardnpsmoodstavce"/>
    <w:uiPriority w:val="99"/>
    <w:semiHidden/>
    <w:unhideWhenUsed/>
    <w:rsid w:val="00DB6227"/>
    <w:rPr>
      <w:vertAlign w:val="superscript"/>
    </w:rPr>
  </w:style>
  <w:style w:type="paragraph" w:styleId="Prosttext">
    <w:name w:val="Plain Text"/>
    <w:basedOn w:val="Normln"/>
    <w:link w:val="ProsttextChar"/>
    <w:uiPriority w:val="99"/>
    <w:unhideWhenUsed/>
    <w:rsid w:val="00883723"/>
    <w:pPr>
      <w:spacing w:before="0" w:after="0" w:line="240" w:lineRule="auto"/>
    </w:pPr>
    <w:rPr>
      <w:rFonts w:ascii="Calibri" w:eastAsiaTheme="minorHAnsi" w:hAnsi="Calibr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3723"/>
    <w:rPr>
      <w:rFonts w:ascii="Calibri" w:eastAsiaTheme="minorHAnsi" w:hAnsi="Calibri"/>
      <w:sz w:val="22"/>
      <w:szCs w:val="21"/>
    </w:rPr>
  </w:style>
  <w:style w:type="character" w:styleId="Hypertextovodkaz">
    <w:name w:val="Hyperlink"/>
    <w:basedOn w:val="Standardnpsmoodstavce"/>
    <w:uiPriority w:val="99"/>
    <w:semiHidden/>
    <w:unhideWhenUsed/>
    <w:rsid w:val="00B446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cun.peter@tsml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307B7-D04A-4301-96F7-49BB2D741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1058</Words>
  <Characters>6248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Julinka</dc:creator>
  <cp:keywords/>
  <dc:description/>
  <cp:lastModifiedBy>Špičková Tereza</cp:lastModifiedBy>
  <cp:revision>2</cp:revision>
  <cp:lastPrinted>2020-02-11T10:26:00Z</cp:lastPrinted>
  <dcterms:created xsi:type="dcterms:W3CDTF">2020-07-27T07:24:00Z</dcterms:created>
  <dcterms:modified xsi:type="dcterms:W3CDTF">2020-07-27T07:24:00Z</dcterms:modified>
</cp:coreProperties>
</file>