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F7E" w:rsidRDefault="00067F7E" w:rsidP="00067F7E">
      <w:pPr>
        <w:widowControl w:val="0"/>
        <w:tabs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napToGrid w:val="0"/>
          <w:sz w:val="28"/>
        </w:rPr>
      </w:pPr>
      <w:bookmarkStart w:id="0" w:name="_GoBack"/>
      <w:bookmarkEnd w:id="0"/>
    </w:p>
    <w:p w:rsidR="00067F7E" w:rsidRDefault="00067F7E" w:rsidP="00067F7E">
      <w:pPr>
        <w:widowControl w:val="0"/>
        <w:tabs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napToGrid w:val="0"/>
          <w:sz w:val="28"/>
        </w:rPr>
      </w:pPr>
    </w:p>
    <w:p w:rsidR="00067F7E" w:rsidRDefault="00067F7E" w:rsidP="00067F7E">
      <w:pPr>
        <w:widowControl w:val="0"/>
        <w:tabs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napToGrid w:val="0"/>
          <w:sz w:val="28"/>
        </w:rPr>
      </w:pPr>
    </w:p>
    <w:p w:rsidR="00067F7E" w:rsidRDefault="00067F7E" w:rsidP="00067F7E">
      <w:pPr>
        <w:widowControl w:val="0"/>
        <w:tabs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napToGrid w:val="0"/>
          <w:sz w:val="28"/>
        </w:rPr>
      </w:pPr>
    </w:p>
    <w:p w:rsidR="00067F7E" w:rsidRDefault="00067F7E" w:rsidP="00067F7E">
      <w:pPr>
        <w:widowControl w:val="0"/>
        <w:tabs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napToGrid w:val="0"/>
          <w:sz w:val="28"/>
        </w:rPr>
      </w:pPr>
    </w:p>
    <w:p w:rsidR="00067F7E" w:rsidRDefault="00067F7E" w:rsidP="00067F7E">
      <w:pPr>
        <w:widowControl w:val="0"/>
        <w:tabs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snapToGrid w:val="0"/>
          <w:sz w:val="28"/>
        </w:rPr>
      </w:pPr>
      <w:r>
        <w:rPr>
          <w:b/>
          <w:snapToGrid w:val="0"/>
          <w:sz w:val="28"/>
        </w:rPr>
        <w:t>Statutární město Karlovy Vary</w:t>
      </w:r>
    </w:p>
    <w:p w:rsidR="00067F7E" w:rsidRDefault="00067F7E" w:rsidP="00067F7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28"/>
        </w:rPr>
      </w:pPr>
    </w:p>
    <w:p w:rsidR="00067F7E" w:rsidRDefault="00067F7E" w:rsidP="00067F7E">
      <w:pPr>
        <w:widowControl w:val="0"/>
        <w:tabs>
          <w:tab w:val="center" w:pos="453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b/>
          <w:snapToGrid w:val="0"/>
          <w:sz w:val="28"/>
        </w:rPr>
      </w:pPr>
      <w:r>
        <w:rPr>
          <w:snapToGrid w:val="0"/>
          <w:sz w:val="28"/>
        </w:rPr>
        <w:tab/>
      </w:r>
      <w:r>
        <w:rPr>
          <w:b/>
          <w:snapToGrid w:val="0"/>
          <w:sz w:val="28"/>
        </w:rPr>
        <w:t>a</w:t>
      </w:r>
    </w:p>
    <w:p w:rsidR="00067F7E" w:rsidRDefault="00067F7E" w:rsidP="00067F7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28"/>
        </w:rPr>
      </w:pPr>
    </w:p>
    <w:p w:rsidR="00067F7E" w:rsidRDefault="00067F7E" w:rsidP="00067F7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bCs/>
          <w:snapToGrid w:val="0"/>
          <w:sz w:val="28"/>
        </w:rPr>
      </w:pPr>
      <w:r>
        <w:rPr>
          <w:b/>
          <w:bCs/>
          <w:snapToGrid w:val="0"/>
          <w:sz w:val="28"/>
        </w:rPr>
        <w:t>Vysoká škola finanční a správní, a.s.</w:t>
      </w:r>
    </w:p>
    <w:p w:rsidR="00067F7E" w:rsidRDefault="00067F7E" w:rsidP="00067F7E">
      <w:pPr>
        <w:widowControl w:val="0"/>
        <w:tabs>
          <w:tab w:val="center" w:pos="453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bCs/>
          <w:snapToGrid w:val="0"/>
          <w:sz w:val="28"/>
        </w:rPr>
      </w:pPr>
    </w:p>
    <w:p w:rsidR="00067F7E" w:rsidRDefault="00067F7E" w:rsidP="00067F7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28"/>
        </w:rPr>
      </w:pPr>
    </w:p>
    <w:p w:rsidR="00067F7E" w:rsidRDefault="00067F7E" w:rsidP="00067F7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22"/>
        </w:rPr>
      </w:pPr>
    </w:p>
    <w:p w:rsidR="00067F7E" w:rsidRDefault="00067F7E" w:rsidP="00067F7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22"/>
        </w:rPr>
      </w:pPr>
    </w:p>
    <w:p w:rsidR="00067F7E" w:rsidRDefault="00067F7E" w:rsidP="00067F7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22"/>
        </w:rPr>
      </w:pPr>
    </w:p>
    <w:p w:rsidR="00067F7E" w:rsidRDefault="00067F7E" w:rsidP="00067F7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22"/>
        </w:rPr>
      </w:pPr>
    </w:p>
    <w:p w:rsidR="00067F7E" w:rsidRDefault="00067F7E" w:rsidP="00067F7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22"/>
        </w:rPr>
      </w:pPr>
    </w:p>
    <w:p w:rsidR="00067F7E" w:rsidRDefault="00067F7E" w:rsidP="00067F7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22"/>
        </w:rPr>
      </w:pPr>
    </w:p>
    <w:p w:rsidR="00067F7E" w:rsidRDefault="00067F7E" w:rsidP="00067F7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22"/>
        </w:rPr>
      </w:pPr>
    </w:p>
    <w:p w:rsidR="00067F7E" w:rsidRDefault="00067F7E" w:rsidP="00067F7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22"/>
        </w:rPr>
      </w:pPr>
    </w:p>
    <w:p w:rsidR="00067F7E" w:rsidRDefault="00067F7E" w:rsidP="00067F7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22"/>
        </w:rPr>
      </w:pPr>
    </w:p>
    <w:p w:rsidR="00067F7E" w:rsidRDefault="00067F7E" w:rsidP="00067F7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22"/>
        </w:rPr>
      </w:pPr>
    </w:p>
    <w:p w:rsidR="00067F7E" w:rsidRDefault="00067F7E" w:rsidP="00067F7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napToGrid w:val="0"/>
          <w:sz w:val="32"/>
        </w:rPr>
      </w:pPr>
    </w:p>
    <w:p w:rsidR="00067F7E" w:rsidRDefault="00067F7E" w:rsidP="00067F7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napToGrid w:val="0"/>
          <w:sz w:val="32"/>
        </w:rPr>
      </w:pPr>
    </w:p>
    <w:p w:rsidR="00067F7E" w:rsidRDefault="00067F7E" w:rsidP="00067F7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napToGrid w:val="0"/>
          <w:sz w:val="32"/>
        </w:rPr>
      </w:pPr>
      <w:r>
        <w:rPr>
          <w:b/>
          <w:snapToGrid w:val="0"/>
          <w:sz w:val="32"/>
        </w:rPr>
        <w:t>________________________________________________________</w:t>
      </w:r>
    </w:p>
    <w:p w:rsidR="00067F7E" w:rsidRDefault="00067F7E" w:rsidP="00067F7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napToGrid w:val="0"/>
          <w:sz w:val="22"/>
        </w:rPr>
      </w:pPr>
    </w:p>
    <w:p w:rsidR="00067F7E" w:rsidRDefault="00067F7E" w:rsidP="00067F7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napToGrid w:val="0"/>
          <w:sz w:val="32"/>
        </w:rPr>
      </w:pPr>
      <w:r>
        <w:rPr>
          <w:b/>
          <w:snapToGrid w:val="0"/>
          <w:sz w:val="32"/>
        </w:rPr>
        <w:t>DODATEK Č. 1</w:t>
      </w:r>
    </w:p>
    <w:p w:rsidR="00067F7E" w:rsidRDefault="00067F7E" w:rsidP="00067F7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napToGrid w:val="0"/>
          <w:sz w:val="32"/>
        </w:rPr>
      </w:pPr>
      <w:r>
        <w:rPr>
          <w:b/>
          <w:snapToGrid w:val="0"/>
          <w:sz w:val="32"/>
        </w:rPr>
        <w:t>SMLOUVY O NÁJMU NEMOVITÉ VĚCI</w:t>
      </w:r>
    </w:p>
    <w:p w:rsidR="00067F7E" w:rsidRDefault="00067F7E" w:rsidP="00067F7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napToGrid w:val="0"/>
          <w:sz w:val="32"/>
        </w:rPr>
      </w:pPr>
      <w:r>
        <w:rPr>
          <w:b/>
          <w:snapToGrid w:val="0"/>
          <w:sz w:val="32"/>
        </w:rPr>
        <w:t>ze dne 20. prosince 2017</w:t>
      </w:r>
    </w:p>
    <w:p w:rsidR="00067F7E" w:rsidRDefault="00067F7E" w:rsidP="00067F7E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napToGrid w:val="0"/>
          <w:sz w:val="22"/>
        </w:rPr>
      </w:pPr>
      <w:r>
        <w:rPr>
          <w:b/>
          <w:snapToGrid w:val="0"/>
          <w:sz w:val="22"/>
        </w:rPr>
        <w:t>_________________________________________________________________________________</w:t>
      </w:r>
    </w:p>
    <w:p w:rsidR="00067F7E" w:rsidRDefault="00067F7E" w:rsidP="00067F7E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  <w:sz w:val="22"/>
        </w:rPr>
      </w:pPr>
    </w:p>
    <w:p w:rsidR="00067F7E" w:rsidRDefault="00067F7E" w:rsidP="00067F7E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  <w:sz w:val="22"/>
        </w:rPr>
      </w:pPr>
    </w:p>
    <w:p w:rsidR="00067F7E" w:rsidRDefault="00067F7E" w:rsidP="00067F7E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  <w:sz w:val="22"/>
        </w:rPr>
      </w:pPr>
    </w:p>
    <w:p w:rsidR="00067F7E" w:rsidRDefault="00067F7E" w:rsidP="00067F7E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  <w:sz w:val="22"/>
        </w:rPr>
      </w:pPr>
    </w:p>
    <w:p w:rsidR="00067F7E" w:rsidRDefault="00067F7E" w:rsidP="00067F7E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  <w:sz w:val="22"/>
        </w:rPr>
      </w:pPr>
    </w:p>
    <w:p w:rsidR="00067F7E" w:rsidRDefault="00067F7E" w:rsidP="00067F7E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  <w:sz w:val="22"/>
        </w:rPr>
      </w:pPr>
    </w:p>
    <w:p w:rsidR="00067F7E" w:rsidRDefault="00067F7E" w:rsidP="00067F7E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  <w:sz w:val="22"/>
        </w:rPr>
      </w:pPr>
    </w:p>
    <w:p w:rsidR="00067F7E" w:rsidRDefault="00067F7E" w:rsidP="00067F7E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  <w:sz w:val="22"/>
        </w:rPr>
      </w:pPr>
    </w:p>
    <w:p w:rsidR="00067F7E" w:rsidRDefault="00067F7E" w:rsidP="00067F7E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  <w:sz w:val="22"/>
        </w:rPr>
      </w:pPr>
    </w:p>
    <w:p w:rsidR="00067F7E" w:rsidRDefault="00067F7E" w:rsidP="00067F7E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  <w:sz w:val="22"/>
        </w:rPr>
      </w:pPr>
    </w:p>
    <w:p w:rsidR="00067F7E" w:rsidRDefault="00067F7E" w:rsidP="00067F7E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  <w:sz w:val="22"/>
        </w:rPr>
      </w:pPr>
    </w:p>
    <w:p w:rsidR="00067F7E" w:rsidRDefault="00067F7E" w:rsidP="00067F7E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  <w:sz w:val="22"/>
        </w:rPr>
      </w:pPr>
    </w:p>
    <w:p w:rsidR="00067F7E" w:rsidRDefault="00067F7E" w:rsidP="00067F7E">
      <w:pPr>
        <w:rPr>
          <w:sz w:val="22"/>
        </w:rPr>
      </w:pPr>
    </w:p>
    <w:p w:rsidR="00067F7E" w:rsidRDefault="00067F7E" w:rsidP="00067F7E">
      <w:pPr>
        <w:rPr>
          <w:sz w:val="22"/>
        </w:rPr>
      </w:pPr>
    </w:p>
    <w:p w:rsidR="00067F7E" w:rsidRDefault="00067F7E" w:rsidP="00067F7E">
      <w:pPr>
        <w:rPr>
          <w:sz w:val="22"/>
        </w:rPr>
      </w:pPr>
    </w:p>
    <w:p w:rsidR="00067F7E" w:rsidRPr="00067F7E" w:rsidRDefault="00067F7E" w:rsidP="00067F7E">
      <w:pPr>
        <w:pStyle w:val="Nadpis2"/>
        <w:rPr>
          <w:i/>
          <w:iCs/>
        </w:rPr>
      </w:pPr>
      <w:r>
        <w:rPr>
          <w:i/>
          <w:iCs/>
        </w:rPr>
        <w:t>K A R L O V Y  V A R Y   2 0 2 0</w:t>
      </w:r>
    </w:p>
    <w:p w:rsidR="00067F7E" w:rsidRDefault="00067F7E" w:rsidP="00067F7E">
      <w:pPr>
        <w:rPr>
          <w:sz w:val="22"/>
        </w:rPr>
      </w:pPr>
    </w:p>
    <w:p w:rsidR="00067F7E" w:rsidRDefault="00067F7E" w:rsidP="00067F7E">
      <w:pPr>
        <w:rPr>
          <w:sz w:val="22"/>
        </w:rPr>
      </w:pPr>
    </w:p>
    <w:p w:rsidR="00067F7E" w:rsidRDefault="00067F7E" w:rsidP="00067F7E">
      <w:pPr>
        <w:pStyle w:val="Normlnodsazen"/>
        <w:ind w:left="567" w:hanging="567"/>
        <w:jc w:val="both"/>
        <w:rPr>
          <w:b/>
          <w:snapToGrid w:val="0"/>
        </w:rPr>
      </w:pPr>
    </w:p>
    <w:p w:rsidR="00067F7E" w:rsidRDefault="00067F7E" w:rsidP="00067F7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1075" w:hanging="1075"/>
        <w:rPr>
          <w:b/>
          <w:caps/>
          <w:snapToGrid w:val="0"/>
          <w:sz w:val="22"/>
        </w:rPr>
      </w:pPr>
      <w:r>
        <w:rPr>
          <w:b/>
          <w:caps/>
          <w:snapToGrid w:val="0"/>
          <w:sz w:val="22"/>
        </w:rPr>
        <w:lastRenderedPageBreak/>
        <w:t>Dnešního dne, měsíce a roku:</w:t>
      </w:r>
    </w:p>
    <w:p w:rsidR="00067F7E" w:rsidRDefault="00067F7E" w:rsidP="00067F7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1075" w:hanging="1075"/>
        <w:rPr>
          <w:b/>
          <w:caps/>
          <w:snapToGrid w:val="0"/>
          <w:sz w:val="22"/>
        </w:rPr>
      </w:pPr>
    </w:p>
    <w:p w:rsidR="00067F7E" w:rsidRDefault="00067F7E" w:rsidP="00067F7E">
      <w:pPr>
        <w:widowControl w:val="0"/>
        <w:ind w:right="283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>Statutární město Karlovy Vary</w:t>
      </w:r>
    </w:p>
    <w:p w:rsidR="00067F7E" w:rsidRDefault="00067F7E" w:rsidP="00067F7E">
      <w:pPr>
        <w:widowControl w:val="0"/>
        <w:ind w:right="283"/>
        <w:jc w:val="both"/>
        <w:rPr>
          <w:bCs/>
          <w:snapToGrid w:val="0"/>
          <w:sz w:val="22"/>
        </w:rPr>
      </w:pPr>
      <w:r>
        <w:rPr>
          <w:bCs/>
          <w:snapToGrid w:val="0"/>
          <w:sz w:val="22"/>
        </w:rPr>
        <w:t>se sídlem: Moskevská 2035/21, Karlovy Vary, PSČ: 361 20</w:t>
      </w:r>
    </w:p>
    <w:p w:rsidR="00067F7E" w:rsidRDefault="00067F7E" w:rsidP="00067F7E">
      <w:pPr>
        <w:widowControl w:val="0"/>
        <w:ind w:right="283"/>
        <w:jc w:val="both"/>
        <w:rPr>
          <w:bCs/>
          <w:snapToGrid w:val="0"/>
          <w:sz w:val="22"/>
        </w:rPr>
      </w:pPr>
      <w:r>
        <w:rPr>
          <w:bCs/>
          <w:snapToGrid w:val="0"/>
          <w:sz w:val="22"/>
        </w:rPr>
        <w:t>IČ:  00 25 46 57</w:t>
      </w:r>
    </w:p>
    <w:p w:rsidR="00067F7E" w:rsidRDefault="00067F7E" w:rsidP="00067F7E">
      <w:pPr>
        <w:widowControl w:val="0"/>
        <w:tabs>
          <w:tab w:val="left" w:pos="0"/>
        </w:tabs>
        <w:ind w:right="283" w:hanging="1417"/>
        <w:jc w:val="both"/>
        <w:rPr>
          <w:bCs/>
          <w:snapToGrid w:val="0"/>
          <w:sz w:val="22"/>
        </w:rPr>
      </w:pPr>
      <w:r>
        <w:rPr>
          <w:bCs/>
          <w:snapToGrid w:val="0"/>
          <w:sz w:val="22"/>
        </w:rPr>
        <w:t xml:space="preserve">                          bankovní spojení - číslo účtu: </w:t>
      </w:r>
      <w:r>
        <w:rPr>
          <w:b/>
          <w:snapToGrid w:val="0"/>
          <w:sz w:val="22"/>
        </w:rPr>
        <w:t>40037-0800424389/0800</w:t>
      </w:r>
      <w:r>
        <w:rPr>
          <w:bCs/>
          <w:snapToGrid w:val="0"/>
          <w:sz w:val="22"/>
        </w:rPr>
        <w:t xml:space="preserve"> vedený u České spořitelny, a.s., pobočka Karlovy Vary</w:t>
      </w:r>
    </w:p>
    <w:p w:rsidR="00067F7E" w:rsidRDefault="00067F7E" w:rsidP="00067F7E">
      <w:pPr>
        <w:widowControl w:val="0"/>
        <w:tabs>
          <w:tab w:val="left" w:pos="0"/>
          <w:tab w:val="left" w:pos="142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bCs/>
          <w:snapToGrid w:val="0"/>
          <w:sz w:val="22"/>
        </w:rPr>
      </w:pPr>
      <w:r>
        <w:rPr>
          <w:snapToGrid w:val="0"/>
          <w:sz w:val="22"/>
        </w:rPr>
        <w:t xml:space="preserve">zastoupené Ing. Jaroslavem Cíchou, </w:t>
      </w:r>
      <w:r w:rsidR="00257717">
        <w:rPr>
          <w:snapToGrid w:val="0"/>
          <w:sz w:val="22"/>
        </w:rPr>
        <w:t>vedoucím odboru majetku města  na základě plné moci ze dne                    2. února 2016</w:t>
      </w:r>
    </w:p>
    <w:p w:rsidR="00067F7E" w:rsidRDefault="00067F7E" w:rsidP="00067F7E">
      <w:pPr>
        <w:widowControl w:val="0"/>
        <w:tabs>
          <w:tab w:val="left" w:pos="0"/>
          <w:tab w:val="left" w:pos="142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22"/>
        </w:rPr>
      </w:pPr>
    </w:p>
    <w:p w:rsidR="00067F7E" w:rsidRPr="00257717" w:rsidRDefault="00067F7E" w:rsidP="00067F7E">
      <w:pPr>
        <w:widowControl w:val="0"/>
        <w:ind w:right="283"/>
        <w:jc w:val="both"/>
        <w:rPr>
          <w:snapToGrid w:val="0"/>
          <w:sz w:val="22"/>
        </w:rPr>
      </w:pPr>
      <w:r w:rsidRPr="00257717">
        <w:rPr>
          <w:snapToGrid w:val="0"/>
          <w:sz w:val="22"/>
        </w:rPr>
        <w:t xml:space="preserve">na straně jedné jako </w:t>
      </w:r>
      <w:r w:rsidR="00257717" w:rsidRPr="00257717">
        <w:rPr>
          <w:snapToGrid w:val="0"/>
          <w:sz w:val="22"/>
        </w:rPr>
        <w:t>„</w:t>
      </w:r>
      <w:r w:rsidR="00257717" w:rsidRPr="00257717">
        <w:rPr>
          <w:b/>
          <w:snapToGrid w:val="0"/>
          <w:sz w:val="22"/>
        </w:rPr>
        <w:t>pronajímatel“</w:t>
      </w:r>
    </w:p>
    <w:p w:rsidR="00067F7E" w:rsidRDefault="00067F7E" w:rsidP="00067F7E">
      <w:pPr>
        <w:widowControl w:val="0"/>
        <w:tabs>
          <w:tab w:val="left" w:pos="9072"/>
        </w:tabs>
        <w:ind w:right="3742"/>
        <w:jc w:val="both"/>
        <w:rPr>
          <w:snapToGrid w:val="0"/>
          <w:sz w:val="22"/>
        </w:rPr>
      </w:pPr>
    </w:p>
    <w:p w:rsidR="00067F7E" w:rsidRDefault="00067F7E" w:rsidP="00067F7E">
      <w:pPr>
        <w:widowControl w:val="0"/>
        <w:ind w:right="283"/>
        <w:jc w:val="both"/>
        <w:rPr>
          <w:snapToGrid w:val="0"/>
          <w:sz w:val="22"/>
        </w:rPr>
      </w:pPr>
      <w:r>
        <w:rPr>
          <w:snapToGrid w:val="0"/>
          <w:sz w:val="22"/>
        </w:rPr>
        <w:t>a</w:t>
      </w:r>
    </w:p>
    <w:p w:rsidR="00067F7E" w:rsidRDefault="00067F7E" w:rsidP="00067F7E">
      <w:pPr>
        <w:widowControl w:val="0"/>
        <w:ind w:right="283"/>
        <w:jc w:val="both"/>
        <w:rPr>
          <w:b/>
          <w:snapToGrid w:val="0"/>
          <w:sz w:val="22"/>
        </w:rPr>
      </w:pPr>
    </w:p>
    <w:p w:rsidR="00067F7E" w:rsidRDefault="00067F7E" w:rsidP="00067F7E">
      <w:pPr>
        <w:widowControl w:val="0"/>
        <w:ind w:right="283"/>
        <w:jc w:val="both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Vysoká škola finanční a správní, a.s.</w:t>
      </w:r>
    </w:p>
    <w:p w:rsidR="00067F7E" w:rsidRDefault="00067F7E" w:rsidP="00067F7E">
      <w:pPr>
        <w:widowControl w:val="0"/>
        <w:ind w:right="283"/>
        <w:jc w:val="both"/>
        <w:rPr>
          <w:bCs/>
          <w:snapToGrid w:val="0"/>
          <w:sz w:val="22"/>
        </w:rPr>
      </w:pPr>
      <w:r>
        <w:rPr>
          <w:bCs/>
          <w:snapToGrid w:val="0"/>
          <w:sz w:val="22"/>
        </w:rPr>
        <w:t>se sídlem: Estonská 500/3, Praha 10 – Všeborovice, PSČ 101 00</w:t>
      </w:r>
    </w:p>
    <w:p w:rsidR="00067F7E" w:rsidRDefault="00067F7E" w:rsidP="00067F7E">
      <w:pPr>
        <w:widowControl w:val="0"/>
        <w:ind w:right="283"/>
        <w:jc w:val="both"/>
        <w:rPr>
          <w:bCs/>
          <w:snapToGrid w:val="0"/>
          <w:sz w:val="22"/>
        </w:rPr>
      </w:pPr>
      <w:r>
        <w:rPr>
          <w:bCs/>
          <w:snapToGrid w:val="0"/>
          <w:sz w:val="22"/>
        </w:rPr>
        <w:t>IČ: 042 74 644</w:t>
      </w:r>
    </w:p>
    <w:p w:rsidR="00067F7E" w:rsidRDefault="00067F7E" w:rsidP="00067F7E">
      <w:pPr>
        <w:widowControl w:val="0"/>
        <w:ind w:right="283"/>
        <w:jc w:val="both"/>
        <w:rPr>
          <w:bCs/>
          <w:snapToGrid w:val="0"/>
          <w:sz w:val="22"/>
        </w:rPr>
      </w:pPr>
      <w:r>
        <w:rPr>
          <w:bCs/>
          <w:snapToGrid w:val="0"/>
          <w:sz w:val="22"/>
        </w:rPr>
        <w:t>zapsaná v obchodním rejstříku, vedeném Městským soudem v Praze v oddíle B, vložka 20829</w:t>
      </w:r>
    </w:p>
    <w:p w:rsidR="00067F7E" w:rsidRDefault="00067F7E" w:rsidP="00067F7E">
      <w:pPr>
        <w:widowControl w:val="0"/>
        <w:ind w:right="283"/>
        <w:jc w:val="both"/>
        <w:rPr>
          <w:bCs/>
          <w:snapToGrid w:val="0"/>
          <w:sz w:val="22"/>
        </w:rPr>
      </w:pPr>
      <w:r>
        <w:rPr>
          <w:bCs/>
          <w:snapToGrid w:val="0"/>
          <w:sz w:val="22"/>
        </w:rPr>
        <w:t>zastoupená Bohuslavou Šenkýřovou, předsedkyní představenstva</w:t>
      </w:r>
    </w:p>
    <w:p w:rsidR="00067F7E" w:rsidRDefault="00067F7E" w:rsidP="00067F7E">
      <w:pPr>
        <w:widowControl w:val="0"/>
        <w:ind w:right="283"/>
        <w:jc w:val="both"/>
        <w:rPr>
          <w:snapToGrid w:val="0"/>
          <w:sz w:val="22"/>
        </w:rPr>
      </w:pPr>
    </w:p>
    <w:p w:rsidR="00067F7E" w:rsidRPr="00257717" w:rsidRDefault="00067F7E" w:rsidP="00067F7E">
      <w:pPr>
        <w:widowControl w:val="0"/>
        <w:ind w:right="283"/>
        <w:jc w:val="both"/>
        <w:rPr>
          <w:b/>
          <w:snapToGrid w:val="0"/>
          <w:sz w:val="22"/>
        </w:rPr>
      </w:pPr>
      <w:r w:rsidRPr="00257717">
        <w:rPr>
          <w:b/>
          <w:snapToGrid w:val="0"/>
          <w:sz w:val="22"/>
        </w:rPr>
        <w:t xml:space="preserve">na straně druhé jako </w:t>
      </w:r>
      <w:r w:rsidR="00257717" w:rsidRPr="00257717">
        <w:rPr>
          <w:b/>
          <w:snapToGrid w:val="0"/>
          <w:sz w:val="22"/>
        </w:rPr>
        <w:t>„nájemce“</w:t>
      </w:r>
    </w:p>
    <w:p w:rsidR="00067F7E" w:rsidRDefault="00067F7E" w:rsidP="00067F7E">
      <w:pPr>
        <w:widowControl w:val="0"/>
        <w:ind w:right="283"/>
        <w:jc w:val="both"/>
        <w:rPr>
          <w:i/>
          <w:snapToGrid w:val="0"/>
          <w:sz w:val="22"/>
        </w:rPr>
      </w:pPr>
    </w:p>
    <w:p w:rsidR="00067F7E" w:rsidRPr="00257717" w:rsidRDefault="00067F7E" w:rsidP="00067F7E">
      <w:pPr>
        <w:widowControl w:val="0"/>
        <w:ind w:right="283"/>
        <w:jc w:val="both"/>
        <w:rPr>
          <w:snapToGrid w:val="0"/>
          <w:sz w:val="22"/>
        </w:rPr>
      </w:pPr>
      <w:r w:rsidRPr="00257717">
        <w:rPr>
          <w:snapToGrid w:val="0"/>
          <w:sz w:val="22"/>
        </w:rPr>
        <w:t>společně též jako smluvní strany (dále jen „smluvní strany“)</w:t>
      </w:r>
    </w:p>
    <w:p w:rsidR="00067F7E" w:rsidRPr="00257717" w:rsidRDefault="00067F7E" w:rsidP="00067F7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1075"/>
        <w:rPr>
          <w:snapToGrid w:val="0"/>
          <w:sz w:val="22"/>
        </w:rPr>
      </w:pPr>
    </w:p>
    <w:p w:rsidR="00067F7E" w:rsidRDefault="00067F7E" w:rsidP="00067F7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22"/>
        </w:rPr>
      </w:pPr>
    </w:p>
    <w:p w:rsidR="00067F7E" w:rsidRDefault="00067F7E" w:rsidP="00067F7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>VZHLEDEM  K TOMU,  ŽE:</w:t>
      </w:r>
    </w:p>
    <w:p w:rsidR="00067F7E" w:rsidRDefault="00067F7E" w:rsidP="00067F7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both"/>
        <w:rPr>
          <w:snapToGrid w:val="0"/>
          <w:sz w:val="22"/>
        </w:rPr>
      </w:pPr>
    </w:p>
    <w:p w:rsidR="00067F7E" w:rsidRDefault="00067F7E" w:rsidP="00067F7E">
      <w:pPr>
        <w:pStyle w:val="Zkladntextodsazen"/>
        <w:numPr>
          <w:ilvl w:val="0"/>
          <w:numId w:val="1"/>
        </w:numPr>
      </w:pPr>
      <w:r>
        <w:t>Smluvní strany spolu uzavřely dne 20.</w:t>
      </w:r>
      <w:r w:rsidR="00FD60B3">
        <w:t xml:space="preserve"> prosince 2017 nájemní smlouvu</w:t>
      </w:r>
      <w:r>
        <w:t>, jejímž předmětem se stal nájem nebytových prostor, a to vstupní chodby včetně místnosti sloužící k uložení popelnic (I. NP), veškerých prostor v 1. patře (II. NP), veškerých prostor ve 2. patře (III. NP), veškerých prostor ve 3. patře (IV. NP), veškerých prostor ve 4. patře (V. NP) a půdy, to vše v budově č.p. 541 v ulici T. G. Masaryka v Karlových Varech, která je součástí pozemku parc. č. 2060, ležícího v katastrálním území Karlovy Vary, obce Karlovy Vary, zapsaného na listu vlastnictví č. 1 u Katastrálního úřadu pro Karlovarský kraj, Katastrální pracoviště Karlovy Vary; a</w:t>
      </w:r>
    </w:p>
    <w:p w:rsidR="00067F7E" w:rsidRDefault="00067F7E" w:rsidP="00067F7E">
      <w:pPr>
        <w:pStyle w:val="Zkladntextodsazen"/>
        <w:ind w:left="0" w:firstLine="0"/>
      </w:pPr>
    </w:p>
    <w:p w:rsidR="00067F7E" w:rsidRDefault="002D783C" w:rsidP="00067F7E">
      <w:pPr>
        <w:pStyle w:val="Zkladntextodsazen"/>
        <w:numPr>
          <w:ilvl w:val="0"/>
          <w:numId w:val="1"/>
        </w:numPr>
      </w:pPr>
      <w:r>
        <w:t>Nájemce požádal pronajímatele o prodlužení termínu investice dle článku VI. „Investice“ odst. 6.3. nájemní smlouvy specifikované  pod písmenem  A) úvodních ustanovení této smlouvy</w:t>
      </w:r>
      <w:r w:rsidR="00067F7E">
        <w:t>; a</w:t>
      </w:r>
    </w:p>
    <w:p w:rsidR="00067F7E" w:rsidRDefault="00067F7E" w:rsidP="00067F7E">
      <w:pPr>
        <w:pStyle w:val="Odstavecseseznamem"/>
      </w:pPr>
    </w:p>
    <w:p w:rsidR="00067F7E" w:rsidRDefault="002D783C" w:rsidP="00067F7E">
      <w:pPr>
        <w:pStyle w:val="Zkladntextodsazen"/>
        <w:numPr>
          <w:ilvl w:val="0"/>
          <w:numId w:val="1"/>
        </w:numPr>
      </w:pPr>
      <w:r>
        <w:t>Rada města Karlovy Vary schválila uzavření tohoto dodatku č. 1 k nájemní smlouvě specifikované pod písmenem A) úvodních ustanovení t</w:t>
      </w:r>
      <w:r w:rsidR="00FD60B3">
        <w:t>éto smlouvy na svém zasedání dne</w:t>
      </w:r>
      <w:r>
        <w:t xml:space="preserve"> 30. června 2020, a to usnesením č. RM/287/6/20,</w:t>
      </w:r>
    </w:p>
    <w:p w:rsidR="00067F7E" w:rsidRDefault="00067F7E" w:rsidP="00067F7E">
      <w:pPr>
        <w:pStyle w:val="Zkladntextodsazen"/>
        <w:ind w:left="0" w:firstLine="0"/>
        <w:rPr>
          <w:color w:val="000000"/>
        </w:rPr>
      </w:pPr>
    </w:p>
    <w:p w:rsidR="00067F7E" w:rsidRDefault="00067F7E" w:rsidP="00067F7E">
      <w:pPr>
        <w:pStyle w:val="Zkladntextodsazen"/>
        <w:ind w:left="0" w:firstLine="0"/>
        <w:rPr>
          <w:color w:val="FF0000"/>
        </w:rPr>
      </w:pPr>
    </w:p>
    <w:p w:rsidR="00067F7E" w:rsidRDefault="00067F7E" w:rsidP="00067F7E">
      <w:pPr>
        <w:widowControl w:val="0"/>
        <w:tabs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both"/>
        <w:rPr>
          <w:snapToGrid w:val="0"/>
          <w:sz w:val="22"/>
        </w:rPr>
      </w:pPr>
    </w:p>
    <w:p w:rsidR="00067F7E" w:rsidRDefault="008F5B83" w:rsidP="00067F7E">
      <w:pPr>
        <w:widowControl w:val="0"/>
        <w:tabs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>dohodly se výše uvedené smluvní strany na uzavření tohoto</w:t>
      </w:r>
    </w:p>
    <w:p w:rsidR="00067F7E" w:rsidRDefault="00067F7E" w:rsidP="00067F7E">
      <w:pPr>
        <w:widowControl w:val="0"/>
        <w:tabs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both"/>
        <w:rPr>
          <w:snapToGrid w:val="0"/>
          <w:sz w:val="22"/>
        </w:rPr>
      </w:pPr>
    </w:p>
    <w:p w:rsidR="00067F7E" w:rsidRDefault="00067F7E" w:rsidP="008F5B83">
      <w:pPr>
        <w:widowControl w:val="0"/>
        <w:tabs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snapToGrid w:val="0"/>
          <w:sz w:val="22"/>
        </w:rPr>
      </w:pPr>
    </w:p>
    <w:p w:rsidR="00067F7E" w:rsidRPr="008F5B83" w:rsidRDefault="008F5B83" w:rsidP="008F5B83">
      <w:pPr>
        <w:pStyle w:val="Nadpis4"/>
        <w:rPr>
          <w:sz w:val="28"/>
          <w:szCs w:val="28"/>
        </w:rPr>
      </w:pPr>
      <w:r w:rsidRPr="008F5B83">
        <w:rPr>
          <w:sz w:val="28"/>
          <w:szCs w:val="28"/>
        </w:rPr>
        <w:t>DODATKU Č. 1</w:t>
      </w:r>
    </w:p>
    <w:p w:rsidR="008F5B83" w:rsidRPr="008F5B83" w:rsidRDefault="008F5B83" w:rsidP="008F5B83">
      <w:pPr>
        <w:jc w:val="center"/>
        <w:rPr>
          <w:sz w:val="28"/>
          <w:szCs w:val="28"/>
        </w:rPr>
      </w:pPr>
      <w:r w:rsidRPr="008F5B83">
        <w:rPr>
          <w:sz w:val="28"/>
          <w:szCs w:val="28"/>
        </w:rPr>
        <w:t>SMLOUVY O NÁJMU NEMOVITÉ VĚCI</w:t>
      </w:r>
    </w:p>
    <w:p w:rsidR="008F5B83" w:rsidRPr="008F5B83" w:rsidRDefault="008F5B83" w:rsidP="008F5B83">
      <w:pPr>
        <w:jc w:val="center"/>
        <w:rPr>
          <w:sz w:val="28"/>
          <w:szCs w:val="28"/>
        </w:rPr>
      </w:pPr>
      <w:r w:rsidRPr="008F5B83">
        <w:rPr>
          <w:sz w:val="28"/>
          <w:szCs w:val="28"/>
        </w:rPr>
        <w:t>ze dne 20. prosince 2017</w:t>
      </w:r>
    </w:p>
    <w:p w:rsidR="00067F7E" w:rsidRDefault="00067F7E" w:rsidP="00067F7E">
      <w:pPr>
        <w:jc w:val="center"/>
        <w:rPr>
          <w:b/>
          <w:sz w:val="22"/>
        </w:rPr>
      </w:pPr>
    </w:p>
    <w:p w:rsidR="00067F7E" w:rsidRDefault="00067F7E" w:rsidP="00067F7E">
      <w:pPr>
        <w:jc w:val="center"/>
        <w:rPr>
          <w:b/>
          <w:sz w:val="22"/>
        </w:rPr>
      </w:pPr>
    </w:p>
    <w:p w:rsidR="00067F7E" w:rsidRDefault="00067F7E" w:rsidP="00FC3A35">
      <w:pPr>
        <w:pStyle w:val="Nadpis1"/>
        <w:ind w:firstLine="0"/>
      </w:pPr>
    </w:p>
    <w:p w:rsidR="00067F7E" w:rsidRDefault="008F5B83" w:rsidP="00FC3A35">
      <w:pPr>
        <w:pStyle w:val="Nadpis1"/>
        <w:numPr>
          <w:ilvl w:val="0"/>
          <w:numId w:val="3"/>
        </w:numPr>
      </w:pPr>
      <w:r>
        <w:t>Změna smluvních ustanovení</w:t>
      </w:r>
    </w:p>
    <w:p w:rsidR="00067F7E" w:rsidRDefault="00067F7E" w:rsidP="00067F7E"/>
    <w:p w:rsidR="00067F7E" w:rsidRDefault="00067F7E" w:rsidP="00067F7E">
      <w:pPr>
        <w:jc w:val="center"/>
        <w:rPr>
          <w:b/>
          <w:sz w:val="22"/>
        </w:rPr>
      </w:pPr>
    </w:p>
    <w:p w:rsidR="00067F7E" w:rsidRDefault="008F5B83" w:rsidP="00191D82">
      <w:pPr>
        <w:pStyle w:val="Zkladntextodsazen2"/>
        <w:numPr>
          <w:ilvl w:val="1"/>
          <w:numId w:val="2"/>
        </w:numPr>
      </w:pPr>
      <w:r>
        <w:t xml:space="preserve">Smluvní strany se výslovně dohodly tak, že </w:t>
      </w:r>
      <w:r w:rsidR="00191D82">
        <w:t>ustanovení článku VI. „Investice“  odstavec 6.3. se mění tak, že nově zní takto:</w:t>
      </w:r>
    </w:p>
    <w:p w:rsidR="00191D82" w:rsidRDefault="00191D82" w:rsidP="00191D82">
      <w:pPr>
        <w:pStyle w:val="Zkladntextodsazen2"/>
      </w:pPr>
    </w:p>
    <w:p w:rsidR="00191D82" w:rsidRPr="00191D82" w:rsidRDefault="00191D82" w:rsidP="00191D82">
      <w:pPr>
        <w:pStyle w:val="Zkladntextodsazen2"/>
        <w:ind w:left="1416" w:hanging="423"/>
        <w:rPr>
          <w:b/>
        </w:rPr>
      </w:pPr>
      <w:r>
        <w:rPr>
          <w:b/>
        </w:rPr>
        <w:t xml:space="preserve">6.3. </w:t>
      </w:r>
      <w:r w:rsidRPr="00191D82">
        <w:rPr>
          <w:b/>
        </w:rPr>
        <w:t xml:space="preserve">Stavební práce se nájemce zavazuje provést v období </w:t>
      </w:r>
      <w:r w:rsidR="00FD60B3">
        <w:rPr>
          <w:b/>
        </w:rPr>
        <w:t>do 31. prosince 2021</w:t>
      </w:r>
      <w:r w:rsidRPr="00191D82">
        <w:rPr>
          <w:b/>
        </w:rPr>
        <w:t xml:space="preserve">, a to </w:t>
      </w:r>
      <w:r>
        <w:rPr>
          <w:b/>
        </w:rPr>
        <w:t xml:space="preserve">  </w:t>
      </w:r>
      <w:r w:rsidRPr="00191D82">
        <w:rPr>
          <w:b/>
        </w:rPr>
        <w:t xml:space="preserve">minimálně v celkové výši 1.932.790,- Kč (slovy: jedenmiliondevětsettřicetdvatisícesedmsetdevadesát korun českých). </w:t>
      </w:r>
    </w:p>
    <w:p w:rsidR="00067F7E" w:rsidRDefault="00067F7E" w:rsidP="00067F7E">
      <w:pPr>
        <w:ind w:left="567" w:hanging="283"/>
        <w:jc w:val="both"/>
        <w:rPr>
          <w:sz w:val="22"/>
        </w:rPr>
      </w:pPr>
    </w:p>
    <w:p w:rsidR="00067F7E" w:rsidRDefault="00067F7E" w:rsidP="00067F7E">
      <w:pPr>
        <w:pStyle w:val="Zkladntextodsazen"/>
        <w:ind w:left="567" w:hanging="567"/>
      </w:pPr>
    </w:p>
    <w:p w:rsidR="00067F7E" w:rsidRDefault="00067F7E" w:rsidP="00067F7E">
      <w:pPr>
        <w:pStyle w:val="Nadpis1"/>
        <w:jc w:val="center"/>
      </w:pPr>
      <w:r>
        <w:t>II.</w:t>
      </w:r>
      <w:r>
        <w:tab/>
        <w:t>Závěrečná ustanovení</w:t>
      </w:r>
    </w:p>
    <w:p w:rsidR="00067F7E" w:rsidRDefault="00067F7E" w:rsidP="00067F7E">
      <w:pPr>
        <w:jc w:val="center"/>
        <w:rPr>
          <w:b/>
          <w:sz w:val="22"/>
        </w:rPr>
      </w:pPr>
    </w:p>
    <w:p w:rsidR="00067F7E" w:rsidRDefault="006936A3" w:rsidP="00067F7E">
      <w:pPr>
        <w:ind w:left="567" w:hanging="567"/>
        <w:jc w:val="both"/>
        <w:rPr>
          <w:sz w:val="22"/>
        </w:rPr>
      </w:pPr>
      <w:r>
        <w:rPr>
          <w:sz w:val="22"/>
        </w:rPr>
        <w:t>2</w:t>
      </w:r>
      <w:r w:rsidR="00191D82">
        <w:rPr>
          <w:sz w:val="22"/>
        </w:rPr>
        <w:t xml:space="preserve">.1. </w:t>
      </w:r>
      <w:r w:rsidR="00191D82">
        <w:rPr>
          <w:sz w:val="22"/>
        </w:rPr>
        <w:tab/>
        <w:t>Tento dodatek</w:t>
      </w:r>
      <w:r w:rsidR="00067F7E">
        <w:rPr>
          <w:sz w:val="22"/>
        </w:rPr>
        <w:t xml:space="preserve"> vstupuje v platnost podpisem oprávněnými zástupci obou smluvních stran.</w:t>
      </w:r>
    </w:p>
    <w:p w:rsidR="00067F7E" w:rsidRDefault="00067F7E" w:rsidP="00067F7E">
      <w:pPr>
        <w:ind w:left="567" w:hanging="567"/>
        <w:jc w:val="both"/>
        <w:rPr>
          <w:sz w:val="22"/>
        </w:rPr>
      </w:pPr>
    </w:p>
    <w:p w:rsidR="00067F7E" w:rsidRDefault="006936A3" w:rsidP="00067F7E">
      <w:pPr>
        <w:ind w:left="567" w:hanging="567"/>
        <w:jc w:val="both"/>
        <w:rPr>
          <w:sz w:val="22"/>
        </w:rPr>
      </w:pPr>
      <w:r>
        <w:rPr>
          <w:sz w:val="22"/>
        </w:rPr>
        <w:t>2</w:t>
      </w:r>
      <w:r w:rsidR="00067F7E">
        <w:rPr>
          <w:sz w:val="22"/>
        </w:rPr>
        <w:t>.2.</w:t>
      </w:r>
      <w:r w:rsidR="00067F7E">
        <w:rPr>
          <w:sz w:val="22"/>
        </w:rPr>
        <w:tab/>
      </w:r>
      <w:r w:rsidR="00191D82">
        <w:rPr>
          <w:sz w:val="22"/>
        </w:rPr>
        <w:t>Tento dodatek vstupuje</w:t>
      </w:r>
      <w:r w:rsidR="00067F7E">
        <w:rPr>
          <w:sz w:val="22"/>
        </w:rPr>
        <w:t xml:space="preserve"> v účinnost uveřejněním v registru smluv dle zákona č. 340/2015 Sb.,                              o zvláštních podmínkách účinnosti některých smluv, uveřejňování těchto smluv a o registru smluv (zákon o registru smluv), ve znění pozdějších předpisů. Uveřejnění </w:t>
      </w:r>
      <w:r w:rsidR="00191D82">
        <w:rPr>
          <w:sz w:val="22"/>
        </w:rPr>
        <w:t>dodatku</w:t>
      </w:r>
      <w:r w:rsidR="00067F7E">
        <w:rPr>
          <w:sz w:val="22"/>
        </w:rPr>
        <w:t xml:space="preserve"> v registru smluv zajistí </w:t>
      </w:r>
      <w:r w:rsidR="00191D82">
        <w:rPr>
          <w:sz w:val="22"/>
        </w:rPr>
        <w:t xml:space="preserve">pronajímatel za plné součinnosti nájemce. </w:t>
      </w:r>
    </w:p>
    <w:p w:rsidR="00067F7E" w:rsidRDefault="00067F7E" w:rsidP="00067F7E">
      <w:pPr>
        <w:jc w:val="both"/>
        <w:rPr>
          <w:sz w:val="22"/>
        </w:rPr>
      </w:pPr>
    </w:p>
    <w:p w:rsidR="00067F7E" w:rsidRDefault="006936A3" w:rsidP="00067F7E">
      <w:pPr>
        <w:pStyle w:val="Zkladntextodsazen3"/>
        <w:ind w:left="567" w:hanging="567"/>
      </w:pPr>
      <w:r>
        <w:t>2.3</w:t>
      </w:r>
      <w:r w:rsidR="00067F7E">
        <w:t xml:space="preserve">. </w:t>
      </w:r>
      <w:r w:rsidR="00067F7E">
        <w:tab/>
      </w:r>
      <w:r w:rsidR="00191D82">
        <w:t>Tento dodatek je vyhotoven</w:t>
      </w:r>
      <w:r w:rsidR="00067F7E">
        <w:t xml:space="preserve"> ve čtyřech stejnopisech, z nichž každá smluvní strany obdrží dva stejnopisy. Každý stejnopis má právní sílu originálu.</w:t>
      </w:r>
    </w:p>
    <w:p w:rsidR="00067F7E" w:rsidRDefault="00067F7E" w:rsidP="00067F7E">
      <w:pPr>
        <w:jc w:val="both"/>
        <w:rPr>
          <w:sz w:val="22"/>
        </w:rPr>
      </w:pPr>
    </w:p>
    <w:p w:rsidR="00067F7E" w:rsidRDefault="006936A3" w:rsidP="00067F7E">
      <w:pPr>
        <w:pStyle w:val="Zkladntextodsazen3"/>
        <w:ind w:left="567" w:hanging="567"/>
      </w:pPr>
      <w:r>
        <w:t>2.4</w:t>
      </w:r>
      <w:r w:rsidR="00067F7E">
        <w:t xml:space="preserve">. </w:t>
      </w:r>
      <w:r w:rsidR="00067F7E">
        <w:tab/>
        <w:t xml:space="preserve">V případě neplatnosti či neúčinnosti jednotlivých ustanovení </w:t>
      </w:r>
      <w:r w:rsidR="00FC3A35">
        <w:t>tohoto dodatku</w:t>
      </w:r>
      <w:r w:rsidR="00067F7E">
        <w:t xml:space="preserve"> nebude dotčena platnost a účinnost ostatních ustanovení.</w:t>
      </w:r>
    </w:p>
    <w:p w:rsidR="00067F7E" w:rsidRDefault="00067F7E" w:rsidP="00067F7E">
      <w:pPr>
        <w:ind w:left="284" w:hanging="284"/>
        <w:jc w:val="both"/>
        <w:rPr>
          <w:sz w:val="22"/>
        </w:rPr>
      </w:pPr>
    </w:p>
    <w:p w:rsidR="00067F7E" w:rsidRDefault="006936A3" w:rsidP="00067F7E">
      <w:pPr>
        <w:pStyle w:val="Zkladntext"/>
        <w:tabs>
          <w:tab w:val="num" w:pos="570"/>
        </w:tabs>
        <w:ind w:left="570" w:hanging="570"/>
      </w:pPr>
      <w:r>
        <w:t>2.5</w:t>
      </w:r>
      <w:r w:rsidR="00067F7E">
        <w:t xml:space="preserve">. </w:t>
      </w:r>
      <w:r w:rsidR="00067F7E">
        <w:tab/>
        <w:t>Statutární město Karlovy Vary ve smyslu ustanovení § 41 zákona č. 128/2000 Sb., o obcích (obecní zřízení), ve znění pozdějších předpisů, potvrzuje, že u právních jednání obsažených v</w:t>
      </w:r>
      <w:r w:rsidR="00FC3A35">
        <w:t> </w:t>
      </w:r>
      <w:r w:rsidR="00067F7E">
        <w:t>t</w:t>
      </w:r>
      <w:r w:rsidR="00FC3A35">
        <w:t xml:space="preserve">omto dodatku </w:t>
      </w:r>
      <w:r w:rsidR="00067F7E">
        <w:t>byly splněny ze strany Statutárního města Karlovy Vary veškeré zákonem 128/2000 Sb. či jinými obecně závaznými právními předpisy stanovené podmínky ve formě předchozího zveřejnění, schválení či odsouhlasení, které jsou obligatorní pro platnost tohoto právního jednání.</w:t>
      </w:r>
    </w:p>
    <w:p w:rsidR="00067F7E" w:rsidRDefault="00067F7E" w:rsidP="00067F7E">
      <w:pPr>
        <w:pStyle w:val="Zkladntextodsazen3"/>
        <w:ind w:left="567" w:hanging="567"/>
      </w:pPr>
    </w:p>
    <w:p w:rsidR="00067F7E" w:rsidRDefault="006936A3" w:rsidP="00067F7E">
      <w:pPr>
        <w:pStyle w:val="Zkladntextodsazen3"/>
        <w:ind w:left="567" w:hanging="567"/>
      </w:pPr>
      <w:r>
        <w:t>2.6</w:t>
      </w:r>
      <w:r w:rsidR="00067F7E">
        <w:t>.</w:t>
      </w:r>
      <w:r w:rsidR="00067F7E">
        <w:tab/>
        <w:t xml:space="preserve">Smluvní strany prohlašují, že </w:t>
      </w:r>
      <w:r w:rsidR="00FC3A35">
        <w:t>tento dodatek byl sepsán</w:t>
      </w:r>
      <w:r w:rsidR="00067F7E">
        <w:t xml:space="preserve"> na základě jejich pravé, vážné a svobodné vůle a za absence tísně a nevýhodných podmínek, což stvrzují svými vlastnoručními podpisy svých oprávněných zástupců.</w:t>
      </w:r>
    </w:p>
    <w:p w:rsidR="00067F7E" w:rsidRDefault="00067F7E" w:rsidP="00067F7E">
      <w:pPr>
        <w:ind w:left="284" w:hanging="284"/>
        <w:jc w:val="both"/>
        <w:rPr>
          <w:sz w:val="22"/>
        </w:rPr>
      </w:pPr>
    </w:p>
    <w:p w:rsidR="00067F7E" w:rsidRDefault="00067F7E" w:rsidP="006936A3">
      <w:pPr>
        <w:ind w:left="284" w:firstLine="283"/>
        <w:jc w:val="both"/>
        <w:rPr>
          <w:sz w:val="22"/>
        </w:rPr>
      </w:pPr>
      <w:r>
        <w:rPr>
          <w:b/>
          <w:bCs/>
          <w:sz w:val="22"/>
        </w:rPr>
        <w:t>Příloha</w:t>
      </w:r>
      <w:r w:rsidR="00FC3A35">
        <w:rPr>
          <w:b/>
          <w:bCs/>
          <w:sz w:val="22"/>
        </w:rPr>
        <w:t xml:space="preserve"> č. 1</w:t>
      </w:r>
      <w:r>
        <w:rPr>
          <w:b/>
          <w:bCs/>
          <w:sz w:val="22"/>
        </w:rPr>
        <w:t>:</w:t>
      </w:r>
      <w:r>
        <w:rPr>
          <w:sz w:val="22"/>
        </w:rPr>
        <w:t xml:space="preserve"> Výpis z usnesení RM ze dne </w:t>
      </w:r>
      <w:r w:rsidR="00FC3A35">
        <w:rPr>
          <w:sz w:val="22"/>
        </w:rPr>
        <w:t>30. června 2020</w:t>
      </w:r>
    </w:p>
    <w:p w:rsidR="00FC3A35" w:rsidRPr="00FC3A35" w:rsidRDefault="00FC3A35" w:rsidP="006936A3">
      <w:pPr>
        <w:ind w:left="284" w:firstLine="283"/>
        <w:jc w:val="both"/>
        <w:rPr>
          <w:sz w:val="22"/>
        </w:rPr>
      </w:pPr>
      <w:r>
        <w:rPr>
          <w:b/>
          <w:bCs/>
          <w:sz w:val="22"/>
        </w:rPr>
        <w:t>Příloha č.</w:t>
      </w:r>
      <w:r>
        <w:rPr>
          <w:sz w:val="22"/>
        </w:rPr>
        <w:t xml:space="preserve"> </w:t>
      </w:r>
      <w:r w:rsidRPr="00FC3A35">
        <w:rPr>
          <w:b/>
          <w:sz w:val="22"/>
        </w:rPr>
        <w:t>2:</w:t>
      </w:r>
      <w:r>
        <w:rPr>
          <w:b/>
          <w:sz w:val="22"/>
        </w:rPr>
        <w:t xml:space="preserve">  </w:t>
      </w:r>
      <w:r>
        <w:rPr>
          <w:sz w:val="22"/>
        </w:rPr>
        <w:t>Plná moc Ing. Jaroslava Cíchy</w:t>
      </w:r>
    </w:p>
    <w:p w:rsidR="00067F7E" w:rsidRDefault="00067F7E" w:rsidP="00067F7E">
      <w:pPr>
        <w:ind w:left="284" w:hanging="284"/>
        <w:jc w:val="both"/>
        <w:rPr>
          <w:sz w:val="22"/>
        </w:rPr>
      </w:pPr>
    </w:p>
    <w:p w:rsidR="00FC3A35" w:rsidRDefault="00FC3A35" w:rsidP="00067F7E">
      <w:pPr>
        <w:jc w:val="center"/>
        <w:rPr>
          <w:sz w:val="22"/>
        </w:rPr>
      </w:pPr>
    </w:p>
    <w:p w:rsidR="00067F7E" w:rsidRDefault="00067F7E" w:rsidP="00067F7E">
      <w:pPr>
        <w:jc w:val="center"/>
        <w:rPr>
          <w:sz w:val="22"/>
        </w:rPr>
      </w:pPr>
      <w:r>
        <w:rPr>
          <w:sz w:val="22"/>
        </w:rPr>
        <w:tab/>
        <w:t xml:space="preserve">                        </w:t>
      </w:r>
    </w:p>
    <w:p w:rsidR="00FC3A35" w:rsidRDefault="00067F7E" w:rsidP="00067F7E">
      <w:pPr>
        <w:jc w:val="both"/>
        <w:rPr>
          <w:sz w:val="22"/>
        </w:rPr>
      </w:pPr>
      <w:r>
        <w:rPr>
          <w:sz w:val="22"/>
        </w:rPr>
        <w:t xml:space="preserve">V Karlových Varech, dne </w:t>
      </w:r>
      <w:r w:rsidR="00221CCB">
        <w:rPr>
          <w:sz w:val="22"/>
        </w:rPr>
        <w:t>24.</w:t>
      </w:r>
      <w:r w:rsidR="00FC3A35">
        <w:rPr>
          <w:sz w:val="22"/>
        </w:rPr>
        <w:t xml:space="preserve"> července 2020</w:t>
      </w:r>
      <w:r w:rsidR="00FC3A35">
        <w:rPr>
          <w:sz w:val="22"/>
        </w:rPr>
        <w:tab/>
      </w:r>
      <w:r w:rsidR="00FC3A35">
        <w:rPr>
          <w:sz w:val="22"/>
        </w:rPr>
        <w:tab/>
        <w:t xml:space="preserve">   V Praze, dne</w:t>
      </w:r>
      <w:r w:rsidR="00221CCB">
        <w:rPr>
          <w:sz w:val="22"/>
        </w:rPr>
        <w:t xml:space="preserve"> 21.</w:t>
      </w:r>
      <w:r w:rsidR="00FC3A35">
        <w:rPr>
          <w:sz w:val="22"/>
        </w:rPr>
        <w:t xml:space="preserve"> července 2020</w:t>
      </w:r>
    </w:p>
    <w:p w:rsidR="00FC3A35" w:rsidRDefault="00FC3A35" w:rsidP="00067F7E">
      <w:pPr>
        <w:jc w:val="both"/>
        <w:rPr>
          <w:sz w:val="22"/>
        </w:rPr>
      </w:pPr>
    </w:p>
    <w:p w:rsidR="00FC3A35" w:rsidRDefault="00FC3A35" w:rsidP="00067F7E">
      <w:pPr>
        <w:jc w:val="both"/>
        <w:rPr>
          <w:sz w:val="22"/>
        </w:rPr>
      </w:pPr>
    </w:p>
    <w:p w:rsidR="00FC3A35" w:rsidRDefault="00FC3A35" w:rsidP="00067F7E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067F7E" w:rsidRDefault="00FC3A35" w:rsidP="00067F7E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067F7E" w:rsidRDefault="00067F7E" w:rsidP="00067F7E">
      <w:pPr>
        <w:widowControl w:val="0"/>
        <w:ind w:right="-48"/>
        <w:jc w:val="both"/>
        <w:rPr>
          <w:snapToGrid w:val="0"/>
          <w:sz w:val="22"/>
        </w:rPr>
      </w:pPr>
      <w:r>
        <w:rPr>
          <w:snapToGrid w:val="0"/>
          <w:sz w:val="22"/>
        </w:rPr>
        <w:t>________________________________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 xml:space="preserve">          ___________________________________</w:t>
      </w:r>
    </w:p>
    <w:p w:rsidR="00067F7E" w:rsidRDefault="00067F7E" w:rsidP="00067F7E">
      <w:pPr>
        <w:widowControl w:val="0"/>
        <w:ind w:right="-48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 xml:space="preserve">   Statutární město Karlovy Vary</w:t>
      </w:r>
      <w:r>
        <w:rPr>
          <w:b/>
          <w:snapToGrid w:val="0"/>
          <w:sz w:val="22"/>
        </w:rPr>
        <w:tab/>
      </w:r>
      <w:r>
        <w:rPr>
          <w:b/>
          <w:snapToGrid w:val="0"/>
          <w:sz w:val="22"/>
        </w:rPr>
        <w:tab/>
      </w:r>
      <w:r>
        <w:rPr>
          <w:b/>
          <w:snapToGrid w:val="0"/>
          <w:sz w:val="22"/>
        </w:rPr>
        <w:tab/>
        <w:t>Vysoká škola finanční a správní, a.s.</w:t>
      </w:r>
    </w:p>
    <w:p w:rsidR="00067F7E" w:rsidRDefault="00067F7E" w:rsidP="00067F7E">
      <w:pPr>
        <w:widowControl w:val="0"/>
        <w:ind w:right="-48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   zastoupené                   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FC3A35">
        <w:rPr>
          <w:snapToGrid w:val="0"/>
          <w:sz w:val="22"/>
        </w:rPr>
        <w:t xml:space="preserve"> </w:t>
      </w:r>
      <w:r>
        <w:rPr>
          <w:snapToGrid w:val="0"/>
          <w:sz w:val="22"/>
        </w:rPr>
        <w:t>zastoupená</w:t>
      </w:r>
    </w:p>
    <w:p w:rsidR="00067F7E" w:rsidRDefault="00067F7E" w:rsidP="00067F7E">
      <w:pPr>
        <w:widowControl w:val="0"/>
        <w:ind w:right="-48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   Ing. </w:t>
      </w:r>
      <w:r w:rsidR="00FC3A35">
        <w:rPr>
          <w:snapToGrid w:val="0"/>
          <w:sz w:val="22"/>
        </w:rPr>
        <w:t>Jaroslavem Cíchou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FC3A35">
        <w:rPr>
          <w:snapToGrid w:val="0"/>
          <w:sz w:val="22"/>
        </w:rPr>
        <w:t xml:space="preserve">              </w:t>
      </w:r>
      <w:r>
        <w:rPr>
          <w:snapToGrid w:val="0"/>
          <w:sz w:val="22"/>
        </w:rPr>
        <w:t>Bohuslavou Šenkýřovou</w:t>
      </w:r>
    </w:p>
    <w:p w:rsidR="00067F7E" w:rsidRDefault="00FC3A35" w:rsidP="00067F7E">
      <w:pPr>
        <w:widowControl w:val="0"/>
        <w:ind w:right="-48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   vedoucím odboru majetku města</w:t>
      </w:r>
      <w:r w:rsidR="00067F7E">
        <w:rPr>
          <w:snapToGrid w:val="0"/>
          <w:sz w:val="22"/>
        </w:rPr>
        <w:t xml:space="preserve">                           </w:t>
      </w:r>
      <w:r w:rsidR="00067F7E">
        <w:rPr>
          <w:snapToGrid w:val="0"/>
          <w:sz w:val="22"/>
        </w:rPr>
        <w:tab/>
      </w:r>
      <w:r>
        <w:rPr>
          <w:snapToGrid w:val="0"/>
          <w:sz w:val="22"/>
        </w:rPr>
        <w:t xml:space="preserve"> </w:t>
      </w:r>
      <w:r w:rsidR="00067F7E">
        <w:rPr>
          <w:snapToGrid w:val="0"/>
          <w:sz w:val="22"/>
        </w:rPr>
        <w:t>předsedkyní představenstva</w:t>
      </w:r>
    </w:p>
    <w:p w:rsidR="00067F7E" w:rsidRDefault="00067F7E" w:rsidP="00067F7E">
      <w:pPr>
        <w:widowControl w:val="0"/>
        <w:ind w:right="-48"/>
        <w:jc w:val="both"/>
        <w:rPr>
          <w:sz w:val="22"/>
        </w:rPr>
      </w:pPr>
      <w:r>
        <w:rPr>
          <w:snapToGrid w:val="0"/>
          <w:sz w:val="22"/>
        </w:rPr>
        <w:t xml:space="preserve">  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 xml:space="preserve">                    </w:t>
      </w:r>
    </w:p>
    <w:sectPr w:rsidR="00067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A0FA9"/>
    <w:multiLevelType w:val="singleLevel"/>
    <w:tmpl w:val="109E04CA"/>
    <w:lvl w:ilvl="0">
      <w:start w:val="1"/>
      <w:numFmt w:val="upperLetter"/>
      <w:lvlText w:val="(%1)"/>
      <w:lvlJc w:val="left"/>
      <w:pPr>
        <w:tabs>
          <w:tab w:val="num" w:pos="1080"/>
        </w:tabs>
        <w:ind w:left="1080" w:hanging="1080"/>
      </w:pPr>
    </w:lvl>
  </w:abstractNum>
  <w:abstractNum w:abstractNumId="1" w15:restartNumberingAfterBreak="0">
    <w:nsid w:val="2368729D"/>
    <w:multiLevelType w:val="multilevel"/>
    <w:tmpl w:val="8BE68D8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4F722B1"/>
    <w:multiLevelType w:val="hybridMultilevel"/>
    <w:tmpl w:val="FDEAB1D8"/>
    <w:lvl w:ilvl="0" w:tplc="A21A4532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45"/>
    <w:rsid w:val="00067F7E"/>
    <w:rsid w:val="00191D82"/>
    <w:rsid w:val="001E3929"/>
    <w:rsid w:val="00221CCB"/>
    <w:rsid w:val="00257717"/>
    <w:rsid w:val="002D783C"/>
    <w:rsid w:val="00607E09"/>
    <w:rsid w:val="006936A3"/>
    <w:rsid w:val="008F5B83"/>
    <w:rsid w:val="00B50A45"/>
    <w:rsid w:val="00DB5198"/>
    <w:rsid w:val="00FC3A35"/>
    <w:rsid w:val="00FD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FEEE4-FAF7-4AF4-9A52-03F42A65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7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67F7E"/>
    <w:pPr>
      <w:keepNext/>
      <w:ind w:left="567" w:hanging="567"/>
      <w:jc w:val="both"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067F7E"/>
    <w:pPr>
      <w:keepNext/>
      <w:jc w:val="center"/>
      <w:outlineLvl w:val="1"/>
    </w:pPr>
    <w:rPr>
      <w:b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67F7E"/>
    <w:pPr>
      <w:keepNext/>
      <w:widowControl w:val="0"/>
      <w:tabs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snapToGrid w:val="0"/>
      <w:jc w:val="center"/>
      <w:outlineLvl w:val="3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67F7E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067F7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067F7E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Normlnodsazen">
    <w:name w:val="Normal Indent"/>
    <w:basedOn w:val="Normln"/>
    <w:semiHidden/>
    <w:unhideWhenUsed/>
    <w:rsid w:val="00067F7E"/>
    <w:pPr>
      <w:spacing w:after="240"/>
      <w:ind w:left="1134"/>
    </w:pPr>
    <w:rPr>
      <w:sz w:val="22"/>
    </w:rPr>
  </w:style>
  <w:style w:type="paragraph" w:styleId="Zkladntext">
    <w:name w:val="Body Text"/>
    <w:basedOn w:val="Normln"/>
    <w:link w:val="ZkladntextChar"/>
    <w:semiHidden/>
    <w:unhideWhenUsed/>
    <w:rsid w:val="00067F7E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067F7E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067F7E"/>
    <w:pPr>
      <w:widowControl w:val="0"/>
      <w:tabs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snapToGrid w:val="0"/>
      <w:ind w:left="1134" w:hanging="1134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67F7E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067F7E"/>
    <w:pPr>
      <w:ind w:left="284" w:hanging="284"/>
      <w:jc w:val="both"/>
    </w:pPr>
    <w:rPr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67F7E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067F7E"/>
    <w:pPr>
      <w:ind w:left="426" w:hanging="426"/>
      <w:jc w:val="both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067F7E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67F7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3A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3A3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A1897877</Template>
  <TotalTime>1</TotalTime>
  <Pages>5</Pages>
  <Words>692</Words>
  <Characters>4088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Murčo Michal</dc:creator>
  <cp:keywords/>
  <dc:description/>
  <cp:lastModifiedBy>Zelenková Vladimíra</cp:lastModifiedBy>
  <cp:revision>2</cp:revision>
  <cp:lastPrinted>2020-07-09T12:16:00Z</cp:lastPrinted>
  <dcterms:created xsi:type="dcterms:W3CDTF">2020-07-24T08:01:00Z</dcterms:created>
  <dcterms:modified xsi:type="dcterms:W3CDTF">2020-07-24T08:01:00Z</dcterms:modified>
</cp:coreProperties>
</file>