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C6" w:rsidRDefault="00305DC6">
      <w:pPr>
        <w:jc w:val="center"/>
        <w:rPr>
          <w:b/>
          <w:sz w:val="24"/>
          <w:szCs w:val="24"/>
        </w:rPr>
      </w:pPr>
    </w:p>
    <w:p w:rsidR="005320E5" w:rsidRPr="000F2900" w:rsidRDefault="009038E1">
      <w:pPr>
        <w:jc w:val="center"/>
        <w:rPr>
          <w:b/>
          <w:sz w:val="24"/>
          <w:szCs w:val="24"/>
        </w:rPr>
      </w:pPr>
      <w:r w:rsidRPr="003F7780">
        <w:rPr>
          <w:b/>
          <w:sz w:val="24"/>
          <w:szCs w:val="24"/>
        </w:rPr>
        <w:t xml:space="preserve">PŘÍKAZNÍ </w:t>
      </w:r>
      <w:r w:rsidR="00A60BBA" w:rsidRPr="003F7780">
        <w:rPr>
          <w:b/>
          <w:sz w:val="24"/>
          <w:szCs w:val="24"/>
        </w:rPr>
        <w:t>SMLOUV</w:t>
      </w:r>
      <w:r w:rsidR="00A82F30" w:rsidRPr="003F7780">
        <w:rPr>
          <w:b/>
          <w:sz w:val="24"/>
          <w:szCs w:val="24"/>
        </w:rPr>
        <w:t>A</w:t>
      </w:r>
      <w:r w:rsidR="005320E5" w:rsidRPr="000F2900">
        <w:rPr>
          <w:b/>
          <w:sz w:val="24"/>
          <w:szCs w:val="24"/>
        </w:rPr>
        <w:t xml:space="preserve"> </w:t>
      </w:r>
    </w:p>
    <w:p w:rsidR="009820AA" w:rsidRDefault="00305DC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č. 01/2017</w:t>
      </w:r>
    </w:p>
    <w:p w:rsidR="005320E5" w:rsidRPr="000930E1" w:rsidRDefault="005320E5" w:rsidP="00A82F30">
      <w:pPr>
        <w:jc w:val="center"/>
        <w:rPr>
          <w:bCs/>
          <w:sz w:val="24"/>
          <w:szCs w:val="24"/>
        </w:rPr>
      </w:pPr>
      <w:r w:rsidRPr="00BC719E">
        <w:rPr>
          <w:bCs/>
          <w:sz w:val="24"/>
          <w:szCs w:val="24"/>
        </w:rPr>
        <w:t>uzavřen</w:t>
      </w:r>
      <w:r w:rsidR="008652A7" w:rsidRPr="00BC719E">
        <w:rPr>
          <w:bCs/>
          <w:sz w:val="24"/>
          <w:szCs w:val="24"/>
        </w:rPr>
        <w:t>á</w:t>
      </w:r>
      <w:r w:rsidRPr="00BC719E">
        <w:rPr>
          <w:bCs/>
          <w:sz w:val="24"/>
          <w:szCs w:val="24"/>
        </w:rPr>
        <w:t xml:space="preserve"> podle §</w:t>
      </w:r>
      <w:r w:rsidR="009038E1" w:rsidRPr="00BC719E">
        <w:rPr>
          <w:bCs/>
          <w:sz w:val="24"/>
          <w:szCs w:val="24"/>
        </w:rPr>
        <w:t xml:space="preserve"> 2430 a násl. </w:t>
      </w:r>
      <w:r w:rsidRPr="00BC719E">
        <w:rPr>
          <w:bCs/>
          <w:sz w:val="24"/>
          <w:szCs w:val="24"/>
        </w:rPr>
        <w:t xml:space="preserve">zákona </w:t>
      </w:r>
      <w:r w:rsidR="00A82F30" w:rsidRPr="00BC719E">
        <w:rPr>
          <w:bCs/>
          <w:sz w:val="24"/>
          <w:szCs w:val="24"/>
        </w:rPr>
        <w:t>č. 89/2012 Sb., občanský zákoník</w:t>
      </w:r>
      <w:r w:rsidR="008652A7" w:rsidRPr="00185BC2">
        <w:rPr>
          <w:bCs/>
          <w:sz w:val="24"/>
          <w:szCs w:val="24"/>
        </w:rPr>
        <w:t>,</w:t>
      </w:r>
      <w:r w:rsidR="008B743A" w:rsidRPr="000F2900">
        <w:rPr>
          <w:bCs/>
          <w:sz w:val="24"/>
          <w:szCs w:val="24"/>
        </w:rPr>
        <w:t xml:space="preserve"> (dále jen „</w:t>
      </w:r>
      <w:r w:rsidR="007A2EE6">
        <w:rPr>
          <w:bCs/>
          <w:sz w:val="24"/>
          <w:szCs w:val="24"/>
        </w:rPr>
        <w:t>s</w:t>
      </w:r>
      <w:r w:rsidR="00F1265C" w:rsidRPr="000930E1">
        <w:rPr>
          <w:bCs/>
          <w:sz w:val="24"/>
          <w:szCs w:val="24"/>
        </w:rPr>
        <w:t>mlouva</w:t>
      </w:r>
      <w:r w:rsidR="008B743A" w:rsidRPr="000930E1">
        <w:rPr>
          <w:bCs/>
          <w:sz w:val="24"/>
          <w:szCs w:val="24"/>
        </w:rPr>
        <w:t>“)</w:t>
      </w:r>
    </w:p>
    <w:p w:rsidR="005320E5" w:rsidRDefault="005320E5">
      <w:pPr>
        <w:jc w:val="center"/>
        <w:rPr>
          <w:sz w:val="24"/>
          <w:szCs w:val="24"/>
        </w:rPr>
      </w:pPr>
    </w:p>
    <w:p w:rsidR="005320E5" w:rsidRPr="00185BC2" w:rsidRDefault="005320E5">
      <w:pPr>
        <w:pStyle w:val="Nzev"/>
        <w:rPr>
          <w:rFonts w:ascii="Times New Roman" w:hAnsi="Times New Roman"/>
          <w:sz w:val="24"/>
          <w:szCs w:val="24"/>
        </w:rPr>
      </w:pPr>
      <w:r w:rsidRPr="00185BC2">
        <w:rPr>
          <w:rFonts w:ascii="Times New Roman" w:hAnsi="Times New Roman"/>
          <w:sz w:val="24"/>
          <w:szCs w:val="24"/>
        </w:rPr>
        <w:t>Smluvní strany</w:t>
      </w:r>
    </w:p>
    <w:p w:rsidR="009820AA" w:rsidRDefault="009820AA">
      <w:pPr>
        <w:rPr>
          <w:b/>
          <w:bCs/>
          <w:sz w:val="24"/>
          <w:szCs w:val="24"/>
        </w:rPr>
      </w:pPr>
    </w:p>
    <w:p w:rsidR="005320E5" w:rsidRPr="00185BC2" w:rsidRDefault="009B0EB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Státní energetická inspekce</w:t>
      </w:r>
      <w:r w:rsidR="00333FBB">
        <w:rPr>
          <w:b/>
          <w:bCs/>
          <w:sz w:val="24"/>
          <w:szCs w:val="24"/>
        </w:rPr>
        <w:t xml:space="preserve">, organizační složka </w:t>
      </w:r>
      <w:r w:rsidR="00463E71">
        <w:rPr>
          <w:b/>
          <w:bCs/>
          <w:sz w:val="24"/>
          <w:szCs w:val="24"/>
        </w:rPr>
        <w:t>České republiky</w:t>
      </w:r>
      <w:r w:rsidR="005320E5" w:rsidRPr="00185BC2">
        <w:rPr>
          <w:b/>
          <w:bCs/>
          <w:sz w:val="24"/>
          <w:szCs w:val="24"/>
        </w:rPr>
        <w:t xml:space="preserve"> </w:t>
      </w:r>
    </w:p>
    <w:p w:rsidR="005320E5" w:rsidRPr="00185BC2" w:rsidRDefault="008C4D07">
      <w:pPr>
        <w:rPr>
          <w:sz w:val="24"/>
          <w:szCs w:val="24"/>
        </w:rPr>
      </w:pPr>
      <w:r>
        <w:rPr>
          <w:sz w:val="24"/>
          <w:szCs w:val="24"/>
        </w:rPr>
        <w:t xml:space="preserve">sídlem: </w:t>
      </w:r>
      <w:r w:rsidR="009B0EB3">
        <w:rPr>
          <w:sz w:val="24"/>
          <w:szCs w:val="24"/>
        </w:rPr>
        <w:t>Gorazdova 24</w:t>
      </w:r>
      <w:r w:rsidR="00521E4B">
        <w:rPr>
          <w:sz w:val="24"/>
          <w:szCs w:val="24"/>
        </w:rPr>
        <w:t xml:space="preserve">, </w:t>
      </w:r>
      <w:r w:rsidR="009B0EB3">
        <w:rPr>
          <w:sz w:val="24"/>
          <w:szCs w:val="24"/>
        </w:rPr>
        <w:t>120 00 Praha 2</w:t>
      </w:r>
      <w:r w:rsidR="00F36300">
        <w:rPr>
          <w:sz w:val="24"/>
          <w:szCs w:val="24"/>
        </w:rPr>
        <w:t>,</w:t>
      </w:r>
    </w:p>
    <w:p w:rsidR="00F36300" w:rsidRDefault="005320E5">
      <w:pPr>
        <w:rPr>
          <w:sz w:val="24"/>
          <w:szCs w:val="24"/>
        </w:rPr>
      </w:pPr>
      <w:r w:rsidRPr="00185BC2">
        <w:rPr>
          <w:sz w:val="24"/>
          <w:szCs w:val="24"/>
        </w:rPr>
        <w:t xml:space="preserve">IČ: </w:t>
      </w:r>
      <w:r w:rsidR="009B0EB3" w:rsidRPr="009B0EB3">
        <w:rPr>
          <w:sz w:val="24"/>
          <w:szCs w:val="24"/>
        </w:rPr>
        <w:t>61387584</w:t>
      </w:r>
      <w:r w:rsidR="00521E4B">
        <w:rPr>
          <w:sz w:val="24"/>
          <w:szCs w:val="24"/>
        </w:rPr>
        <w:t xml:space="preserve">, </w:t>
      </w:r>
    </w:p>
    <w:p w:rsidR="005320E5" w:rsidRPr="00F36300" w:rsidRDefault="00F36300">
      <w:pPr>
        <w:rPr>
          <w:sz w:val="24"/>
          <w:szCs w:val="24"/>
        </w:rPr>
      </w:pPr>
      <w:r w:rsidRPr="00F36300">
        <w:rPr>
          <w:sz w:val="24"/>
          <w:szCs w:val="24"/>
        </w:rPr>
        <w:t>není plátcem DPH</w:t>
      </w:r>
    </w:p>
    <w:p w:rsidR="00521E4B" w:rsidRDefault="00521E4B">
      <w:pPr>
        <w:rPr>
          <w:sz w:val="24"/>
          <w:szCs w:val="24"/>
        </w:rPr>
      </w:pPr>
    </w:p>
    <w:p w:rsidR="005320E5" w:rsidRPr="002D300B" w:rsidRDefault="005320E5">
      <w:pPr>
        <w:rPr>
          <w:sz w:val="24"/>
          <w:szCs w:val="24"/>
        </w:rPr>
      </w:pPr>
      <w:r w:rsidRPr="00185BC2">
        <w:rPr>
          <w:sz w:val="24"/>
          <w:szCs w:val="24"/>
        </w:rPr>
        <w:t>Bankovní spojení:</w:t>
      </w:r>
      <w:r w:rsidRPr="009B0EB3">
        <w:rPr>
          <w:color w:val="FF0000"/>
          <w:sz w:val="24"/>
          <w:szCs w:val="24"/>
        </w:rPr>
        <w:tab/>
      </w:r>
      <w:r w:rsidRPr="00AC2712">
        <w:rPr>
          <w:sz w:val="24"/>
          <w:szCs w:val="24"/>
          <w:highlight w:val="black"/>
        </w:rPr>
        <w:t>Česká národní banka, pobočka Praha</w:t>
      </w:r>
    </w:p>
    <w:p w:rsidR="005320E5" w:rsidRPr="002D300B" w:rsidRDefault="005320E5">
      <w:pPr>
        <w:rPr>
          <w:sz w:val="24"/>
          <w:szCs w:val="24"/>
        </w:rPr>
      </w:pPr>
      <w:r w:rsidRPr="002D300B">
        <w:rPr>
          <w:sz w:val="24"/>
          <w:szCs w:val="24"/>
        </w:rPr>
        <w:t>Číslo účtu:</w:t>
      </w:r>
      <w:r w:rsidRPr="002D300B">
        <w:rPr>
          <w:sz w:val="24"/>
          <w:szCs w:val="24"/>
        </w:rPr>
        <w:tab/>
      </w:r>
      <w:r w:rsidRPr="002D300B">
        <w:rPr>
          <w:sz w:val="24"/>
          <w:szCs w:val="24"/>
        </w:rPr>
        <w:tab/>
      </w:r>
      <w:r w:rsidR="007C11AE" w:rsidRPr="00AC2712">
        <w:rPr>
          <w:sz w:val="24"/>
          <w:szCs w:val="24"/>
          <w:highlight w:val="black"/>
        </w:rPr>
        <w:t>34826011/0710</w:t>
      </w:r>
    </w:p>
    <w:p w:rsidR="005320E5" w:rsidRPr="00185BC2" w:rsidRDefault="001F36BC">
      <w:pPr>
        <w:rPr>
          <w:sz w:val="24"/>
          <w:szCs w:val="24"/>
        </w:rPr>
      </w:pPr>
      <w:r w:rsidRPr="00185BC2">
        <w:rPr>
          <w:sz w:val="24"/>
          <w:szCs w:val="24"/>
        </w:rPr>
        <w:t>Zastoupená</w:t>
      </w:r>
      <w:r w:rsidR="005320E5" w:rsidRPr="00185BC2">
        <w:rPr>
          <w:sz w:val="24"/>
          <w:szCs w:val="24"/>
        </w:rPr>
        <w:t xml:space="preserve">: </w:t>
      </w:r>
      <w:r w:rsidR="00521E4B">
        <w:rPr>
          <w:sz w:val="24"/>
          <w:szCs w:val="24"/>
        </w:rPr>
        <w:tab/>
      </w:r>
      <w:r w:rsidR="00521E4B">
        <w:rPr>
          <w:sz w:val="24"/>
          <w:szCs w:val="24"/>
        </w:rPr>
        <w:tab/>
      </w:r>
      <w:r w:rsidR="009B0EB3">
        <w:rPr>
          <w:sz w:val="24"/>
          <w:szCs w:val="24"/>
        </w:rPr>
        <w:t>Ing. Pav</w:t>
      </w:r>
      <w:r w:rsidR="00CA6DAC">
        <w:rPr>
          <w:sz w:val="24"/>
          <w:szCs w:val="24"/>
        </w:rPr>
        <w:t>lem</w:t>
      </w:r>
      <w:r w:rsidR="009B0EB3">
        <w:rPr>
          <w:sz w:val="24"/>
          <w:szCs w:val="24"/>
        </w:rPr>
        <w:t xml:space="preserve"> Gebauer</w:t>
      </w:r>
      <w:r w:rsidR="00CA6DAC">
        <w:rPr>
          <w:sz w:val="24"/>
          <w:szCs w:val="24"/>
        </w:rPr>
        <w:t>em</w:t>
      </w:r>
      <w:r w:rsidR="009B0EB3">
        <w:rPr>
          <w:sz w:val="24"/>
          <w:szCs w:val="24"/>
        </w:rPr>
        <w:t>, ústřední</w:t>
      </w:r>
      <w:r w:rsidR="00CA6DAC">
        <w:rPr>
          <w:sz w:val="24"/>
          <w:szCs w:val="24"/>
        </w:rPr>
        <w:t>m</w:t>
      </w:r>
      <w:r w:rsidR="009B0EB3">
        <w:rPr>
          <w:sz w:val="24"/>
          <w:szCs w:val="24"/>
        </w:rPr>
        <w:t xml:space="preserve"> ředitel</w:t>
      </w:r>
      <w:r w:rsidR="00CA6DAC">
        <w:rPr>
          <w:sz w:val="24"/>
          <w:szCs w:val="24"/>
        </w:rPr>
        <w:t>em</w:t>
      </w:r>
    </w:p>
    <w:p w:rsidR="005F6F63" w:rsidRDefault="005F6F63">
      <w:pPr>
        <w:rPr>
          <w:sz w:val="24"/>
          <w:szCs w:val="24"/>
        </w:rPr>
      </w:pPr>
    </w:p>
    <w:p w:rsidR="005320E5" w:rsidRPr="00185BC2" w:rsidRDefault="008B743A">
      <w:pPr>
        <w:rPr>
          <w:sz w:val="24"/>
          <w:szCs w:val="24"/>
        </w:rPr>
      </w:pPr>
      <w:r w:rsidRPr="00185BC2">
        <w:rPr>
          <w:sz w:val="24"/>
          <w:szCs w:val="24"/>
        </w:rPr>
        <w:t>(</w:t>
      </w:r>
      <w:r w:rsidR="005320E5" w:rsidRPr="00185BC2">
        <w:rPr>
          <w:sz w:val="24"/>
          <w:szCs w:val="24"/>
        </w:rPr>
        <w:t>dále jen „</w:t>
      </w:r>
      <w:r w:rsidR="009038E1" w:rsidRPr="00185BC2">
        <w:rPr>
          <w:sz w:val="24"/>
          <w:szCs w:val="24"/>
        </w:rPr>
        <w:t>příkazce</w:t>
      </w:r>
      <w:r w:rsidR="005320E5" w:rsidRPr="00185BC2">
        <w:rPr>
          <w:sz w:val="24"/>
          <w:szCs w:val="24"/>
        </w:rPr>
        <w:t>“</w:t>
      </w:r>
      <w:r w:rsidRPr="00185BC2">
        <w:rPr>
          <w:sz w:val="24"/>
          <w:szCs w:val="24"/>
        </w:rPr>
        <w:t>)</w:t>
      </w:r>
    </w:p>
    <w:p w:rsidR="005320E5" w:rsidRPr="00185BC2" w:rsidRDefault="005320E5">
      <w:pPr>
        <w:rPr>
          <w:sz w:val="24"/>
          <w:szCs w:val="24"/>
        </w:rPr>
      </w:pPr>
    </w:p>
    <w:p w:rsidR="005320E5" w:rsidRDefault="00521E4B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521E4B" w:rsidRPr="00185BC2" w:rsidRDefault="00521E4B">
      <w:pPr>
        <w:rPr>
          <w:sz w:val="24"/>
          <w:szCs w:val="24"/>
        </w:rPr>
      </w:pPr>
    </w:p>
    <w:p w:rsidR="008C4D07" w:rsidRDefault="008C4D07" w:rsidP="008C4D07">
      <w:pPr>
        <w:rPr>
          <w:b/>
          <w:sz w:val="24"/>
          <w:szCs w:val="24"/>
        </w:rPr>
      </w:pPr>
      <w:r w:rsidRPr="008C4D07">
        <w:rPr>
          <w:b/>
          <w:sz w:val="24"/>
          <w:szCs w:val="24"/>
        </w:rPr>
        <w:t>Ing. Vladimír Vlk</w:t>
      </w:r>
    </w:p>
    <w:p w:rsidR="008C4D07" w:rsidRPr="008C4D07" w:rsidRDefault="008C4D07" w:rsidP="008C4D07">
      <w:pPr>
        <w:rPr>
          <w:sz w:val="24"/>
          <w:szCs w:val="24"/>
        </w:rPr>
      </w:pPr>
      <w:r w:rsidRPr="00EA3874">
        <w:rPr>
          <w:sz w:val="24"/>
          <w:szCs w:val="24"/>
          <w:highlight w:val="black"/>
        </w:rPr>
        <w:t>nar. 16. 5.</w:t>
      </w:r>
      <w:r w:rsidRPr="008C4D07">
        <w:rPr>
          <w:sz w:val="24"/>
          <w:szCs w:val="24"/>
        </w:rPr>
        <w:t xml:space="preserve"> 1954, </w:t>
      </w:r>
      <w:r w:rsidRPr="00EA3874">
        <w:rPr>
          <w:sz w:val="24"/>
          <w:szCs w:val="24"/>
          <w:highlight w:val="black"/>
        </w:rPr>
        <w:t>OP: 202863204</w:t>
      </w:r>
    </w:p>
    <w:p w:rsidR="00945EAE" w:rsidRPr="008C4D07" w:rsidRDefault="008C4D07">
      <w:pPr>
        <w:rPr>
          <w:sz w:val="24"/>
          <w:szCs w:val="24"/>
        </w:rPr>
      </w:pPr>
      <w:r>
        <w:rPr>
          <w:sz w:val="24"/>
          <w:szCs w:val="24"/>
        </w:rPr>
        <w:t xml:space="preserve">trvale bytem a sídlem podnikání: </w:t>
      </w:r>
      <w:r w:rsidRPr="00F3063C">
        <w:rPr>
          <w:sz w:val="24"/>
          <w:szCs w:val="24"/>
          <w:highlight w:val="black"/>
        </w:rPr>
        <w:t>Libušina 1041,</w:t>
      </w:r>
      <w:r w:rsidRPr="008C4D07">
        <w:rPr>
          <w:sz w:val="24"/>
          <w:szCs w:val="24"/>
        </w:rPr>
        <w:t xml:space="preserve"> 413 01 Roudnice nad Labem</w:t>
      </w:r>
    </w:p>
    <w:p w:rsidR="00F36300" w:rsidRPr="008C4D07" w:rsidRDefault="00521E4B" w:rsidP="00521E4B">
      <w:pPr>
        <w:rPr>
          <w:sz w:val="24"/>
          <w:szCs w:val="24"/>
        </w:rPr>
      </w:pPr>
      <w:r w:rsidRPr="008C4D07">
        <w:rPr>
          <w:sz w:val="24"/>
          <w:szCs w:val="24"/>
        </w:rPr>
        <w:t xml:space="preserve">IČ:  </w:t>
      </w:r>
      <w:r w:rsidR="008C4D07" w:rsidRPr="008C4D07">
        <w:rPr>
          <w:sz w:val="24"/>
          <w:szCs w:val="24"/>
        </w:rPr>
        <w:t>46725245</w:t>
      </w:r>
      <w:r w:rsidRPr="008C4D07">
        <w:rPr>
          <w:sz w:val="24"/>
          <w:szCs w:val="24"/>
        </w:rPr>
        <w:t xml:space="preserve"> </w:t>
      </w:r>
    </w:p>
    <w:p w:rsidR="00521E4B" w:rsidRDefault="007C11AE" w:rsidP="00521E4B">
      <w:pPr>
        <w:rPr>
          <w:sz w:val="24"/>
          <w:szCs w:val="24"/>
        </w:rPr>
      </w:pPr>
      <w:r>
        <w:rPr>
          <w:sz w:val="24"/>
          <w:szCs w:val="24"/>
        </w:rPr>
        <w:t>není plátcem DPH</w:t>
      </w:r>
    </w:p>
    <w:p w:rsidR="007C11AE" w:rsidRDefault="007C11AE" w:rsidP="00521E4B">
      <w:pPr>
        <w:rPr>
          <w:sz w:val="24"/>
          <w:szCs w:val="24"/>
        </w:rPr>
      </w:pPr>
    </w:p>
    <w:p w:rsidR="005320E5" w:rsidRPr="005F6F63" w:rsidRDefault="005320E5">
      <w:pPr>
        <w:rPr>
          <w:sz w:val="24"/>
          <w:szCs w:val="24"/>
        </w:rPr>
      </w:pPr>
      <w:r w:rsidRPr="00185BC2">
        <w:rPr>
          <w:sz w:val="24"/>
          <w:szCs w:val="24"/>
        </w:rPr>
        <w:t xml:space="preserve">Bankovní spojení: </w:t>
      </w:r>
      <w:r w:rsidRPr="00185BC2">
        <w:rPr>
          <w:sz w:val="24"/>
          <w:szCs w:val="24"/>
        </w:rPr>
        <w:tab/>
      </w:r>
      <w:r w:rsidRPr="00AC2712">
        <w:rPr>
          <w:sz w:val="24"/>
          <w:szCs w:val="24"/>
          <w:highlight w:val="black"/>
        </w:rPr>
        <w:t>Československá obchodní banka, a.s.</w:t>
      </w:r>
      <w:r w:rsidRPr="005F6F63">
        <w:rPr>
          <w:sz w:val="24"/>
          <w:szCs w:val="24"/>
        </w:rPr>
        <w:tab/>
      </w:r>
    </w:p>
    <w:p w:rsidR="005320E5" w:rsidRPr="005F6F63" w:rsidRDefault="005320E5">
      <w:pPr>
        <w:rPr>
          <w:sz w:val="24"/>
          <w:szCs w:val="24"/>
        </w:rPr>
      </w:pPr>
      <w:r w:rsidRPr="005F6F63">
        <w:rPr>
          <w:sz w:val="24"/>
          <w:szCs w:val="24"/>
        </w:rPr>
        <w:t>Číslo účtu:</w:t>
      </w:r>
      <w:r w:rsidRPr="005F6F63">
        <w:rPr>
          <w:sz w:val="24"/>
          <w:szCs w:val="24"/>
        </w:rPr>
        <w:tab/>
      </w:r>
      <w:r w:rsidRPr="005F6F63">
        <w:rPr>
          <w:sz w:val="24"/>
          <w:szCs w:val="24"/>
        </w:rPr>
        <w:tab/>
      </w:r>
      <w:r w:rsidR="008C4D07" w:rsidRPr="00AC2712">
        <w:rPr>
          <w:sz w:val="24"/>
          <w:szCs w:val="24"/>
          <w:highlight w:val="black"/>
        </w:rPr>
        <w:t>275361796/</w:t>
      </w:r>
      <w:r w:rsidRPr="00AC2712">
        <w:rPr>
          <w:sz w:val="24"/>
          <w:szCs w:val="24"/>
          <w:highlight w:val="black"/>
        </w:rPr>
        <w:t>0300</w:t>
      </w:r>
    </w:p>
    <w:p w:rsidR="005320E5" w:rsidRPr="009B0EB3" w:rsidRDefault="005320E5">
      <w:pPr>
        <w:rPr>
          <w:i/>
          <w:iCs/>
          <w:color w:val="FF0000"/>
          <w:sz w:val="24"/>
          <w:szCs w:val="24"/>
        </w:rPr>
      </w:pPr>
      <w:r w:rsidRPr="009B0EB3">
        <w:rPr>
          <w:color w:val="FF0000"/>
          <w:sz w:val="24"/>
          <w:szCs w:val="24"/>
        </w:rPr>
        <w:tab/>
      </w:r>
      <w:r w:rsidRPr="009B0EB3">
        <w:rPr>
          <w:color w:val="FF0000"/>
          <w:sz w:val="24"/>
          <w:szCs w:val="24"/>
        </w:rPr>
        <w:tab/>
      </w:r>
    </w:p>
    <w:p w:rsidR="005320E5" w:rsidRPr="00185BC2" w:rsidRDefault="008B743A">
      <w:pPr>
        <w:rPr>
          <w:sz w:val="24"/>
          <w:szCs w:val="24"/>
        </w:rPr>
      </w:pPr>
      <w:r w:rsidRPr="00185BC2">
        <w:rPr>
          <w:sz w:val="24"/>
          <w:szCs w:val="24"/>
        </w:rPr>
        <w:t>(</w:t>
      </w:r>
      <w:r w:rsidR="005320E5" w:rsidRPr="00185BC2">
        <w:rPr>
          <w:sz w:val="24"/>
          <w:szCs w:val="24"/>
        </w:rPr>
        <w:t>dále jen „</w:t>
      </w:r>
      <w:r w:rsidR="009038E1" w:rsidRPr="00185BC2">
        <w:rPr>
          <w:sz w:val="24"/>
          <w:szCs w:val="24"/>
        </w:rPr>
        <w:t>příkazník</w:t>
      </w:r>
      <w:r w:rsidR="005320E5" w:rsidRPr="00185BC2">
        <w:rPr>
          <w:sz w:val="24"/>
          <w:szCs w:val="24"/>
        </w:rPr>
        <w:t>“</w:t>
      </w:r>
      <w:r w:rsidRPr="00185BC2">
        <w:rPr>
          <w:sz w:val="24"/>
          <w:szCs w:val="24"/>
        </w:rPr>
        <w:t>)</w:t>
      </w:r>
    </w:p>
    <w:p w:rsidR="005320E5" w:rsidRDefault="005320E5">
      <w:pPr>
        <w:rPr>
          <w:b/>
          <w:sz w:val="24"/>
          <w:szCs w:val="24"/>
        </w:rPr>
      </w:pPr>
    </w:p>
    <w:p w:rsidR="00246E60" w:rsidRPr="00185BC2" w:rsidRDefault="00246E60">
      <w:pPr>
        <w:rPr>
          <w:b/>
          <w:sz w:val="24"/>
          <w:szCs w:val="24"/>
        </w:rPr>
      </w:pPr>
    </w:p>
    <w:p w:rsidR="00583CF8" w:rsidRPr="00185BC2" w:rsidRDefault="00F1265C">
      <w:pPr>
        <w:jc w:val="center"/>
        <w:rPr>
          <w:b/>
          <w:sz w:val="24"/>
          <w:szCs w:val="24"/>
        </w:rPr>
      </w:pPr>
      <w:r w:rsidRPr="00185BC2">
        <w:rPr>
          <w:b/>
          <w:sz w:val="24"/>
          <w:szCs w:val="24"/>
        </w:rPr>
        <w:t>se dohodl</w:t>
      </w:r>
      <w:r w:rsidR="007A0D4B" w:rsidRPr="00185BC2">
        <w:rPr>
          <w:b/>
          <w:sz w:val="24"/>
          <w:szCs w:val="24"/>
        </w:rPr>
        <w:t>i</w:t>
      </w:r>
      <w:r w:rsidRPr="00185BC2">
        <w:rPr>
          <w:b/>
          <w:sz w:val="24"/>
          <w:szCs w:val="24"/>
        </w:rPr>
        <w:t xml:space="preserve"> </w:t>
      </w:r>
      <w:r w:rsidR="009B0EB3">
        <w:rPr>
          <w:b/>
          <w:sz w:val="24"/>
          <w:szCs w:val="24"/>
        </w:rPr>
        <w:t xml:space="preserve">níže uvedeného data </w:t>
      </w:r>
      <w:r w:rsidRPr="00185BC2">
        <w:rPr>
          <w:b/>
          <w:sz w:val="24"/>
          <w:szCs w:val="24"/>
        </w:rPr>
        <w:t>na uzavření této smlouvy</w:t>
      </w:r>
      <w:r w:rsidR="009038E1" w:rsidRPr="00185BC2">
        <w:rPr>
          <w:b/>
          <w:sz w:val="24"/>
          <w:szCs w:val="24"/>
        </w:rPr>
        <w:t xml:space="preserve">:  </w:t>
      </w:r>
    </w:p>
    <w:p w:rsidR="00583CF8" w:rsidRDefault="00583CF8">
      <w:pPr>
        <w:jc w:val="center"/>
        <w:rPr>
          <w:b/>
          <w:sz w:val="24"/>
          <w:szCs w:val="24"/>
        </w:rPr>
      </w:pPr>
    </w:p>
    <w:p w:rsidR="00DE514C" w:rsidRPr="00185BC2" w:rsidRDefault="009820AA" w:rsidP="009820AA">
      <w:pPr>
        <w:spacing w:before="120"/>
        <w:jc w:val="center"/>
        <w:rPr>
          <w:b/>
          <w:sz w:val="24"/>
          <w:szCs w:val="24"/>
        </w:rPr>
      </w:pPr>
      <w:r w:rsidRPr="009820AA">
        <w:rPr>
          <w:b/>
          <w:sz w:val="24"/>
          <w:szCs w:val="24"/>
        </w:rPr>
        <w:t>I.</w:t>
      </w:r>
      <w:r>
        <w:rPr>
          <w:b/>
          <w:sz w:val="24"/>
          <w:szCs w:val="24"/>
        </w:rPr>
        <w:t xml:space="preserve"> </w:t>
      </w:r>
      <w:r w:rsidR="009F4A10" w:rsidRPr="00185BC2">
        <w:rPr>
          <w:b/>
          <w:sz w:val="24"/>
          <w:szCs w:val="24"/>
        </w:rPr>
        <w:t xml:space="preserve">Předmět </w:t>
      </w:r>
      <w:r w:rsidR="00F1265C" w:rsidRPr="00185BC2">
        <w:rPr>
          <w:b/>
          <w:sz w:val="24"/>
          <w:szCs w:val="24"/>
        </w:rPr>
        <w:t>smlouvy</w:t>
      </w:r>
    </w:p>
    <w:p w:rsidR="00931FCB" w:rsidRPr="00185BC2" w:rsidRDefault="00931FCB" w:rsidP="00573971">
      <w:pPr>
        <w:ind w:left="360"/>
        <w:jc w:val="left"/>
        <w:rPr>
          <w:sz w:val="24"/>
          <w:szCs w:val="24"/>
        </w:rPr>
      </w:pPr>
    </w:p>
    <w:p w:rsidR="0022652A" w:rsidRPr="00185BC2" w:rsidRDefault="000D05FE" w:rsidP="000D05FE">
      <w:pPr>
        <w:numPr>
          <w:ilvl w:val="0"/>
          <w:numId w:val="20"/>
        </w:numPr>
        <w:rPr>
          <w:sz w:val="24"/>
          <w:szCs w:val="24"/>
        </w:rPr>
      </w:pPr>
      <w:r w:rsidRPr="00185BC2">
        <w:rPr>
          <w:sz w:val="24"/>
          <w:szCs w:val="24"/>
        </w:rPr>
        <w:t xml:space="preserve">Příkazník </w:t>
      </w:r>
      <w:r w:rsidR="0022652A" w:rsidRPr="00185BC2">
        <w:rPr>
          <w:sz w:val="24"/>
          <w:szCs w:val="24"/>
        </w:rPr>
        <w:t xml:space="preserve">se zavazuje, že na základě této smlouvy bude </w:t>
      </w:r>
      <w:r w:rsidRPr="00185BC2">
        <w:rPr>
          <w:sz w:val="24"/>
          <w:szCs w:val="24"/>
        </w:rPr>
        <w:t xml:space="preserve">příkazci </w:t>
      </w:r>
      <w:r w:rsidR="0022652A" w:rsidRPr="00185BC2">
        <w:rPr>
          <w:sz w:val="24"/>
          <w:szCs w:val="24"/>
        </w:rPr>
        <w:t xml:space="preserve">poskytovat konzultační činnost a odborné poradenství </w:t>
      </w:r>
      <w:r w:rsidR="002D300B">
        <w:rPr>
          <w:sz w:val="24"/>
          <w:szCs w:val="24"/>
        </w:rPr>
        <w:t>v oblasti energetických specialistů.</w:t>
      </w:r>
      <w:r w:rsidR="0022652A" w:rsidRPr="00185BC2">
        <w:rPr>
          <w:sz w:val="24"/>
          <w:szCs w:val="24"/>
        </w:rPr>
        <w:t xml:space="preserve"> </w:t>
      </w:r>
    </w:p>
    <w:p w:rsidR="0022652A" w:rsidRPr="00185BC2" w:rsidRDefault="0022652A" w:rsidP="0022652A">
      <w:pPr>
        <w:jc w:val="left"/>
        <w:rPr>
          <w:sz w:val="24"/>
          <w:szCs w:val="24"/>
        </w:rPr>
      </w:pPr>
    </w:p>
    <w:p w:rsidR="00CB4283" w:rsidRPr="00C55FE5" w:rsidRDefault="00410737" w:rsidP="00CB4283">
      <w:pPr>
        <w:numPr>
          <w:ilvl w:val="0"/>
          <w:numId w:val="20"/>
        </w:numPr>
        <w:tabs>
          <w:tab w:val="left" w:pos="709"/>
        </w:tabs>
        <w:rPr>
          <w:sz w:val="24"/>
          <w:szCs w:val="24"/>
        </w:rPr>
      </w:pPr>
      <w:r w:rsidRPr="00185BC2">
        <w:rPr>
          <w:sz w:val="24"/>
          <w:szCs w:val="24"/>
        </w:rPr>
        <w:t>Příkazní</w:t>
      </w:r>
      <w:r w:rsidR="004E1603" w:rsidRPr="00185BC2">
        <w:rPr>
          <w:sz w:val="24"/>
          <w:szCs w:val="24"/>
        </w:rPr>
        <w:t>k</w:t>
      </w:r>
      <w:r w:rsidR="003F7780" w:rsidRPr="00185BC2">
        <w:rPr>
          <w:sz w:val="24"/>
          <w:szCs w:val="24"/>
        </w:rPr>
        <w:t xml:space="preserve"> se </w:t>
      </w:r>
      <w:r w:rsidRPr="00185BC2">
        <w:rPr>
          <w:sz w:val="24"/>
          <w:szCs w:val="24"/>
        </w:rPr>
        <w:t>zavazuje poskytovat</w:t>
      </w:r>
      <w:r w:rsidR="004E1603" w:rsidRPr="00185BC2">
        <w:rPr>
          <w:sz w:val="24"/>
          <w:szCs w:val="24"/>
        </w:rPr>
        <w:t xml:space="preserve"> konzultační činnost formou </w:t>
      </w:r>
      <w:r w:rsidR="0022652A" w:rsidRPr="00185BC2">
        <w:rPr>
          <w:sz w:val="24"/>
          <w:szCs w:val="24"/>
        </w:rPr>
        <w:t xml:space="preserve">osobní, telefonické, </w:t>
      </w:r>
      <w:r w:rsidR="003F7780" w:rsidRPr="00185BC2">
        <w:rPr>
          <w:sz w:val="24"/>
          <w:szCs w:val="24"/>
        </w:rPr>
        <w:t xml:space="preserve">       </w:t>
      </w:r>
      <w:r w:rsidR="0022652A" w:rsidRPr="00185BC2">
        <w:rPr>
          <w:sz w:val="24"/>
          <w:szCs w:val="24"/>
        </w:rPr>
        <w:t>e-</w:t>
      </w:r>
      <w:r w:rsidR="003F7780" w:rsidRPr="00185BC2">
        <w:rPr>
          <w:sz w:val="24"/>
          <w:szCs w:val="24"/>
        </w:rPr>
        <w:t> </w:t>
      </w:r>
      <w:r w:rsidR="0022652A" w:rsidRPr="00185BC2">
        <w:rPr>
          <w:sz w:val="24"/>
          <w:szCs w:val="24"/>
        </w:rPr>
        <w:t>mailové a písemné konzultace s následným písemným stanoviskem</w:t>
      </w:r>
      <w:r w:rsidR="00FA12A3" w:rsidRPr="00185BC2">
        <w:rPr>
          <w:sz w:val="24"/>
          <w:szCs w:val="24"/>
        </w:rPr>
        <w:t xml:space="preserve"> </w:t>
      </w:r>
      <w:r w:rsidR="0022652A" w:rsidRPr="00185BC2">
        <w:rPr>
          <w:sz w:val="24"/>
          <w:szCs w:val="24"/>
        </w:rPr>
        <w:t xml:space="preserve">k dané oblasti </w:t>
      </w:r>
      <w:r w:rsidR="007D77DE">
        <w:rPr>
          <w:sz w:val="24"/>
          <w:szCs w:val="24"/>
        </w:rPr>
        <w:br/>
      </w:r>
      <w:r w:rsidR="00CB4283" w:rsidRPr="00185BC2">
        <w:rPr>
          <w:sz w:val="24"/>
          <w:szCs w:val="24"/>
        </w:rPr>
        <w:t xml:space="preserve">v tištěné podobě </w:t>
      </w:r>
      <w:r w:rsidR="0022652A" w:rsidRPr="00185BC2">
        <w:rPr>
          <w:sz w:val="24"/>
          <w:szCs w:val="24"/>
        </w:rPr>
        <w:t>ve dvou vyhotoveních</w:t>
      </w:r>
      <w:r w:rsidR="0022652A" w:rsidRPr="000F2900">
        <w:rPr>
          <w:sz w:val="24"/>
          <w:szCs w:val="24"/>
        </w:rPr>
        <w:t xml:space="preserve">, pokud bude ke konkrétní </w:t>
      </w:r>
      <w:r w:rsidR="00CB4283" w:rsidRPr="000F2900">
        <w:rPr>
          <w:sz w:val="24"/>
          <w:szCs w:val="24"/>
        </w:rPr>
        <w:t xml:space="preserve">oblasti </w:t>
      </w:r>
      <w:r w:rsidR="003F7780" w:rsidRPr="00C55FE5">
        <w:rPr>
          <w:sz w:val="24"/>
          <w:szCs w:val="24"/>
        </w:rPr>
        <w:t>příkazce</w:t>
      </w:r>
      <w:r w:rsidR="00185BC2">
        <w:rPr>
          <w:sz w:val="24"/>
          <w:szCs w:val="24"/>
        </w:rPr>
        <w:t>m</w:t>
      </w:r>
      <w:r w:rsidR="003F7780" w:rsidRPr="00C55FE5">
        <w:rPr>
          <w:sz w:val="24"/>
          <w:szCs w:val="24"/>
        </w:rPr>
        <w:t xml:space="preserve"> </w:t>
      </w:r>
      <w:r w:rsidR="0022652A" w:rsidRPr="00C55FE5">
        <w:rPr>
          <w:sz w:val="24"/>
          <w:szCs w:val="24"/>
        </w:rPr>
        <w:t xml:space="preserve">vyžadováno. </w:t>
      </w:r>
    </w:p>
    <w:p w:rsidR="009820AA" w:rsidRDefault="009820AA" w:rsidP="00515EA9">
      <w:pPr>
        <w:rPr>
          <w:sz w:val="24"/>
          <w:szCs w:val="24"/>
        </w:rPr>
      </w:pPr>
    </w:p>
    <w:p w:rsidR="00515EA9" w:rsidRPr="00185BC2" w:rsidRDefault="00515EA9" w:rsidP="009820AA">
      <w:pPr>
        <w:spacing w:before="120"/>
        <w:jc w:val="center"/>
        <w:rPr>
          <w:b/>
          <w:sz w:val="24"/>
          <w:szCs w:val="24"/>
        </w:rPr>
      </w:pPr>
      <w:r w:rsidRPr="00185BC2">
        <w:rPr>
          <w:b/>
          <w:sz w:val="24"/>
          <w:szCs w:val="24"/>
        </w:rPr>
        <w:t>II. Trvání smlouvy</w:t>
      </w:r>
    </w:p>
    <w:p w:rsidR="00515EA9" w:rsidRPr="00185BC2" w:rsidRDefault="00515EA9" w:rsidP="00515EA9">
      <w:pPr>
        <w:ind w:left="360"/>
        <w:rPr>
          <w:sz w:val="24"/>
          <w:szCs w:val="24"/>
        </w:rPr>
      </w:pPr>
    </w:p>
    <w:p w:rsidR="00515EA9" w:rsidRDefault="00515EA9" w:rsidP="00521E4B">
      <w:pPr>
        <w:tabs>
          <w:tab w:val="left" w:pos="709"/>
        </w:tabs>
        <w:ind w:left="720"/>
        <w:rPr>
          <w:sz w:val="24"/>
          <w:szCs w:val="24"/>
        </w:rPr>
      </w:pPr>
      <w:r w:rsidRPr="00185BC2">
        <w:rPr>
          <w:sz w:val="24"/>
          <w:szCs w:val="24"/>
        </w:rPr>
        <w:t>Smlouva se uzavírá na dobu</w:t>
      </w:r>
      <w:r w:rsidR="00305DC6">
        <w:rPr>
          <w:sz w:val="24"/>
          <w:szCs w:val="24"/>
        </w:rPr>
        <w:t xml:space="preserve"> určitou, od </w:t>
      </w:r>
      <w:r w:rsidR="00521E4B">
        <w:rPr>
          <w:sz w:val="24"/>
          <w:szCs w:val="24"/>
        </w:rPr>
        <w:t>5</w:t>
      </w:r>
      <w:r w:rsidRPr="00185BC2">
        <w:rPr>
          <w:sz w:val="24"/>
          <w:szCs w:val="24"/>
        </w:rPr>
        <w:t>.</w:t>
      </w:r>
      <w:r w:rsidR="00521E4B">
        <w:rPr>
          <w:sz w:val="24"/>
          <w:szCs w:val="24"/>
        </w:rPr>
        <w:t xml:space="preserve"> </w:t>
      </w:r>
      <w:r w:rsidR="00305DC6">
        <w:rPr>
          <w:sz w:val="24"/>
          <w:szCs w:val="24"/>
        </w:rPr>
        <w:t>1</w:t>
      </w:r>
      <w:r w:rsidRPr="00185BC2">
        <w:rPr>
          <w:sz w:val="24"/>
          <w:szCs w:val="24"/>
        </w:rPr>
        <w:t>.</w:t>
      </w:r>
      <w:r w:rsidR="00521E4B">
        <w:rPr>
          <w:sz w:val="24"/>
          <w:szCs w:val="24"/>
        </w:rPr>
        <w:t xml:space="preserve"> </w:t>
      </w:r>
      <w:r w:rsidRPr="00185BC2">
        <w:rPr>
          <w:sz w:val="24"/>
          <w:szCs w:val="24"/>
        </w:rPr>
        <w:t>201</w:t>
      </w:r>
      <w:r w:rsidR="00305DC6">
        <w:rPr>
          <w:sz w:val="24"/>
          <w:szCs w:val="24"/>
        </w:rPr>
        <w:t>7</w:t>
      </w:r>
      <w:r w:rsidR="00E674C9">
        <w:rPr>
          <w:sz w:val="24"/>
          <w:szCs w:val="24"/>
        </w:rPr>
        <w:t xml:space="preserve"> do 30</w:t>
      </w:r>
      <w:r w:rsidRPr="00185BC2">
        <w:rPr>
          <w:sz w:val="24"/>
          <w:szCs w:val="24"/>
        </w:rPr>
        <w:t>.</w:t>
      </w:r>
      <w:r w:rsidR="00521E4B">
        <w:rPr>
          <w:sz w:val="24"/>
          <w:szCs w:val="24"/>
        </w:rPr>
        <w:t xml:space="preserve"> </w:t>
      </w:r>
      <w:r w:rsidR="00305DC6">
        <w:rPr>
          <w:sz w:val="24"/>
          <w:szCs w:val="24"/>
        </w:rPr>
        <w:t>6</w:t>
      </w:r>
      <w:r w:rsidRPr="00185BC2">
        <w:rPr>
          <w:sz w:val="24"/>
          <w:szCs w:val="24"/>
        </w:rPr>
        <w:t>.</w:t>
      </w:r>
      <w:r w:rsidR="00521E4B">
        <w:rPr>
          <w:sz w:val="24"/>
          <w:szCs w:val="24"/>
        </w:rPr>
        <w:t xml:space="preserve"> </w:t>
      </w:r>
      <w:r w:rsidRPr="00185BC2">
        <w:rPr>
          <w:sz w:val="24"/>
          <w:szCs w:val="24"/>
        </w:rPr>
        <w:t>201</w:t>
      </w:r>
      <w:r w:rsidR="00305DC6">
        <w:rPr>
          <w:sz w:val="24"/>
          <w:szCs w:val="24"/>
        </w:rPr>
        <w:t>7</w:t>
      </w:r>
      <w:r w:rsidRPr="00185BC2">
        <w:rPr>
          <w:sz w:val="24"/>
          <w:szCs w:val="24"/>
        </w:rPr>
        <w:t>.</w:t>
      </w:r>
      <w:r w:rsidR="00521E4B">
        <w:rPr>
          <w:sz w:val="24"/>
          <w:szCs w:val="24"/>
        </w:rPr>
        <w:t xml:space="preserve"> </w:t>
      </w:r>
      <w:r w:rsidR="007A2EE6" w:rsidRPr="007A2EE6">
        <w:rPr>
          <w:sz w:val="24"/>
          <w:szCs w:val="24"/>
        </w:rPr>
        <w:t xml:space="preserve">V případě, </w:t>
      </w:r>
      <w:r w:rsidR="007D77DE">
        <w:rPr>
          <w:sz w:val="24"/>
          <w:szCs w:val="24"/>
        </w:rPr>
        <w:br/>
      </w:r>
      <w:r w:rsidR="007A2EE6" w:rsidRPr="007A2EE6">
        <w:rPr>
          <w:sz w:val="24"/>
          <w:szCs w:val="24"/>
        </w:rPr>
        <w:t xml:space="preserve">že dojde k vyčerpání </w:t>
      </w:r>
      <w:r w:rsidR="007A2EE6">
        <w:rPr>
          <w:sz w:val="24"/>
          <w:szCs w:val="24"/>
        </w:rPr>
        <w:t>celkové odměny ve s</w:t>
      </w:r>
      <w:r w:rsidR="00647ABA">
        <w:rPr>
          <w:sz w:val="24"/>
          <w:szCs w:val="24"/>
        </w:rPr>
        <w:t>m</w:t>
      </w:r>
      <w:r w:rsidR="00305DC6">
        <w:rPr>
          <w:sz w:val="24"/>
          <w:szCs w:val="24"/>
        </w:rPr>
        <w:t>yslu čl. IV., odst. 1. ve výši 12</w:t>
      </w:r>
      <w:r w:rsidR="00647ABA">
        <w:rPr>
          <w:sz w:val="24"/>
          <w:szCs w:val="24"/>
        </w:rPr>
        <w:t xml:space="preserve">0 000,- </w:t>
      </w:r>
      <w:r w:rsidR="00916FBD">
        <w:rPr>
          <w:sz w:val="24"/>
          <w:szCs w:val="24"/>
        </w:rPr>
        <w:t xml:space="preserve">Kč </w:t>
      </w:r>
      <w:r w:rsidR="00647ABA">
        <w:rPr>
          <w:sz w:val="24"/>
          <w:szCs w:val="24"/>
        </w:rPr>
        <w:t xml:space="preserve">(slovy </w:t>
      </w:r>
      <w:r w:rsidR="0017627F">
        <w:rPr>
          <w:sz w:val="24"/>
          <w:szCs w:val="24"/>
        </w:rPr>
        <w:t>stodvacet</w:t>
      </w:r>
      <w:r w:rsidR="00647ABA">
        <w:rPr>
          <w:sz w:val="24"/>
          <w:szCs w:val="24"/>
        </w:rPr>
        <w:t>tisíc</w:t>
      </w:r>
      <w:r w:rsidR="00916FBD">
        <w:rPr>
          <w:sz w:val="24"/>
          <w:szCs w:val="24"/>
        </w:rPr>
        <w:t xml:space="preserve"> korun českých</w:t>
      </w:r>
      <w:r w:rsidR="00647ABA">
        <w:rPr>
          <w:sz w:val="24"/>
          <w:szCs w:val="24"/>
        </w:rPr>
        <w:t xml:space="preserve">) </w:t>
      </w:r>
      <w:r w:rsidR="007A2EE6" w:rsidRPr="007A2EE6">
        <w:rPr>
          <w:sz w:val="24"/>
          <w:szCs w:val="24"/>
        </w:rPr>
        <w:t xml:space="preserve">před tímto datem, dojde k ukončení </w:t>
      </w:r>
      <w:r w:rsidR="007A2EE6">
        <w:rPr>
          <w:sz w:val="24"/>
          <w:szCs w:val="24"/>
        </w:rPr>
        <w:t xml:space="preserve">smlouvy k datu vyčerpání odměny. </w:t>
      </w:r>
    </w:p>
    <w:p w:rsidR="00246E60" w:rsidRDefault="00246E60" w:rsidP="00521E4B">
      <w:pPr>
        <w:tabs>
          <w:tab w:val="left" w:pos="709"/>
        </w:tabs>
        <w:ind w:left="720"/>
        <w:rPr>
          <w:sz w:val="24"/>
          <w:szCs w:val="24"/>
        </w:rPr>
      </w:pPr>
    </w:p>
    <w:p w:rsidR="00CC302B" w:rsidRPr="00185BC2" w:rsidRDefault="00CC302B" w:rsidP="009820AA">
      <w:pPr>
        <w:tabs>
          <w:tab w:val="num" w:pos="1080"/>
        </w:tabs>
        <w:spacing w:before="120"/>
        <w:jc w:val="center"/>
        <w:rPr>
          <w:b/>
          <w:sz w:val="24"/>
          <w:szCs w:val="24"/>
        </w:rPr>
      </w:pPr>
      <w:r w:rsidRPr="00185BC2">
        <w:rPr>
          <w:b/>
          <w:sz w:val="24"/>
          <w:szCs w:val="24"/>
        </w:rPr>
        <w:t>I</w:t>
      </w:r>
      <w:r w:rsidR="00002195" w:rsidRPr="00185BC2">
        <w:rPr>
          <w:b/>
          <w:sz w:val="24"/>
          <w:szCs w:val="24"/>
        </w:rPr>
        <w:t>II</w:t>
      </w:r>
      <w:r w:rsidRPr="00185BC2">
        <w:rPr>
          <w:b/>
          <w:sz w:val="24"/>
          <w:szCs w:val="24"/>
        </w:rPr>
        <w:t xml:space="preserve">. Práva a povinnosti </w:t>
      </w:r>
      <w:r w:rsidR="00E81514" w:rsidRPr="00185BC2">
        <w:rPr>
          <w:b/>
          <w:sz w:val="24"/>
          <w:szCs w:val="24"/>
        </w:rPr>
        <w:t>smluvních stran</w:t>
      </w:r>
    </w:p>
    <w:p w:rsidR="00CC302B" w:rsidRPr="00185BC2" w:rsidRDefault="00CC302B" w:rsidP="00CC302B">
      <w:pPr>
        <w:tabs>
          <w:tab w:val="num" w:pos="1080"/>
        </w:tabs>
        <w:jc w:val="center"/>
        <w:rPr>
          <w:sz w:val="24"/>
          <w:szCs w:val="24"/>
        </w:rPr>
      </w:pPr>
    </w:p>
    <w:p w:rsidR="003F7780" w:rsidRDefault="00E81514" w:rsidP="00521E4B">
      <w:pPr>
        <w:numPr>
          <w:ilvl w:val="0"/>
          <w:numId w:val="24"/>
        </w:numPr>
        <w:tabs>
          <w:tab w:val="left" w:pos="709"/>
        </w:tabs>
        <w:rPr>
          <w:sz w:val="24"/>
          <w:szCs w:val="24"/>
        </w:rPr>
      </w:pPr>
      <w:r w:rsidRPr="00185BC2">
        <w:rPr>
          <w:sz w:val="24"/>
          <w:szCs w:val="24"/>
        </w:rPr>
        <w:t xml:space="preserve">Příkazce </w:t>
      </w:r>
      <w:r w:rsidR="00CC302B" w:rsidRPr="00185BC2">
        <w:rPr>
          <w:sz w:val="24"/>
          <w:szCs w:val="24"/>
        </w:rPr>
        <w:t xml:space="preserve">se zavazuje předávat </w:t>
      </w:r>
      <w:r w:rsidR="00212B4D" w:rsidRPr="00185BC2">
        <w:rPr>
          <w:sz w:val="24"/>
          <w:szCs w:val="24"/>
        </w:rPr>
        <w:t xml:space="preserve">příkazníkovi potřebné podklady, věci a </w:t>
      </w:r>
      <w:r w:rsidR="00CC302B" w:rsidRPr="00185BC2">
        <w:rPr>
          <w:sz w:val="24"/>
          <w:szCs w:val="24"/>
        </w:rPr>
        <w:t>informace potřebné k zajištění předmětu smlouvy dle článku I. této smlouvy,</w:t>
      </w:r>
      <w:r w:rsidR="00212B4D" w:rsidRPr="00185BC2">
        <w:rPr>
          <w:sz w:val="24"/>
          <w:szCs w:val="24"/>
        </w:rPr>
        <w:t xml:space="preserve"> má-li je příkazce k dispozici, zákonné důvody nebrání jejich poskytnutí</w:t>
      </w:r>
      <w:r w:rsidR="00137847" w:rsidRPr="00185BC2">
        <w:rPr>
          <w:sz w:val="24"/>
          <w:szCs w:val="24"/>
        </w:rPr>
        <w:t>,</w:t>
      </w:r>
      <w:r w:rsidR="00212B4D" w:rsidRPr="00185BC2">
        <w:rPr>
          <w:sz w:val="24"/>
          <w:szCs w:val="24"/>
        </w:rPr>
        <w:t xml:space="preserve"> a</w:t>
      </w:r>
      <w:r w:rsidR="00233358" w:rsidRPr="00185BC2">
        <w:rPr>
          <w:sz w:val="24"/>
          <w:szCs w:val="24"/>
        </w:rPr>
        <w:t xml:space="preserve"> </w:t>
      </w:r>
      <w:r w:rsidR="00212B4D" w:rsidRPr="00185BC2">
        <w:rPr>
          <w:sz w:val="24"/>
          <w:szCs w:val="24"/>
        </w:rPr>
        <w:t>pokud z jejich povahy nevyplývá, že je má příkazník obstarat sám.</w:t>
      </w:r>
      <w:r w:rsidR="00CC302B" w:rsidRPr="00185BC2">
        <w:rPr>
          <w:sz w:val="24"/>
          <w:szCs w:val="24"/>
        </w:rPr>
        <w:t xml:space="preserve"> </w:t>
      </w:r>
    </w:p>
    <w:p w:rsidR="00521E4B" w:rsidRPr="00185BC2" w:rsidRDefault="00521E4B" w:rsidP="00521E4B">
      <w:pPr>
        <w:tabs>
          <w:tab w:val="left" w:pos="709"/>
        </w:tabs>
        <w:ind w:left="720"/>
        <w:rPr>
          <w:sz w:val="24"/>
          <w:szCs w:val="24"/>
        </w:rPr>
      </w:pPr>
    </w:p>
    <w:p w:rsidR="00CC302B" w:rsidRPr="00521E4B" w:rsidRDefault="00FF15D8" w:rsidP="00521E4B">
      <w:pPr>
        <w:numPr>
          <w:ilvl w:val="0"/>
          <w:numId w:val="24"/>
        </w:numPr>
        <w:tabs>
          <w:tab w:val="left" w:pos="709"/>
        </w:tabs>
        <w:rPr>
          <w:sz w:val="24"/>
          <w:szCs w:val="24"/>
        </w:rPr>
      </w:pPr>
      <w:r w:rsidRPr="00521E4B">
        <w:rPr>
          <w:sz w:val="24"/>
          <w:szCs w:val="24"/>
        </w:rPr>
        <w:t>Příkazce</w:t>
      </w:r>
      <w:r w:rsidR="00CC302B" w:rsidRPr="00521E4B">
        <w:rPr>
          <w:sz w:val="24"/>
          <w:szCs w:val="24"/>
        </w:rPr>
        <w:t xml:space="preserve"> je oprávněn </w:t>
      </w:r>
      <w:r w:rsidRPr="00521E4B">
        <w:rPr>
          <w:sz w:val="24"/>
          <w:szCs w:val="24"/>
        </w:rPr>
        <w:t xml:space="preserve">průběžně </w:t>
      </w:r>
      <w:r w:rsidR="00CC302B" w:rsidRPr="00521E4B">
        <w:rPr>
          <w:sz w:val="24"/>
          <w:szCs w:val="24"/>
        </w:rPr>
        <w:t xml:space="preserve">kontrolovat provádění předmětu smlouvy </w:t>
      </w:r>
      <w:r w:rsidRPr="00521E4B">
        <w:rPr>
          <w:sz w:val="24"/>
          <w:szCs w:val="24"/>
        </w:rPr>
        <w:t>příkazníkem</w:t>
      </w:r>
      <w:r w:rsidR="00936F99" w:rsidRPr="00521E4B">
        <w:rPr>
          <w:sz w:val="24"/>
          <w:szCs w:val="24"/>
        </w:rPr>
        <w:t xml:space="preserve">, kdykoli o to příkazníka požádá. </w:t>
      </w:r>
      <w:r w:rsidR="00CC302B" w:rsidRPr="00521E4B">
        <w:rPr>
          <w:sz w:val="24"/>
          <w:szCs w:val="24"/>
        </w:rPr>
        <w:t xml:space="preserve"> </w:t>
      </w:r>
    </w:p>
    <w:p w:rsidR="00936F99" w:rsidRPr="00521E4B" w:rsidRDefault="00936F99" w:rsidP="00521E4B">
      <w:pPr>
        <w:tabs>
          <w:tab w:val="left" w:pos="709"/>
        </w:tabs>
        <w:rPr>
          <w:sz w:val="24"/>
          <w:szCs w:val="24"/>
        </w:rPr>
      </w:pPr>
    </w:p>
    <w:p w:rsidR="003F7780" w:rsidRPr="00521E4B" w:rsidRDefault="00E81514" w:rsidP="00521E4B">
      <w:pPr>
        <w:numPr>
          <w:ilvl w:val="0"/>
          <w:numId w:val="24"/>
        </w:numPr>
        <w:tabs>
          <w:tab w:val="left" w:pos="709"/>
        </w:tabs>
        <w:rPr>
          <w:sz w:val="24"/>
          <w:szCs w:val="24"/>
        </w:rPr>
      </w:pPr>
      <w:r w:rsidRPr="00521E4B">
        <w:rPr>
          <w:sz w:val="24"/>
          <w:szCs w:val="24"/>
        </w:rPr>
        <w:t>Příkazník</w:t>
      </w:r>
      <w:r w:rsidR="00E44E9E" w:rsidRPr="00521E4B">
        <w:rPr>
          <w:sz w:val="24"/>
          <w:szCs w:val="24"/>
        </w:rPr>
        <w:t xml:space="preserve"> </w:t>
      </w:r>
      <w:r w:rsidR="00CC302B" w:rsidRPr="00521E4B">
        <w:rPr>
          <w:sz w:val="24"/>
          <w:szCs w:val="24"/>
        </w:rPr>
        <w:t xml:space="preserve">je povinen </w:t>
      </w:r>
      <w:r w:rsidR="00E44E9E" w:rsidRPr="00521E4B">
        <w:rPr>
          <w:sz w:val="24"/>
          <w:szCs w:val="24"/>
        </w:rPr>
        <w:t xml:space="preserve">uskutečňovat činnost, k níž se zavázal, podle pokynů příkazce </w:t>
      </w:r>
      <w:r w:rsidR="007D77DE">
        <w:rPr>
          <w:sz w:val="24"/>
          <w:szCs w:val="24"/>
        </w:rPr>
        <w:br/>
      </w:r>
      <w:r w:rsidR="00E44E9E" w:rsidRPr="00521E4B">
        <w:rPr>
          <w:sz w:val="24"/>
          <w:szCs w:val="24"/>
        </w:rPr>
        <w:t xml:space="preserve">a v souladu s jeho zájmy, které příkazník zná nebo musí znát. Příkazník je povinen oznámit příkazci všechny okolnosti, které zjistil při zařizování záležitosti a jež mohou mít vliv na změnu pokynů příkazce. Příkazník je povinen sám si vyžádat od příkazce pokyny, pokud není zřejmý způsob, jakým má být splnění záležitosti provedeno. </w:t>
      </w:r>
      <w:r w:rsidR="007D77DE">
        <w:rPr>
          <w:sz w:val="24"/>
          <w:szCs w:val="24"/>
        </w:rPr>
        <w:br/>
      </w:r>
      <w:r w:rsidR="00E44E9E" w:rsidRPr="00521E4B">
        <w:rPr>
          <w:sz w:val="24"/>
          <w:szCs w:val="24"/>
        </w:rPr>
        <w:t xml:space="preserve">Od pokynů příkazce se může odchýlit jen tehdy, je-li to nezbytné v zájmu příkazce </w:t>
      </w:r>
      <w:r w:rsidR="007D77DE">
        <w:rPr>
          <w:sz w:val="24"/>
          <w:szCs w:val="24"/>
        </w:rPr>
        <w:br/>
      </w:r>
      <w:r w:rsidR="00E44E9E" w:rsidRPr="00521E4B">
        <w:rPr>
          <w:sz w:val="24"/>
          <w:szCs w:val="24"/>
        </w:rPr>
        <w:t>a nemůže-li včas obdržet jeho souhlas, jinak odpovídá za škodu takovým jednáním vzniklou</w:t>
      </w:r>
      <w:r w:rsidR="00CC302B" w:rsidRPr="00521E4B">
        <w:rPr>
          <w:sz w:val="24"/>
          <w:szCs w:val="24"/>
        </w:rPr>
        <w:t>.</w:t>
      </w:r>
    </w:p>
    <w:p w:rsidR="003F7780" w:rsidRPr="00521E4B" w:rsidRDefault="003F7780" w:rsidP="00521E4B">
      <w:pPr>
        <w:tabs>
          <w:tab w:val="left" w:pos="709"/>
        </w:tabs>
        <w:rPr>
          <w:sz w:val="24"/>
          <w:szCs w:val="24"/>
        </w:rPr>
      </w:pPr>
    </w:p>
    <w:p w:rsidR="003F7780" w:rsidRPr="00682D67" w:rsidRDefault="003F7780" w:rsidP="00521E4B">
      <w:pPr>
        <w:numPr>
          <w:ilvl w:val="0"/>
          <w:numId w:val="24"/>
        </w:numPr>
        <w:tabs>
          <w:tab w:val="left" w:pos="709"/>
        </w:tabs>
        <w:rPr>
          <w:sz w:val="24"/>
          <w:szCs w:val="24"/>
        </w:rPr>
      </w:pPr>
      <w:r w:rsidRPr="00682D67">
        <w:rPr>
          <w:sz w:val="24"/>
          <w:szCs w:val="24"/>
        </w:rPr>
        <w:tab/>
      </w:r>
      <w:r w:rsidR="00E44E9E" w:rsidRPr="00682D67">
        <w:rPr>
          <w:sz w:val="24"/>
          <w:szCs w:val="24"/>
        </w:rPr>
        <w:t xml:space="preserve">Příkazník je povinen jednat při plnění předmětu smlouvy podle svých schopností </w:t>
      </w:r>
      <w:r w:rsidR="007D77DE">
        <w:rPr>
          <w:sz w:val="24"/>
          <w:szCs w:val="24"/>
        </w:rPr>
        <w:br/>
      </w:r>
      <w:r w:rsidR="00E44E9E" w:rsidRPr="00682D67">
        <w:rPr>
          <w:sz w:val="24"/>
          <w:szCs w:val="24"/>
        </w:rPr>
        <w:t>a znalostí, s vynaložením odborné péče tak, aby nedošlo k porušení obecně závazných právních předpisů, jakož i interních norem příkazce.</w:t>
      </w:r>
    </w:p>
    <w:p w:rsidR="003F7780" w:rsidRPr="000F2900" w:rsidRDefault="003F7780" w:rsidP="00521E4B">
      <w:pPr>
        <w:tabs>
          <w:tab w:val="left" w:pos="709"/>
        </w:tabs>
        <w:rPr>
          <w:sz w:val="24"/>
          <w:szCs w:val="24"/>
        </w:rPr>
      </w:pPr>
    </w:p>
    <w:p w:rsidR="00CC302B" w:rsidRPr="000930E1" w:rsidRDefault="00936F99" w:rsidP="00521E4B">
      <w:pPr>
        <w:numPr>
          <w:ilvl w:val="0"/>
          <w:numId w:val="24"/>
        </w:numPr>
        <w:tabs>
          <w:tab w:val="left" w:pos="709"/>
        </w:tabs>
        <w:rPr>
          <w:sz w:val="24"/>
          <w:szCs w:val="24"/>
        </w:rPr>
      </w:pPr>
      <w:r w:rsidRPr="000F2900">
        <w:rPr>
          <w:sz w:val="24"/>
          <w:szCs w:val="24"/>
        </w:rPr>
        <w:t>Příkazník je povinen převést na příkazce všechen užitek z provedeného příkazu.</w:t>
      </w:r>
    </w:p>
    <w:p w:rsidR="003F7780" w:rsidRPr="000930E1" w:rsidRDefault="003F7780" w:rsidP="00521E4B">
      <w:pPr>
        <w:tabs>
          <w:tab w:val="left" w:pos="709"/>
        </w:tabs>
        <w:rPr>
          <w:sz w:val="24"/>
          <w:szCs w:val="24"/>
        </w:rPr>
      </w:pPr>
    </w:p>
    <w:p w:rsidR="003F7780" w:rsidRPr="00682D67" w:rsidRDefault="003F7780" w:rsidP="00521E4B">
      <w:pPr>
        <w:numPr>
          <w:ilvl w:val="0"/>
          <w:numId w:val="24"/>
        </w:numPr>
        <w:tabs>
          <w:tab w:val="left" w:pos="709"/>
        </w:tabs>
        <w:rPr>
          <w:sz w:val="24"/>
          <w:szCs w:val="24"/>
        </w:rPr>
      </w:pPr>
      <w:r w:rsidRPr="00BC719E">
        <w:rPr>
          <w:sz w:val="24"/>
          <w:szCs w:val="24"/>
        </w:rPr>
        <w:tab/>
      </w:r>
      <w:r w:rsidR="00FF15D8" w:rsidRPr="00185BC2">
        <w:rPr>
          <w:sz w:val="24"/>
          <w:szCs w:val="24"/>
        </w:rPr>
        <w:t xml:space="preserve">Příkazník </w:t>
      </w:r>
      <w:r w:rsidR="00CC302B" w:rsidRPr="00185BC2">
        <w:rPr>
          <w:sz w:val="24"/>
          <w:szCs w:val="24"/>
        </w:rPr>
        <w:t>je povinen zachovávat mlčenlivost o všech skutečnostech</w:t>
      </w:r>
      <w:r w:rsidR="00FF15D8" w:rsidRPr="00185BC2">
        <w:rPr>
          <w:sz w:val="24"/>
          <w:szCs w:val="24"/>
        </w:rPr>
        <w:t xml:space="preserve"> obchodní, finanční či účetní povahy</w:t>
      </w:r>
      <w:r w:rsidR="00CC302B" w:rsidRPr="00185BC2">
        <w:rPr>
          <w:sz w:val="24"/>
          <w:szCs w:val="24"/>
        </w:rPr>
        <w:t xml:space="preserve">, o kterých se </w:t>
      </w:r>
      <w:r w:rsidR="00FF15D8" w:rsidRPr="00185BC2">
        <w:rPr>
          <w:sz w:val="24"/>
          <w:szCs w:val="24"/>
        </w:rPr>
        <w:t xml:space="preserve">dozvěděl </w:t>
      </w:r>
      <w:r w:rsidR="00FF15D8" w:rsidRPr="00682D67">
        <w:rPr>
          <w:sz w:val="24"/>
          <w:szCs w:val="24"/>
        </w:rPr>
        <w:t xml:space="preserve">v době trvání </w:t>
      </w:r>
      <w:r w:rsidR="00CC302B" w:rsidRPr="00682D67">
        <w:rPr>
          <w:sz w:val="24"/>
          <w:szCs w:val="24"/>
        </w:rPr>
        <w:t xml:space="preserve">této smlouvy </w:t>
      </w:r>
      <w:r w:rsidR="00FF15D8" w:rsidRPr="00682D67">
        <w:rPr>
          <w:sz w:val="24"/>
          <w:szCs w:val="24"/>
        </w:rPr>
        <w:t>a které se týkají příkazce a dalších osob ve vztahu k</w:t>
      </w:r>
      <w:r w:rsidR="00682D67">
        <w:rPr>
          <w:sz w:val="24"/>
          <w:szCs w:val="24"/>
        </w:rPr>
        <w:t> </w:t>
      </w:r>
      <w:r w:rsidR="00FF15D8" w:rsidRPr="00682D67">
        <w:rPr>
          <w:sz w:val="24"/>
          <w:szCs w:val="24"/>
        </w:rPr>
        <w:t>příkazci</w:t>
      </w:r>
      <w:r w:rsidR="00682D67">
        <w:rPr>
          <w:sz w:val="24"/>
          <w:szCs w:val="24"/>
        </w:rPr>
        <w:t xml:space="preserve">. </w:t>
      </w:r>
      <w:r w:rsidR="00CC302B" w:rsidRPr="00682D67">
        <w:rPr>
          <w:sz w:val="24"/>
          <w:szCs w:val="24"/>
        </w:rPr>
        <w:t xml:space="preserve">To se netýká informací, které byly </w:t>
      </w:r>
      <w:r w:rsidR="007D77DE">
        <w:rPr>
          <w:sz w:val="24"/>
          <w:szCs w:val="24"/>
        </w:rPr>
        <w:br/>
      </w:r>
      <w:r w:rsidR="00CC302B" w:rsidRPr="00682D67">
        <w:rPr>
          <w:sz w:val="24"/>
          <w:szCs w:val="24"/>
        </w:rPr>
        <w:t xml:space="preserve">v okamžiku sdělení veřejně dostupné, ani informací, které se staly veřejně dostupnými. Povinnost </w:t>
      </w:r>
      <w:r w:rsidR="00FF15D8" w:rsidRPr="00682D67">
        <w:rPr>
          <w:sz w:val="24"/>
          <w:szCs w:val="24"/>
        </w:rPr>
        <w:t xml:space="preserve">příkazníka zachovávat </w:t>
      </w:r>
      <w:r w:rsidR="00CC302B" w:rsidRPr="00682D67">
        <w:rPr>
          <w:sz w:val="24"/>
          <w:szCs w:val="24"/>
        </w:rPr>
        <w:t xml:space="preserve">mlčenlivost </w:t>
      </w:r>
      <w:r w:rsidR="00FF15D8" w:rsidRPr="00682D67">
        <w:rPr>
          <w:sz w:val="24"/>
          <w:szCs w:val="24"/>
        </w:rPr>
        <w:t>platí jak po dobu plnění předmětu smlouvy, tak i</w:t>
      </w:r>
      <w:r w:rsidR="00CC302B" w:rsidRPr="00682D67">
        <w:rPr>
          <w:sz w:val="24"/>
          <w:szCs w:val="24"/>
        </w:rPr>
        <w:t xml:space="preserve"> po skončení této smlouvy po dobu 5 (pět) let.</w:t>
      </w:r>
    </w:p>
    <w:p w:rsidR="003F7780" w:rsidRPr="00682D67" w:rsidRDefault="003F7780" w:rsidP="00521E4B">
      <w:pPr>
        <w:tabs>
          <w:tab w:val="left" w:pos="709"/>
        </w:tabs>
        <w:rPr>
          <w:sz w:val="24"/>
          <w:szCs w:val="24"/>
        </w:rPr>
      </w:pPr>
    </w:p>
    <w:p w:rsidR="00936F99" w:rsidRDefault="003F7780" w:rsidP="00521E4B">
      <w:pPr>
        <w:numPr>
          <w:ilvl w:val="0"/>
          <w:numId w:val="24"/>
        </w:numPr>
        <w:tabs>
          <w:tab w:val="left" w:pos="709"/>
        </w:tabs>
        <w:rPr>
          <w:sz w:val="24"/>
          <w:szCs w:val="24"/>
        </w:rPr>
      </w:pPr>
      <w:r w:rsidRPr="00430750">
        <w:rPr>
          <w:sz w:val="24"/>
          <w:szCs w:val="24"/>
        </w:rPr>
        <w:tab/>
      </w:r>
      <w:r w:rsidR="00936F99" w:rsidRPr="00BC719E">
        <w:rPr>
          <w:sz w:val="24"/>
          <w:szCs w:val="24"/>
        </w:rPr>
        <w:t xml:space="preserve">Ve smyslu § 2 písm. e) zákona č. 320/2001 Sb., o finanční kontrole ve veřejné správě </w:t>
      </w:r>
      <w:r w:rsidR="007D77DE">
        <w:rPr>
          <w:sz w:val="24"/>
          <w:szCs w:val="24"/>
        </w:rPr>
        <w:br/>
      </w:r>
      <w:r w:rsidR="00936F99" w:rsidRPr="00BC719E">
        <w:rPr>
          <w:sz w:val="24"/>
          <w:szCs w:val="24"/>
        </w:rPr>
        <w:t xml:space="preserve">a o změně </w:t>
      </w:r>
      <w:r w:rsidR="00936F99" w:rsidRPr="00185BC2">
        <w:rPr>
          <w:sz w:val="24"/>
          <w:szCs w:val="24"/>
        </w:rPr>
        <w:t>některých zákonů, ve znění pozdějších předpisů, je příkazník osobou povinnou spolupůsobit při výkonu finanční kontroly.</w:t>
      </w:r>
    </w:p>
    <w:p w:rsidR="00936F99" w:rsidRPr="00185BC2" w:rsidRDefault="00936F99" w:rsidP="008F3D0E">
      <w:pPr>
        <w:tabs>
          <w:tab w:val="left" w:pos="709"/>
        </w:tabs>
        <w:ind w:left="720"/>
        <w:rPr>
          <w:sz w:val="24"/>
          <w:szCs w:val="24"/>
        </w:rPr>
      </w:pPr>
    </w:p>
    <w:p w:rsidR="00491CA4" w:rsidRPr="009820AA" w:rsidRDefault="00536C12" w:rsidP="008F3D0E">
      <w:pPr>
        <w:numPr>
          <w:ilvl w:val="0"/>
          <w:numId w:val="24"/>
        </w:numPr>
        <w:tabs>
          <w:tab w:val="left" w:pos="709"/>
        </w:tabs>
        <w:rPr>
          <w:sz w:val="24"/>
          <w:szCs w:val="24"/>
        </w:rPr>
      </w:pPr>
      <w:r w:rsidRPr="009820AA">
        <w:rPr>
          <w:sz w:val="24"/>
          <w:szCs w:val="24"/>
        </w:rPr>
        <w:t xml:space="preserve">Osobou oprávněnou za příkazce jednat, tj. zejména zadávat konkrétní požadavky </w:t>
      </w:r>
      <w:r w:rsidR="007D77DE" w:rsidRPr="009820AA">
        <w:rPr>
          <w:sz w:val="24"/>
          <w:szCs w:val="24"/>
        </w:rPr>
        <w:br/>
      </w:r>
      <w:r w:rsidRPr="009820AA">
        <w:rPr>
          <w:sz w:val="24"/>
          <w:szCs w:val="24"/>
        </w:rPr>
        <w:t>a termíny plnění úkolů</w:t>
      </w:r>
      <w:r w:rsidR="00FA12A3" w:rsidRPr="009820AA">
        <w:rPr>
          <w:sz w:val="24"/>
          <w:szCs w:val="24"/>
        </w:rPr>
        <w:t>,</w:t>
      </w:r>
      <w:r w:rsidRPr="009820AA">
        <w:rPr>
          <w:sz w:val="24"/>
          <w:szCs w:val="24"/>
        </w:rPr>
        <w:t xml:space="preserve"> udílet pokyny, přebírat plnění příkazu a kontrolovat činnost příkazníka, je</w:t>
      </w:r>
      <w:r w:rsidR="009820AA" w:rsidRPr="009820AA">
        <w:rPr>
          <w:sz w:val="24"/>
          <w:szCs w:val="24"/>
        </w:rPr>
        <w:t xml:space="preserve">: </w:t>
      </w:r>
      <w:r w:rsidR="009820AA" w:rsidRPr="009820AA">
        <w:rPr>
          <w:b/>
          <w:sz w:val="24"/>
          <w:szCs w:val="24"/>
        </w:rPr>
        <w:t>Ing. Pavel Gebauer</w:t>
      </w:r>
      <w:r w:rsidR="009820AA" w:rsidRPr="009820AA">
        <w:rPr>
          <w:sz w:val="24"/>
          <w:szCs w:val="24"/>
        </w:rPr>
        <w:t>, ústřední ředitel Státní energetické inspekce</w:t>
      </w:r>
      <w:r w:rsidR="00960754" w:rsidRPr="009820AA">
        <w:rPr>
          <w:sz w:val="24"/>
          <w:szCs w:val="24"/>
        </w:rPr>
        <w:t>.</w:t>
      </w:r>
    </w:p>
    <w:p w:rsidR="00246E60" w:rsidRDefault="00246E60" w:rsidP="008A41E4">
      <w:pPr>
        <w:tabs>
          <w:tab w:val="num" w:pos="1080"/>
        </w:tabs>
        <w:jc w:val="center"/>
        <w:rPr>
          <w:b/>
          <w:sz w:val="24"/>
          <w:szCs w:val="24"/>
        </w:rPr>
      </w:pPr>
    </w:p>
    <w:p w:rsidR="008A41E4" w:rsidRPr="000930E1" w:rsidRDefault="00002195" w:rsidP="009820AA">
      <w:pPr>
        <w:tabs>
          <w:tab w:val="num" w:pos="1080"/>
        </w:tabs>
        <w:spacing w:before="120"/>
        <w:jc w:val="center"/>
        <w:rPr>
          <w:b/>
          <w:sz w:val="24"/>
          <w:szCs w:val="24"/>
        </w:rPr>
      </w:pPr>
      <w:r w:rsidRPr="000930E1">
        <w:rPr>
          <w:b/>
          <w:sz w:val="24"/>
          <w:szCs w:val="24"/>
        </w:rPr>
        <w:t>I</w:t>
      </w:r>
      <w:r w:rsidR="008A41E4" w:rsidRPr="000930E1">
        <w:rPr>
          <w:b/>
          <w:sz w:val="24"/>
          <w:szCs w:val="24"/>
        </w:rPr>
        <w:t xml:space="preserve">V. Odměna </w:t>
      </w:r>
      <w:r w:rsidR="00137847" w:rsidRPr="000930E1">
        <w:rPr>
          <w:b/>
          <w:sz w:val="24"/>
          <w:szCs w:val="24"/>
        </w:rPr>
        <w:t>a platební podmínky</w:t>
      </w:r>
    </w:p>
    <w:p w:rsidR="008A41E4" w:rsidRPr="006B7DFA" w:rsidRDefault="008A41E4" w:rsidP="008A41E4">
      <w:pPr>
        <w:tabs>
          <w:tab w:val="num" w:pos="1080"/>
        </w:tabs>
        <w:rPr>
          <w:sz w:val="24"/>
          <w:szCs w:val="24"/>
        </w:rPr>
      </w:pPr>
    </w:p>
    <w:p w:rsidR="008F3D0E" w:rsidRDefault="00A235C6" w:rsidP="00892C8F">
      <w:pPr>
        <w:numPr>
          <w:ilvl w:val="0"/>
          <w:numId w:val="25"/>
        </w:numPr>
        <w:tabs>
          <w:tab w:val="left" w:pos="709"/>
        </w:tabs>
        <w:rPr>
          <w:sz w:val="24"/>
          <w:szCs w:val="24"/>
        </w:rPr>
      </w:pPr>
      <w:r w:rsidRPr="00916FBD">
        <w:rPr>
          <w:sz w:val="24"/>
          <w:szCs w:val="24"/>
        </w:rPr>
        <w:t xml:space="preserve">Za obstarání záležitostí v rozsahu dle této smlouvy náleží příkazníkovi </w:t>
      </w:r>
      <w:r w:rsidR="008A41E4" w:rsidRPr="00916FBD">
        <w:rPr>
          <w:sz w:val="24"/>
          <w:szCs w:val="24"/>
        </w:rPr>
        <w:t>odměn</w:t>
      </w:r>
      <w:r w:rsidRPr="00916FBD">
        <w:rPr>
          <w:sz w:val="24"/>
          <w:szCs w:val="24"/>
        </w:rPr>
        <w:t>a</w:t>
      </w:r>
      <w:r w:rsidR="008A41E4" w:rsidRPr="00916FBD">
        <w:rPr>
          <w:sz w:val="24"/>
          <w:szCs w:val="24"/>
        </w:rPr>
        <w:t xml:space="preserve"> ve výši</w:t>
      </w:r>
      <w:r w:rsidR="00916FBD">
        <w:rPr>
          <w:sz w:val="24"/>
          <w:szCs w:val="24"/>
        </w:rPr>
        <w:t xml:space="preserve"> 500,- Kč za hodinu. Ce</w:t>
      </w:r>
      <w:r w:rsidR="00305DC6">
        <w:rPr>
          <w:sz w:val="24"/>
          <w:szCs w:val="24"/>
        </w:rPr>
        <w:t>lková odměna nepřekročí částku 12</w:t>
      </w:r>
      <w:r w:rsidR="00916FBD">
        <w:rPr>
          <w:sz w:val="24"/>
          <w:szCs w:val="24"/>
        </w:rPr>
        <w:t>0 000,- Kč.</w:t>
      </w:r>
    </w:p>
    <w:p w:rsidR="00916FBD" w:rsidRPr="00916FBD" w:rsidRDefault="00916FBD" w:rsidP="00916FBD">
      <w:pPr>
        <w:tabs>
          <w:tab w:val="left" w:pos="709"/>
        </w:tabs>
        <w:ind w:left="720"/>
        <w:rPr>
          <w:sz w:val="24"/>
          <w:szCs w:val="24"/>
        </w:rPr>
      </w:pPr>
    </w:p>
    <w:p w:rsidR="000F2900" w:rsidRDefault="008A41E4" w:rsidP="008F3D0E">
      <w:pPr>
        <w:numPr>
          <w:ilvl w:val="0"/>
          <w:numId w:val="25"/>
        </w:numPr>
        <w:tabs>
          <w:tab w:val="left" w:pos="709"/>
        </w:tabs>
        <w:rPr>
          <w:sz w:val="24"/>
          <w:szCs w:val="24"/>
        </w:rPr>
      </w:pPr>
      <w:r w:rsidRPr="000F2900">
        <w:rPr>
          <w:sz w:val="24"/>
          <w:szCs w:val="24"/>
        </w:rPr>
        <w:t xml:space="preserve">Odměna </w:t>
      </w:r>
      <w:r w:rsidR="00A235C6" w:rsidRPr="000F2900">
        <w:rPr>
          <w:sz w:val="24"/>
          <w:szCs w:val="24"/>
        </w:rPr>
        <w:t xml:space="preserve">dle </w:t>
      </w:r>
      <w:r w:rsidR="007D77DE" w:rsidRPr="000F2900">
        <w:rPr>
          <w:sz w:val="24"/>
          <w:szCs w:val="24"/>
        </w:rPr>
        <w:t xml:space="preserve">odst. 1 </w:t>
      </w:r>
      <w:r w:rsidR="00A235C6" w:rsidRPr="000F2900">
        <w:rPr>
          <w:sz w:val="24"/>
          <w:szCs w:val="24"/>
        </w:rPr>
        <w:t xml:space="preserve">tohoto článku je konečná a nepřekročitelná a </w:t>
      </w:r>
      <w:r w:rsidRPr="00C55FE5">
        <w:rPr>
          <w:sz w:val="24"/>
          <w:szCs w:val="24"/>
        </w:rPr>
        <w:t xml:space="preserve">zahrnuje veškeré </w:t>
      </w:r>
      <w:r w:rsidR="00A235C6" w:rsidRPr="000930E1">
        <w:rPr>
          <w:sz w:val="24"/>
          <w:szCs w:val="24"/>
        </w:rPr>
        <w:t xml:space="preserve">vynaložené </w:t>
      </w:r>
      <w:r w:rsidRPr="000930E1">
        <w:rPr>
          <w:sz w:val="24"/>
          <w:szCs w:val="24"/>
        </w:rPr>
        <w:t xml:space="preserve">náklady </w:t>
      </w:r>
      <w:r w:rsidR="00A235C6" w:rsidRPr="000930E1">
        <w:rPr>
          <w:sz w:val="24"/>
          <w:szCs w:val="24"/>
        </w:rPr>
        <w:t xml:space="preserve">příkazníka </w:t>
      </w:r>
      <w:r w:rsidRPr="000930E1">
        <w:rPr>
          <w:sz w:val="24"/>
          <w:szCs w:val="24"/>
        </w:rPr>
        <w:t>spojené s</w:t>
      </w:r>
      <w:r w:rsidR="00A235C6" w:rsidRPr="000930E1">
        <w:rPr>
          <w:sz w:val="24"/>
          <w:szCs w:val="24"/>
        </w:rPr>
        <w:t> </w:t>
      </w:r>
      <w:r w:rsidRPr="000930E1">
        <w:rPr>
          <w:sz w:val="24"/>
          <w:szCs w:val="24"/>
        </w:rPr>
        <w:t>plněním</w:t>
      </w:r>
      <w:r w:rsidR="00A235C6" w:rsidRPr="000930E1">
        <w:rPr>
          <w:sz w:val="24"/>
          <w:szCs w:val="24"/>
        </w:rPr>
        <w:t xml:space="preserve"> této</w:t>
      </w:r>
      <w:r w:rsidRPr="006B7DFA">
        <w:rPr>
          <w:sz w:val="24"/>
          <w:szCs w:val="24"/>
        </w:rPr>
        <w:t xml:space="preserve"> smlouvy</w:t>
      </w:r>
      <w:r w:rsidR="009C26EA">
        <w:rPr>
          <w:sz w:val="24"/>
          <w:szCs w:val="24"/>
        </w:rPr>
        <w:t xml:space="preserve"> kromě výd</w:t>
      </w:r>
      <w:r w:rsidR="00647ABA">
        <w:rPr>
          <w:sz w:val="24"/>
          <w:szCs w:val="24"/>
        </w:rPr>
        <w:t>ajů uvedených v čl. III. odst. 7</w:t>
      </w:r>
      <w:r w:rsidR="00A235C6" w:rsidRPr="006B7DFA">
        <w:rPr>
          <w:sz w:val="24"/>
          <w:szCs w:val="24"/>
        </w:rPr>
        <w:t>.</w:t>
      </w:r>
      <w:r w:rsidR="00960754">
        <w:rPr>
          <w:sz w:val="24"/>
          <w:szCs w:val="24"/>
        </w:rPr>
        <w:t xml:space="preserve"> </w:t>
      </w:r>
    </w:p>
    <w:p w:rsidR="008A41E4" w:rsidRPr="000F2900" w:rsidRDefault="008A41E4" w:rsidP="008F3D0E">
      <w:pPr>
        <w:tabs>
          <w:tab w:val="left" w:pos="709"/>
        </w:tabs>
        <w:rPr>
          <w:sz w:val="24"/>
          <w:szCs w:val="24"/>
        </w:rPr>
      </w:pPr>
    </w:p>
    <w:p w:rsidR="008A41E4" w:rsidRDefault="00390013" w:rsidP="008F3D0E">
      <w:pPr>
        <w:numPr>
          <w:ilvl w:val="0"/>
          <w:numId w:val="25"/>
        </w:numPr>
        <w:tabs>
          <w:tab w:val="left" w:pos="709"/>
        </w:tabs>
        <w:rPr>
          <w:sz w:val="24"/>
          <w:szCs w:val="24"/>
        </w:rPr>
      </w:pPr>
      <w:r w:rsidRPr="000930E1">
        <w:rPr>
          <w:sz w:val="24"/>
          <w:szCs w:val="24"/>
        </w:rPr>
        <w:lastRenderedPageBreak/>
        <w:t xml:space="preserve">Příkazník je oprávněn vystavit ke konci kalendářního měsíce fakturu. Splatnost faktury je 30 kalendářních dnů ode dne doručení faktury příkazci. </w:t>
      </w:r>
      <w:r w:rsidR="008A41E4" w:rsidRPr="000930E1">
        <w:rPr>
          <w:sz w:val="24"/>
          <w:szCs w:val="24"/>
        </w:rPr>
        <w:t xml:space="preserve">Měsíční přehled </w:t>
      </w:r>
      <w:r w:rsidRPr="000930E1">
        <w:rPr>
          <w:sz w:val="24"/>
          <w:szCs w:val="24"/>
        </w:rPr>
        <w:t xml:space="preserve">jednotlivých činností příkazce </w:t>
      </w:r>
      <w:r w:rsidR="008A41E4" w:rsidRPr="000930E1">
        <w:rPr>
          <w:sz w:val="24"/>
          <w:szCs w:val="24"/>
        </w:rPr>
        <w:t xml:space="preserve">potvrzený </w:t>
      </w:r>
      <w:r w:rsidR="00A800BC">
        <w:rPr>
          <w:sz w:val="24"/>
          <w:szCs w:val="24"/>
        </w:rPr>
        <w:t xml:space="preserve">Ing. Pavlem Gebauerem, ústředním ředitelem Státní energetické inspekce, </w:t>
      </w:r>
      <w:r w:rsidR="008A41E4" w:rsidRPr="006B7DFA">
        <w:rPr>
          <w:sz w:val="24"/>
          <w:szCs w:val="24"/>
        </w:rPr>
        <w:t xml:space="preserve">bude nedílnou součástí faktury (daňového dokladu) </w:t>
      </w:r>
      <w:r w:rsidRPr="00185BC2">
        <w:rPr>
          <w:sz w:val="24"/>
          <w:szCs w:val="24"/>
        </w:rPr>
        <w:t xml:space="preserve">za daný </w:t>
      </w:r>
      <w:r w:rsidR="008A41E4" w:rsidRPr="00185BC2">
        <w:rPr>
          <w:sz w:val="24"/>
          <w:szCs w:val="24"/>
        </w:rPr>
        <w:t xml:space="preserve">měsíc. </w:t>
      </w:r>
    </w:p>
    <w:p w:rsidR="000F2900" w:rsidRPr="000F2900" w:rsidRDefault="000F2900" w:rsidP="008F3D0E">
      <w:pPr>
        <w:tabs>
          <w:tab w:val="left" w:pos="709"/>
        </w:tabs>
        <w:rPr>
          <w:sz w:val="24"/>
          <w:szCs w:val="24"/>
        </w:rPr>
      </w:pPr>
    </w:p>
    <w:p w:rsidR="00960754" w:rsidRPr="00960754" w:rsidRDefault="0043782D" w:rsidP="008F3D0E">
      <w:pPr>
        <w:numPr>
          <w:ilvl w:val="0"/>
          <w:numId w:val="25"/>
        </w:numPr>
        <w:tabs>
          <w:tab w:val="left" w:pos="709"/>
        </w:tabs>
        <w:rPr>
          <w:sz w:val="24"/>
          <w:szCs w:val="24"/>
        </w:rPr>
      </w:pPr>
      <w:r w:rsidRPr="000F2900">
        <w:rPr>
          <w:sz w:val="24"/>
          <w:szCs w:val="24"/>
        </w:rPr>
        <w:t xml:space="preserve">Faktura bude obsahovat náležitosti podle zákona č. 563/1991 Sb., o účetnictví, a zákona č. 235/2004 Sb., o dani z přidané hodnoty, a § 435 občanského zákoníku, to vše </w:t>
      </w:r>
      <w:r w:rsidR="007D77DE">
        <w:rPr>
          <w:sz w:val="24"/>
          <w:szCs w:val="24"/>
        </w:rPr>
        <w:br/>
      </w:r>
      <w:r w:rsidRPr="000F2900">
        <w:rPr>
          <w:sz w:val="24"/>
          <w:szCs w:val="24"/>
        </w:rPr>
        <w:t xml:space="preserve">ve znění pozdějších předpisů. </w:t>
      </w:r>
      <w:r w:rsidR="008A41E4" w:rsidRPr="000930E1">
        <w:rPr>
          <w:sz w:val="24"/>
          <w:szCs w:val="24"/>
        </w:rPr>
        <w:t xml:space="preserve">Nebude-li faktura obsahovat </w:t>
      </w:r>
      <w:r w:rsidRPr="000930E1">
        <w:rPr>
          <w:sz w:val="24"/>
          <w:szCs w:val="24"/>
        </w:rPr>
        <w:t xml:space="preserve">zákonem a touto smlouvou </w:t>
      </w:r>
      <w:r w:rsidR="008A41E4" w:rsidRPr="000930E1">
        <w:rPr>
          <w:sz w:val="24"/>
          <w:szCs w:val="24"/>
        </w:rPr>
        <w:t>stanovené náležitosti</w:t>
      </w:r>
      <w:r w:rsidRPr="000930E1">
        <w:rPr>
          <w:sz w:val="24"/>
          <w:szCs w:val="24"/>
        </w:rPr>
        <w:t xml:space="preserve"> nebo bude obsahovat údaje chybné</w:t>
      </w:r>
      <w:r w:rsidR="008A41E4" w:rsidRPr="006B7DFA">
        <w:rPr>
          <w:sz w:val="24"/>
          <w:szCs w:val="24"/>
        </w:rPr>
        <w:t xml:space="preserve">, je </w:t>
      </w:r>
      <w:r w:rsidRPr="006B7DFA">
        <w:rPr>
          <w:sz w:val="24"/>
          <w:szCs w:val="24"/>
        </w:rPr>
        <w:t xml:space="preserve">příkazce </w:t>
      </w:r>
      <w:r w:rsidR="008A41E4" w:rsidRPr="006B7DFA">
        <w:rPr>
          <w:sz w:val="24"/>
          <w:szCs w:val="24"/>
        </w:rPr>
        <w:t>oprávněn fakturu</w:t>
      </w:r>
      <w:r w:rsidR="00451419">
        <w:rPr>
          <w:sz w:val="24"/>
          <w:szCs w:val="24"/>
        </w:rPr>
        <w:t xml:space="preserve"> </w:t>
      </w:r>
      <w:r w:rsidR="008A41E4" w:rsidRPr="006B7DFA">
        <w:rPr>
          <w:sz w:val="24"/>
          <w:szCs w:val="24"/>
        </w:rPr>
        <w:t xml:space="preserve">vrátit </w:t>
      </w:r>
      <w:r w:rsidRPr="006B7DFA">
        <w:rPr>
          <w:sz w:val="24"/>
          <w:szCs w:val="24"/>
        </w:rPr>
        <w:t xml:space="preserve">příkazníkovi </w:t>
      </w:r>
      <w:r w:rsidR="008A41E4" w:rsidRPr="006B7DFA">
        <w:rPr>
          <w:sz w:val="24"/>
          <w:szCs w:val="24"/>
        </w:rPr>
        <w:t xml:space="preserve">k přepracování. V tomto případě neplatí původní lhůta splatnosti, </w:t>
      </w:r>
      <w:r w:rsidR="007D77DE">
        <w:rPr>
          <w:sz w:val="24"/>
          <w:szCs w:val="24"/>
        </w:rPr>
        <w:br/>
      </w:r>
      <w:r w:rsidR="008A41E4" w:rsidRPr="006B7DFA">
        <w:rPr>
          <w:sz w:val="24"/>
          <w:szCs w:val="24"/>
        </w:rPr>
        <w:t>ale celá lhůta splatnosti běží znovu ode dne doruče</w:t>
      </w:r>
      <w:r w:rsidR="008A41E4" w:rsidRPr="00BC719E">
        <w:rPr>
          <w:sz w:val="24"/>
          <w:szCs w:val="24"/>
        </w:rPr>
        <w:t xml:space="preserve">ní opravené nebo nově vystavené faktury. </w:t>
      </w:r>
    </w:p>
    <w:p w:rsidR="00960754" w:rsidRDefault="00960754" w:rsidP="00D86EDB">
      <w:pPr>
        <w:tabs>
          <w:tab w:val="num" w:pos="1080"/>
        </w:tabs>
        <w:jc w:val="center"/>
        <w:rPr>
          <w:b/>
          <w:sz w:val="24"/>
          <w:szCs w:val="24"/>
        </w:rPr>
      </w:pPr>
    </w:p>
    <w:p w:rsidR="00D86EDB" w:rsidRPr="00682D67" w:rsidRDefault="00D86EDB" w:rsidP="009820AA">
      <w:pPr>
        <w:tabs>
          <w:tab w:val="num" w:pos="1080"/>
        </w:tabs>
        <w:spacing w:before="120"/>
        <w:jc w:val="center"/>
        <w:rPr>
          <w:b/>
          <w:sz w:val="24"/>
          <w:szCs w:val="24"/>
        </w:rPr>
      </w:pPr>
      <w:r w:rsidRPr="00682D67">
        <w:rPr>
          <w:b/>
          <w:sz w:val="24"/>
          <w:szCs w:val="24"/>
        </w:rPr>
        <w:t>V. Smluvní pokuty</w:t>
      </w:r>
    </w:p>
    <w:p w:rsidR="00D86EDB" w:rsidRPr="00430750" w:rsidRDefault="00D86EDB" w:rsidP="00D86EDB">
      <w:pPr>
        <w:tabs>
          <w:tab w:val="num" w:pos="1080"/>
        </w:tabs>
        <w:jc w:val="left"/>
        <w:rPr>
          <w:bCs/>
          <w:sz w:val="24"/>
          <w:szCs w:val="24"/>
        </w:rPr>
      </w:pPr>
    </w:p>
    <w:p w:rsidR="00D86EDB" w:rsidRPr="008F3D0E" w:rsidRDefault="00A46865" w:rsidP="008F3D0E">
      <w:pPr>
        <w:numPr>
          <w:ilvl w:val="0"/>
          <w:numId w:val="26"/>
        </w:numPr>
        <w:tabs>
          <w:tab w:val="left" w:pos="709"/>
        </w:tabs>
        <w:rPr>
          <w:sz w:val="24"/>
          <w:szCs w:val="24"/>
        </w:rPr>
      </w:pPr>
      <w:r w:rsidRPr="008F3D0E">
        <w:rPr>
          <w:sz w:val="24"/>
          <w:szCs w:val="24"/>
        </w:rPr>
        <w:t xml:space="preserve">Pro případ porušení </w:t>
      </w:r>
      <w:r w:rsidR="00D86EDB" w:rsidRPr="008F3D0E">
        <w:rPr>
          <w:sz w:val="24"/>
          <w:szCs w:val="24"/>
        </w:rPr>
        <w:t>povinnost</w:t>
      </w:r>
      <w:r w:rsidR="00FD6C0C" w:rsidRPr="008F3D0E">
        <w:rPr>
          <w:sz w:val="24"/>
          <w:szCs w:val="24"/>
        </w:rPr>
        <w:t>i příkazníka</w:t>
      </w:r>
      <w:r w:rsidR="00D86EDB" w:rsidRPr="008F3D0E">
        <w:rPr>
          <w:sz w:val="24"/>
          <w:szCs w:val="24"/>
        </w:rPr>
        <w:t xml:space="preserve"> týkající se ochrany informací a závazku mlčenlivosti, je povinen </w:t>
      </w:r>
      <w:r w:rsidRPr="008F3D0E">
        <w:rPr>
          <w:sz w:val="24"/>
          <w:szCs w:val="24"/>
        </w:rPr>
        <w:t xml:space="preserve">příkazník </w:t>
      </w:r>
      <w:r w:rsidR="00D86EDB" w:rsidRPr="008F3D0E">
        <w:rPr>
          <w:sz w:val="24"/>
          <w:szCs w:val="24"/>
        </w:rPr>
        <w:t xml:space="preserve">uhradit </w:t>
      </w:r>
      <w:r w:rsidRPr="008F3D0E">
        <w:rPr>
          <w:sz w:val="24"/>
          <w:szCs w:val="24"/>
        </w:rPr>
        <w:t xml:space="preserve">příkazci </w:t>
      </w:r>
      <w:r w:rsidR="00D86EDB" w:rsidRPr="008F3D0E">
        <w:rPr>
          <w:sz w:val="24"/>
          <w:szCs w:val="24"/>
        </w:rPr>
        <w:t>smluvní pokutu ve výši</w:t>
      </w:r>
      <w:r w:rsidR="00295E88">
        <w:rPr>
          <w:sz w:val="24"/>
          <w:szCs w:val="24"/>
        </w:rPr>
        <w:t xml:space="preserve"> 40 000,-</w:t>
      </w:r>
      <w:r w:rsidR="00D86EDB" w:rsidRPr="008F3D0E">
        <w:rPr>
          <w:sz w:val="24"/>
          <w:szCs w:val="24"/>
        </w:rPr>
        <w:t xml:space="preserve"> Kč</w:t>
      </w:r>
      <w:r w:rsidR="007D77DE">
        <w:rPr>
          <w:sz w:val="24"/>
          <w:szCs w:val="24"/>
        </w:rPr>
        <w:t xml:space="preserve"> </w:t>
      </w:r>
      <w:r w:rsidR="00D86EDB" w:rsidRPr="008F3D0E">
        <w:rPr>
          <w:sz w:val="24"/>
          <w:szCs w:val="24"/>
        </w:rPr>
        <w:t>za každé jednotlivé porušení.</w:t>
      </w:r>
      <w:r w:rsidRPr="008F3D0E">
        <w:rPr>
          <w:sz w:val="24"/>
          <w:szCs w:val="24"/>
        </w:rPr>
        <w:t xml:space="preserve"> </w:t>
      </w:r>
    </w:p>
    <w:p w:rsidR="000F2900" w:rsidRPr="008F3D0E" w:rsidRDefault="000F2900" w:rsidP="008F3D0E">
      <w:pPr>
        <w:tabs>
          <w:tab w:val="left" w:pos="709"/>
        </w:tabs>
        <w:ind w:left="720"/>
        <w:rPr>
          <w:sz w:val="24"/>
          <w:szCs w:val="24"/>
        </w:rPr>
      </w:pPr>
    </w:p>
    <w:p w:rsidR="001007E0" w:rsidRPr="008F3D0E" w:rsidRDefault="00A46865" w:rsidP="008F3D0E">
      <w:pPr>
        <w:numPr>
          <w:ilvl w:val="0"/>
          <w:numId w:val="26"/>
        </w:numPr>
        <w:tabs>
          <w:tab w:val="left" w:pos="709"/>
        </w:tabs>
        <w:rPr>
          <w:sz w:val="24"/>
          <w:szCs w:val="24"/>
        </w:rPr>
      </w:pPr>
      <w:r w:rsidRPr="008F3D0E">
        <w:rPr>
          <w:sz w:val="24"/>
          <w:szCs w:val="24"/>
        </w:rPr>
        <w:t xml:space="preserve">Pro případ nesplnění jednotlivého pokynu příkazce příkazníkem, prodlení s plněním </w:t>
      </w:r>
      <w:r w:rsidR="00796D91">
        <w:rPr>
          <w:sz w:val="24"/>
          <w:szCs w:val="24"/>
        </w:rPr>
        <w:br/>
        <w:t>po</w:t>
      </w:r>
      <w:r w:rsidRPr="008F3D0E">
        <w:rPr>
          <w:sz w:val="24"/>
          <w:szCs w:val="24"/>
        </w:rPr>
        <w:t xml:space="preserve">dle této smlouvy </w:t>
      </w:r>
      <w:r w:rsidR="00D86EDB" w:rsidRPr="008F3D0E">
        <w:rPr>
          <w:sz w:val="24"/>
          <w:szCs w:val="24"/>
        </w:rPr>
        <w:t>je</w:t>
      </w:r>
      <w:r w:rsidR="008D7747" w:rsidRPr="008F3D0E">
        <w:rPr>
          <w:sz w:val="24"/>
          <w:szCs w:val="24"/>
        </w:rPr>
        <w:t xml:space="preserve"> příkazník </w:t>
      </w:r>
      <w:r w:rsidR="00D86EDB" w:rsidRPr="008F3D0E">
        <w:rPr>
          <w:sz w:val="24"/>
          <w:szCs w:val="24"/>
        </w:rPr>
        <w:t xml:space="preserve">povinen uhradit </w:t>
      </w:r>
      <w:r w:rsidR="008D7747" w:rsidRPr="008F3D0E">
        <w:rPr>
          <w:sz w:val="24"/>
          <w:szCs w:val="24"/>
        </w:rPr>
        <w:t xml:space="preserve">příkazci </w:t>
      </w:r>
      <w:r w:rsidR="00D86EDB" w:rsidRPr="008F3D0E">
        <w:rPr>
          <w:sz w:val="24"/>
          <w:szCs w:val="24"/>
        </w:rPr>
        <w:t xml:space="preserve">smluvní pokutu ve výši </w:t>
      </w:r>
      <w:r w:rsidR="00295E88">
        <w:rPr>
          <w:sz w:val="24"/>
          <w:szCs w:val="24"/>
        </w:rPr>
        <w:t>20 000,- Kč</w:t>
      </w:r>
      <w:r w:rsidR="00D86EDB" w:rsidRPr="008F3D0E">
        <w:rPr>
          <w:sz w:val="24"/>
          <w:szCs w:val="24"/>
        </w:rPr>
        <w:t xml:space="preserve"> za každé jednotlivé porušení</w:t>
      </w:r>
      <w:r w:rsidR="000F2900" w:rsidRPr="008F3D0E">
        <w:rPr>
          <w:sz w:val="24"/>
          <w:szCs w:val="24"/>
        </w:rPr>
        <w:t>.</w:t>
      </w:r>
    </w:p>
    <w:p w:rsidR="000F2900" w:rsidRPr="008F3D0E" w:rsidRDefault="000F2900" w:rsidP="008F3D0E">
      <w:pPr>
        <w:tabs>
          <w:tab w:val="left" w:pos="709"/>
        </w:tabs>
        <w:ind w:left="720"/>
        <w:rPr>
          <w:sz w:val="24"/>
          <w:szCs w:val="24"/>
        </w:rPr>
      </w:pPr>
    </w:p>
    <w:p w:rsidR="001007E0" w:rsidRDefault="001007E0" w:rsidP="008F3D0E">
      <w:pPr>
        <w:numPr>
          <w:ilvl w:val="0"/>
          <w:numId w:val="26"/>
        </w:numPr>
        <w:tabs>
          <w:tab w:val="left" w:pos="709"/>
        </w:tabs>
        <w:rPr>
          <w:sz w:val="24"/>
          <w:szCs w:val="24"/>
        </w:rPr>
      </w:pPr>
      <w:r w:rsidRPr="000F2900">
        <w:rPr>
          <w:sz w:val="24"/>
          <w:szCs w:val="24"/>
        </w:rPr>
        <w:t xml:space="preserve">Uhrazením smluvní pokuty není dotčeno právo poškozené smluvní strany domáhat </w:t>
      </w:r>
      <w:r w:rsidR="00796D91">
        <w:rPr>
          <w:sz w:val="24"/>
          <w:szCs w:val="24"/>
        </w:rPr>
        <w:br/>
      </w:r>
      <w:r w:rsidRPr="000F2900">
        <w:rPr>
          <w:sz w:val="24"/>
          <w:szCs w:val="24"/>
        </w:rPr>
        <w:t>se náhrady škody</w:t>
      </w:r>
      <w:r w:rsidRPr="000930E1">
        <w:rPr>
          <w:sz w:val="24"/>
          <w:szCs w:val="24"/>
        </w:rPr>
        <w:t xml:space="preserve"> nebo újmy, která jí vznikla porušením smluvní povinnosti, které se smluvní pokuta týká, a to v plné výši, tedy i ve výši přesahující smluvní pokutu.</w:t>
      </w:r>
      <w:r w:rsidRPr="008F3D0E">
        <w:rPr>
          <w:sz w:val="24"/>
          <w:szCs w:val="24"/>
        </w:rPr>
        <w:t xml:space="preserve"> </w:t>
      </w:r>
      <w:r w:rsidRPr="000930E1">
        <w:rPr>
          <w:sz w:val="24"/>
          <w:szCs w:val="24"/>
        </w:rPr>
        <w:t>Uhrazená výše smluvní pokuty se nezapočítává do výše škody nebo újmy, která má být uhrazena.</w:t>
      </w:r>
    </w:p>
    <w:p w:rsidR="000F2900" w:rsidRPr="000F2900" w:rsidRDefault="000F2900" w:rsidP="008F3D0E">
      <w:pPr>
        <w:tabs>
          <w:tab w:val="left" w:pos="709"/>
        </w:tabs>
        <w:ind w:left="720"/>
        <w:rPr>
          <w:sz w:val="24"/>
          <w:szCs w:val="24"/>
        </w:rPr>
      </w:pPr>
    </w:p>
    <w:p w:rsidR="004100C5" w:rsidRDefault="000F2900" w:rsidP="008F3D0E">
      <w:pPr>
        <w:numPr>
          <w:ilvl w:val="0"/>
          <w:numId w:val="26"/>
        </w:numPr>
        <w:tabs>
          <w:tab w:val="left" w:pos="709"/>
        </w:tabs>
        <w:rPr>
          <w:sz w:val="24"/>
          <w:szCs w:val="24"/>
        </w:rPr>
      </w:pPr>
      <w:r w:rsidRPr="008F3D0E">
        <w:rPr>
          <w:sz w:val="24"/>
          <w:szCs w:val="24"/>
        </w:rPr>
        <w:tab/>
      </w:r>
      <w:r w:rsidR="00132218" w:rsidRPr="008F3D0E">
        <w:rPr>
          <w:sz w:val="24"/>
          <w:szCs w:val="24"/>
        </w:rPr>
        <w:t>Smluvní pokuta nebo náhrada škody nebo újmy je splatná ve lhůtě 10 kalendářních dnů ode dne, kdy příkazník obdržel výzvu k úhradě.</w:t>
      </w:r>
    </w:p>
    <w:p w:rsidR="00796D91" w:rsidRDefault="00796D91" w:rsidP="00796D91">
      <w:pPr>
        <w:pStyle w:val="Odstavecseseznamem"/>
        <w:rPr>
          <w:sz w:val="24"/>
          <w:szCs w:val="24"/>
        </w:rPr>
      </w:pPr>
    </w:p>
    <w:p w:rsidR="00796D91" w:rsidRPr="003F7780" w:rsidRDefault="00796D91" w:rsidP="008F3D0E">
      <w:pPr>
        <w:numPr>
          <w:ilvl w:val="0"/>
          <w:numId w:val="26"/>
        </w:numPr>
        <w:tabs>
          <w:tab w:val="left" w:pos="709"/>
        </w:tabs>
        <w:rPr>
          <w:sz w:val="24"/>
          <w:szCs w:val="24"/>
        </w:rPr>
      </w:pPr>
      <w:r w:rsidRPr="008F3D0E">
        <w:rPr>
          <w:sz w:val="24"/>
          <w:szCs w:val="24"/>
        </w:rPr>
        <w:t>V případě prodlení příkazce se zaplacením faktury je příkazník oprávněn účtovat příkazci zákonný úrok z prodlení.</w:t>
      </w:r>
    </w:p>
    <w:p w:rsidR="009820AA" w:rsidRDefault="009820AA" w:rsidP="00BF1221">
      <w:pPr>
        <w:tabs>
          <w:tab w:val="num" w:pos="1080"/>
        </w:tabs>
        <w:jc w:val="center"/>
        <w:rPr>
          <w:b/>
          <w:sz w:val="24"/>
          <w:szCs w:val="24"/>
        </w:rPr>
      </w:pPr>
    </w:p>
    <w:p w:rsidR="00BF1221" w:rsidRPr="00C55FE5" w:rsidRDefault="00BF1221" w:rsidP="009820AA">
      <w:pPr>
        <w:tabs>
          <w:tab w:val="num" w:pos="1080"/>
        </w:tabs>
        <w:spacing w:before="120"/>
        <w:jc w:val="center"/>
        <w:rPr>
          <w:b/>
          <w:sz w:val="24"/>
          <w:szCs w:val="24"/>
        </w:rPr>
      </w:pPr>
      <w:r w:rsidRPr="000F2900">
        <w:rPr>
          <w:b/>
          <w:sz w:val="24"/>
          <w:szCs w:val="24"/>
        </w:rPr>
        <w:t xml:space="preserve">VI. </w:t>
      </w:r>
      <w:r w:rsidR="009B34C7" w:rsidRPr="000F2900">
        <w:rPr>
          <w:b/>
          <w:sz w:val="24"/>
          <w:szCs w:val="24"/>
        </w:rPr>
        <w:t>Předčasné ukončení</w:t>
      </w:r>
      <w:r w:rsidRPr="000F2900">
        <w:rPr>
          <w:b/>
          <w:sz w:val="24"/>
          <w:szCs w:val="24"/>
        </w:rPr>
        <w:t xml:space="preserve"> </w:t>
      </w:r>
      <w:r w:rsidR="00F01E7B" w:rsidRPr="00C55FE5">
        <w:rPr>
          <w:b/>
          <w:sz w:val="24"/>
          <w:szCs w:val="24"/>
        </w:rPr>
        <w:t>smlouvy</w:t>
      </w:r>
    </w:p>
    <w:p w:rsidR="00BF1221" w:rsidRPr="000930E1" w:rsidRDefault="00BF1221" w:rsidP="00BF1221">
      <w:pPr>
        <w:tabs>
          <w:tab w:val="num" w:pos="1080"/>
        </w:tabs>
        <w:ind w:left="1080"/>
        <w:rPr>
          <w:sz w:val="24"/>
          <w:szCs w:val="24"/>
        </w:rPr>
      </w:pPr>
    </w:p>
    <w:p w:rsidR="000F2900" w:rsidRDefault="00995B7A" w:rsidP="008F3D0E">
      <w:pPr>
        <w:numPr>
          <w:ilvl w:val="0"/>
          <w:numId w:val="27"/>
        </w:numPr>
        <w:tabs>
          <w:tab w:val="left" w:pos="709"/>
        </w:tabs>
        <w:rPr>
          <w:sz w:val="24"/>
          <w:szCs w:val="24"/>
        </w:rPr>
      </w:pPr>
      <w:r w:rsidRPr="006B7DFA">
        <w:rPr>
          <w:sz w:val="24"/>
          <w:szCs w:val="24"/>
        </w:rPr>
        <w:t>Tuto smlouvu lze ukončit písemným odvoláním příkazu ze strany příkazce nebo písemnou výpovědí ze strany příkazníka.</w:t>
      </w:r>
    </w:p>
    <w:p w:rsidR="00995B7A" w:rsidRPr="000F2900" w:rsidRDefault="00995B7A" w:rsidP="008F3D0E">
      <w:pPr>
        <w:tabs>
          <w:tab w:val="left" w:pos="709"/>
        </w:tabs>
        <w:ind w:left="720"/>
        <w:rPr>
          <w:sz w:val="24"/>
          <w:szCs w:val="24"/>
        </w:rPr>
      </w:pPr>
      <w:r w:rsidRPr="000F2900">
        <w:rPr>
          <w:sz w:val="24"/>
          <w:szCs w:val="24"/>
        </w:rPr>
        <w:t xml:space="preserve"> </w:t>
      </w:r>
    </w:p>
    <w:p w:rsidR="000F2900" w:rsidRDefault="00995B7A" w:rsidP="008F3D0E">
      <w:pPr>
        <w:numPr>
          <w:ilvl w:val="0"/>
          <w:numId w:val="27"/>
        </w:numPr>
        <w:tabs>
          <w:tab w:val="left" w:pos="709"/>
        </w:tabs>
        <w:rPr>
          <w:sz w:val="24"/>
          <w:szCs w:val="24"/>
        </w:rPr>
      </w:pPr>
      <w:r w:rsidRPr="000930E1">
        <w:rPr>
          <w:sz w:val="24"/>
          <w:szCs w:val="24"/>
        </w:rPr>
        <w:t>Příkazce může smlouvu kdykoliv z jakéhokoliv důvodu i bez udání důvodu odvolat písemnou formou; odvolání nabývá účinnosti okamžikem, kdy se o něm příkazník dověděl nebo mohl dovědět.</w:t>
      </w:r>
    </w:p>
    <w:p w:rsidR="008F3D0E" w:rsidRDefault="008F3D0E" w:rsidP="008F3D0E">
      <w:pPr>
        <w:tabs>
          <w:tab w:val="left" w:pos="709"/>
        </w:tabs>
        <w:rPr>
          <w:sz w:val="24"/>
          <w:szCs w:val="24"/>
        </w:rPr>
      </w:pPr>
    </w:p>
    <w:p w:rsidR="00BF1221" w:rsidRPr="008F3D0E" w:rsidRDefault="00995B7A" w:rsidP="008F3D0E">
      <w:pPr>
        <w:numPr>
          <w:ilvl w:val="0"/>
          <w:numId w:val="27"/>
        </w:numPr>
        <w:tabs>
          <w:tab w:val="left" w:pos="709"/>
        </w:tabs>
        <w:rPr>
          <w:sz w:val="24"/>
          <w:szCs w:val="24"/>
        </w:rPr>
      </w:pPr>
      <w:r w:rsidRPr="008F3D0E">
        <w:rPr>
          <w:sz w:val="24"/>
          <w:szCs w:val="24"/>
        </w:rPr>
        <w:t xml:space="preserve">Příkazník může smlouvu z jakéhokoliv důvodu i bez udání důvodu vypovědět </w:t>
      </w:r>
      <w:r w:rsidR="00796D91">
        <w:rPr>
          <w:sz w:val="24"/>
          <w:szCs w:val="24"/>
        </w:rPr>
        <w:br/>
      </w:r>
      <w:r w:rsidRPr="008F3D0E">
        <w:rPr>
          <w:sz w:val="24"/>
          <w:szCs w:val="24"/>
        </w:rPr>
        <w:t>ve výpovědní době, která končí ke konci měsíce následujícího po měsíci, v němž byla výpověď doručena.</w:t>
      </w:r>
    </w:p>
    <w:p w:rsidR="00995B7A" w:rsidRDefault="00995B7A" w:rsidP="008F3D0E">
      <w:pPr>
        <w:numPr>
          <w:ilvl w:val="0"/>
          <w:numId w:val="27"/>
        </w:numPr>
        <w:tabs>
          <w:tab w:val="left" w:pos="709"/>
        </w:tabs>
        <w:rPr>
          <w:sz w:val="24"/>
          <w:szCs w:val="24"/>
        </w:rPr>
      </w:pPr>
      <w:r w:rsidRPr="000F2900">
        <w:rPr>
          <w:sz w:val="24"/>
          <w:szCs w:val="24"/>
        </w:rPr>
        <w:t xml:space="preserve">Po zániku smlouvy odvoláním či výpovědí učiní příkazník vše, co nesnese odkladu, </w:t>
      </w:r>
      <w:r w:rsidR="00DA1AFC">
        <w:rPr>
          <w:sz w:val="24"/>
          <w:szCs w:val="24"/>
        </w:rPr>
        <w:t>p</w:t>
      </w:r>
      <w:r w:rsidRPr="000F2900">
        <w:rPr>
          <w:sz w:val="24"/>
          <w:szCs w:val="24"/>
        </w:rPr>
        <w:t>okud příkazce neprojeví jinou vůli.</w:t>
      </w:r>
    </w:p>
    <w:p w:rsidR="000F2900" w:rsidRPr="000F2900" w:rsidRDefault="000F2900" w:rsidP="008F3D0E">
      <w:pPr>
        <w:tabs>
          <w:tab w:val="left" w:pos="709"/>
        </w:tabs>
        <w:ind w:left="720"/>
        <w:rPr>
          <w:sz w:val="24"/>
          <w:szCs w:val="24"/>
        </w:rPr>
      </w:pPr>
    </w:p>
    <w:p w:rsidR="000F2900" w:rsidRDefault="00995B7A" w:rsidP="008F3D0E">
      <w:pPr>
        <w:numPr>
          <w:ilvl w:val="0"/>
          <w:numId w:val="27"/>
        </w:numPr>
        <w:tabs>
          <w:tab w:val="left" w:pos="709"/>
        </w:tabs>
        <w:rPr>
          <w:sz w:val="24"/>
          <w:szCs w:val="24"/>
        </w:rPr>
      </w:pPr>
      <w:r w:rsidRPr="008F3D0E">
        <w:rPr>
          <w:sz w:val="24"/>
          <w:szCs w:val="24"/>
        </w:rPr>
        <w:lastRenderedPageBreak/>
        <w:t>Příkazník vrátí příkazci veškeré doklady a písemnosti jakož i jiné věci a předměty, poskytnuté mu v přímé souvislosti s výkonem činnosti, a to v případě odvolání smlouvy ze strany příkazce do tří dnů od účinnosti odvolání a v případě výpovědi ze strany příkazníka ke dni ukončení smlouvy výpovědí.</w:t>
      </w:r>
    </w:p>
    <w:p w:rsidR="008F3D0E" w:rsidRPr="008F3D0E" w:rsidRDefault="008F3D0E" w:rsidP="008F3D0E">
      <w:pPr>
        <w:tabs>
          <w:tab w:val="left" w:pos="709"/>
        </w:tabs>
        <w:rPr>
          <w:sz w:val="24"/>
          <w:szCs w:val="24"/>
        </w:rPr>
      </w:pPr>
    </w:p>
    <w:p w:rsidR="00995B7A" w:rsidRPr="006B7DFA" w:rsidRDefault="00995B7A" w:rsidP="008F3D0E">
      <w:pPr>
        <w:numPr>
          <w:ilvl w:val="0"/>
          <w:numId w:val="27"/>
        </w:numPr>
        <w:tabs>
          <w:tab w:val="left" w:pos="709"/>
        </w:tabs>
        <w:rPr>
          <w:sz w:val="24"/>
          <w:szCs w:val="24"/>
        </w:rPr>
      </w:pPr>
      <w:r w:rsidRPr="000930E1">
        <w:rPr>
          <w:sz w:val="24"/>
          <w:szCs w:val="24"/>
        </w:rPr>
        <w:t>Zanikne-li příkazní smlouva odvoláním ze strany př</w:t>
      </w:r>
      <w:r w:rsidRPr="006B7DFA">
        <w:rPr>
          <w:sz w:val="24"/>
          <w:szCs w:val="24"/>
        </w:rPr>
        <w:t xml:space="preserve">íkazce, nahradí příkazce příkazníkovi přiměřenou část odměny odpovídající provedené práci, to však pouze </w:t>
      </w:r>
      <w:r w:rsidR="00796D91">
        <w:rPr>
          <w:sz w:val="24"/>
          <w:szCs w:val="24"/>
        </w:rPr>
        <w:br/>
      </w:r>
      <w:r w:rsidRPr="006B7DFA">
        <w:rPr>
          <w:sz w:val="24"/>
          <w:szCs w:val="24"/>
        </w:rPr>
        <w:t>za předpokladu, že předané výsledky činnosti jsou pro příkazce přínosem a jsou využitelné.</w:t>
      </w:r>
    </w:p>
    <w:p w:rsidR="000F18C4" w:rsidRDefault="000F18C4" w:rsidP="00931FCB">
      <w:pPr>
        <w:ind w:left="360"/>
        <w:jc w:val="left"/>
        <w:rPr>
          <w:sz w:val="24"/>
          <w:szCs w:val="24"/>
        </w:rPr>
      </w:pPr>
    </w:p>
    <w:p w:rsidR="005E113A" w:rsidRPr="00185BC2" w:rsidRDefault="002D600F" w:rsidP="009820AA">
      <w:pPr>
        <w:tabs>
          <w:tab w:val="num" w:pos="1080"/>
        </w:tabs>
        <w:spacing w:before="120"/>
        <w:jc w:val="center"/>
        <w:rPr>
          <w:b/>
          <w:sz w:val="24"/>
          <w:szCs w:val="24"/>
        </w:rPr>
      </w:pPr>
      <w:r w:rsidRPr="00185BC2">
        <w:rPr>
          <w:b/>
          <w:sz w:val="24"/>
          <w:szCs w:val="24"/>
        </w:rPr>
        <w:t>V</w:t>
      </w:r>
      <w:r w:rsidR="00B95AF1" w:rsidRPr="00185BC2">
        <w:rPr>
          <w:b/>
          <w:sz w:val="24"/>
          <w:szCs w:val="24"/>
        </w:rPr>
        <w:t>II. Závěrečná ustanovení</w:t>
      </w:r>
    </w:p>
    <w:p w:rsidR="00B95AF1" w:rsidRPr="00682D67" w:rsidRDefault="00B95AF1" w:rsidP="00A41ED9">
      <w:pPr>
        <w:ind w:left="360"/>
        <w:jc w:val="left"/>
        <w:rPr>
          <w:b/>
          <w:sz w:val="24"/>
          <w:szCs w:val="24"/>
        </w:rPr>
      </w:pPr>
    </w:p>
    <w:p w:rsidR="0022652A" w:rsidRPr="008F3D0E" w:rsidRDefault="002B52B1" w:rsidP="008F3D0E">
      <w:pPr>
        <w:numPr>
          <w:ilvl w:val="0"/>
          <w:numId w:val="28"/>
        </w:numPr>
        <w:tabs>
          <w:tab w:val="left" w:pos="709"/>
        </w:tabs>
        <w:rPr>
          <w:sz w:val="24"/>
          <w:szCs w:val="24"/>
        </w:rPr>
      </w:pPr>
      <w:r w:rsidRPr="008F3D0E">
        <w:rPr>
          <w:sz w:val="24"/>
          <w:szCs w:val="24"/>
        </w:rPr>
        <w:t>Právní vztahy smluvních stran touto smlouvou výslovně neupravené</w:t>
      </w:r>
      <w:r w:rsidR="0022652A" w:rsidRPr="008F3D0E">
        <w:rPr>
          <w:sz w:val="24"/>
          <w:szCs w:val="24"/>
        </w:rPr>
        <w:t xml:space="preserve"> se řídí obecnou právní úpravou České republiky, zejména pak </w:t>
      </w:r>
      <w:r w:rsidR="00596EB2" w:rsidRPr="008F3D0E">
        <w:rPr>
          <w:sz w:val="24"/>
          <w:szCs w:val="24"/>
        </w:rPr>
        <w:t>občanským</w:t>
      </w:r>
      <w:r w:rsidR="0022652A" w:rsidRPr="008F3D0E">
        <w:rPr>
          <w:sz w:val="24"/>
          <w:szCs w:val="24"/>
        </w:rPr>
        <w:t xml:space="preserve"> zákoníkem.</w:t>
      </w:r>
    </w:p>
    <w:p w:rsidR="000F2900" w:rsidRPr="008F3D0E" w:rsidRDefault="000F2900" w:rsidP="008F3D0E">
      <w:pPr>
        <w:tabs>
          <w:tab w:val="left" w:pos="709"/>
        </w:tabs>
        <w:ind w:left="720"/>
        <w:rPr>
          <w:sz w:val="24"/>
          <w:szCs w:val="24"/>
        </w:rPr>
      </w:pPr>
    </w:p>
    <w:p w:rsidR="0022652A" w:rsidRPr="008F3D0E" w:rsidRDefault="0022652A" w:rsidP="008F3D0E">
      <w:pPr>
        <w:numPr>
          <w:ilvl w:val="0"/>
          <w:numId w:val="28"/>
        </w:numPr>
        <w:tabs>
          <w:tab w:val="left" w:pos="709"/>
        </w:tabs>
        <w:rPr>
          <w:sz w:val="24"/>
          <w:szCs w:val="24"/>
        </w:rPr>
      </w:pPr>
      <w:r w:rsidRPr="008F3D0E">
        <w:rPr>
          <w:sz w:val="24"/>
          <w:szCs w:val="24"/>
        </w:rPr>
        <w:t xml:space="preserve">Spor, který vznikne na základě této smlouvy nebo který s ní souvisí, se smluvní strany zavazují řešit přednostně smírnou cestou pokud možno do třiceti (30) dní ode dne, kdy o sporu jedna smluvní strana písemně uvědomí druhou smluvní stranu. Pokud nedojde k dohodě, jsou pro řešení sporů z této smlouvy příslušné obecné soudy České republiky. </w:t>
      </w:r>
    </w:p>
    <w:p w:rsidR="000F2900" w:rsidRPr="008F3D0E" w:rsidRDefault="000F2900" w:rsidP="008F3D0E">
      <w:pPr>
        <w:tabs>
          <w:tab w:val="left" w:pos="709"/>
        </w:tabs>
        <w:ind w:left="720"/>
        <w:rPr>
          <w:sz w:val="24"/>
          <w:szCs w:val="24"/>
        </w:rPr>
      </w:pPr>
    </w:p>
    <w:p w:rsidR="0022652A" w:rsidRPr="008F3D0E" w:rsidRDefault="0022652A" w:rsidP="008F3D0E">
      <w:pPr>
        <w:numPr>
          <w:ilvl w:val="0"/>
          <w:numId w:val="28"/>
        </w:numPr>
        <w:tabs>
          <w:tab w:val="left" w:pos="709"/>
        </w:tabs>
        <w:rPr>
          <w:sz w:val="24"/>
          <w:szCs w:val="24"/>
        </w:rPr>
      </w:pPr>
      <w:r w:rsidRPr="008F3D0E">
        <w:rPr>
          <w:sz w:val="24"/>
          <w:szCs w:val="24"/>
        </w:rPr>
        <w:t>Smlouva se vyhotovuje </w:t>
      </w:r>
      <w:r w:rsidR="00596EB2" w:rsidRPr="008F3D0E">
        <w:rPr>
          <w:sz w:val="24"/>
          <w:szCs w:val="24"/>
        </w:rPr>
        <w:t>ve čtyřech stejnopisech, z nichž každá smluvní strana obdrží po dvou vyhotoveních</w:t>
      </w:r>
      <w:r w:rsidRPr="008F3D0E">
        <w:rPr>
          <w:sz w:val="24"/>
          <w:szCs w:val="24"/>
        </w:rPr>
        <w:t xml:space="preserve">. </w:t>
      </w:r>
    </w:p>
    <w:p w:rsidR="000F2900" w:rsidRPr="008F3D0E" w:rsidRDefault="000F2900" w:rsidP="008F3D0E">
      <w:pPr>
        <w:tabs>
          <w:tab w:val="left" w:pos="709"/>
        </w:tabs>
        <w:ind w:left="720"/>
        <w:rPr>
          <w:sz w:val="24"/>
          <w:szCs w:val="24"/>
        </w:rPr>
      </w:pPr>
    </w:p>
    <w:p w:rsidR="0022652A" w:rsidRPr="008F3D0E" w:rsidRDefault="0022652A" w:rsidP="008F3D0E">
      <w:pPr>
        <w:numPr>
          <w:ilvl w:val="0"/>
          <w:numId w:val="28"/>
        </w:numPr>
        <w:tabs>
          <w:tab w:val="left" w:pos="709"/>
        </w:tabs>
        <w:rPr>
          <w:sz w:val="24"/>
          <w:szCs w:val="24"/>
        </w:rPr>
      </w:pPr>
      <w:r w:rsidRPr="008F3D0E">
        <w:rPr>
          <w:sz w:val="24"/>
          <w:szCs w:val="24"/>
        </w:rPr>
        <w:t>Veškeré změny a doplňky této smlouvy mohou být řešeny pouze písemnými</w:t>
      </w:r>
      <w:r w:rsidR="002B52B1" w:rsidRPr="008F3D0E">
        <w:rPr>
          <w:sz w:val="24"/>
          <w:szCs w:val="24"/>
        </w:rPr>
        <w:t xml:space="preserve"> vzestupně číslovanými</w:t>
      </w:r>
      <w:r w:rsidRPr="008F3D0E">
        <w:rPr>
          <w:sz w:val="24"/>
          <w:szCs w:val="24"/>
        </w:rPr>
        <w:t xml:space="preserve"> dodatky podepsanými </w:t>
      </w:r>
      <w:r w:rsidR="002B52B1" w:rsidRPr="008F3D0E">
        <w:rPr>
          <w:sz w:val="24"/>
          <w:szCs w:val="24"/>
        </w:rPr>
        <w:t xml:space="preserve">oprávněnými zástupci </w:t>
      </w:r>
      <w:r w:rsidRPr="008F3D0E">
        <w:rPr>
          <w:sz w:val="24"/>
          <w:szCs w:val="24"/>
        </w:rPr>
        <w:t>ob</w:t>
      </w:r>
      <w:r w:rsidR="002B52B1" w:rsidRPr="008F3D0E">
        <w:rPr>
          <w:sz w:val="24"/>
          <w:szCs w:val="24"/>
        </w:rPr>
        <w:t>ou</w:t>
      </w:r>
      <w:r w:rsidRPr="008F3D0E">
        <w:rPr>
          <w:sz w:val="24"/>
          <w:szCs w:val="24"/>
        </w:rPr>
        <w:t xml:space="preserve"> smluvní</w:t>
      </w:r>
      <w:r w:rsidR="002B52B1" w:rsidRPr="008F3D0E">
        <w:rPr>
          <w:sz w:val="24"/>
          <w:szCs w:val="24"/>
        </w:rPr>
        <w:t>ch</w:t>
      </w:r>
      <w:r w:rsidRPr="008F3D0E">
        <w:rPr>
          <w:sz w:val="24"/>
          <w:szCs w:val="24"/>
        </w:rPr>
        <w:t xml:space="preserve"> stran</w:t>
      </w:r>
      <w:r w:rsidR="002B52B1" w:rsidRPr="008F3D0E">
        <w:rPr>
          <w:sz w:val="24"/>
          <w:szCs w:val="24"/>
        </w:rPr>
        <w:t xml:space="preserve"> </w:t>
      </w:r>
      <w:r w:rsidR="00796D91">
        <w:rPr>
          <w:sz w:val="24"/>
          <w:szCs w:val="24"/>
        </w:rPr>
        <w:br/>
      </w:r>
      <w:r w:rsidR="002B52B1" w:rsidRPr="008F3D0E">
        <w:rPr>
          <w:sz w:val="24"/>
          <w:szCs w:val="24"/>
        </w:rPr>
        <w:t>na jedné listině</w:t>
      </w:r>
      <w:r w:rsidRPr="008F3D0E">
        <w:rPr>
          <w:sz w:val="24"/>
          <w:szCs w:val="24"/>
        </w:rPr>
        <w:t>.</w:t>
      </w:r>
    </w:p>
    <w:p w:rsidR="000F2900" w:rsidRPr="008F3D0E" w:rsidRDefault="000F2900" w:rsidP="008F3D0E">
      <w:pPr>
        <w:tabs>
          <w:tab w:val="left" w:pos="709"/>
        </w:tabs>
        <w:ind w:left="720"/>
        <w:rPr>
          <w:sz w:val="24"/>
          <w:szCs w:val="24"/>
        </w:rPr>
      </w:pPr>
    </w:p>
    <w:p w:rsidR="002B52B1" w:rsidRDefault="002B52B1" w:rsidP="008F3D0E">
      <w:pPr>
        <w:numPr>
          <w:ilvl w:val="0"/>
          <w:numId w:val="28"/>
        </w:numPr>
        <w:tabs>
          <w:tab w:val="left" w:pos="709"/>
        </w:tabs>
        <w:rPr>
          <w:sz w:val="24"/>
          <w:szCs w:val="24"/>
        </w:rPr>
      </w:pPr>
      <w:r w:rsidRPr="000F2900">
        <w:rPr>
          <w:sz w:val="24"/>
          <w:szCs w:val="24"/>
        </w:rPr>
        <w:t>Smluvní strany přebírají riziko změny okolností ve smyslu § 1765 odst. 2 občanského zákoníku.</w:t>
      </w:r>
    </w:p>
    <w:p w:rsidR="007B37A3" w:rsidRDefault="007B37A3" w:rsidP="008F3D0E">
      <w:pPr>
        <w:tabs>
          <w:tab w:val="left" w:pos="709"/>
        </w:tabs>
        <w:ind w:left="720"/>
        <w:rPr>
          <w:sz w:val="24"/>
          <w:szCs w:val="24"/>
        </w:rPr>
      </w:pPr>
    </w:p>
    <w:p w:rsidR="007B37A3" w:rsidRPr="008F3D0E" w:rsidRDefault="003A5C40" w:rsidP="008F3D0E">
      <w:pPr>
        <w:numPr>
          <w:ilvl w:val="0"/>
          <w:numId w:val="28"/>
        </w:numPr>
        <w:tabs>
          <w:tab w:val="left" w:pos="709"/>
        </w:tabs>
        <w:rPr>
          <w:sz w:val="24"/>
          <w:szCs w:val="24"/>
        </w:rPr>
      </w:pPr>
      <w:r w:rsidRPr="008F3D0E">
        <w:rPr>
          <w:sz w:val="24"/>
          <w:szCs w:val="24"/>
        </w:rPr>
        <w:t xml:space="preserve">Smluvní strany souhlasí s uveřejněním plného znění této smlouvy včetně jejích příloh </w:t>
      </w:r>
      <w:r w:rsidR="00F36300">
        <w:rPr>
          <w:sz w:val="24"/>
          <w:szCs w:val="24"/>
        </w:rPr>
        <w:br/>
      </w:r>
      <w:r w:rsidRPr="008F3D0E">
        <w:rPr>
          <w:sz w:val="24"/>
          <w:szCs w:val="24"/>
        </w:rPr>
        <w:t>v registru smluv podle zákona č. 340/2015 Sb., o zvláštních podmínkách účinnosti některých smluv, uveřejňování těchto smluv a o registru smluv (zákon o registru smluv), a rovněž na profilu zadavatele, případně i na dalších místech, kde tak stanoví právní předpis. Uveřejnění smlouvy prostřednictvím registru smluv zajistí příkazce.</w:t>
      </w:r>
      <w:r w:rsidR="007B37A3" w:rsidRPr="008F3D0E">
        <w:rPr>
          <w:sz w:val="24"/>
          <w:szCs w:val="24"/>
        </w:rPr>
        <w:t xml:space="preserve"> </w:t>
      </w:r>
    </w:p>
    <w:p w:rsidR="000F2900" w:rsidRPr="000F2900" w:rsidRDefault="000F2900" w:rsidP="008F3D0E">
      <w:pPr>
        <w:tabs>
          <w:tab w:val="left" w:pos="709"/>
        </w:tabs>
        <w:ind w:left="720"/>
        <w:rPr>
          <w:sz w:val="24"/>
          <w:szCs w:val="24"/>
        </w:rPr>
      </w:pPr>
    </w:p>
    <w:p w:rsidR="0022652A" w:rsidRPr="008F3D0E" w:rsidRDefault="0022652A" w:rsidP="008F3D0E">
      <w:pPr>
        <w:numPr>
          <w:ilvl w:val="0"/>
          <w:numId w:val="28"/>
        </w:numPr>
        <w:tabs>
          <w:tab w:val="left" w:pos="709"/>
        </w:tabs>
        <w:rPr>
          <w:sz w:val="24"/>
          <w:szCs w:val="24"/>
        </w:rPr>
      </w:pPr>
      <w:r w:rsidRPr="008F3D0E">
        <w:rPr>
          <w:sz w:val="24"/>
          <w:szCs w:val="24"/>
        </w:rPr>
        <w:t>Pro korespondenci</w:t>
      </w:r>
      <w:r w:rsidR="000F2900" w:rsidRPr="008F3D0E">
        <w:rPr>
          <w:sz w:val="24"/>
          <w:szCs w:val="24"/>
        </w:rPr>
        <w:t xml:space="preserve"> smluvních stran</w:t>
      </w:r>
      <w:r w:rsidRPr="008F3D0E">
        <w:rPr>
          <w:sz w:val="24"/>
          <w:szCs w:val="24"/>
        </w:rPr>
        <w:t xml:space="preserve"> týkající se této smlouvy platí adresy smluvních stran uvedené v záhlaví smlouvy.</w:t>
      </w:r>
    </w:p>
    <w:p w:rsidR="000F2900" w:rsidRPr="008F3D0E" w:rsidRDefault="000F2900" w:rsidP="008F3D0E">
      <w:pPr>
        <w:tabs>
          <w:tab w:val="left" w:pos="709"/>
        </w:tabs>
        <w:ind w:left="720"/>
        <w:rPr>
          <w:sz w:val="24"/>
          <w:szCs w:val="24"/>
        </w:rPr>
      </w:pPr>
    </w:p>
    <w:p w:rsidR="0022652A" w:rsidRPr="008F3D0E" w:rsidRDefault="0022652A" w:rsidP="008F3D0E">
      <w:pPr>
        <w:numPr>
          <w:ilvl w:val="0"/>
          <w:numId w:val="28"/>
        </w:numPr>
        <w:tabs>
          <w:tab w:val="left" w:pos="709"/>
        </w:tabs>
        <w:rPr>
          <w:sz w:val="24"/>
          <w:szCs w:val="24"/>
        </w:rPr>
      </w:pPr>
      <w:r w:rsidRPr="008F3D0E">
        <w:rPr>
          <w:sz w:val="24"/>
          <w:szCs w:val="24"/>
        </w:rPr>
        <w:t xml:space="preserve">Tato smlouva nabývá platnosti a účinnosti </w:t>
      </w:r>
      <w:r w:rsidR="00596EB2" w:rsidRPr="008F3D0E">
        <w:rPr>
          <w:sz w:val="24"/>
          <w:szCs w:val="24"/>
        </w:rPr>
        <w:t xml:space="preserve">dnem podpisu oběma smluvními stranami </w:t>
      </w:r>
      <w:r w:rsidR="00F36300">
        <w:rPr>
          <w:sz w:val="24"/>
          <w:szCs w:val="24"/>
        </w:rPr>
        <w:br/>
      </w:r>
      <w:r w:rsidR="00596EB2" w:rsidRPr="008F3D0E">
        <w:rPr>
          <w:sz w:val="24"/>
          <w:szCs w:val="24"/>
        </w:rPr>
        <w:t>na téže listině.</w:t>
      </w:r>
    </w:p>
    <w:p w:rsidR="005320E5" w:rsidRDefault="005320E5">
      <w:pPr>
        <w:tabs>
          <w:tab w:val="num" w:pos="1080"/>
        </w:tabs>
        <w:rPr>
          <w:sz w:val="24"/>
          <w:szCs w:val="24"/>
        </w:rPr>
      </w:pPr>
    </w:p>
    <w:p w:rsidR="00916FBD" w:rsidRDefault="00916FBD">
      <w:pPr>
        <w:tabs>
          <w:tab w:val="num" w:pos="1080"/>
        </w:tabs>
        <w:rPr>
          <w:sz w:val="24"/>
          <w:szCs w:val="24"/>
        </w:rPr>
      </w:pPr>
    </w:p>
    <w:p w:rsidR="005320E5" w:rsidRPr="00430750" w:rsidRDefault="002C128F">
      <w:pPr>
        <w:tabs>
          <w:tab w:val="num" w:pos="1080"/>
        </w:tabs>
        <w:rPr>
          <w:sz w:val="24"/>
          <w:szCs w:val="24"/>
        </w:rPr>
      </w:pPr>
      <w:r w:rsidRPr="006B7DFA">
        <w:rPr>
          <w:sz w:val="24"/>
          <w:szCs w:val="24"/>
        </w:rPr>
        <w:t>V P</w:t>
      </w:r>
      <w:r w:rsidR="00AB5B15" w:rsidRPr="006B7DFA">
        <w:rPr>
          <w:sz w:val="24"/>
          <w:szCs w:val="24"/>
        </w:rPr>
        <w:t>raze dne</w:t>
      </w:r>
      <w:r w:rsidR="002B52B1" w:rsidRPr="006B7DFA">
        <w:rPr>
          <w:sz w:val="24"/>
          <w:szCs w:val="24"/>
        </w:rPr>
        <w:t xml:space="preserve"> </w:t>
      </w:r>
      <w:r w:rsidR="00F36300">
        <w:rPr>
          <w:sz w:val="24"/>
          <w:szCs w:val="24"/>
        </w:rPr>
        <w:tab/>
      </w:r>
      <w:r w:rsidR="00F36300">
        <w:rPr>
          <w:sz w:val="24"/>
          <w:szCs w:val="24"/>
        </w:rPr>
        <w:tab/>
      </w:r>
      <w:r w:rsidR="00F36300">
        <w:rPr>
          <w:sz w:val="24"/>
          <w:szCs w:val="24"/>
        </w:rPr>
        <w:tab/>
      </w:r>
      <w:r w:rsidR="00F36300">
        <w:rPr>
          <w:sz w:val="24"/>
          <w:szCs w:val="24"/>
        </w:rPr>
        <w:tab/>
      </w:r>
      <w:r w:rsidR="00F36300">
        <w:rPr>
          <w:sz w:val="24"/>
          <w:szCs w:val="24"/>
        </w:rPr>
        <w:tab/>
      </w:r>
      <w:r w:rsidR="00F36300">
        <w:rPr>
          <w:sz w:val="24"/>
          <w:szCs w:val="24"/>
        </w:rPr>
        <w:tab/>
      </w:r>
      <w:r w:rsidR="00F36300">
        <w:rPr>
          <w:sz w:val="24"/>
          <w:szCs w:val="24"/>
        </w:rPr>
        <w:tab/>
      </w:r>
      <w:r w:rsidR="00A60BBA" w:rsidRPr="00185BC2">
        <w:rPr>
          <w:sz w:val="24"/>
          <w:szCs w:val="24"/>
        </w:rPr>
        <w:t>V Praze dne</w:t>
      </w:r>
    </w:p>
    <w:p w:rsidR="007A75BC" w:rsidRDefault="007A75BC">
      <w:pPr>
        <w:tabs>
          <w:tab w:val="num" w:pos="1080"/>
        </w:tabs>
        <w:rPr>
          <w:sz w:val="24"/>
          <w:szCs w:val="24"/>
        </w:rPr>
      </w:pPr>
    </w:p>
    <w:p w:rsidR="007A75BC" w:rsidRDefault="007A75BC">
      <w:pPr>
        <w:tabs>
          <w:tab w:val="num" w:pos="1080"/>
        </w:tabs>
        <w:rPr>
          <w:sz w:val="24"/>
          <w:szCs w:val="24"/>
        </w:rPr>
      </w:pPr>
    </w:p>
    <w:p w:rsidR="000C2678" w:rsidRDefault="000C2678">
      <w:pPr>
        <w:tabs>
          <w:tab w:val="num" w:pos="1080"/>
        </w:tabs>
        <w:rPr>
          <w:sz w:val="24"/>
          <w:szCs w:val="24"/>
        </w:rPr>
      </w:pPr>
    </w:p>
    <w:p w:rsidR="005320E5" w:rsidRPr="00B76664" w:rsidRDefault="005320E5">
      <w:pPr>
        <w:tabs>
          <w:tab w:val="num" w:pos="1080"/>
        </w:tabs>
        <w:rPr>
          <w:sz w:val="24"/>
          <w:szCs w:val="24"/>
        </w:rPr>
      </w:pPr>
      <w:r w:rsidRPr="00B76664">
        <w:rPr>
          <w:sz w:val="24"/>
          <w:szCs w:val="24"/>
        </w:rPr>
        <w:t>…………………………………….</w:t>
      </w:r>
      <w:r w:rsidR="00F36300">
        <w:rPr>
          <w:sz w:val="24"/>
          <w:szCs w:val="24"/>
        </w:rPr>
        <w:tab/>
      </w:r>
      <w:r w:rsidR="00F36300">
        <w:rPr>
          <w:sz w:val="24"/>
          <w:szCs w:val="24"/>
        </w:rPr>
        <w:tab/>
      </w:r>
      <w:r w:rsidR="00F36300">
        <w:rPr>
          <w:sz w:val="24"/>
          <w:szCs w:val="24"/>
        </w:rPr>
        <w:tab/>
      </w:r>
      <w:r w:rsidR="00F36300">
        <w:rPr>
          <w:sz w:val="24"/>
          <w:szCs w:val="24"/>
        </w:rPr>
        <w:tab/>
      </w:r>
      <w:r w:rsidRPr="00B76664">
        <w:rPr>
          <w:sz w:val="24"/>
          <w:szCs w:val="24"/>
        </w:rPr>
        <w:t>……………………………………..</w:t>
      </w:r>
    </w:p>
    <w:p w:rsidR="00F36300" w:rsidRDefault="00F36300" w:rsidP="00F36300">
      <w:pPr>
        <w:tabs>
          <w:tab w:val="num" w:pos="1080"/>
        </w:tabs>
        <w:rPr>
          <w:sz w:val="24"/>
          <w:szCs w:val="24"/>
        </w:rPr>
      </w:pPr>
      <w:r>
        <w:rPr>
          <w:sz w:val="24"/>
          <w:szCs w:val="24"/>
        </w:rPr>
        <w:t>Ing. Pavel Gebauer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F6F63">
        <w:rPr>
          <w:sz w:val="24"/>
          <w:szCs w:val="24"/>
        </w:rPr>
        <w:t>Ing. Vladimír Vlk</w:t>
      </w:r>
    </w:p>
    <w:p w:rsidR="00F36300" w:rsidRDefault="005430C7" w:rsidP="00F36300">
      <w:pPr>
        <w:tabs>
          <w:tab w:val="num" w:pos="1080"/>
        </w:tabs>
        <w:rPr>
          <w:sz w:val="24"/>
          <w:szCs w:val="24"/>
        </w:rPr>
      </w:pPr>
      <w:r>
        <w:rPr>
          <w:i/>
          <w:sz w:val="24"/>
          <w:szCs w:val="24"/>
        </w:rPr>
        <w:t xml:space="preserve">za </w:t>
      </w:r>
      <w:r w:rsidR="00F36300" w:rsidRPr="009820AA">
        <w:rPr>
          <w:i/>
          <w:sz w:val="24"/>
          <w:szCs w:val="24"/>
        </w:rPr>
        <w:t>příkazce</w:t>
      </w:r>
      <w:r w:rsidR="00F36300" w:rsidRPr="009820AA">
        <w:rPr>
          <w:i/>
          <w:sz w:val="24"/>
          <w:szCs w:val="24"/>
        </w:rPr>
        <w:tab/>
      </w:r>
      <w:r w:rsidR="00F36300" w:rsidRPr="009820AA">
        <w:rPr>
          <w:i/>
          <w:sz w:val="24"/>
          <w:szCs w:val="24"/>
        </w:rPr>
        <w:tab/>
      </w:r>
      <w:r w:rsidR="00F36300">
        <w:rPr>
          <w:sz w:val="24"/>
          <w:szCs w:val="24"/>
        </w:rPr>
        <w:tab/>
      </w:r>
      <w:r w:rsidR="00F36300">
        <w:rPr>
          <w:sz w:val="24"/>
          <w:szCs w:val="24"/>
        </w:rPr>
        <w:tab/>
      </w:r>
      <w:r w:rsidR="00F36300">
        <w:rPr>
          <w:sz w:val="24"/>
          <w:szCs w:val="24"/>
        </w:rPr>
        <w:tab/>
      </w:r>
      <w:r w:rsidR="00F36300">
        <w:rPr>
          <w:sz w:val="24"/>
          <w:szCs w:val="24"/>
        </w:rPr>
        <w:tab/>
      </w:r>
      <w:r w:rsidR="00F36300">
        <w:rPr>
          <w:sz w:val="24"/>
          <w:szCs w:val="24"/>
        </w:rPr>
        <w:tab/>
      </w:r>
      <w:r w:rsidR="00F36300" w:rsidRPr="009820AA">
        <w:rPr>
          <w:i/>
          <w:sz w:val="24"/>
          <w:szCs w:val="24"/>
        </w:rPr>
        <w:t>příkazník</w:t>
      </w:r>
    </w:p>
    <w:sectPr w:rsidR="00F36300" w:rsidSect="004100C5">
      <w:footerReference w:type="default" r:id="rId8"/>
      <w:pgSz w:w="11906" w:h="16838"/>
      <w:pgMar w:top="1418" w:right="1304" w:bottom="1077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B0F" w:rsidRDefault="006A7B0F">
      <w:r>
        <w:separator/>
      </w:r>
    </w:p>
  </w:endnote>
  <w:endnote w:type="continuationSeparator" w:id="0">
    <w:p w:rsidR="006A7B0F" w:rsidRDefault="006A7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CF8" w:rsidRDefault="00287319">
    <w:pPr>
      <w:pStyle w:val="Zpat"/>
      <w:jc w:val="center"/>
      <w:rPr>
        <w:lang w:val="en-US"/>
      </w:rPr>
    </w:pPr>
    <w:r>
      <w:rPr>
        <w:snapToGrid w:val="0"/>
      </w:rPr>
      <w:fldChar w:fldCharType="begin"/>
    </w:r>
    <w:r w:rsidR="00583CF8"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3063C">
      <w:rPr>
        <w:noProof/>
        <w:snapToGrid w:val="0"/>
      </w:rPr>
      <w:t>1</w:t>
    </w:r>
    <w:r>
      <w:rPr>
        <w:snapToGrid w:val="0"/>
      </w:rPr>
      <w:fldChar w:fldCharType="end"/>
    </w:r>
    <w:r w:rsidR="00583CF8">
      <w:rPr>
        <w:snapToGrid w:val="0"/>
      </w:rPr>
      <w:t xml:space="preserve"> / </w:t>
    </w:r>
    <w:r>
      <w:rPr>
        <w:rStyle w:val="slostrnky"/>
      </w:rPr>
      <w:fldChar w:fldCharType="begin"/>
    </w:r>
    <w:r w:rsidR="00583CF8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3063C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B0F" w:rsidRDefault="006A7B0F">
      <w:r>
        <w:separator/>
      </w:r>
    </w:p>
  </w:footnote>
  <w:footnote w:type="continuationSeparator" w:id="0">
    <w:p w:rsidR="006A7B0F" w:rsidRDefault="006A7B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2198"/>
    <w:multiLevelType w:val="hybridMultilevel"/>
    <w:tmpl w:val="5D46E4E2"/>
    <w:lvl w:ilvl="0" w:tplc="C742B1B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BDA24B4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621FFE"/>
    <w:multiLevelType w:val="hybridMultilevel"/>
    <w:tmpl w:val="2EE21A58"/>
    <w:lvl w:ilvl="0" w:tplc="F0DCC162">
      <w:start w:val="5"/>
      <w:numFmt w:val="upperRoman"/>
      <w:pStyle w:val="Nadpis4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9A57D32"/>
    <w:multiLevelType w:val="hybridMultilevel"/>
    <w:tmpl w:val="32CE7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D77A8"/>
    <w:multiLevelType w:val="hybridMultilevel"/>
    <w:tmpl w:val="7D5A6E90"/>
    <w:lvl w:ilvl="0" w:tplc="913EA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B2743"/>
    <w:multiLevelType w:val="hybridMultilevel"/>
    <w:tmpl w:val="32CE7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54EA8"/>
    <w:multiLevelType w:val="multilevel"/>
    <w:tmpl w:val="676E7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AA2446"/>
    <w:multiLevelType w:val="multilevel"/>
    <w:tmpl w:val="B7BC2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5C515C"/>
    <w:multiLevelType w:val="multilevel"/>
    <w:tmpl w:val="676E7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6D3CA2"/>
    <w:multiLevelType w:val="hybridMultilevel"/>
    <w:tmpl w:val="8A44F4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951D93"/>
    <w:multiLevelType w:val="hybridMultilevel"/>
    <w:tmpl w:val="7EF62C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7D1160D"/>
    <w:multiLevelType w:val="multilevel"/>
    <w:tmpl w:val="B55AD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BF423C"/>
    <w:multiLevelType w:val="hybridMultilevel"/>
    <w:tmpl w:val="7A86DC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4432B"/>
    <w:multiLevelType w:val="hybridMultilevel"/>
    <w:tmpl w:val="32CE7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039C1"/>
    <w:multiLevelType w:val="hybridMultilevel"/>
    <w:tmpl w:val="B8FAF888"/>
    <w:lvl w:ilvl="0" w:tplc="A1EE9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3420C"/>
    <w:multiLevelType w:val="hybridMultilevel"/>
    <w:tmpl w:val="A7BAF30C"/>
    <w:lvl w:ilvl="0" w:tplc="C742B1BE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D2665D"/>
    <w:multiLevelType w:val="hybridMultilevel"/>
    <w:tmpl w:val="2042D6B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D284D05"/>
    <w:multiLevelType w:val="hybridMultilevel"/>
    <w:tmpl w:val="0352C022"/>
    <w:lvl w:ilvl="0" w:tplc="0D8060C4">
      <w:start w:val="1"/>
      <w:numFmt w:val="ordinal"/>
      <w:lvlText w:val="%1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A2C00"/>
    <w:multiLevelType w:val="hybridMultilevel"/>
    <w:tmpl w:val="5A90A9EE"/>
    <w:lvl w:ilvl="0" w:tplc="0E0C21EA">
      <w:start w:val="3"/>
      <w:numFmt w:val="ordin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3911DF4"/>
    <w:multiLevelType w:val="hybridMultilevel"/>
    <w:tmpl w:val="493E57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F2C994">
      <w:start w:val="7"/>
      <w:numFmt w:val="upperRoman"/>
      <w:pStyle w:val="Nadpis5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2D3271"/>
    <w:multiLevelType w:val="hybridMultilevel"/>
    <w:tmpl w:val="525855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A6A520">
      <w:start w:val="8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D0D7BFB"/>
    <w:multiLevelType w:val="hybridMultilevel"/>
    <w:tmpl w:val="32CE7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76507"/>
    <w:multiLevelType w:val="hybridMultilevel"/>
    <w:tmpl w:val="08305FC0"/>
    <w:lvl w:ilvl="0" w:tplc="0958C27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741128"/>
    <w:multiLevelType w:val="singleLevel"/>
    <w:tmpl w:val="BFE685F0"/>
    <w:lvl w:ilvl="0">
      <w:start w:val="1"/>
      <w:numFmt w:val="bullet"/>
      <w:pStyle w:val="Odstavec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49C0E07"/>
    <w:multiLevelType w:val="hybridMultilevel"/>
    <w:tmpl w:val="32CE7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610E91"/>
    <w:multiLevelType w:val="hybridMultilevel"/>
    <w:tmpl w:val="63B0E6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7921368"/>
    <w:multiLevelType w:val="singleLevel"/>
    <w:tmpl w:val="52B45BE4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</w:abstractNum>
  <w:abstractNum w:abstractNumId="26">
    <w:nsid w:val="6A2F6598"/>
    <w:multiLevelType w:val="hybridMultilevel"/>
    <w:tmpl w:val="32CE7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3477C2"/>
    <w:multiLevelType w:val="hybridMultilevel"/>
    <w:tmpl w:val="235269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06B19F5"/>
    <w:multiLevelType w:val="hybridMultilevel"/>
    <w:tmpl w:val="F40287E4"/>
    <w:lvl w:ilvl="0" w:tplc="55BC6464">
      <w:start w:val="1"/>
      <w:numFmt w:val="decimal"/>
      <w:lvlText w:val="%10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BE2BB0"/>
    <w:multiLevelType w:val="hybridMultilevel"/>
    <w:tmpl w:val="32CE7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18"/>
  </w:num>
  <w:num w:numId="4">
    <w:abstractNumId w:val="1"/>
  </w:num>
  <w:num w:numId="5">
    <w:abstractNumId w:val="8"/>
  </w:num>
  <w:num w:numId="6">
    <w:abstractNumId w:val="19"/>
  </w:num>
  <w:num w:numId="7">
    <w:abstractNumId w:val="9"/>
  </w:num>
  <w:num w:numId="8">
    <w:abstractNumId w:val="24"/>
  </w:num>
  <w:num w:numId="9">
    <w:abstractNumId w:val="15"/>
  </w:num>
  <w:num w:numId="10">
    <w:abstractNumId w:val="0"/>
  </w:num>
  <w:num w:numId="11">
    <w:abstractNumId w:val="6"/>
  </w:num>
  <w:num w:numId="12">
    <w:abstractNumId w:val="10"/>
  </w:num>
  <w:num w:numId="13">
    <w:abstractNumId w:val="7"/>
  </w:num>
  <w:num w:numId="14">
    <w:abstractNumId w:val="5"/>
  </w:num>
  <w:num w:numId="15">
    <w:abstractNumId w:val="28"/>
  </w:num>
  <w:num w:numId="16">
    <w:abstractNumId w:val="16"/>
  </w:num>
  <w:num w:numId="17">
    <w:abstractNumId w:val="17"/>
  </w:num>
  <w:num w:numId="18">
    <w:abstractNumId w:val="14"/>
  </w:num>
  <w:num w:numId="19">
    <w:abstractNumId w:val="21"/>
  </w:num>
  <w:num w:numId="20">
    <w:abstractNumId w:val="2"/>
  </w:num>
  <w:num w:numId="21">
    <w:abstractNumId w:val="27"/>
  </w:num>
  <w:num w:numId="22">
    <w:abstractNumId w:val="11"/>
  </w:num>
  <w:num w:numId="23">
    <w:abstractNumId w:val="23"/>
  </w:num>
  <w:num w:numId="24">
    <w:abstractNumId w:val="26"/>
  </w:num>
  <w:num w:numId="25">
    <w:abstractNumId w:val="4"/>
  </w:num>
  <w:num w:numId="26">
    <w:abstractNumId w:val="20"/>
  </w:num>
  <w:num w:numId="27">
    <w:abstractNumId w:val="12"/>
  </w:num>
  <w:num w:numId="28">
    <w:abstractNumId w:val="29"/>
  </w:num>
  <w:num w:numId="29">
    <w:abstractNumId w:val="3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29E"/>
    <w:rsid w:val="00002195"/>
    <w:rsid w:val="0000518B"/>
    <w:rsid w:val="00012B09"/>
    <w:rsid w:val="00017896"/>
    <w:rsid w:val="0003549F"/>
    <w:rsid w:val="00035792"/>
    <w:rsid w:val="00037562"/>
    <w:rsid w:val="00052352"/>
    <w:rsid w:val="000658B4"/>
    <w:rsid w:val="000843E2"/>
    <w:rsid w:val="000930E1"/>
    <w:rsid w:val="00096381"/>
    <w:rsid w:val="000C2678"/>
    <w:rsid w:val="000D05FE"/>
    <w:rsid w:val="000D4318"/>
    <w:rsid w:val="000D781A"/>
    <w:rsid w:val="000E7D8B"/>
    <w:rsid w:val="000F18C4"/>
    <w:rsid w:val="000F2900"/>
    <w:rsid w:val="001007E0"/>
    <w:rsid w:val="00125B9A"/>
    <w:rsid w:val="00132218"/>
    <w:rsid w:val="00137847"/>
    <w:rsid w:val="00170463"/>
    <w:rsid w:val="00172D99"/>
    <w:rsid w:val="0017627F"/>
    <w:rsid w:val="00185BC2"/>
    <w:rsid w:val="001966CA"/>
    <w:rsid w:val="001A7E21"/>
    <w:rsid w:val="001C59C7"/>
    <w:rsid w:val="001E6ADA"/>
    <w:rsid w:val="001F36BC"/>
    <w:rsid w:val="002106C6"/>
    <w:rsid w:val="00212B4D"/>
    <w:rsid w:val="00220AD7"/>
    <w:rsid w:val="00221859"/>
    <w:rsid w:val="0022652A"/>
    <w:rsid w:val="00233358"/>
    <w:rsid w:val="00233CB6"/>
    <w:rsid w:val="00237956"/>
    <w:rsid w:val="00246E60"/>
    <w:rsid w:val="00247CBD"/>
    <w:rsid w:val="00255B12"/>
    <w:rsid w:val="002638D5"/>
    <w:rsid w:val="0026711B"/>
    <w:rsid w:val="00287319"/>
    <w:rsid w:val="00295E88"/>
    <w:rsid w:val="00296B31"/>
    <w:rsid w:val="002B52B1"/>
    <w:rsid w:val="002C128F"/>
    <w:rsid w:val="002D300B"/>
    <w:rsid w:val="002D600F"/>
    <w:rsid w:val="00305DC6"/>
    <w:rsid w:val="003209E5"/>
    <w:rsid w:val="00332788"/>
    <w:rsid w:val="00333FBB"/>
    <w:rsid w:val="00347984"/>
    <w:rsid w:val="00365B24"/>
    <w:rsid w:val="00385618"/>
    <w:rsid w:val="00390013"/>
    <w:rsid w:val="003908BD"/>
    <w:rsid w:val="003A5C40"/>
    <w:rsid w:val="003A72D3"/>
    <w:rsid w:val="003D3642"/>
    <w:rsid w:val="003E436F"/>
    <w:rsid w:val="003E4A3C"/>
    <w:rsid w:val="003E4C4D"/>
    <w:rsid w:val="003F2FBD"/>
    <w:rsid w:val="003F7780"/>
    <w:rsid w:val="004100C5"/>
    <w:rsid w:val="00410737"/>
    <w:rsid w:val="00415E33"/>
    <w:rsid w:val="00430750"/>
    <w:rsid w:val="004353AE"/>
    <w:rsid w:val="0043782D"/>
    <w:rsid w:val="00451419"/>
    <w:rsid w:val="0046307F"/>
    <w:rsid w:val="00463E71"/>
    <w:rsid w:val="00491CA4"/>
    <w:rsid w:val="004A5C0F"/>
    <w:rsid w:val="004C2E84"/>
    <w:rsid w:val="004E1603"/>
    <w:rsid w:val="004F3FB4"/>
    <w:rsid w:val="005026E7"/>
    <w:rsid w:val="00515EA9"/>
    <w:rsid w:val="00516B0E"/>
    <w:rsid w:val="00521106"/>
    <w:rsid w:val="00521E4B"/>
    <w:rsid w:val="00530D01"/>
    <w:rsid w:val="005320E5"/>
    <w:rsid w:val="00536C12"/>
    <w:rsid w:val="005430C7"/>
    <w:rsid w:val="00561261"/>
    <w:rsid w:val="00567F86"/>
    <w:rsid w:val="00572579"/>
    <w:rsid w:val="005728F1"/>
    <w:rsid w:val="00573971"/>
    <w:rsid w:val="005824C1"/>
    <w:rsid w:val="00583CF8"/>
    <w:rsid w:val="00593D5B"/>
    <w:rsid w:val="00596EB2"/>
    <w:rsid w:val="005A0037"/>
    <w:rsid w:val="005B1DD8"/>
    <w:rsid w:val="005B6D5B"/>
    <w:rsid w:val="005B7BE8"/>
    <w:rsid w:val="005C2D62"/>
    <w:rsid w:val="005E00F3"/>
    <w:rsid w:val="005E113A"/>
    <w:rsid w:val="005F5D61"/>
    <w:rsid w:val="005F6F63"/>
    <w:rsid w:val="005F70A7"/>
    <w:rsid w:val="00647ABA"/>
    <w:rsid w:val="0067293B"/>
    <w:rsid w:val="00682D67"/>
    <w:rsid w:val="006A7B0F"/>
    <w:rsid w:val="006B7DFA"/>
    <w:rsid w:val="006F0EA1"/>
    <w:rsid w:val="006F4006"/>
    <w:rsid w:val="007527E3"/>
    <w:rsid w:val="00773F0C"/>
    <w:rsid w:val="00787E0E"/>
    <w:rsid w:val="00796D91"/>
    <w:rsid w:val="007A0D4B"/>
    <w:rsid w:val="007A2EE6"/>
    <w:rsid w:val="007A75BC"/>
    <w:rsid w:val="007B2C04"/>
    <w:rsid w:val="007B37A3"/>
    <w:rsid w:val="007C11AE"/>
    <w:rsid w:val="007D77DE"/>
    <w:rsid w:val="007E3F5B"/>
    <w:rsid w:val="007E5EF0"/>
    <w:rsid w:val="007F76F2"/>
    <w:rsid w:val="00831352"/>
    <w:rsid w:val="00836E5B"/>
    <w:rsid w:val="00850619"/>
    <w:rsid w:val="00855088"/>
    <w:rsid w:val="00861B07"/>
    <w:rsid w:val="00863D83"/>
    <w:rsid w:val="008652A7"/>
    <w:rsid w:val="008A41E4"/>
    <w:rsid w:val="008B4A92"/>
    <w:rsid w:val="008B63E6"/>
    <w:rsid w:val="008B743A"/>
    <w:rsid w:val="008C2A51"/>
    <w:rsid w:val="008C4D07"/>
    <w:rsid w:val="008D1C01"/>
    <w:rsid w:val="008D7747"/>
    <w:rsid w:val="008E7789"/>
    <w:rsid w:val="008F3D0E"/>
    <w:rsid w:val="009038E1"/>
    <w:rsid w:val="00916FBD"/>
    <w:rsid w:val="00917880"/>
    <w:rsid w:val="00931FCB"/>
    <w:rsid w:val="00936F99"/>
    <w:rsid w:val="00940C81"/>
    <w:rsid w:val="0094444E"/>
    <w:rsid w:val="00945122"/>
    <w:rsid w:val="00945EAE"/>
    <w:rsid w:val="00960754"/>
    <w:rsid w:val="009820AA"/>
    <w:rsid w:val="00986FBA"/>
    <w:rsid w:val="00995B7A"/>
    <w:rsid w:val="009B0EB3"/>
    <w:rsid w:val="009B34C7"/>
    <w:rsid w:val="009B5694"/>
    <w:rsid w:val="009C26EA"/>
    <w:rsid w:val="009D4D8E"/>
    <w:rsid w:val="009E44D8"/>
    <w:rsid w:val="009F2F56"/>
    <w:rsid w:val="009F4A10"/>
    <w:rsid w:val="00A070E6"/>
    <w:rsid w:val="00A235C6"/>
    <w:rsid w:val="00A41ED9"/>
    <w:rsid w:val="00A46865"/>
    <w:rsid w:val="00A47948"/>
    <w:rsid w:val="00A600CE"/>
    <w:rsid w:val="00A60BBA"/>
    <w:rsid w:val="00A61A0D"/>
    <w:rsid w:val="00A800BC"/>
    <w:rsid w:val="00A82F30"/>
    <w:rsid w:val="00AA0A23"/>
    <w:rsid w:val="00AB4297"/>
    <w:rsid w:val="00AB5B15"/>
    <w:rsid w:val="00AC2712"/>
    <w:rsid w:val="00AE5A42"/>
    <w:rsid w:val="00AF42EE"/>
    <w:rsid w:val="00B04F7E"/>
    <w:rsid w:val="00B7111B"/>
    <w:rsid w:val="00B76664"/>
    <w:rsid w:val="00B94B08"/>
    <w:rsid w:val="00B95AF1"/>
    <w:rsid w:val="00B95EAA"/>
    <w:rsid w:val="00BC719E"/>
    <w:rsid w:val="00BD1999"/>
    <w:rsid w:val="00BD42E3"/>
    <w:rsid w:val="00BF1221"/>
    <w:rsid w:val="00C55FE5"/>
    <w:rsid w:val="00C6240D"/>
    <w:rsid w:val="00C64BF3"/>
    <w:rsid w:val="00C718FD"/>
    <w:rsid w:val="00C85CCD"/>
    <w:rsid w:val="00C91CE6"/>
    <w:rsid w:val="00CA6DAC"/>
    <w:rsid w:val="00CB2542"/>
    <w:rsid w:val="00CB4283"/>
    <w:rsid w:val="00CC302B"/>
    <w:rsid w:val="00CD316E"/>
    <w:rsid w:val="00CF6E68"/>
    <w:rsid w:val="00D0457C"/>
    <w:rsid w:val="00D31213"/>
    <w:rsid w:val="00D5406C"/>
    <w:rsid w:val="00D56C3C"/>
    <w:rsid w:val="00D63570"/>
    <w:rsid w:val="00D658CC"/>
    <w:rsid w:val="00D71377"/>
    <w:rsid w:val="00D8429E"/>
    <w:rsid w:val="00D86EDB"/>
    <w:rsid w:val="00D93E02"/>
    <w:rsid w:val="00D96B51"/>
    <w:rsid w:val="00DA1AFC"/>
    <w:rsid w:val="00DB0834"/>
    <w:rsid w:val="00DC088A"/>
    <w:rsid w:val="00DD300D"/>
    <w:rsid w:val="00DE514C"/>
    <w:rsid w:val="00DF6EB5"/>
    <w:rsid w:val="00E115CA"/>
    <w:rsid w:val="00E20BED"/>
    <w:rsid w:val="00E336AB"/>
    <w:rsid w:val="00E33DB7"/>
    <w:rsid w:val="00E34CD6"/>
    <w:rsid w:val="00E44E9E"/>
    <w:rsid w:val="00E674C9"/>
    <w:rsid w:val="00E80FF7"/>
    <w:rsid w:val="00E81514"/>
    <w:rsid w:val="00E87FBF"/>
    <w:rsid w:val="00EA3874"/>
    <w:rsid w:val="00EB364A"/>
    <w:rsid w:val="00EF03F9"/>
    <w:rsid w:val="00EF2AC6"/>
    <w:rsid w:val="00F01E7B"/>
    <w:rsid w:val="00F1265C"/>
    <w:rsid w:val="00F14123"/>
    <w:rsid w:val="00F23F85"/>
    <w:rsid w:val="00F3063C"/>
    <w:rsid w:val="00F34BB3"/>
    <w:rsid w:val="00F36300"/>
    <w:rsid w:val="00F4241D"/>
    <w:rsid w:val="00F523F9"/>
    <w:rsid w:val="00F53639"/>
    <w:rsid w:val="00F56310"/>
    <w:rsid w:val="00F62F07"/>
    <w:rsid w:val="00FA12A3"/>
    <w:rsid w:val="00FB3E40"/>
    <w:rsid w:val="00FD6C0C"/>
    <w:rsid w:val="00FF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C04"/>
    <w:pPr>
      <w:jc w:val="both"/>
    </w:pPr>
  </w:style>
  <w:style w:type="paragraph" w:styleId="Nadpis1">
    <w:name w:val="heading 1"/>
    <w:basedOn w:val="Normln"/>
    <w:next w:val="Normln"/>
    <w:qFormat/>
    <w:rsid w:val="007B2C04"/>
    <w:pPr>
      <w:keepNext/>
      <w:keepLines/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0"/>
    </w:pPr>
    <w:rPr>
      <w:rFonts w:ascii="SansCS" w:hAnsi="SansCS"/>
      <w:b/>
      <w:sz w:val="28"/>
      <w:lang w:val="en-GB"/>
    </w:rPr>
  </w:style>
  <w:style w:type="paragraph" w:styleId="Nadpis2">
    <w:name w:val="heading 2"/>
    <w:basedOn w:val="Normln"/>
    <w:next w:val="Normln"/>
    <w:qFormat/>
    <w:rsid w:val="007B2C04"/>
    <w:pPr>
      <w:tabs>
        <w:tab w:val="left" w:pos="720"/>
      </w:tabs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1"/>
    </w:pPr>
    <w:rPr>
      <w:rFonts w:ascii="SansCS" w:hAnsi="SansCS"/>
      <w:b/>
      <w:sz w:val="26"/>
      <w:lang w:val="en-GB"/>
    </w:rPr>
  </w:style>
  <w:style w:type="paragraph" w:styleId="Nadpis3">
    <w:name w:val="heading 3"/>
    <w:basedOn w:val="Normln"/>
    <w:next w:val="Normln"/>
    <w:qFormat/>
    <w:rsid w:val="007B2C04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7B2C04"/>
    <w:pPr>
      <w:keepNext/>
      <w:numPr>
        <w:numId w:val="4"/>
      </w:numPr>
      <w:outlineLvl w:val="3"/>
    </w:pPr>
    <w:rPr>
      <w:sz w:val="28"/>
      <w:szCs w:val="28"/>
      <w:u w:val="single"/>
    </w:rPr>
  </w:style>
  <w:style w:type="paragraph" w:styleId="Nadpis5">
    <w:name w:val="heading 5"/>
    <w:basedOn w:val="Normln"/>
    <w:next w:val="Normln"/>
    <w:qFormat/>
    <w:rsid w:val="007B2C04"/>
    <w:pPr>
      <w:keepNext/>
      <w:numPr>
        <w:ilvl w:val="1"/>
        <w:numId w:val="3"/>
      </w:numPr>
      <w:jc w:val="center"/>
      <w:outlineLvl w:val="4"/>
    </w:pPr>
    <w:rPr>
      <w:sz w:val="28"/>
      <w:szCs w:val="28"/>
      <w:u w:val="single"/>
    </w:rPr>
  </w:style>
  <w:style w:type="paragraph" w:styleId="Nadpis6">
    <w:name w:val="heading 6"/>
    <w:basedOn w:val="Normln"/>
    <w:next w:val="Normln"/>
    <w:qFormat/>
    <w:rsid w:val="007B2C04"/>
    <w:pPr>
      <w:keepNext/>
      <w:overflowPunct w:val="0"/>
      <w:autoSpaceDE w:val="0"/>
      <w:autoSpaceDN w:val="0"/>
      <w:adjustRightInd w:val="0"/>
      <w:jc w:val="left"/>
      <w:textAlignment w:val="baseline"/>
      <w:outlineLvl w:val="5"/>
    </w:pPr>
    <w:rPr>
      <w:b/>
    </w:rPr>
  </w:style>
  <w:style w:type="paragraph" w:styleId="Nadpis7">
    <w:name w:val="heading 7"/>
    <w:basedOn w:val="Normln"/>
    <w:next w:val="Normln"/>
    <w:qFormat/>
    <w:rsid w:val="007B2C04"/>
    <w:pPr>
      <w:keepNext/>
      <w:jc w:val="center"/>
      <w:outlineLvl w:val="6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B2C04"/>
    <w:pPr>
      <w:overflowPunct w:val="0"/>
      <w:autoSpaceDE w:val="0"/>
      <w:autoSpaceDN w:val="0"/>
      <w:adjustRightInd w:val="0"/>
      <w:spacing w:before="120" w:after="120"/>
      <w:ind w:firstLine="284"/>
      <w:jc w:val="center"/>
      <w:textAlignment w:val="baseline"/>
    </w:pPr>
    <w:rPr>
      <w:rFonts w:ascii="Arial" w:hAnsi="Arial"/>
      <w:b/>
      <w:sz w:val="36"/>
    </w:rPr>
  </w:style>
  <w:style w:type="paragraph" w:customStyle="1" w:styleId="Nadpis10">
    <w:name w:val="Nadpis1"/>
    <w:basedOn w:val="Normln"/>
    <w:next w:val="Normln"/>
    <w:rsid w:val="007B2C04"/>
    <w:pPr>
      <w:keepNext/>
      <w:keepLines/>
      <w:pageBreakBefore/>
      <w:suppressAutoHyphens/>
      <w:spacing w:before="60" w:after="120"/>
      <w:outlineLvl w:val="0"/>
    </w:pPr>
    <w:rPr>
      <w:b/>
      <w:sz w:val="28"/>
    </w:rPr>
  </w:style>
  <w:style w:type="paragraph" w:customStyle="1" w:styleId="Nadpis20">
    <w:name w:val="Nadpis2"/>
    <w:basedOn w:val="Normln"/>
    <w:next w:val="Normln"/>
    <w:rsid w:val="007B2C04"/>
    <w:pPr>
      <w:keepNext/>
      <w:keepLines/>
      <w:suppressAutoHyphens/>
      <w:spacing w:before="60" w:after="120"/>
      <w:outlineLvl w:val="1"/>
    </w:pPr>
    <w:rPr>
      <w:b/>
      <w:sz w:val="24"/>
      <w:u w:val="single"/>
    </w:rPr>
  </w:style>
  <w:style w:type="paragraph" w:customStyle="1" w:styleId="Nadpis30">
    <w:name w:val="Nadpis3"/>
    <w:basedOn w:val="Normln"/>
    <w:next w:val="Normln"/>
    <w:rsid w:val="007B2C04"/>
    <w:pPr>
      <w:keepNext/>
      <w:keepLines/>
      <w:suppressAutoHyphens/>
      <w:spacing w:before="60" w:after="120"/>
      <w:outlineLvl w:val="2"/>
    </w:pPr>
    <w:rPr>
      <w:i/>
      <w:sz w:val="24"/>
    </w:rPr>
  </w:style>
  <w:style w:type="paragraph" w:customStyle="1" w:styleId="Nadpis40">
    <w:name w:val="Nadpis4"/>
    <w:basedOn w:val="Normln"/>
    <w:next w:val="Normln"/>
    <w:rsid w:val="007B2C04"/>
    <w:pPr>
      <w:keepNext/>
      <w:keepLines/>
      <w:suppressAutoHyphens/>
      <w:outlineLvl w:val="3"/>
    </w:pPr>
    <w:rPr>
      <w:b/>
      <w:sz w:val="22"/>
    </w:rPr>
  </w:style>
  <w:style w:type="paragraph" w:customStyle="1" w:styleId="Nadpis50">
    <w:name w:val="Nadpis5"/>
    <w:basedOn w:val="Normln"/>
    <w:next w:val="Normln"/>
    <w:rsid w:val="007B2C04"/>
    <w:pPr>
      <w:keepNext/>
      <w:keepLines/>
      <w:suppressAutoHyphens/>
      <w:outlineLvl w:val="4"/>
    </w:pPr>
    <w:rPr>
      <w:i/>
      <w:u w:val="single"/>
    </w:rPr>
  </w:style>
  <w:style w:type="paragraph" w:customStyle="1" w:styleId="Odstavec">
    <w:name w:val="Odstavec"/>
    <w:basedOn w:val="Normln"/>
    <w:rsid w:val="007B2C04"/>
    <w:pPr>
      <w:keepLines/>
      <w:numPr>
        <w:numId w:val="1"/>
      </w:numPr>
      <w:suppressAutoHyphens/>
    </w:pPr>
  </w:style>
  <w:style w:type="paragraph" w:styleId="Rejstk1">
    <w:name w:val="index 1"/>
    <w:basedOn w:val="Normln"/>
    <w:next w:val="Normln"/>
    <w:autoRedefine/>
    <w:semiHidden/>
    <w:rsid w:val="007B2C04"/>
    <w:pPr>
      <w:overflowPunct w:val="0"/>
      <w:autoSpaceDE w:val="0"/>
      <w:autoSpaceDN w:val="0"/>
      <w:adjustRightInd w:val="0"/>
      <w:textAlignment w:val="baseline"/>
    </w:pPr>
  </w:style>
  <w:style w:type="paragraph" w:styleId="Hlavikarejstku">
    <w:name w:val="index heading"/>
    <w:basedOn w:val="Normln"/>
    <w:next w:val="Rejstk1"/>
    <w:semiHidden/>
    <w:rsid w:val="007B2C04"/>
    <w:pPr>
      <w:overflowPunct w:val="0"/>
      <w:autoSpaceDE w:val="0"/>
      <w:autoSpaceDN w:val="0"/>
      <w:adjustRightInd w:val="0"/>
      <w:spacing w:before="120" w:after="120"/>
      <w:ind w:firstLine="284"/>
      <w:textAlignment w:val="baseline"/>
    </w:pPr>
    <w:rPr>
      <w:rFonts w:ascii="SansCS" w:hAnsi="SansCS"/>
    </w:rPr>
  </w:style>
  <w:style w:type="paragraph" w:styleId="Zkladntext">
    <w:name w:val="Body Text"/>
    <w:basedOn w:val="Normln"/>
    <w:semiHidden/>
    <w:rsid w:val="007B2C04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SansCS" w:hAnsi="SansCS"/>
    </w:rPr>
  </w:style>
  <w:style w:type="paragraph" w:customStyle="1" w:styleId="Zkladntextodsazen31">
    <w:name w:val="Základní text odsazený 31"/>
    <w:basedOn w:val="Normln"/>
    <w:rsid w:val="007B2C04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SansCS" w:hAnsi="SansCS"/>
    </w:rPr>
  </w:style>
  <w:style w:type="paragraph" w:customStyle="1" w:styleId="Zkladntext21">
    <w:name w:val="Základní text 21"/>
    <w:basedOn w:val="Normln"/>
    <w:rsid w:val="007B2C04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i/>
    </w:rPr>
  </w:style>
  <w:style w:type="paragraph" w:customStyle="1" w:styleId="Zkladntextodsazen21">
    <w:name w:val="Základní text odsazený 21"/>
    <w:basedOn w:val="Normln"/>
    <w:rsid w:val="007B2C04"/>
    <w:pPr>
      <w:overflowPunct w:val="0"/>
      <w:autoSpaceDE w:val="0"/>
      <w:autoSpaceDN w:val="0"/>
      <w:adjustRightInd w:val="0"/>
      <w:spacing w:before="120"/>
      <w:ind w:left="357"/>
      <w:textAlignment w:val="baseline"/>
    </w:pPr>
    <w:rPr>
      <w:rFonts w:ascii="Arial" w:hAnsi="Arial"/>
    </w:rPr>
  </w:style>
  <w:style w:type="paragraph" w:customStyle="1" w:styleId="NOR">
    <w:name w:val="NOR"/>
    <w:basedOn w:val="Normln"/>
    <w:rsid w:val="007B2C04"/>
    <w:pPr>
      <w:overflowPunct w:val="0"/>
      <w:autoSpaceDE w:val="0"/>
      <w:autoSpaceDN w:val="0"/>
      <w:adjustRightInd w:val="0"/>
      <w:textAlignment w:val="baseline"/>
    </w:pPr>
    <w:rPr>
      <w:rFonts w:ascii="SansCS" w:hAnsi="SansCS"/>
    </w:rPr>
  </w:style>
  <w:style w:type="paragraph" w:customStyle="1" w:styleId="AAA">
    <w:name w:val="AAA"/>
    <w:rsid w:val="007B2C04"/>
    <w:pPr>
      <w:overflowPunct w:val="0"/>
      <w:autoSpaceDE w:val="0"/>
      <w:autoSpaceDN w:val="0"/>
      <w:adjustRightInd w:val="0"/>
      <w:textAlignment w:val="baseline"/>
    </w:pPr>
    <w:rPr>
      <w:rFonts w:ascii="SansCS" w:hAnsi="SansCS"/>
      <w:lang w:val="en-GB"/>
    </w:rPr>
  </w:style>
  <w:style w:type="paragraph" w:styleId="Normlnodsazen">
    <w:name w:val="Normal Indent"/>
    <w:basedOn w:val="Normln"/>
    <w:semiHidden/>
    <w:rsid w:val="007B2C04"/>
    <w:pPr>
      <w:overflowPunct w:val="0"/>
      <w:autoSpaceDE w:val="0"/>
      <w:autoSpaceDN w:val="0"/>
      <w:adjustRightInd w:val="0"/>
      <w:spacing w:before="120" w:after="120"/>
      <w:ind w:left="720" w:hanging="720"/>
      <w:textAlignment w:val="baseline"/>
    </w:pPr>
    <w:rPr>
      <w:rFonts w:ascii="SansCS" w:hAnsi="SansCS"/>
    </w:rPr>
  </w:style>
  <w:style w:type="paragraph" w:styleId="Zkladntext2">
    <w:name w:val="Body Text 2"/>
    <w:basedOn w:val="Normln"/>
    <w:semiHidden/>
    <w:rsid w:val="007B2C04"/>
    <w:pPr>
      <w:jc w:val="left"/>
    </w:pPr>
    <w:rPr>
      <w:sz w:val="22"/>
    </w:rPr>
  </w:style>
  <w:style w:type="paragraph" w:styleId="Zkladntext3">
    <w:name w:val="Body Text 3"/>
    <w:basedOn w:val="Normln"/>
    <w:semiHidden/>
    <w:rsid w:val="007B2C04"/>
    <w:rPr>
      <w:sz w:val="22"/>
    </w:rPr>
  </w:style>
  <w:style w:type="paragraph" w:styleId="Zhlav">
    <w:name w:val="header"/>
    <w:basedOn w:val="Normln"/>
    <w:semiHidden/>
    <w:rsid w:val="007B2C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7B2C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7B2C04"/>
  </w:style>
  <w:style w:type="paragraph" w:styleId="Zkladntextodsazen3">
    <w:name w:val="Body Text Indent 3"/>
    <w:basedOn w:val="Normln"/>
    <w:semiHidden/>
    <w:rsid w:val="007B2C04"/>
    <w:pPr>
      <w:spacing w:after="120"/>
      <w:ind w:firstLine="284"/>
    </w:pPr>
    <w:rPr>
      <w:rFonts w:ascii="SansCS" w:hAnsi="SansCS"/>
    </w:rPr>
  </w:style>
  <w:style w:type="paragraph" w:styleId="Seznamsodrkami">
    <w:name w:val="List Bullet"/>
    <w:basedOn w:val="Normln"/>
    <w:autoRedefine/>
    <w:semiHidden/>
    <w:rsid w:val="007B2C04"/>
    <w:pPr>
      <w:jc w:val="left"/>
    </w:pPr>
  </w:style>
  <w:style w:type="character" w:styleId="Hypertextovodkaz">
    <w:name w:val="Hyperlink"/>
    <w:semiHidden/>
    <w:rsid w:val="007B2C04"/>
    <w:rPr>
      <w:color w:val="0000FF"/>
      <w:u w:val="single"/>
    </w:rPr>
  </w:style>
  <w:style w:type="paragraph" w:styleId="Zkladntextodsazen">
    <w:name w:val="Body Text Indent"/>
    <w:basedOn w:val="Normln"/>
    <w:semiHidden/>
    <w:rsid w:val="007B2C04"/>
    <w:pPr>
      <w:ind w:left="426" w:hanging="426"/>
    </w:pPr>
  </w:style>
  <w:style w:type="paragraph" w:styleId="Textbubliny">
    <w:name w:val="Balloon Text"/>
    <w:basedOn w:val="Normln"/>
    <w:semiHidden/>
    <w:rsid w:val="007B2C04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026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26E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26E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26E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026E7"/>
    <w:rPr>
      <w:b/>
      <w:bCs/>
    </w:rPr>
  </w:style>
  <w:style w:type="paragraph" w:customStyle="1" w:styleId="Default">
    <w:name w:val="Default"/>
    <w:rsid w:val="00995B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B37A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EF0B9-DA33-4B64-986A-3F14B5FD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1285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MPO</Company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Roman Portužák</dc:creator>
  <cp:lastModifiedBy>Hana Prosová</cp:lastModifiedBy>
  <cp:revision>5</cp:revision>
  <cp:lastPrinted>2016-09-15T09:34:00Z</cp:lastPrinted>
  <dcterms:created xsi:type="dcterms:W3CDTF">2017-01-26T08:27:00Z</dcterms:created>
  <dcterms:modified xsi:type="dcterms:W3CDTF">2017-02-02T12:19:00Z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603958444</vt:i4>
  </property>
  <property fmtid="{D5CDD505-2E9C-101B-9397-08002B2CF9AE}" pid="3" name="_NewReviewCycle">
    <vt:lpwstr/>
  </property>
  <property fmtid="{D5CDD505-2E9C-101B-9397-08002B2CF9AE}" pid="4" name="_EmailSubject">
    <vt:lpwstr>konzultační služby_smlouva příkazní</vt:lpwstr>
  </property>
  <property fmtid="{D5CDD505-2E9C-101B-9397-08002B2CF9AE}" pid="5" name="_AuthorEmail">
    <vt:lpwstr>lignasova@sei.gov.cz</vt:lpwstr>
  </property>
  <property fmtid="{D5CDD505-2E9C-101B-9397-08002B2CF9AE}" pid="6" name="_AuthorEmailDisplayName">
    <vt:lpwstr>Lucie Ignasová</vt:lpwstr>
  </property>
  <property fmtid="{D5CDD505-2E9C-101B-9397-08002B2CF9AE}" pid="7" name="_ReviewingToolsShownOnce">
    <vt:lpwstr/>
  </property>
</Properties>
</file>