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82" w:rsidRPr="001E7AF0" w:rsidRDefault="008F5E82" w:rsidP="006653C0">
      <w:pPr>
        <w:widowControl w:val="0"/>
        <w:tabs>
          <w:tab w:val="left" w:pos="284"/>
        </w:tabs>
        <w:spacing w:after="60" w:line="240" w:lineRule="auto"/>
        <w:ind w:right="4"/>
        <w:jc w:val="center"/>
        <w:rPr>
          <w:rFonts w:ascii="Tahoma" w:hAnsi="Tahoma"/>
          <w:b/>
          <w:bCs/>
          <w:color w:val="000000"/>
          <w:sz w:val="24"/>
          <w:szCs w:val="20"/>
        </w:rPr>
      </w:pPr>
      <w:bookmarkStart w:id="0" w:name="_GoBack"/>
      <w:bookmarkEnd w:id="0"/>
      <w:r w:rsidRPr="001E7AF0">
        <w:rPr>
          <w:rFonts w:ascii="Tahoma" w:hAnsi="Tahoma"/>
          <w:b/>
          <w:bCs/>
          <w:color w:val="000000"/>
          <w:sz w:val="24"/>
          <w:szCs w:val="20"/>
        </w:rPr>
        <w:t>Smlouva o dílo</w:t>
      </w:r>
    </w:p>
    <w:p w:rsidR="00073A84" w:rsidRPr="001E7AF0" w:rsidRDefault="00073A84" w:rsidP="006653C0">
      <w:pPr>
        <w:widowControl w:val="0"/>
        <w:tabs>
          <w:tab w:val="left" w:pos="0"/>
        </w:tabs>
        <w:spacing w:after="60" w:line="240" w:lineRule="auto"/>
        <w:ind w:right="4"/>
        <w:jc w:val="center"/>
        <w:rPr>
          <w:rFonts w:ascii="Tahoma" w:hAnsi="Tahoma"/>
          <w:b/>
          <w:bCs/>
          <w:color w:val="000000"/>
          <w:sz w:val="20"/>
          <w:szCs w:val="20"/>
        </w:rPr>
      </w:pPr>
    </w:p>
    <w:p w:rsidR="008F5E82" w:rsidRPr="00DD393F" w:rsidRDefault="008F5E82" w:rsidP="006653C0">
      <w:pPr>
        <w:pStyle w:val="Odstavecseseznamem"/>
        <w:widowControl w:val="0"/>
        <w:numPr>
          <w:ilvl w:val="0"/>
          <w:numId w:val="16"/>
        </w:numPr>
        <w:tabs>
          <w:tab w:val="left" w:pos="0"/>
        </w:tabs>
        <w:spacing w:after="60" w:line="240" w:lineRule="auto"/>
        <w:ind w:left="0" w:right="4" w:firstLine="0"/>
        <w:contextualSpacing w:val="0"/>
        <w:jc w:val="center"/>
        <w:rPr>
          <w:rFonts w:ascii="Tahoma" w:hAnsi="Tahoma"/>
          <w:b/>
          <w:bCs/>
          <w:color w:val="000000"/>
          <w:sz w:val="20"/>
          <w:szCs w:val="20"/>
        </w:rPr>
      </w:pPr>
    </w:p>
    <w:p w:rsidR="008F5E82" w:rsidRPr="001E7AF0" w:rsidRDefault="008F5E82" w:rsidP="006653C0">
      <w:pPr>
        <w:widowControl w:val="0"/>
        <w:pBdr>
          <w:top w:val="single" w:sz="4" w:space="1" w:color="auto"/>
          <w:bottom w:val="single" w:sz="4" w:space="1" w:color="auto"/>
        </w:pBdr>
        <w:tabs>
          <w:tab w:val="left" w:pos="284"/>
        </w:tabs>
        <w:spacing w:after="60" w:line="240" w:lineRule="auto"/>
        <w:ind w:right="4"/>
        <w:jc w:val="center"/>
        <w:rPr>
          <w:rFonts w:ascii="Tahoma" w:hAnsi="Tahoma"/>
          <w:b/>
          <w:bCs/>
          <w:color w:val="000000"/>
          <w:sz w:val="20"/>
          <w:szCs w:val="20"/>
        </w:rPr>
      </w:pPr>
      <w:r w:rsidRPr="001E7AF0">
        <w:rPr>
          <w:rFonts w:ascii="Tahoma" w:hAnsi="Tahoma"/>
          <w:b/>
          <w:bCs/>
          <w:color w:val="000000"/>
          <w:sz w:val="20"/>
          <w:szCs w:val="20"/>
        </w:rPr>
        <w:t>Smluvní strany</w:t>
      </w:r>
    </w:p>
    <w:p w:rsidR="008F5E82" w:rsidRPr="001E7AF0" w:rsidRDefault="008F5E82" w:rsidP="006653C0">
      <w:pPr>
        <w:widowControl w:val="0"/>
        <w:tabs>
          <w:tab w:val="left" w:pos="284"/>
        </w:tabs>
        <w:spacing w:after="60" w:line="240" w:lineRule="auto"/>
        <w:ind w:left="550" w:right="4"/>
        <w:jc w:val="both"/>
        <w:rPr>
          <w:rFonts w:ascii="Tahoma" w:hAnsi="Tahoma"/>
          <w:b/>
          <w:bCs/>
          <w:color w:val="000000"/>
          <w:sz w:val="20"/>
          <w:szCs w:val="20"/>
        </w:rPr>
      </w:pPr>
    </w:p>
    <w:p w:rsidR="008F5E82" w:rsidRPr="001E7AF0" w:rsidRDefault="008F5E82" w:rsidP="006653C0">
      <w:pPr>
        <w:widowControl w:val="0"/>
        <w:tabs>
          <w:tab w:val="left" w:pos="284"/>
        </w:tabs>
        <w:spacing w:after="60" w:line="240" w:lineRule="auto"/>
        <w:ind w:right="4"/>
        <w:jc w:val="both"/>
        <w:rPr>
          <w:rFonts w:ascii="Tahoma" w:hAnsi="Tahoma"/>
          <w:b/>
          <w:bCs/>
          <w:color w:val="000000"/>
          <w:sz w:val="20"/>
          <w:szCs w:val="20"/>
        </w:rPr>
      </w:pPr>
      <w:r w:rsidRPr="001E7AF0">
        <w:rPr>
          <w:rFonts w:ascii="Tahoma" w:hAnsi="Tahoma"/>
          <w:b/>
          <w:bCs/>
          <w:color w:val="000000"/>
          <w:sz w:val="20"/>
          <w:szCs w:val="20"/>
        </w:rPr>
        <w:t xml:space="preserve">1. </w:t>
      </w:r>
      <w:r w:rsidR="0049094F" w:rsidRPr="001E7AF0">
        <w:rPr>
          <w:rFonts w:ascii="Tahoma" w:hAnsi="Tahoma"/>
          <w:b/>
          <w:bCs/>
          <w:color w:val="000000"/>
          <w:sz w:val="20"/>
          <w:szCs w:val="20"/>
        </w:rPr>
        <w:t>Slezská nemocnice v Opavě</w:t>
      </w:r>
      <w:r w:rsidRPr="001E7AF0">
        <w:rPr>
          <w:rFonts w:ascii="Tahoma" w:hAnsi="Tahoma"/>
          <w:b/>
          <w:bCs/>
          <w:color w:val="000000"/>
          <w:sz w:val="20"/>
          <w:szCs w:val="20"/>
        </w:rPr>
        <w:t>, příspěvková organizace</w:t>
      </w:r>
    </w:p>
    <w:p w:rsidR="008F5E82" w:rsidRPr="001E7AF0" w:rsidRDefault="0049094F"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Se sídlem:</w:t>
      </w:r>
      <w:r w:rsidRPr="001E7AF0">
        <w:rPr>
          <w:rFonts w:ascii="Tahoma" w:hAnsi="Tahoma"/>
          <w:color w:val="000000"/>
          <w:sz w:val="20"/>
          <w:szCs w:val="20"/>
        </w:rPr>
        <w:tab/>
      </w:r>
      <w:r w:rsidRPr="001E7AF0">
        <w:rPr>
          <w:rFonts w:ascii="Tahoma" w:hAnsi="Tahoma"/>
          <w:color w:val="000000"/>
          <w:sz w:val="20"/>
          <w:szCs w:val="20"/>
        </w:rPr>
        <w:tab/>
      </w:r>
      <w:r w:rsidRPr="001E7AF0">
        <w:rPr>
          <w:rFonts w:ascii="Tahoma" w:hAnsi="Tahoma"/>
          <w:color w:val="000000"/>
          <w:sz w:val="20"/>
          <w:szCs w:val="20"/>
        </w:rPr>
        <w:tab/>
        <w:t>Olomoucká 470/</w:t>
      </w:r>
      <w:r w:rsidR="00253F10" w:rsidRPr="001E7AF0">
        <w:rPr>
          <w:rFonts w:ascii="Tahoma" w:hAnsi="Tahoma"/>
          <w:color w:val="000000"/>
          <w:sz w:val="20"/>
          <w:szCs w:val="20"/>
        </w:rPr>
        <w:t>86, Předměstí, 746 01 Opava</w:t>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 xml:space="preserve">Zastoupena: </w:t>
      </w:r>
      <w:r w:rsidRPr="001E7AF0">
        <w:rPr>
          <w:rFonts w:ascii="Tahoma" w:hAnsi="Tahoma"/>
          <w:color w:val="000000"/>
          <w:sz w:val="20"/>
          <w:szCs w:val="20"/>
        </w:rPr>
        <w:tab/>
      </w:r>
      <w:r w:rsidR="00094490" w:rsidRPr="001E7AF0">
        <w:rPr>
          <w:rFonts w:ascii="Tahoma" w:hAnsi="Tahoma"/>
          <w:color w:val="000000"/>
          <w:sz w:val="20"/>
          <w:szCs w:val="20"/>
        </w:rPr>
        <w:tab/>
      </w:r>
      <w:r w:rsidR="00845402" w:rsidRPr="001E7AF0">
        <w:rPr>
          <w:rFonts w:ascii="Tahoma" w:hAnsi="Tahoma"/>
          <w:color w:val="000000"/>
          <w:sz w:val="20"/>
          <w:szCs w:val="20"/>
        </w:rPr>
        <w:tab/>
      </w:r>
      <w:r w:rsidR="00874A77" w:rsidRPr="001E7AF0">
        <w:rPr>
          <w:rFonts w:ascii="Tahoma" w:hAnsi="Tahoma"/>
          <w:color w:val="000000"/>
          <w:sz w:val="20"/>
          <w:szCs w:val="20"/>
        </w:rPr>
        <w:t xml:space="preserve">Ing. Karlem Siebertem, MBA, </w:t>
      </w:r>
      <w:r w:rsidRPr="001E7AF0">
        <w:rPr>
          <w:rFonts w:ascii="Tahoma" w:hAnsi="Tahoma"/>
          <w:color w:val="000000"/>
          <w:sz w:val="20"/>
          <w:szCs w:val="20"/>
        </w:rPr>
        <w:t>ředitel</w:t>
      </w:r>
      <w:r w:rsidR="001D5274" w:rsidRPr="001E7AF0">
        <w:rPr>
          <w:rFonts w:ascii="Tahoma" w:hAnsi="Tahoma"/>
          <w:color w:val="000000"/>
          <w:sz w:val="20"/>
          <w:szCs w:val="20"/>
        </w:rPr>
        <w:t>em</w:t>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ve věcech technických:</w:t>
      </w:r>
      <w:r w:rsidRPr="001E7AF0">
        <w:rPr>
          <w:rFonts w:ascii="Tahoma" w:hAnsi="Tahoma"/>
          <w:color w:val="000000"/>
          <w:sz w:val="20"/>
          <w:szCs w:val="20"/>
        </w:rPr>
        <w:tab/>
      </w:r>
      <w:r w:rsidR="00874A77" w:rsidRPr="001E7AF0">
        <w:rPr>
          <w:rFonts w:ascii="Tahoma" w:hAnsi="Tahoma"/>
          <w:color w:val="000000"/>
          <w:sz w:val="20"/>
          <w:szCs w:val="20"/>
        </w:rPr>
        <w:tab/>
      </w:r>
      <w:r w:rsidR="00B44D2F">
        <w:rPr>
          <w:rFonts w:ascii="Tahoma" w:hAnsi="Tahoma"/>
          <w:color w:val="000000"/>
          <w:sz w:val="20"/>
          <w:szCs w:val="20"/>
        </w:rPr>
        <w:t>Ing. Bedřichem Köhlerem, provozně-technickým náměstkem</w:t>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IČ</w:t>
      </w:r>
      <w:r w:rsidR="00874A77" w:rsidRPr="001E7AF0">
        <w:rPr>
          <w:rFonts w:ascii="Tahoma" w:hAnsi="Tahoma"/>
          <w:color w:val="000000"/>
          <w:sz w:val="20"/>
          <w:szCs w:val="20"/>
        </w:rPr>
        <w:t>O</w:t>
      </w:r>
      <w:r w:rsidRPr="001E7AF0">
        <w:rPr>
          <w:rFonts w:ascii="Tahoma" w:hAnsi="Tahoma"/>
          <w:color w:val="000000"/>
          <w:sz w:val="20"/>
          <w:szCs w:val="20"/>
        </w:rPr>
        <w:t>:</w:t>
      </w:r>
      <w:r w:rsidRPr="001E7AF0">
        <w:rPr>
          <w:rFonts w:ascii="Tahoma" w:hAnsi="Tahoma"/>
          <w:color w:val="000000"/>
          <w:sz w:val="20"/>
          <w:szCs w:val="20"/>
        </w:rPr>
        <w:tab/>
      </w:r>
      <w:r w:rsidRPr="001E7AF0">
        <w:rPr>
          <w:rFonts w:ascii="Tahoma" w:hAnsi="Tahoma"/>
          <w:color w:val="000000"/>
          <w:sz w:val="20"/>
          <w:szCs w:val="20"/>
        </w:rPr>
        <w:tab/>
      </w:r>
      <w:r w:rsidRPr="001E7AF0">
        <w:rPr>
          <w:rFonts w:ascii="Tahoma" w:hAnsi="Tahoma"/>
          <w:color w:val="000000"/>
          <w:sz w:val="20"/>
          <w:szCs w:val="20"/>
        </w:rPr>
        <w:tab/>
      </w:r>
      <w:r w:rsidRPr="001E7AF0">
        <w:rPr>
          <w:rFonts w:ascii="Tahoma" w:hAnsi="Tahoma"/>
          <w:color w:val="000000"/>
          <w:sz w:val="20"/>
          <w:szCs w:val="20"/>
        </w:rPr>
        <w:tab/>
      </w:r>
      <w:r w:rsidR="00253F10" w:rsidRPr="001E7AF0">
        <w:rPr>
          <w:rFonts w:ascii="Tahoma" w:hAnsi="Tahoma"/>
          <w:color w:val="000000"/>
          <w:sz w:val="20"/>
          <w:szCs w:val="20"/>
        </w:rPr>
        <w:t>47813750</w:t>
      </w:r>
    </w:p>
    <w:p w:rsidR="008F5E82" w:rsidRPr="001E7AF0" w:rsidRDefault="00766CEC"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DIČ:</w:t>
      </w:r>
      <w:r w:rsidRPr="001E7AF0">
        <w:rPr>
          <w:rFonts w:ascii="Tahoma" w:hAnsi="Tahoma"/>
          <w:color w:val="000000"/>
          <w:sz w:val="20"/>
          <w:szCs w:val="20"/>
        </w:rPr>
        <w:tab/>
      </w:r>
      <w:r w:rsidRPr="001E7AF0">
        <w:rPr>
          <w:rFonts w:ascii="Tahoma" w:hAnsi="Tahoma"/>
          <w:color w:val="000000"/>
          <w:sz w:val="20"/>
          <w:szCs w:val="20"/>
        </w:rPr>
        <w:tab/>
      </w:r>
      <w:r w:rsidRPr="001E7AF0">
        <w:rPr>
          <w:rFonts w:ascii="Tahoma" w:hAnsi="Tahoma"/>
          <w:color w:val="000000"/>
          <w:sz w:val="20"/>
          <w:szCs w:val="20"/>
        </w:rPr>
        <w:tab/>
      </w:r>
      <w:r w:rsidRPr="001E7AF0">
        <w:rPr>
          <w:rFonts w:ascii="Tahoma" w:hAnsi="Tahoma"/>
          <w:color w:val="000000"/>
          <w:sz w:val="20"/>
          <w:szCs w:val="20"/>
        </w:rPr>
        <w:tab/>
        <w:t>CZ</w:t>
      </w:r>
      <w:r w:rsidR="00253F10" w:rsidRPr="001E7AF0">
        <w:rPr>
          <w:rFonts w:ascii="Tahoma" w:hAnsi="Tahoma"/>
          <w:color w:val="000000"/>
          <w:sz w:val="20"/>
          <w:szCs w:val="20"/>
        </w:rPr>
        <w:t>47813750</w:t>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Bankovní spojení:</w:t>
      </w:r>
      <w:r w:rsidRPr="001E7AF0">
        <w:rPr>
          <w:rFonts w:ascii="Tahoma" w:hAnsi="Tahoma"/>
          <w:color w:val="000000"/>
          <w:sz w:val="20"/>
          <w:szCs w:val="20"/>
        </w:rPr>
        <w:tab/>
      </w:r>
      <w:r w:rsidRPr="001E7AF0">
        <w:rPr>
          <w:rFonts w:ascii="Tahoma" w:hAnsi="Tahoma"/>
          <w:color w:val="000000"/>
          <w:sz w:val="20"/>
          <w:szCs w:val="20"/>
        </w:rPr>
        <w:tab/>
      </w:r>
      <w:r w:rsidR="00253F10" w:rsidRPr="001E7AF0">
        <w:rPr>
          <w:rFonts w:ascii="Tahoma" w:hAnsi="Tahoma"/>
          <w:color w:val="000000"/>
          <w:sz w:val="20"/>
          <w:szCs w:val="20"/>
        </w:rPr>
        <w:t>Komerční banka, a.s.</w:t>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Číslo účtu:</w:t>
      </w:r>
      <w:r w:rsidRPr="001E7AF0">
        <w:rPr>
          <w:rFonts w:ascii="Tahoma" w:hAnsi="Tahoma"/>
          <w:color w:val="000000"/>
          <w:sz w:val="20"/>
          <w:szCs w:val="20"/>
        </w:rPr>
        <w:tab/>
      </w:r>
      <w:r w:rsidRPr="001E7AF0">
        <w:rPr>
          <w:rFonts w:ascii="Tahoma" w:hAnsi="Tahoma"/>
          <w:color w:val="000000"/>
          <w:sz w:val="20"/>
          <w:szCs w:val="20"/>
        </w:rPr>
        <w:tab/>
      </w:r>
      <w:r w:rsidRPr="001E7AF0">
        <w:rPr>
          <w:rFonts w:ascii="Tahoma" w:hAnsi="Tahoma"/>
          <w:color w:val="000000"/>
          <w:sz w:val="20"/>
          <w:szCs w:val="20"/>
        </w:rPr>
        <w:tab/>
      </w:r>
      <w:r w:rsidR="003A1B1E">
        <w:rPr>
          <w:rFonts w:ascii="Tahoma" w:hAnsi="Tahoma"/>
          <w:color w:val="000000"/>
          <w:sz w:val="20"/>
          <w:szCs w:val="20"/>
        </w:rPr>
        <w:t>XXXX</w:t>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 xml:space="preserve">Zapsaná v Obchodním rejstříku </w:t>
      </w:r>
      <w:r w:rsidR="00874A77" w:rsidRPr="001E7AF0">
        <w:rPr>
          <w:rFonts w:ascii="Tahoma" w:hAnsi="Tahoma"/>
          <w:color w:val="000000"/>
          <w:sz w:val="20"/>
          <w:szCs w:val="20"/>
        </w:rPr>
        <w:t>K</w:t>
      </w:r>
      <w:r w:rsidRPr="001E7AF0">
        <w:rPr>
          <w:rFonts w:ascii="Tahoma" w:hAnsi="Tahoma"/>
          <w:color w:val="000000"/>
          <w:sz w:val="20"/>
          <w:szCs w:val="20"/>
        </w:rPr>
        <w:t>rajského soud</w:t>
      </w:r>
      <w:r w:rsidR="00253F10" w:rsidRPr="001E7AF0">
        <w:rPr>
          <w:rFonts w:ascii="Tahoma" w:hAnsi="Tahoma"/>
          <w:color w:val="000000"/>
          <w:sz w:val="20"/>
          <w:szCs w:val="20"/>
        </w:rPr>
        <w:t>u v Ostravě oddíl Pr, vložka 924</w:t>
      </w:r>
      <w:r w:rsidR="000424B3" w:rsidRPr="001E7AF0">
        <w:rPr>
          <w:rFonts w:ascii="Tahoma" w:hAnsi="Tahoma"/>
          <w:color w:val="000000"/>
          <w:sz w:val="20"/>
          <w:szCs w:val="20"/>
        </w:rPr>
        <w:t>.</w:t>
      </w:r>
    </w:p>
    <w:p w:rsidR="001B23CD" w:rsidRPr="001E7AF0" w:rsidRDefault="001B23CD" w:rsidP="006653C0">
      <w:pPr>
        <w:widowControl w:val="0"/>
        <w:tabs>
          <w:tab w:val="left" w:pos="284"/>
        </w:tabs>
        <w:spacing w:after="60" w:line="240" w:lineRule="auto"/>
        <w:ind w:right="4"/>
        <w:jc w:val="both"/>
        <w:rPr>
          <w:rFonts w:ascii="Tahoma" w:hAnsi="Tahoma"/>
          <w:color w:val="000000"/>
          <w:sz w:val="20"/>
          <w:szCs w:val="20"/>
        </w:rPr>
      </w:pPr>
    </w:p>
    <w:p w:rsidR="008F5E82" w:rsidRPr="002A2ED6" w:rsidRDefault="008F5E82"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 xml:space="preserve"> </w:t>
      </w:r>
      <w:r w:rsidRPr="002A2ED6">
        <w:rPr>
          <w:rFonts w:ascii="Tahoma" w:hAnsi="Tahoma"/>
          <w:color w:val="000000"/>
          <w:sz w:val="20"/>
          <w:szCs w:val="20"/>
        </w:rPr>
        <w:t>(dále jen „</w:t>
      </w:r>
      <w:r w:rsidRPr="002A2ED6">
        <w:rPr>
          <w:rFonts w:ascii="Tahoma" w:hAnsi="Tahoma"/>
          <w:b/>
          <w:color w:val="000000"/>
          <w:sz w:val="20"/>
          <w:szCs w:val="20"/>
        </w:rPr>
        <w:t>objednatel</w:t>
      </w:r>
      <w:r w:rsidRPr="002A2ED6">
        <w:rPr>
          <w:rFonts w:ascii="Tahoma" w:hAnsi="Tahoma"/>
          <w:color w:val="000000"/>
          <w:sz w:val="20"/>
          <w:szCs w:val="20"/>
        </w:rPr>
        <w:t>")</w:t>
      </w:r>
    </w:p>
    <w:p w:rsidR="008F5E82" w:rsidRPr="002A2ED6" w:rsidRDefault="008F5E82" w:rsidP="006653C0">
      <w:pPr>
        <w:widowControl w:val="0"/>
        <w:tabs>
          <w:tab w:val="left" w:pos="284"/>
        </w:tabs>
        <w:spacing w:after="60" w:line="240" w:lineRule="auto"/>
        <w:ind w:right="4"/>
        <w:jc w:val="both"/>
        <w:rPr>
          <w:rFonts w:ascii="Tahoma" w:hAnsi="Tahoma"/>
          <w:color w:val="000000"/>
          <w:sz w:val="20"/>
          <w:szCs w:val="20"/>
        </w:rPr>
      </w:pPr>
    </w:p>
    <w:p w:rsidR="00845402" w:rsidRPr="002A2ED6" w:rsidRDefault="008F5E82" w:rsidP="006653C0">
      <w:pPr>
        <w:widowControl w:val="0"/>
        <w:tabs>
          <w:tab w:val="left" w:pos="284"/>
        </w:tabs>
        <w:spacing w:after="60" w:line="240" w:lineRule="auto"/>
        <w:ind w:right="4"/>
        <w:jc w:val="both"/>
        <w:rPr>
          <w:rFonts w:ascii="Tahoma" w:hAnsi="Tahoma"/>
          <w:b/>
          <w:bCs/>
          <w:color w:val="000000"/>
          <w:sz w:val="20"/>
          <w:szCs w:val="20"/>
        </w:rPr>
      </w:pPr>
      <w:r w:rsidRPr="002A2ED6">
        <w:rPr>
          <w:rFonts w:ascii="Tahoma" w:hAnsi="Tahoma"/>
          <w:b/>
          <w:bCs/>
          <w:color w:val="000000"/>
          <w:sz w:val="20"/>
          <w:szCs w:val="20"/>
        </w:rPr>
        <w:t xml:space="preserve">2. </w:t>
      </w:r>
      <w:r w:rsidR="002A2ED6" w:rsidRPr="002A2ED6">
        <w:rPr>
          <w:rFonts w:ascii="Tahoma" w:hAnsi="Tahoma"/>
          <w:b/>
          <w:bCs/>
          <w:sz w:val="20"/>
          <w:szCs w:val="20"/>
        </w:rPr>
        <w:t>Ekofiltr spol. s r.o.</w:t>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shd w:val="clear" w:color="auto" w:fill="FFFF00"/>
        </w:rPr>
      </w:pPr>
      <w:r w:rsidRPr="002A2ED6">
        <w:rPr>
          <w:rFonts w:ascii="Tahoma" w:hAnsi="Tahoma"/>
          <w:color w:val="000000"/>
          <w:sz w:val="20"/>
          <w:szCs w:val="20"/>
        </w:rPr>
        <w:t>Se sídlem:</w:t>
      </w:r>
      <w:r w:rsidRPr="002A2ED6">
        <w:rPr>
          <w:rFonts w:ascii="Tahoma" w:hAnsi="Tahoma"/>
          <w:color w:val="000000"/>
          <w:sz w:val="20"/>
          <w:szCs w:val="20"/>
        </w:rPr>
        <w:tab/>
      </w:r>
      <w:r w:rsidR="002A2ED6" w:rsidRPr="002A2ED6">
        <w:rPr>
          <w:rFonts w:ascii="Tahoma" w:hAnsi="Tahoma"/>
          <w:color w:val="000000"/>
          <w:sz w:val="20"/>
          <w:szCs w:val="20"/>
        </w:rPr>
        <w:tab/>
      </w:r>
      <w:r w:rsidR="00484FD1">
        <w:rPr>
          <w:rFonts w:ascii="Tahoma" w:hAnsi="Tahoma"/>
          <w:color w:val="000000"/>
          <w:sz w:val="20"/>
          <w:szCs w:val="20"/>
        </w:rPr>
        <w:tab/>
      </w:r>
      <w:r w:rsidR="002A2ED6" w:rsidRPr="002A2ED6">
        <w:rPr>
          <w:rFonts w:ascii="Tahoma" w:hAnsi="Tahoma"/>
          <w:color w:val="000000"/>
          <w:sz w:val="20"/>
          <w:szCs w:val="20"/>
        </w:rPr>
        <w:t>Divnice</w:t>
      </w:r>
      <w:r w:rsidR="002A2ED6" w:rsidRPr="00016E53">
        <w:rPr>
          <w:rFonts w:ascii="Tahoma" w:hAnsi="Tahoma"/>
          <w:color w:val="000000"/>
          <w:sz w:val="20"/>
          <w:szCs w:val="20"/>
        </w:rPr>
        <w:t xml:space="preserve"> 134, 763 21 Slavičín</w:t>
      </w:r>
      <w:r w:rsidR="001067DC" w:rsidRPr="001E7AF0">
        <w:rPr>
          <w:rFonts w:ascii="Tahoma" w:hAnsi="Tahoma"/>
          <w:color w:val="000000"/>
          <w:sz w:val="20"/>
          <w:szCs w:val="20"/>
        </w:rPr>
        <w:tab/>
      </w:r>
      <w:r w:rsidR="001067DC" w:rsidRPr="001E7AF0">
        <w:rPr>
          <w:rFonts w:ascii="Tahoma" w:hAnsi="Tahoma"/>
          <w:color w:val="000000"/>
          <w:sz w:val="20"/>
          <w:szCs w:val="20"/>
        </w:rPr>
        <w:tab/>
      </w:r>
    </w:p>
    <w:p w:rsidR="00845402" w:rsidRPr="001E7AF0" w:rsidRDefault="008F5E82"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Zastoupena:</w:t>
      </w:r>
      <w:r w:rsidRPr="001E7AF0">
        <w:rPr>
          <w:rFonts w:ascii="Tahoma" w:hAnsi="Tahoma"/>
          <w:color w:val="000000"/>
          <w:sz w:val="20"/>
          <w:szCs w:val="20"/>
        </w:rPr>
        <w:tab/>
      </w:r>
      <w:r w:rsidR="001067DC" w:rsidRPr="001E7AF0">
        <w:rPr>
          <w:rFonts w:ascii="Tahoma" w:hAnsi="Tahoma"/>
          <w:color w:val="000000"/>
          <w:sz w:val="20"/>
          <w:szCs w:val="20"/>
        </w:rPr>
        <w:tab/>
      </w:r>
      <w:r w:rsidR="00484FD1">
        <w:rPr>
          <w:rFonts w:ascii="Tahoma" w:hAnsi="Tahoma"/>
          <w:color w:val="000000"/>
          <w:sz w:val="20"/>
          <w:szCs w:val="20"/>
        </w:rPr>
        <w:tab/>
      </w:r>
      <w:r w:rsidR="002A2ED6" w:rsidRPr="00016E53">
        <w:rPr>
          <w:rFonts w:ascii="Tahoma" w:hAnsi="Tahoma"/>
          <w:color w:val="000000"/>
          <w:sz w:val="20"/>
          <w:szCs w:val="20"/>
        </w:rPr>
        <w:t>Ing. Jaromírem Münsterem</w:t>
      </w:r>
      <w:r w:rsidR="00484FD1">
        <w:rPr>
          <w:rFonts w:ascii="Tahoma" w:hAnsi="Tahoma"/>
          <w:color w:val="000000"/>
          <w:sz w:val="20"/>
          <w:szCs w:val="20"/>
        </w:rPr>
        <w:t>, jednatelem</w:t>
      </w:r>
      <w:r w:rsidR="001067DC" w:rsidRPr="001E7AF0">
        <w:rPr>
          <w:rFonts w:ascii="Tahoma" w:hAnsi="Tahoma"/>
          <w:color w:val="000000"/>
          <w:sz w:val="20"/>
          <w:szCs w:val="20"/>
        </w:rPr>
        <w:tab/>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shd w:val="clear" w:color="auto" w:fill="FFFF00"/>
        </w:rPr>
      </w:pPr>
      <w:r w:rsidRPr="001E7AF0">
        <w:rPr>
          <w:rFonts w:ascii="Tahoma" w:hAnsi="Tahoma"/>
          <w:color w:val="000000"/>
          <w:sz w:val="20"/>
          <w:szCs w:val="20"/>
        </w:rPr>
        <w:t>ve věcech technických:</w:t>
      </w:r>
      <w:r w:rsidRPr="001E7AF0">
        <w:rPr>
          <w:rFonts w:ascii="Tahoma" w:hAnsi="Tahoma"/>
          <w:color w:val="000000"/>
          <w:sz w:val="20"/>
          <w:szCs w:val="20"/>
        </w:rPr>
        <w:tab/>
      </w:r>
      <w:r w:rsidR="00484FD1">
        <w:rPr>
          <w:rFonts w:ascii="Tahoma" w:hAnsi="Tahoma"/>
          <w:color w:val="000000"/>
          <w:sz w:val="20"/>
          <w:szCs w:val="20"/>
        </w:rPr>
        <w:tab/>
      </w:r>
      <w:r w:rsidR="002A2ED6" w:rsidRPr="00016E53">
        <w:rPr>
          <w:rFonts w:ascii="Tahoma" w:hAnsi="Tahoma"/>
          <w:color w:val="000000"/>
          <w:sz w:val="20"/>
          <w:szCs w:val="20"/>
        </w:rPr>
        <w:t>Davidem Münsterem</w:t>
      </w:r>
      <w:r w:rsidR="002A2ED6" w:rsidRPr="00016E53">
        <w:rPr>
          <w:rFonts w:ascii="Tahoma" w:hAnsi="Tahoma"/>
          <w:color w:val="000000"/>
          <w:sz w:val="20"/>
          <w:szCs w:val="20"/>
        </w:rPr>
        <w:tab/>
      </w:r>
      <w:r w:rsidR="001B23CD" w:rsidRPr="001E7AF0">
        <w:rPr>
          <w:rFonts w:ascii="Tahoma" w:hAnsi="Tahoma"/>
          <w:color w:val="000000"/>
          <w:sz w:val="20"/>
          <w:szCs w:val="20"/>
        </w:rPr>
        <w:tab/>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shd w:val="clear" w:color="auto" w:fill="FFFF00"/>
        </w:rPr>
      </w:pPr>
      <w:r w:rsidRPr="001E7AF0">
        <w:rPr>
          <w:rFonts w:ascii="Tahoma" w:hAnsi="Tahoma"/>
          <w:color w:val="000000"/>
          <w:sz w:val="20"/>
          <w:szCs w:val="20"/>
        </w:rPr>
        <w:t>IČ</w:t>
      </w:r>
      <w:r w:rsidR="00874A77" w:rsidRPr="001E7AF0">
        <w:rPr>
          <w:rFonts w:ascii="Tahoma" w:hAnsi="Tahoma"/>
          <w:color w:val="000000"/>
          <w:sz w:val="20"/>
          <w:szCs w:val="20"/>
        </w:rPr>
        <w:t>O</w:t>
      </w:r>
      <w:r w:rsidRPr="001E7AF0">
        <w:rPr>
          <w:rFonts w:ascii="Tahoma" w:hAnsi="Tahoma"/>
          <w:color w:val="000000"/>
          <w:sz w:val="20"/>
          <w:szCs w:val="20"/>
        </w:rPr>
        <w:t>:</w:t>
      </w:r>
      <w:r w:rsidRPr="001E7AF0">
        <w:rPr>
          <w:rFonts w:ascii="Tahoma" w:hAnsi="Tahoma"/>
          <w:color w:val="000000"/>
          <w:sz w:val="20"/>
          <w:szCs w:val="20"/>
        </w:rPr>
        <w:tab/>
      </w:r>
      <w:r w:rsidRPr="001E7AF0">
        <w:rPr>
          <w:rFonts w:ascii="Tahoma" w:hAnsi="Tahoma"/>
          <w:color w:val="000000"/>
          <w:sz w:val="20"/>
          <w:szCs w:val="20"/>
        </w:rPr>
        <w:tab/>
      </w:r>
      <w:r w:rsidRPr="001E7AF0">
        <w:rPr>
          <w:rFonts w:ascii="Tahoma" w:hAnsi="Tahoma"/>
          <w:color w:val="000000"/>
          <w:sz w:val="20"/>
          <w:szCs w:val="20"/>
        </w:rPr>
        <w:tab/>
      </w:r>
      <w:r w:rsidR="00484FD1">
        <w:rPr>
          <w:rFonts w:ascii="Tahoma" w:hAnsi="Tahoma"/>
          <w:color w:val="000000"/>
          <w:sz w:val="20"/>
          <w:szCs w:val="20"/>
        </w:rPr>
        <w:tab/>
      </w:r>
      <w:r w:rsidR="002A2ED6" w:rsidRPr="00016E53">
        <w:rPr>
          <w:rFonts w:ascii="Tahoma" w:hAnsi="Tahoma"/>
          <w:color w:val="000000"/>
          <w:sz w:val="20"/>
          <w:szCs w:val="20"/>
        </w:rPr>
        <w:t>45467587</w:t>
      </w:r>
      <w:r w:rsidR="002A2ED6" w:rsidRPr="005472C0">
        <w:rPr>
          <w:rFonts w:ascii="Tahoma" w:hAnsi="Tahoma"/>
          <w:color w:val="000000"/>
          <w:sz w:val="20"/>
          <w:szCs w:val="20"/>
        </w:rPr>
        <w:tab/>
      </w:r>
      <w:r w:rsidRPr="001E7AF0">
        <w:rPr>
          <w:rFonts w:ascii="Tahoma" w:hAnsi="Tahoma"/>
          <w:color w:val="000000"/>
          <w:sz w:val="20"/>
          <w:szCs w:val="20"/>
        </w:rPr>
        <w:tab/>
      </w:r>
    </w:p>
    <w:p w:rsidR="00845402" w:rsidRPr="001E7AF0" w:rsidRDefault="008F5E82"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DIČ:</w:t>
      </w:r>
      <w:r w:rsidRPr="001E7AF0">
        <w:rPr>
          <w:rFonts w:ascii="Tahoma" w:hAnsi="Tahoma"/>
          <w:color w:val="000000"/>
          <w:sz w:val="20"/>
          <w:szCs w:val="20"/>
        </w:rPr>
        <w:tab/>
      </w:r>
      <w:r w:rsidRPr="001E7AF0">
        <w:rPr>
          <w:rFonts w:ascii="Tahoma" w:hAnsi="Tahoma"/>
          <w:color w:val="000000"/>
          <w:sz w:val="20"/>
          <w:szCs w:val="20"/>
        </w:rPr>
        <w:tab/>
      </w:r>
      <w:r w:rsidRPr="001E7AF0">
        <w:rPr>
          <w:rFonts w:ascii="Tahoma" w:hAnsi="Tahoma"/>
          <w:color w:val="000000"/>
          <w:sz w:val="20"/>
          <w:szCs w:val="20"/>
        </w:rPr>
        <w:tab/>
      </w:r>
      <w:r w:rsidR="00484FD1">
        <w:rPr>
          <w:rFonts w:ascii="Tahoma" w:hAnsi="Tahoma"/>
          <w:color w:val="000000"/>
          <w:sz w:val="20"/>
          <w:szCs w:val="20"/>
        </w:rPr>
        <w:tab/>
      </w:r>
      <w:r w:rsidR="002A2ED6">
        <w:rPr>
          <w:rFonts w:ascii="Tahoma" w:hAnsi="Tahoma"/>
          <w:color w:val="000000"/>
          <w:sz w:val="20"/>
          <w:szCs w:val="20"/>
        </w:rPr>
        <w:t>CZ45467587</w:t>
      </w:r>
      <w:r w:rsidRPr="001E7AF0">
        <w:rPr>
          <w:rFonts w:ascii="Tahoma" w:hAnsi="Tahoma"/>
          <w:color w:val="000000"/>
          <w:sz w:val="20"/>
          <w:szCs w:val="20"/>
        </w:rPr>
        <w:tab/>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shd w:val="clear" w:color="auto" w:fill="FFFF00"/>
        </w:rPr>
      </w:pPr>
      <w:r w:rsidRPr="001E7AF0">
        <w:rPr>
          <w:rFonts w:ascii="Tahoma" w:hAnsi="Tahoma"/>
          <w:color w:val="000000"/>
          <w:sz w:val="20"/>
          <w:szCs w:val="20"/>
        </w:rPr>
        <w:t>Bankovní spojení:</w:t>
      </w:r>
      <w:r w:rsidRPr="001E7AF0">
        <w:rPr>
          <w:rFonts w:ascii="Tahoma" w:hAnsi="Tahoma"/>
          <w:color w:val="000000"/>
          <w:sz w:val="20"/>
          <w:szCs w:val="20"/>
        </w:rPr>
        <w:tab/>
      </w:r>
      <w:r w:rsidR="00484FD1">
        <w:rPr>
          <w:rFonts w:ascii="Tahoma" w:hAnsi="Tahoma"/>
          <w:color w:val="000000"/>
          <w:sz w:val="20"/>
          <w:szCs w:val="20"/>
        </w:rPr>
        <w:tab/>
      </w:r>
      <w:r w:rsidR="002A2ED6">
        <w:rPr>
          <w:rFonts w:ascii="Tahoma" w:hAnsi="Tahoma"/>
          <w:color w:val="000000"/>
          <w:sz w:val="20"/>
          <w:szCs w:val="20"/>
        </w:rPr>
        <w:t>Sberbank CZ, a.s.</w:t>
      </w:r>
      <w:r w:rsidRPr="001E7AF0">
        <w:rPr>
          <w:rFonts w:ascii="Tahoma" w:hAnsi="Tahoma"/>
          <w:color w:val="000000"/>
          <w:sz w:val="20"/>
          <w:szCs w:val="20"/>
        </w:rPr>
        <w:tab/>
      </w:r>
    </w:p>
    <w:p w:rsidR="001B23CD" w:rsidRPr="001E7AF0" w:rsidRDefault="008F5E82" w:rsidP="006653C0">
      <w:pPr>
        <w:widowControl w:val="0"/>
        <w:tabs>
          <w:tab w:val="left" w:pos="284"/>
        </w:tabs>
        <w:spacing w:after="60" w:line="240" w:lineRule="auto"/>
        <w:ind w:right="4"/>
        <w:jc w:val="both"/>
        <w:rPr>
          <w:rFonts w:ascii="Tahoma" w:hAnsi="Tahoma"/>
          <w:color w:val="000000"/>
          <w:sz w:val="20"/>
          <w:szCs w:val="20"/>
          <w:shd w:val="clear" w:color="auto" w:fill="FFFF00"/>
        </w:rPr>
      </w:pPr>
      <w:r w:rsidRPr="001E7AF0">
        <w:rPr>
          <w:rFonts w:ascii="Tahoma" w:hAnsi="Tahoma"/>
          <w:color w:val="000000"/>
          <w:sz w:val="20"/>
          <w:szCs w:val="20"/>
        </w:rPr>
        <w:t>Číslo účtu:</w:t>
      </w:r>
      <w:r w:rsidRPr="001E7AF0">
        <w:rPr>
          <w:rFonts w:ascii="Tahoma" w:hAnsi="Tahoma"/>
          <w:color w:val="000000"/>
          <w:sz w:val="20"/>
          <w:szCs w:val="20"/>
        </w:rPr>
        <w:tab/>
      </w:r>
      <w:r w:rsidRPr="001E7AF0">
        <w:rPr>
          <w:rFonts w:ascii="Tahoma" w:hAnsi="Tahoma"/>
          <w:color w:val="000000"/>
          <w:sz w:val="20"/>
          <w:szCs w:val="20"/>
        </w:rPr>
        <w:tab/>
      </w:r>
      <w:r w:rsidR="00484FD1">
        <w:rPr>
          <w:rFonts w:ascii="Tahoma" w:hAnsi="Tahoma"/>
          <w:color w:val="000000"/>
          <w:sz w:val="20"/>
          <w:szCs w:val="20"/>
        </w:rPr>
        <w:tab/>
      </w:r>
      <w:r w:rsidR="003A1B1E">
        <w:rPr>
          <w:rFonts w:ascii="Tahoma" w:hAnsi="Tahoma"/>
          <w:color w:val="000000"/>
          <w:sz w:val="20"/>
          <w:szCs w:val="20"/>
        </w:rPr>
        <w:t>XXXX</w:t>
      </w:r>
      <w:r w:rsidRPr="001E7AF0">
        <w:rPr>
          <w:rFonts w:ascii="Tahoma" w:hAnsi="Tahoma"/>
          <w:color w:val="000000"/>
          <w:sz w:val="20"/>
          <w:szCs w:val="20"/>
        </w:rPr>
        <w:tab/>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shd w:val="clear" w:color="auto" w:fill="FFD320"/>
        </w:rPr>
      </w:pPr>
      <w:r w:rsidRPr="001E7AF0">
        <w:rPr>
          <w:rFonts w:ascii="Tahoma" w:hAnsi="Tahoma"/>
          <w:color w:val="000000"/>
          <w:sz w:val="20"/>
          <w:szCs w:val="20"/>
        </w:rPr>
        <w:t xml:space="preserve">Zapsaná v Obchodním rejstříku krajského soudu v </w:t>
      </w:r>
      <w:r w:rsidR="002A2ED6">
        <w:rPr>
          <w:rFonts w:ascii="Tahoma" w:hAnsi="Tahoma"/>
          <w:color w:val="000000"/>
          <w:sz w:val="20"/>
          <w:szCs w:val="20"/>
        </w:rPr>
        <w:t>Brně</w:t>
      </w:r>
      <w:r w:rsidRPr="001E7AF0">
        <w:rPr>
          <w:rFonts w:ascii="Tahoma" w:hAnsi="Tahoma"/>
          <w:color w:val="000000"/>
          <w:sz w:val="20"/>
          <w:szCs w:val="20"/>
        </w:rPr>
        <w:t xml:space="preserve"> oddíl</w:t>
      </w:r>
      <w:r w:rsidR="00094490" w:rsidRPr="001E7AF0">
        <w:rPr>
          <w:rFonts w:ascii="Tahoma" w:hAnsi="Tahoma"/>
          <w:color w:val="000000"/>
          <w:sz w:val="20"/>
          <w:szCs w:val="20"/>
        </w:rPr>
        <w:t xml:space="preserve"> </w:t>
      </w:r>
      <w:r w:rsidR="002A2ED6">
        <w:rPr>
          <w:rFonts w:ascii="Tahoma" w:hAnsi="Tahoma"/>
          <w:color w:val="000000"/>
          <w:sz w:val="20"/>
          <w:szCs w:val="20"/>
        </w:rPr>
        <w:t>C</w:t>
      </w:r>
      <w:r w:rsidRPr="001E7AF0">
        <w:rPr>
          <w:rFonts w:ascii="Tahoma" w:hAnsi="Tahoma"/>
          <w:color w:val="000000"/>
          <w:sz w:val="20"/>
          <w:szCs w:val="20"/>
        </w:rPr>
        <w:t xml:space="preserve"> vložka </w:t>
      </w:r>
      <w:r w:rsidR="002A2ED6">
        <w:rPr>
          <w:rFonts w:ascii="Tahoma" w:hAnsi="Tahoma"/>
          <w:color w:val="000000"/>
          <w:sz w:val="20"/>
          <w:szCs w:val="20"/>
        </w:rPr>
        <w:t>5037</w:t>
      </w:r>
    </w:p>
    <w:p w:rsidR="001B23CD" w:rsidRPr="001E7AF0" w:rsidRDefault="001B23CD" w:rsidP="006653C0">
      <w:pPr>
        <w:widowControl w:val="0"/>
        <w:tabs>
          <w:tab w:val="left" w:pos="284"/>
        </w:tabs>
        <w:spacing w:after="60" w:line="240" w:lineRule="auto"/>
        <w:ind w:right="4"/>
        <w:jc w:val="both"/>
        <w:rPr>
          <w:rFonts w:ascii="Tahoma" w:hAnsi="Tahoma"/>
          <w:color w:val="000000"/>
          <w:sz w:val="20"/>
          <w:szCs w:val="20"/>
          <w:shd w:val="clear" w:color="auto" w:fill="FFD320"/>
        </w:rPr>
      </w:pP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rPr>
      </w:pPr>
      <w:r w:rsidRPr="001E7AF0">
        <w:rPr>
          <w:rFonts w:ascii="Tahoma" w:hAnsi="Tahoma"/>
          <w:color w:val="000000"/>
          <w:sz w:val="20"/>
          <w:szCs w:val="20"/>
        </w:rPr>
        <w:t xml:space="preserve"> (dále jen „</w:t>
      </w:r>
      <w:r w:rsidRPr="001E7AF0">
        <w:rPr>
          <w:rFonts w:ascii="Tahoma" w:hAnsi="Tahoma"/>
          <w:b/>
          <w:color w:val="000000"/>
          <w:sz w:val="20"/>
          <w:szCs w:val="20"/>
        </w:rPr>
        <w:t>zhotovitel</w:t>
      </w:r>
      <w:r w:rsidRPr="001E7AF0">
        <w:rPr>
          <w:rFonts w:ascii="Tahoma" w:hAnsi="Tahoma"/>
          <w:color w:val="000000"/>
          <w:sz w:val="20"/>
          <w:szCs w:val="20"/>
        </w:rPr>
        <w:t>"),</w:t>
      </w:r>
    </w:p>
    <w:p w:rsidR="008F5E82" w:rsidRPr="001E7AF0" w:rsidRDefault="008F5E82" w:rsidP="006653C0">
      <w:pPr>
        <w:widowControl w:val="0"/>
        <w:tabs>
          <w:tab w:val="left" w:pos="284"/>
        </w:tabs>
        <w:spacing w:after="60" w:line="240" w:lineRule="auto"/>
        <w:ind w:right="4"/>
        <w:jc w:val="both"/>
        <w:rPr>
          <w:rFonts w:ascii="Tahoma" w:hAnsi="Tahoma"/>
          <w:color w:val="000000"/>
          <w:sz w:val="20"/>
          <w:szCs w:val="20"/>
        </w:rPr>
      </w:pPr>
    </w:p>
    <w:p w:rsidR="00073A84" w:rsidRPr="001E7AF0" w:rsidRDefault="00073A84" w:rsidP="006653C0">
      <w:pPr>
        <w:pStyle w:val="Odstavecseseznamem"/>
        <w:widowControl w:val="0"/>
        <w:numPr>
          <w:ilvl w:val="0"/>
          <w:numId w:val="16"/>
        </w:numPr>
        <w:tabs>
          <w:tab w:val="left" w:pos="0"/>
        </w:tabs>
        <w:spacing w:after="60" w:line="240" w:lineRule="auto"/>
        <w:ind w:left="0" w:right="4" w:firstLine="0"/>
        <w:contextualSpacing w:val="0"/>
        <w:jc w:val="center"/>
        <w:rPr>
          <w:rFonts w:ascii="Tahoma" w:hAnsi="Tahoma"/>
          <w:b/>
          <w:bCs/>
          <w:sz w:val="20"/>
          <w:szCs w:val="20"/>
        </w:rPr>
      </w:pPr>
    </w:p>
    <w:p w:rsidR="00073A84" w:rsidRPr="001E7AF0" w:rsidRDefault="00073A84" w:rsidP="006653C0">
      <w:pPr>
        <w:widowControl w:val="0"/>
        <w:pBdr>
          <w:top w:val="single" w:sz="4" w:space="1" w:color="auto"/>
          <w:bottom w:val="single" w:sz="4" w:space="1" w:color="auto"/>
        </w:pBdr>
        <w:tabs>
          <w:tab w:val="left" w:pos="284"/>
        </w:tabs>
        <w:spacing w:after="60" w:line="240" w:lineRule="auto"/>
        <w:ind w:right="6"/>
        <w:jc w:val="center"/>
        <w:rPr>
          <w:rFonts w:ascii="Tahoma" w:hAnsi="Tahoma"/>
          <w:b/>
          <w:bCs/>
          <w:sz w:val="20"/>
          <w:szCs w:val="20"/>
        </w:rPr>
      </w:pPr>
      <w:r w:rsidRPr="001E7AF0">
        <w:rPr>
          <w:rFonts w:ascii="Tahoma" w:hAnsi="Tahoma"/>
          <w:b/>
          <w:bCs/>
          <w:sz w:val="20"/>
          <w:szCs w:val="20"/>
        </w:rPr>
        <w:t xml:space="preserve">Základní </w:t>
      </w:r>
      <w:r w:rsidRPr="001E7AF0">
        <w:rPr>
          <w:rFonts w:ascii="Tahoma" w:hAnsi="Tahoma"/>
          <w:b/>
          <w:bCs/>
          <w:color w:val="000000"/>
          <w:sz w:val="20"/>
          <w:szCs w:val="20"/>
        </w:rPr>
        <w:t>ustanovení</w:t>
      </w:r>
    </w:p>
    <w:p w:rsidR="00073A84" w:rsidRPr="001E7AF0" w:rsidRDefault="00073A84" w:rsidP="006653C0">
      <w:pPr>
        <w:keepLines/>
        <w:numPr>
          <w:ilvl w:val="0"/>
          <w:numId w:val="12"/>
        </w:numPr>
        <w:tabs>
          <w:tab w:val="left" w:pos="426"/>
          <w:tab w:val="left" w:pos="1701"/>
        </w:tabs>
        <w:suppressAutoHyphens w:val="0"/>
        <w:spacing w:after="60" w:line="240" w:lineRule="auto"/>
        <w:jc w:val="both"/>
        <w:rPr>
          <w:rFonts w:ascii="Tahoma" w:hAnsi="Tahoma"/>
          <w:b/>
          <w:bCs/>
          <w:caps/>
          <w:sz w:val="20"/>
          <w:szCs w:val="20"/>
        </w:rPr>
      </w:pPr>
      <w:r w:rsidRPr="001E7AF0">
        <w:rPr>
          <w:rFonts w:ascii="Tahoma" w:hAnsi="Tahoma"/>
          <w:sz w:val="20"/>
          <w:szCs w:val="20"/>
        </w:rPr>
        <w:t xml:space="preserve">Tato smlouva je uzavřena dle § 2586 a násl. zákona č. 89/2012, občanský zákoník (dále jen „občanský zákoník“); práva a povinnosti stran touto smlouvou neupravená se řídí příslušnými ustanoveními občanského zákoníku. </w:t>
      </w:r>
    </w:p>
    <w:p w:rsidR="00073A84" w:rsidRPr="001E7AF0" w:rsidRDefault="00073A84" w:rsidP="006653C0">
      <w:pPr>
        <w:widowControl w:val="0"/>
        <w:numPr>
          <w:ilvl w:val="0"/>
          <w:numId w:val="12"/>
        </w:numPr>
        <w:suppressAutoHyphens w:val="0"/>
        <w:spacing w:after="60" w:line="240" w:lineRule="auto"/>
        <w:jc w:val="both"/>
        <w:rPr>
          <w:rFonts w:ascii="Tahoma" w:hAnsi="Tahoma"/>
          <w:sz w:val="20"/>
          <w:szCs w:val="20"/>
        </w:rPr>
      </w:pPr>
      <w:r w:rsidRPr="001E7AF0">
        <w:rPr>
          <w:rFonts w:ascii="Tahoma" w:hAnsi="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073A84" w:rsidRPr="001E7AF0" w:rsidRDefault="00073A84" w:rsidP="006653C0">
      <w:pPr>
        <w:widowControl w:val="0"/>
        <w:numPr>
          <w:ilvl w:val="0"/>
          <w:numId w:val="12"/>
        </w:numPr>
        <w:suppressAutoHyphens w:val="0"/>
        <w:spacing w:after="60" w:line="240" w:lineRule="auto"/>
        <w:ind w:left="357" w:hanging="357"/>
        <w:jc w:val="both"/>
        <w:rPr>
          <w:rFonts w:ascii="Tahoma" w:hAnsi="Tahoma"/>
          <w:sz w:val="20"/>
          <w:szCs w:val="20"/>
        </w:rPr>
      </w:pPr>
      <w:r w:rsidRPr="001E7AF0">
        <w:rPr>
          <w:rFonts w:ascii="Tahoma" w:hAnsi="Tahoma"/>
          <w:sz w:val="20"/>
          <w:szCs w:val="20"/>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073A84" w:rsidRPr="001E7AF0" w:rsidRDefault="00073A84" w:rsidP="006653C0">
      <w:pPr>
        <w:numPr>
          <w:ilvl w:val="0"/>
          <w:numId w:val="12"/>
        </w:numPr>
        <w:suppressAutoHyphens w:val="0"/>
        <w:spacing w:after="60" w:line="240" w:lineRule="auto"/>
        <w:ind w:left="357" w:hanging="357"/>
        <w:jc w:val="both"/>
        <w:rPr>
          <w:rFonts w:ascii="Tahoma" w:hAnsi="Tahoma"/>
          <w:sz w:val="20"/>
          <w:szCs w:val="20"/>
        </w:rPr>
      </w:pPr>
      <w:r w:rsidRPr="001E7AF0">
        <w:rPr>
          <w:rFonts w:ascii="Tahoma" w:hAnsi="Tahoma"/>
          <w:sz w:val="20"/>
          <w:szCs w:val="20"/>
        </w:rPr>
        <w:lastRenderedPageBreak/>
        <w:t>Smluvní strany prohlašují, že osoby podepisující tuto smlouvu jsou k tomuto úkonu oprávněny.</w:t>
      </w:r>
    </w:p>
    <w:p w:rsidR="00073A84" w:rsidRPr="001E7AF0" w:rsidRDefault="00073A84" w:rsidP="006653C0">
      <w:pPr>
        <w:numPr>
          <w:ilvl w:val="0"/>
          <w:numId w:val="12"/>
        </w:numPr>
        <w:suppressAutoHyphens w:val="0"/>
        <w:spacing w:after="60" w:line="240" w:lineRule="auto"/>
        <w:jc w:val="both"/>
        <w:rPr>
          <w:rFonts w:ascii="Tahoma" w:hAnsi="Tahoma"/>
          <w:sz w:val="20"/>
          <w:szCs w:val="20"/>
        </w:rPr>
      </w:pPr>
      <w:r w:rsidRPr="001E7AF0">
        <w:rPr>
          <w:rFonts w:ascii="Tahoma" w:hAnsi="Tahoma"/>
          <w:sz w:val="20"/>
          <w:szCs w:val="20"/>
        </w:rPr>
        <w:t>Zhotovitel prohlašuje, že je odborně způsobilý k zajištění předmětu plnění podle této smlouvy.</w:t>
      </w:r>
    </w:p>
    <w:p w:rsidR="00073A84" w:rsidRPr="001E7AF0" w:rsidRDefault="00073A84" w:rsidP="006653C0">
      <w:pPr>
        <w:numPr>
          <w:ilvl w:val="0"/>
          <w:numId w:val="12"/>
        </w:numPr>
        <w:suppressAutoHyphens w:val="0"/>
        <w:spacing w:after="60" w:line="240" w:lineRule="auto"/>
        <w:ind w:left="357" w:hanging="357"/>
        <w:jc w:val="both"/>
        <w:rPr>
          <w:rFonts w:ascii="Tahoma" w:hAnsi="Tahoma"/>
          <w:sz w:val="20"/>
          <w:szCs w:val="20"/>
        </w:rPr>
      </w:pPr>
      <w:r w:rsidRPr="001E7AF0">
        <w:rPr>
          <w:rFonts w:ascii="Tahoma" w:hAnsi="Tahoma"/>
          <w:sz w:val="20"/>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073A84" w:rsidRPr="001E7AF0" w:rsidRDefault="00073A84" w:rsidP="006653C0">
      <w:pPr>
        <w:numPr>
          <w:ilvl w:val="0"/>
          <w:numId w:val="12"/>
        </w:numPr>
        <w:suppressAutoHyphens w:val="0"/>
        <w:spacing w:after="60" w:line="240" w:lineRule="auto"/>
        <w:ind w:left="357" w:hanging="357"/>
        <w:jc w:val="both"/>
        <w:rPr>
          <w:rFonts w:ascii="Tahoma" w:hAnsi="Tahoma"/>
          <w:sz w:val="20"/>
          <w:szCs w:val="20"/>
        </w:rPr>
      </w:pPr>
      <w:r w:rsidRPr="001E7AF0">
        <w:rPr>
          <w:rFonts w:ascii="Tahoma" w:hAnsi="Tahoma"/>
          <w:sz w:val="20"/>
          <w:szCs w:val="20"/>
        </w:rPr>
        <w:t xml:space="preserve">Účelem smlouvy je realizace </w:t>
      </w:r>
      <w:r w:rsidRPr="001E7AF0">
        <w:rPr>
          <w:rFonts w:ascii="Tahoma" w:hAnsi="Tahoma"/>
          <w:b/>
          <w:sz w:val="20"/>
          <w:szCs w:val="20"/>
        </w:rPr>
        <w:t xml:space="preserve">výměny HEPA filtrů, včetně </w:t>
      </w:r>
      <w:r w:rsidR="003B6D33" w:rsidRPr="001E7AF0">
        <w:rPr>
          <w:rFonts w:ascii="Tahoma" w:hAnsi="Tahoma"/>
          <w:b/>
          <w:sz w:val="20"/>
          <w:szCs w:val="20"/>
        </w:rPr>
        <w:t>dodávky</w:t>
      </w:r>
      <w:r w:rsidR="00D04A4D" w:rsidRPr="001E7AF0">
        <w:rPr>
          <w:rFonts w:ascii="Tahoma" w:hAnsi="Tahoma"/>
          <w:b/>
          <w:sz w:val="20"/>
          <w:szCs w:val="20"/>
        </w:rPr>
        <w:t>, demontáže a </w:t>
      </w:r>
      <w:r w:rsidRPr="001E7AF0">
        <w:rPr>
          <w:rFonts w:ascii="Tahoma" w:hAnsi="Tahoma"/>
          <w:b/>
          <w:sz w:val="20"/>
          <w:szCs w:val="20"/>
        </w:rPr>
        <w:t>ekologická likvidace použitých HEPA filtrů, vyčistění nástavců, test defektoskop</w:t>
      </w:r>
      <w:r w:rsidR="003B6D33" w:rsidRPr="001E7AF0">
        <w:rPr>
          <w:rFonts w:ascii="Tahoma" w:hAnsi="Tahoma"/>
          <w:b/>
          <w:sz w:val="20"/>
          <w:szCs w:val="20"/>
        </w:rPr>
        <w:t>i</w:t>
      </w:r>
      <w:r w:rsidRPr="001E7AF0">
        <w:rPr>
          <w:rFonts w:ascii="Tahoma" w:hAnsi="Tahoma"/>
          <w:b/>
          <w:sz w:val="20"/>
          <w:szCs w:val="20"/>
        </w:rPr>
        <w:t xml:space="preserve">e, měření technologicky připravených čistých prostor (validace), </w:t>
      </w:r>
      <w:r w:rsidR="003B6D33" w:rsidRPr="001E7AF0">
        <w:rPr>
          <w:rFonts w:ascii="Tahoma" w:hAnsi="Tahoma"/>
          <w:b/>
          <w:sz w:val="20"/>
          <w:szCs w:val="20"/>
        </w:rPr>
        <w:t xml:space="preserve">vč. </w:t>
      </w:r>
      <w:r w:rsidRPr="001E7AF0">
        <w:rPr>
          <w:rFonts w:ascii="Tahoma" w:hAnsi="Tahoma"/>
          <w:b/>
          <w:sz w:val="20"/>
          <w:szCs w:val="20"/>
        </w:rPr>
        <w:t>vyprac</w:t>
      </w:r>
      <w:r w:rsidR="00CA7907" w:rsidRPr="001E7AF0">
        <w:rPr>
          <w:rFonts w:ascii="Tahoma" w:hAnsi="Tahoma"/>
          <w:b/>
          <w:sz w:val="20"/>
          <w:szCs w:val="20"/>
        </w:rPr>
        <w:t>ování protokolu, zaregulování všech VZT zařízení</w:t>
      </w:r>
      <w:r w:rsidRPr="001E7AF0">
        <w:rPr>
          <w:rFonts w:ascii="Tahoma" w:hAnsi="Tahoma"/>
          <w:b/>
          <w:sz w:val="20"/>
          <w:szCs w:val="20"/>
        </w:rPr>
        <w:t xml:space="preserve">, </w:t>
      </w:r>
      <w:r w:rsidR="001E7AF0">
        <w:rPr>
          <w:rFonts w:ascii="Tahoma" w:hAnsi="Tahoma"/>
          <w:b/>
          <w:sz w:val="20"/>
          <w:szCs w:val="20"/>
        </w:rPr>
        <w:t xml:space="preserve">vč. protokolu, </w:t>
      </w:r>
      <w:r w:rsidRPr="001E7AF0">
        <w:rPr>
          <w:rFonts w:ascii="Tahoma" w:hAnsi="Tahoma"/>
          <w:b/>
          <w:sz w:val="20"/>
          <w:szCs w:val="20"/>
        </w:rPr>
        <w:t>včetně dopravy</w:t>
      </w:r>
      <w:r w:rsidR="00F0558B" w:rsidRPr="001E7AF0">
        <w:rPr>
          <w:rFonts w:ascii="Tahoma" w:hAnsi="Tahoma"/>
          <w:sz w:val="20"/>
          <w:szCs w:val="20"/>
        </w:rPr>
        <w:t xml:space="preserve">, na </w:t>
      </w:r>
      <w:r w:rsidR="001E7AF0" w:rsidRPr="001E7AF0">
        <w:rPr>
          <w:rFonts w:ascii="Tahoma" w:hAnsi="Tahoma"/>
          <w:sz w:val="20"/>
          <w:szCs w:val="20"/>
        </w:rPr>
        <w:t xml:space="preserve">vybraných </w:t>
      </w:r>
      <w:r w:rsidR="00F0558B" w:rsidRPr="001E7AF0">
        <w:rPr>
          <w:rFonts w:ascii="Tahoma" w:hAnsi="Tahoma"/>
          <w:sz w:val="20"/>
          <w:szCs w:val="20"/>
        </w:rPr>
        <w:t>odděleních Slezské nemocnice v Opavě, příspěvkové organizaci.</w:t>
      </w:r>
      <w:r w:rsidR="0026100A" w:rsidRPr="001E7AF0">
        <w:rPr>
          <w:rFonts w:ascii="Tahoma" w:hAnsi="Tahoma"/>
          <w:sz w:val="20"/>
          <w:szCs w:val="20"/>
        </w:rPr>
        <w:t xml:space="preserve"> </w:t>
      </w:r>
      <w:r w:rsidR="0026100A" w:rsidRPr="001E7AF0">
        <w:rPr>
          <w:rFonts w:ascii="Tahoma" w:hAnsi="Tahoma"/>
          <w:noProof/>
          <w:sz w:val="20"/>
          <w:szCs w:val="20"/>
        </w:rPr>
        <w:t>Součástí závazku do</w:t>
      </w:r>
      <w:r w:rsidR="00D04A4D" w:rsidRPr="001E7AF0">
        <w:rPr>
          <w:rFonts w:ascii="Tahoma" w:hAnsi="Tahoma"/>
          <w:noProof/>
          <w:sz w:val="20"/>
          <w:szCs w:val="20"/>
        </w:rPr>
        <w:t>davatele bude také zpracování a </w:t>
      </w:r>
      <w:r w:rsidR="0026100A" w:rsidRPr="001E7AF0">
        <w:rPr>
          <w:rFonts w:ascii="Tahoma" w:hAnsi="Tahoma"/>
          <w:noProof/>
          <w:sz w:val="20"/>
          <w:szCs w:val="20"/>
        </w:rPr>
        <w:t>předání zpráv z měření a výměny HEPA filtrů. Vešker</w:t>
      </w:r>
      <w:r w:rsidR="00D04A4D" w:rsidRPr="001E7AF0">
        <w:rPr>
          <w:rFonts w:ascii="Tahoma" w:hAnsi="Tahoma"/>
          <w:noProof/>
          <w:sz w:val="20"/>
          <w:szCs w:val="20"/>
        </w:rPr>
        <w:t>á dokumentace bude zpracována a </w:t>
      </w:r>
      <w:r w:rsidR="0026100A" w:rsidRPr="001E7AF0">
        <w:rPr>
          <w:rFonts w:ascii="Tahoma" w:hAnsi="Tahoma"/>
          <w:noProof/>
          <w:sz w:val="20"/>
          <w:szCs w:val="20"/>
        </w:rPr>
        <w:t>předána v listinné i elektronické podobě do 10 pracovních dnů od ukončení měření po výměně HEPA filtrů.</w:t>
      </w:r>
    </w:p>
    <w:p w:rsidR="001B23CD" w:rsidRPr="001E7AF0" w:rsidRDefault="001B23CD" w:rsidP="006653C0">
      <w:pPr>
        <w:widowControl w:val="0"/>
        <w:tabs>
          <w:tab w:val="left" w:pos="284"/>
        </w:tabs>
        <w:spacing w:after="60" w:line="240" w:lineRule="auto"/>
        <w:ind w:right="4"/>
        <w:rPr>
          <w:rFonts w:ascii="Tahoma" w:hAnsi="Tahoma"/>
          <w:color w:val="000000"/>
          <w:sz w:val="20"/>
          <w:szCs w:val="20"/>
        </w:rPr>
      </w:pPr>
    </w:p>
    <w:p w:rsidR="008F5E82" w:rsidRPr="001E7AF0" w:rsidRDefault="008F5E82" w:rsidP="006653C0">
      <w:pPr>
        <w:pStyle w:val="Odstavecseseznamem"/>
        <w:widowControl w:val="0"/>
        <w:numPr>
          <w:ilvl w:val="0"/>
          <w:numId w:val="16"/>
        </w:numPr>
        <w:tabs>
          <w:tab w:val="left" w:pos="0"/>
        </w:tabs>
        <w:spacing w:after="60" w:line="240" w:lineRule="auto"/>
        <w:ind w:left="0" w:right="4" w:firstLine="0"/>
        <w:contextualSpacing w:val="0"/>
        <w:jc w:val="center"/>
        <w:rPr>
          <w:rFonts w:ascii="Tahoma" w:hAnsi="Tahoma"/>
          <w:b/>
          <w:bCs/>
          <w:color w:val="000000"/>
          <w:sz w:val="20"/>
          <w:szCs w:val="20"/>
        </w:rPr>
      </w:pPr>
    </w:p>
    <w:p w:rsidR="008F5E82" w:rsidRPr="001E7AF0" w:rsidRDefault="008F5E82" w:rsidP="006653C0">
      <w:pPr>
        <w:widowControl w:val="0"/>
        <w:pBdr>
          <w:top w:val="single" w:sz="4" w:space="1" w:color="auto"/>
          <w:bottom w:val="single" w:sz="4" w:space="1" w:color="auto"/>
        </w:pBdr>
        <w:tabs>
          <w:tab w:val="left" w:pos="284"/>
        </w:tabs>
        <w:spacing w:after="60" w:line="240" w:lineRule="auto"/>
        <w:ind w:right="6"/>
        <w:jc w:val="center"/>
        <w:rPr>
          <w:rFonts w:ascii="Tahoma" w:hAnsi="Tahoma"/>
          <w:b/>
          <w:bCs/>
          <w:color w:val="000000"/>
          <w:sz w:val="20"/>
          <w:szCs w:val="20"/>
        </w:rPr>
      </w:pPr>
      <w:r w:rsidRPr="001E7AF0">
        <w:rPr>
          <w:rFonts w:ascii="Tahoma" w:hAnsi="Tahoma"/>
          <w:b/>
          <w:bCs/>
          <w:color w:val="000000"/>
          <w:sz w:val="20"/>
          <w:szCs w:val="20"/>
        </w:rPr>
        <w:t>Předmět smlouvy</w:t>
      </w:r>
    </w:p>
    <w:p w:rsidR="008F5E82" w:rsidRPr="00EE7202" w:rsidRDefault="008F5E82" w:rsidP="006653C0">
      <w:pPr>
        <w:pStyle w:val="Odstavecseseznamem"/>
        <w:widowControl w:val="0"/>
        <w:numPr>
          <w:ilvl w:val="1"/>
          <w:numId w:val="25"/>
        </w:numPr>
        <w:tabs>
          <w:tab w:val="left" w:pos="426"/>
          <w:tab w:val="left" w:pos="9356"/>
        </w:tabs>
        <w:spacing w:after="60" w:line="240" w:lineRule="auto"/>
        <w:ind w:left="357" w:hanging="357"/>
        <w:contextualSpacing w:val="0"/>
        <w:jc w:val="both"/>
        <w:rPr>
          <w:rFonts w:ascii="Tahoma" w:hAnsi="Tahoma"/>
          <w:color w:val="000000"/>
          <w:sz w:val="20"/>
          <w:szCs w:val="20"/>
        </w:rPr>
      </w:pPr>
      <w:r w:rsidRPr="00EE7202">
        <w:rPr>
          <w:rFonts w:ascii="Tahoma" w:hAnsi="Tahoma"/>
          <w:color w:val="000000"/>
          <w:sz w:val="20"/>
          <w:szCs w:val="20"/>
        </w:rPr>
        <w:t>Zhotovitel se zavazuj</w:t>
      </w:r>
      <w:r w:rsidR="001B23CD" w:rsidRPr="00EE7202">
        <w:rPr>
          <w:rFonts w:ascii="Tahoma" w:hAnsi="Tahoma"/>
          <w:color w:val="000000"/>
          <w:sz w:val="20"/>
          <w:szCs w:val="20"/>
        </w:rPr>
        <w:t xml:space="preserve">e pro objednatele provést práce </w:t>
      </w:r>
      <w:r w:rsidR="00F16FBE">
        <w:rPr>
          <w:rFonts w:ascii="Tahoma" w:hAnsi="Tahoma"/>
          <w:color w:val="000000"/>
          <w:sz w:val="20"/>
          <w:szCs w:val="20"/>
        </w:rPr>
        <w:t xml:space="preserve">– </w:t>
      </w:r>
      <w:r w:rsidR="00253F10" w:rsidRPr="00EE7202">
        <w:rPr>
          <w:rFonts w:ascii="Tahoma" w:hAnsi="Tahoma"/>
          <w:b/>
          <w:color w:val="000000"/>
          <w:sz w:val="20"/>
          <w:szCs w:val="20"/>
        </w:rPr>
        <w:t>výměnu</w:t>
      </w:r>
      <w:r w:rsidR="001D5274" w:rsidRPr="00EE7202">
        <w:rPr>
          <w:rFonts w:ascii="Tahoma" w:hAnsi="Tahoma"/>
          <w:b/>
          <w:color w:val="000000"/>
          <w:sz w:val="20"/>
          <w:szCs w:val="20"/>
        </w:rPr>
        <w:t xml:space="preserve"> </w:t>
      </w:r>
      <w:r w:rsidR="00253F10" w:rsidRPr="00EE7202">
        <w:rPr>
          <w:rFonts w:ascii="Tahoma" w:hAnsi="Tahoma"/>
          <w:b/>
          <w:color w:val="000000"/>
          <w:sz w:val="20"/>
          <w:szCs w:val="20"/>
        </w:rPr>
        <w:t>HEPA filtrů</w:t>
      </w:r>
      <w:r w:rsidR="00253F10" w:rsidRPr="00EE7202">
        <w:rPr>
          <w:rFonts w:ascii="Tahoma" w:hAnsi="Tahoma"/>
          <w:color w:val="000000"/>
          <w:sz w:val="20"/>
          <w:szCs w:val="20"/>
        </w:rPr>
        <w:t>,</w:t>
      </w:r>
      <w:r w:rsidR="001D5274" w:rsidRPr="00EE7202">
        <w:rPr>
          <w:rFonts w:ascii="Tahoma" w:hAnsi="Tahoma"/>
          <w:color w:val="000000"/>
          <w:sz w:val="20"/>
          <w:szCs w:val="20"/>
        </w:rPr>
        <w:t xml:space="preserve"> </w:t>
      </w:r>
      <w:r w:rsidR="001B23CD" w:rsidRPr="00EE7202">
        <w:rPr>
          <w:rFonts w:ascii="Tahoma" w:hAnsi="Tahoma"/>
          <w:color w:val="000000"/>
          <w:sz w:val="20"/>
          <w:szCs w:val="20"/>
        </w:rPr>
        <w:t>včetně dodávky materiálu</w:t>
      </w:r>
      <w:r w:rsidR="00F16FBE">
        <w:rPr>
          <w:rFonts w:ascii="Tahoma" w:hAnsi="Tahoma"/>
          <w:color w:val="000000"/>
          <w:sz w:val="20"/>
          <w:szCs w:val="20"/>
        </w:rPr>
        <w:t xml:space="preserve"> a specifikace dle čl. III, bodu 7.</w:t>
      </w:r>
      <w:r w:rsidRPr="00EE7202">
        <w:rPr>
          <w:rFonts w:ascii="Tahoma" w:hAnsi="Tahoma"/>
          <w:b/>
          <w:bCs/>
          <w:color w:val="000000"/>
          <w:sz w:val="20"/>
          <w:szCs w:val="20"/>
        </w:rPr>
        <w:t xml:space="preserve"> </w:t>
      </w:r>
      <w:r w:rsidR="00F16FBE" w:rsidRPr="00F16FBE">
        <w:rPr>
          <w:rFonts w:ascii="Tahoma" w:hAnsi="Tahoma"/>
          <w:color w:val="000000"/>
          <w:sz w:val="20"/>
          <w:szCs w:val="20"/>
        </w:rPr>
        <w:t>této</w:t>
      </w:r>
      <w:r w:rsidR="00F16FBE">
        <w:rPr>
          <w:rFonts w:ascii="Tahoma" w:hAnsi="Tahoma"/>
          <w:b/>
          <w:bCs/>
          <w:color w:val="000000"/>
          <w:sz w:val="20"/>
          <w:szCs w:val="20"/>
        </w:rPr>
        <w:t xml:space="preserve"> </w:t>
      </w:r>
      <w:r w:rsidR="00F16FBE" w:rsidRPr="00F16FBE">
        <w:rPr>
          <w:rFonts w:ascii="Tahoma" w:hAnsi="Tahoma"/>
          <w:color w:val="000000"/>
          <w:sz w:val="20"/>
          <w:szCs w:val="20"/>
        </w:rPr>
        <w:t>smlouvy</w:t>
      </w:r>
      <w:r w:rsidR="00F16FBE">
        <w:rPr>
          <w:rFonts w:ascii="Tahoma" w:hAnsi="Tahoma"/>
          <w:b/>
          <w:bCs/>
          <w:color w:val="000000"/>
          <w:sz w:val="20"/>
          <w:szCs w:val="20"/>
        </w:rPr>
        <w:t xml:space="preserve"> </w:t>
      </w:r>
      <w:r w:rsidRPr="00EE7202">
        <w:rPr>
          <w:rFonts w:ascii="Tahoma" w:hAnsi="Tahoma"/>
          <w:color w:val="000000"/>
          <w:sz w:val="20"/>
          <w:szCs w:val="20"/>
        </w:rPr>
        <w:t>(dále jen „dílo").</w:t>
      </w:r>
    </w:p>
    <w:p w:rsidR="008F5E82" w:rsidRPr="00EE7202" w:rsidRDefault="008F5E82" w:rsidP="006653C0">
      <w:pPr>
        <w:pStyle w:val="Odstavecseseznamem"/>
        <w:widowControl w:val="0"/>
        <w:numPr>
          <w:ilvl w:val="1"/>
          <w:numId w:val="25"/>
        </w:numPr>
        <w:tabs>
          <w:tab w:val="left" w:pos="426"/>
        </w:tabs>
        <w:spacing w:after="60" w:line="240" w:lineRule="auto"/>
        <w:ind w:left="357" w:hanging="357"/>
        <w:contextualSpacing w:val="0"/>
        <w:jc w:val="both"/>
        <w:rPr>
          <w:rFonts w:ascii="Tahoma" w:hAnsi="Tahoma"/>
          <w:color w:val="000000"/>
          <w:sz w:val="20"/>
          <w:szCs w:val="20"/>
        </w:rPr>
      </w:pPr>
      <w:r w:rsidRPr="00EE7202">
        <w:rPr>
          <w:rFonts w:ascii="Tahoma" w:hAnsi="Tahoma"/>
          <w:color w:val="000000"/>
          <w:sz w:val="20"/>
          <w:szCs w:val="20"/>
        </w:rPr>
        <w:t>Dodávka díla bude oceněna podle objednatelem vypracované</w:t>
      </w:r>
      <w:r w:rsidR="008B64F1" w:rsidRPr="00EE7202">
        <w:rPr>
          <w:rFonts w:ascii="Tahoma" w:hAnsi="Tahoma"/>
          <w:color w:val="000000"/>
          <w:sz w:val="20"/>
          <w:szCs w:val="20"/>
        </w:rPr>
        <w:t xml:space="preserve"> cenové kalkulace</w:t>
      </w:r>
      <w:r w:rsidR="001D5274" w:rsidRPr="00EE7202">
        <w:rPr>
          <w:rFonts w:ascii="Tahoma" w:hAnsi="Tahoma"/>
          <w:color w:val="000000"/>
          <w:sz w:val="20"/>
          <w:szCs w:val="20"/>
        </w:rPr>
        <w:t>,</w:t>
      </w:r>
      <w:r w:rsidRPr="00EE7202">
        <w:rPr>
          <w:rFonts w:ascii="Tahoma" w:hAnsi="Tahoma"/>
          <w:color w:val="000000"/>
          <w:sz w:val="20"/>
          <w:szCs w:val="20"/>
        </w:rPr>
        <w:t xml:space="preserve"> podle předané</w:t>
      </w:r>
      <w:r w:rsidR="00F16FBE">
        <w:rPr>
          <w:rFonts w:ascii="Tahoma" w:hAnsi="Tahoma"/>
          <w:color w:val="000000"/>
          <w:sz w:val="20"/>
          <w:szCs w:val="20"/>
        </w:rPr>
        <w:t xml:space="preserve"> </w:t>
      </w:r>
      <w:r w:rsidRPr="00EE7202">
        <w:rPr>
          <w:rFonts w:ascii="Tahoma" w:hAnsi="Tahoma"/>
          <w:color w:val="000000"/>
          <w:sz w:val="20"/>
          <w:szCs w:val="20"/>
        </w:rPr>
        <w:t>specifikace. Věcná a cenová specifikace je přílohou č. 1 této smlouvy.</w:t>
      </w:r>
    </w:p>
    <w:p w:rsidR="001B23CD" w:rsidRPr="001E7AF0" w:rsidRDefault="001B23CD" w:rsidP="006653C0">
      <w:pPr>
        <w:widowControl w:val="0"/>
        <w:tabs>
          <w:tab w:val="left" w:pos="284"/>
          <w:tab w:val="left" w:pos="9356"/>
        </w:tabs>
        <w:spacing w:after="60" w:line="240" w:lineRule="auto"/>
        <w:ind w:right="4"/>
        <w:jc w:val="center"/>
        <w:rPr>
          <w:rFonts w:ascii="Tahoma" w:hAnsi="Tahoma"/>
          <w:color w:val="000000"/>
          <w:sz w:val="20"/>
          <w:szCs w:val="20"/>
        </w:rPr>
      </w:pPr>
    </w:p>
    <w:p w:rsidR="008F5E82" w:rsidRPr="001E7AF0" w:rsidRDefault="008F5E82" w:rsidP="006653C0">
      <w:pPr>
        <w:pStyle w:val="Odstavecseseznamem"/>
        <w:widowControl w:val="0"/>
        <w:numPr>
          <w:ilvl w:val="0"/>
          <w:numId w:val="16"/>
        </w:numPr>
        <w:tabs>
          <w:tab w:val="left" w:pos="0"/>
        </w:tabs>
        <w:spacing w:after="60" w:line="240" w:lineRule="auto"/>
        <w:ind w:left="0" w:right="4" w:firstLine="0"/>
        <w:contextualSpacing w:val="0"/>
        <w:jc w:val="center"/>
        <w:rPr>
          <w:rFonts w:ascii="Tahoma" w:hAnsi="Tahoma"/>
          <w:b/>
          <w:bCs/>
          <w:color w:val="000000"/>
          <w:sz w:val="20"/>
          <w:szCs w:val="20"/>
        </w:rPr>
      </w:pPr>
      <w:bookmarkStart w:id="1" w:name="_Hlk46391554"/>
    </w:p>
    <w:p w:rsidR="008F5E82" w:rsidRPr="001E7AF0" w:rsidRDefault="008F5E82" w:rsidP="006653C0">
      <w:pPr>
        <w:widowControl w:val="0"/>
        <w:pBdr>
          <w:top w:val="single" w:sz="4" w:space="1" w:color="auto"/>
          <w:bottom w:val="single" w:sz="4" w:space="1" w:color="auto"/>
        </w:pBdr>
        <w:tabs>
          <w:tab w:val="left" w:pos="284"/>
        </w:tabs>
        <w:spacing w:after="60" w:line="240" w:lineRule="auto"/>
        <w:ind w:right="6"/>
        <w:jc w:val="center"/>
        <w:rPr>
          <w:rFonts w:ascii="Tahoma" w:hAnsi="Tahoma"/>
          <w:b/>
          <w:bCs/>
          <w:color w:val="000000"/>
          <w:sz w:val="20"/>
          <w:szCs w:val="20"/>
        </w:rPr>
      </w:pPr>
      <w:r w:rsidRPr="001E7AF0">
        <w:rPr>
          <w:rFonts w:ascii="Tahoma" w:hAnsi="Tahoma"/>
          <w:b/>
          <w:bCs/>
          <w:color w:val="000000"/>
          <w:sz w:val="20"/>
          <w:szCs w:val="20"/>
        </w:rPr>
        <w:t>Termín a podmínky plnění</w:t>
      </w:r>
    </w:p>
    <w:p w:rsidR="00F0558B" w:rsidRPr="00F16FBE" w:rsidRDefault="008F5E82" w:rsidP="006653C0">
      <w:pPr>
        <w:pStyle w:val="Odstavecseseznamem"/>
        <w:widowControl w:val="0"/>
        <w:numPr>
          <w:ilvl w:val="0"/>
          <w:numId w:val="26"/>
        </w:numPr>
        <w:tabs>
          <w:tab w:val="left" w:pos="426"/>
          <w:tab w:val="left" w:pos="9356"/>
        </w:tabs>
        <w:suppressAutoHyphens w:val="0"/>
        <w:spacing w:after="60" w:line="240" w:lineRule="auto"/>
        <w:ind w:left="357" w:hanging="357"/>
        <w:contextualSpacing w:val="0"/>
        <w:jc w:val="both"/>
        <w:rPr>
          <w:rFonts w:ascii="Tahoma" w:eastAsia="Times New Roman" w:hAnsi="Tahoma"/>
          <w:sz w:val="20"/>
          <w:szCs w:val="20"/>
        </w:rPr>
      </w:pPr>
      <w:bookmarkStart w:id="2" w:name="_Hlk46391532"/>
      <w:bookmarkEnd w:id="1"/>
      <w:r w:rsidRPr="00F16FBE">
        <w:rPr>
          <w:rFonts w:ascii="Tahoma" w:hAnsi="Tahoma"/>
          <w:color w:val="000000"/>
          <w:sz w:val="20"/>
          <w:szCs w:val="20"/>
        </w:rPr>
        <w:t xml:space="preserve">Zhotovitel je povinen </w:t>
      </w:r>
      <w:r w:rsidR="00F16FBE" w:rsidRPr="00F16FBE">
        <w:rPr>
          <w:rFonts w:ascii="Tahoma" w:hAnsi="Tahoma"/>
          <w:color w:val="000000"/>
          <w:sz w:val="20"/>
          <w:szCs w:val="20"/>
        </w:rPr>
        <w:t xml:space="preserve">započít </w:t>
      </w:r>
      <w:r w:rsidRPr="00F16FBE">
        <w:rPr>
          <w:rFonts w:ascii="Tahoma" w:hAnsi="Tahoma"/>
          <w:color w:val="000000"/>
          <w:sz w:val="20"/>
          <w:szCs w:val="20"/>
        </w:rPr>
        <w:t>dílo</w:t>
      </w:r>
      <w:r w:rsidR="00196167" w:rsidRPr="00F16FBE">
        <w:rPr>
          <w:rFonts w:ascii="Tahoma" w:hAnsi="Tahoma"/>
          <w:color w:val="000000"/>
          <w:sz w:val="20"/>
          <w:szCs w:val="20"/>
        </w:rPr>
        <w:t>:</w:t>
      </w:r>
      <w:r w:rsidRPr="00F16FBE">
        <w:rPr>
          <w:rFonts w:ascii="Tahoma" w:hAnsi="Tahoma"/>
          <w:color w:val="000000"/>
          <w:sz w:val="20"/>
          <w:szCs w:val="20"/>
        </w:rPr>
        <w:t xml:space="preserve"> </w:t>
      </w:r>
      <w:r w:rsidR="00B62EB6" w:rsidRPr="00F16FBE">
        <w:rPr>
          <w:rFonts w:ascii="Tahoma" w:eastAsia="Times New Roman" w:hAnsi="Tahoma"/>
          <w:b/>
          <w:sz w:val="20"/>
          <w:szCs w:val="20"/>
        </w:rPr>
        <w:t>dodávku a výměnu</w:t>
      </w:r>
      <w:r w:rsidR="00F0558B" w:rsidRPr="00F16FBE">
        <w:rPr>
          <w:rFonts w:ascii="Tahoma" w:eastAsia="Times New Roman" w:hAnsi="Tahoma"/>
          <w:b/>
          <w:sz w:val="20"/>
          <w:szCs w:val="20"/>
        </w:rPr>
        <w:t xml:space="preserve"> filtrů pro COS, ARO</w:t>
      </w:r>
      <w:r w:rsidR="00B62EB6" w:rsidRPr="00F16FBE">
        <w:rPr>
          <w:rFonts w:ascii="Tahoma" w:eastAsia="Times New Roman" w:hAnsi="Tahoma"/>
          <w:b/>
          <w:sz w:val="20"/>
          <w:szCs w:val="20"/>
        </w:rPr>
        <w:t>, JIP, Centrální sterilizace, Gynekologický zákrokový sál, Oční oddělení – operační takt = VZT1, VZT3, VZT4, VZT6, VZT7, VZT8, VZT22</w:t>
      </w:r>
      <w:r w:rsidR="00196167" w:rsidRPr="00F16FBE">
        <w:rPr>
          <w:rFonts w:ascii="Tahoma" w:eastAsia="Times New Roman" w:hAnsi="Tahoma"/>
          <w:sz w:val="20"/>
          <w:szCs w:val="20"/>
        </w:rPr>
        <w:t xml:space="preserve"> v termínu</w:t>
      </w:r>
      <w:r w:rsidR="00F0558B" w:rsidRPr="00F16FBE">
        <w:rPr>
          <w:rFonts w:ascii="Tahoma" w:eastAsia="Times New Roman" w:hAnsi="Tahoma"/>
          <w:sz w:val="20"/>
          <w:szCs w:val="20"/>
        </w:rPr>
        <w:t xml:space="preserve"> </w:t>
      </w:r>
      <w:r w:rsidR="00F16FBE" w:rsidRPr="00F16FBE">
        <w:rPr>
          <w:rFonts w:ascii="Tahoma" w:eastAsia="Times New Roman" w:hAnsi="Tahoma"/>
          <w:sz w:val="20"/>
          <w:szCs w:val="20"/>
        </w:rPr>
        <w:t xml:space="preserve">nejpozději do </w:t>
      </w:r>
      <w:r w:rsidR="00462551">
        <w:rPr>
          <w:rFonts w:ascii="Tahoma" w:eastAsia="Times New Roman" w:hAnsi="Tahoma"/>
          <w:sz w:val="20"/>
          <w:szCs w:val="20"/>
        </w:rPr>
        <w:t>2</w:t>
      </w:r>
      <w:r w:rsidR="00F16FBE" w:rsidRPr="00F16FBE">
        <w:rPr>
          <w:rFonts w:ascii="Tahoma" w:eastAsia="Times New Roman" w:hAnsi="Tahoma"/>
          <w:sz w:val="20"/>
          <w:szCs w:val="20"/>
        </w:rPr>
        <w:t xml:space="preserve"> měsíc</w:t>
      </w:r>
      <w:r w:rsidR="00462551">
        <w:rPr>
          <w:rFonts w:ascii="Tahoma" w:eastAsia="Times New Roman" w:hAnsi="Tahoma"/>
          <w:sz w:val="20"/>
          <w:szCs w:val="20"/>
        </w:rPr>
        <w:t>ů</w:t>
      </w:r>
      <w:r w:rsidR="00F16FBE" w:rsidRPr="00F16FBE">
        <w:rPr>
          <w:rFonts w:ascii="Tahoma" w:eastAsia="Times New Roman" w:hAnsi="Tahoma"/>
          <w:sz w:val="20"/>
          <w:szCs w:val="20"/>
        </w:rPr>
        <w:t xml:space="preserve"> ode dne nabytí účinnosti této smlouvy o dílo, přičemž samotná realizace díla ne</w:t>
      </w:r>
      <w:r w:rsidR="00F16FBE">
        <w:rPr>
          <w:rFonts w:ascii="Tahoma" w:eastAsia="Times New Roman" w:hAnsi="Tahoma"/>
          <w:sz w:val="20"/>
          <w:szCs w:val="20"/>
        </w:rPr>
        <w:t>p</w:t>
      </w:r>
      <w:r w:rsidR="00F16FBE" w:rsidRPr="00F16FBE">
        <w:rPr>
          <w:rFonts w:ascii="Tahoma" w:eastAsia="Times New Roman" w:hAnsi="Tahoma"/>
          <w:sz w:val="20"/>
          <w:szCs w:val="20"/>
        </w:rPr>
        <w:t>řesáhne 10 pracovních dnů.</w:t>
      </w:r>
    </w:p>
    <w:p w:rsidR="008F5E82" w:rsidRPr="001E7AF0" w:rsidRDefault="008F5E82" w:rsidP="006653C0">
      <w:pPr>
        <w:pStyle w:val="Odstavecseseznamem"/>
        <w:numPr>
          <w:ilvl w:val="0"/>
          <w:numId w:val="26"/>
        </w:numPr>
        <w:suppressAutoHyphens w:val="0"/>
        <w:spacing w:after="60" w:line="240" w:lineRule="auto"/>
        <w:ind w:left="357" w:hanging="357"/>
        <w:contextualSpacing w:val="0"/>
        <w:jc w:val="both"/>
        <w:rPr>
          <w:rFonts w:ascii="Tahoma" w:hAnsi="Tahoma"/>
          <w:color w:val="000000"/>
          <w:sz w:val="20"/>
          <w:szCs w:val="20"/>
        </w:rPr>
      </w:pPr>
      <w:r w:rsidRPr="001E7AF0">
        <w:rPr>
          <w:rFonts w:ascii="Tahoma" w:hAnsi="Tahoma"/>
          <w:color w:val="000000"/>
          <w:sz w:val="20"/>
          <w:szCs w:val="20"/>
        </w:rPr>
        <w:t>V případě nesplnění tohoto termínu zhotovitelem byla mezi smluvními stranami sjednána smluvní pokuta ve výši 0,01 % z celkové ceny díla za každý kalendářní den prodlení.</w:t>
      </w:r>
    </w:p>
    <w:p w:rsidR="008F5E82" w:rsidRPr="001E7AF0" w:rsidRDefault="008F5E82" w:rsidP="006653C0">
      <w:pPr>
        <w:pStyle w:val="Odstavecseseznamem"/>
        <w:widowControl w:val="0"/>
        <w:numPr>
          <w:ilvl w:val="0"/>
          <w:numId w:val="26"/>
        </w:numPr>
        <w:tabs>
          <w:tab w:val="left" w:pos="426"/>
          <w:tab w:val="left" w:pos="9356"/>
        </w:tabs>
        <w:spacing w:after="60" w:line="240" w:lineRule="auto"/>
        <w:ind w:left="357" w:hanging="357"/>
        <w:contextualSpacing w:val="0"/>
        <w:jc w:val="both"/>
        <w:rPr>
          <w:rFonts w:ascii="Tahoma" w:hAnsi="Tahoma"/>
          <w:color w:val="000000"/>
          <w:sz w:val="20"/>
          <w:szCs w:val="20"/>
        </w:rPr>
      </w:pPr>
      <w:r w:rsidRPr="001E7AF0">
        <w:rPr>
          <w:rFonts w:ascii="Tahoma" w:hAnsi="Tahoma"/>
          <w:color w:val="000000"/>
          <w:sz w:val="20"/>
          <w:szCs w:val="20"/>
        </w:rPr>
        <w:t>Objednatel se zavazuje, že zhotoviteli umožní zahájení realizace d</w:t>
      </w:r>
      <w:r w:rsidR="00196167">
        <w:rPr>
          <w:rFonts w:ascii="Tahoma" w:hAnsi="Tahoma"/>
          <w:color w:val="000000"/>
          <w:sz w:val="20"/>
          <w:szCs w:val="20"/>
        </w:rPr>
        <w:t>íla předáním prostor určených k </w:t>
      </w:r>
      <w:r w:rsidRPr="001E7AF0">
        <w:rPr>
          <w:rFonts w:ascii="Tahoma" w:hAnsi="Tahoma"/>
          <w:color w:val="000000"/>
          <w:sz w:val="20"/>
          <w:szCs w:val="20"/>
        </w:rPr>
        <w:t xml:space="preserve">provedení díla nejpozději do </w:t>
      </w:r>
      <w:r w:rsidR="00462551">
        <w:rPr>
          <w:rFonts w:ascii="Tahoma" w:hAnsi="Tahoma"/>
          <w:color w:val="000000"/>
          <w:sz w:val="20"/>
          <w:szCs w:val="20"/>
        </w:rPr>
        <w:t>5</w:t>
      </w:r>
      <w:r w:rsidR="00053D00" w:rsidRPr="001E7AF0">
        <w:rPr>
          <w:rFonts w:ascii="Tahoma" w:hAnsi="Tahoma"/>
          <w:color w:val="000000"/>
          <w:sz w:val="20"/>
          <w:szCs w:val="20"/>
        </w:rPr>
        <w:t>0</w:t>
      </w:r>
      <w:r w:rsidRPr="001E7AF0">
        <w:rPr>
          <w:rFonts w:ascii="Tahoma" w:hAnsi="Tahoma"/>
          <w:color w:val="000000"/>
          <w:sz w:val="20"/>
          <w:szCs w:val="20"/>
        </w:rPr>
        <w:t xml:space="preserve"> dnů od data podepsání smlouvy o dílo.</w:t>
      </w:r>
    </w:p>
    <w:bookmarkEnd w:id="2"/>
    <w:p w:rsidR="008F5E82" w:rsidRPr="001E7AF0" w:rsidRDefault="008F5E82" w:rsidP="006653C0">
      <w:pPr>
        <w:pStyle w:val="Odstavecseseznamem"/>
        <w:widowControl w:val="0"/>
        <w:numPr>
          <w:ilvl w:val="0"/>
          <w:numId w:val="26"/>
        </w:numPr>
        <w:tabs>
          <w:tab w:val="left" w:pos="426"/>
          <w:tab w:val="left" w:pos="9356"/>
        </w:tabs>
        <w:spacing w:after="60" w:line="240" w:lineRule="auto"/>
        <w:ind w:left="357" w:hanging="357"/>
        <w:contextualSpacing w:val="0"/>
        <w:jc w:val="both"/>
        <w:rPr>
          <w:rFonts w:ascii="Tahoma" w:hAnsi="Tahoma"/>
          <w:color w:val="000000"/>
          <w:sz w:val="20"/>
          <w:szCs w:val="20"/>
        </w:rPr>
      </w:pPr>
      <w:r w:rsidRPr="001E7AF0">
        <w:rPr>
          <w:rFonts w:ascii="Tahoma" w:hAnsi="Tahoma"/>
          <w:color w:val="000000"/>
          <w:sz w:val="20"/>
          <w:szCs w:val="20"/>
        </w:rPr>
        <w:t>Dobu plnění díla je možno překročit v případě překážky, která nastane nezávisle na vůli zhotovi</w:t>
      </w:r>
      <w:r w:rsidR="00196167">
        <w:rPr>
          <w:rFonts w:ascii="Tahoma" w:hAnsi="Tahoma"/>
          <w:color w:val="000000"/>
          <w:sz w:val="20"/>
          <w:szCs w:val="20"/>
        </w:rPr>
        <w:t>tele a </w:t>
      </w:r>
      <w:r w:rsidRPr="001E7AF0">
        <w:rPr>
          <w:rFonts w:ascii="Tahoma" w:hAnsi="Tahoma"/>
          <w:color w:val="000000"/>
          <w:sz w:val="20"/>
          <w:szCs w:val="20"/>
        </w:rPr>
        <w:t>brání mu ve splnění jeho povinnosti. O takové překážce musí být proveden záznam do stavebního deníku, jinak nebude taková překážka relevantním důvodem k prodloužení lhůty realizace díla.</w:t>
      </w:r>
    </w:p>
    <w:p w:rsidR="008F5E82" w:rsidRPr="008C5752" w:rsidRDefault="00196167" w:rsidP="006653C0">
      <w:pPr>
        <w:pStyle w:val="Odstavecseseznamem"/>
        <w:widowControl w:val="0"/>
        <w:numPr>
          <w:ilvl w:val="0"/>
          <w:numId w:val="26"/>
        </w:numPr>
        <w:tabs>
          <w:tab w:val="left" w:pos="426"/>
          <w:tab w:val="left" w:pos="9356"/>
        </w:tabs>
        <w:spacing w:after="60" w:line="240" w:lineRule="auto"/>
        <w:ind w:left="357" w:hanging="357"/>
        <w:contextualSpacing w:val="0"/>
        <w:jc w:val="both"/>
        <w:rPr>
          <w:rFonts w:ascii="Tahoma" w:hAnsi="Tahoma"/>
          <w:color w:val="000000"/>
          <w:sz w:val="20"/>
          <w:szCs w:val="20"/>
        </w:rPr>
      </w:pPr>
      <w:r w:rsidRPr="008C5752">
        <w:rPr>
          <w:rFonts w:ascii="Tahoma" w:hAnsi="Tahoma"/>
          <w:color w:val="000000"/>
          <w:sz w:val="20"/>
          <w:szCs w:val="20"/>
        </w:rPr>
        <w:t>Případné zjištěné více a méně práce budou mezi smluvními stranami vzájemně písemně odsouhlaseny.</w:t>
      </w:r>
    </w:p>
    <w:p w:rsidR="00DD393F" w:rsidRDefault="00DD393F" w:rsidP="006653C0">
      <w:pPr>
        <w:suppressAutoHyphens w:val="0"/>
        <w:spacing w:after="60" w:line="240" w:lineRule="auto"/>
        <w:rPr>
          <w:rFonts w:ascii="Tahoma" w:hAnsi="Tahoma"/>
          <w:color w:val="000000"/>
          <w:sz w:val="20"/>
          <w:szCs w:val="20"/>
        </w:rPr>
      </w:pPr>
    </w:p>
    <w:p w:rsidR="008F5E82" w:rsidRPr="001E7AF0" w:rsidRDefault="008F5E82" w:rsidP="006653C0">
      <w:pPr>
        <w:pStyle w:val="Odstavecseseznamem"/>
        <w:widowControl w:val="0"/>
        <w:numPr>
          <w:ilvl w:val="0"/>
          <w:numId w:val="16"/>
        </w:numPr>
        <w:tabs>
          <w:tab w:val="left" w:pos="0"/>
        </w:tabs>
        <w:spacing w:after="60" w:line="240" w:lineRule="auto"/>
        <w:ind w:left="0" w:right="4" w:firstLine="0"/>
        <w:contextualSpacing w:val="0"/>
        <w:jc w:val="center"/>
        <w:rPr>
          <w:rFonts w:ascii="Tahoma" w:hAnsi="Tahoma"/>
          <w:b/>
          <w:bCs/>
          <w:color w:val="000000"/>
          <w:sz w:val="20"/>
          <w:szCs w:val="20"/>
        </w:rPr>
      </w:pPr>
    </w:p>
    <w:p w:rsidR="008F5E82" w:rsidRPr="001E7AF0" w:rsidRDefault="008F5E82" w:rsidP="006653C0">
      <w:pPr>
        <w:widowControl w:val="0"/>
        <w:pBdr>
          <w:top w:val="single" w:sz="4" w:space="1" w:color="auto"/>
          <w:bottom w:val="single" w:sz="4" w:space="1" w:color="auto"/>
        </w:pBdr>
        <w:tabs>
          <w:tab w:val="left" w:pos="284"/>
        </w:tabs>
        <w:spacing w:after="60" w:line="240" w:lineRule="auto"/>
        <w:ind w:right="6"/>
        <w:jc w:val="center"/>
        <w:rPr>
          <w:rFonts w:ascii="Tahoma" w:hAnsi="Tahoma"/>
          <w:b/>
          <w:bCs/>
          <w:color w:val="000000"/>
          <w:sz w:val="20"/>
          <w:szCs w:val="20"/>
        </w:rPr>
      </w:pPr>
      <w:r w:rsidRPr="001E7AF0">
        <w:rPr>
          <w:rFonts w:ascii="Tahoma" w:hAnsi="Tahoma"/>
          <w:b/>
          <w:bCs/>
          <w:color w:val="000000"/>
          <w:sz w:val="20"/>
          <w:szCs w:val="20"/>
        </w:rPr>
        <w:t xml:space="preserve">Cena díla a </w:t>
      </w:r>
      <w:r w:rsidR="003B6D33" w:rsidRPr="001E7AF0">
        <w:rPr>
          <w:rFonts w:ascii="Tahoma" w:hAnsi="Tahoma"/>
          <w:b/>
          <w:bCs/>
          <w:color w:val="000000"/>
          <w:sz w:val="20"/>
          <w:szCs w:val="20"/>
        </w:rPr>
        <w:t>platební podmínky</w:t>
      </w:r>
    </w:p>
    <w:p w:rsidR="008F5E82" w:rsidRPr="001E7AF0" w:rsidRDefault="008F5E82" w:rsidP="006653C0">
      <w:pPr>
        <w:pStyle w:val="Odstavecseseznamem"/>
        <w:widowControl w:val="0"/>
        <w:numPr>
          <w:ilvl w:val="0"/>
          <w:numId w:val="3"/>
        </w:numPr>
        <w:tabs>
          <w:tab w:val="left" w:pos="284"/>
          <w:tab w:val="left" w:pos="9356"/>
        </w:tabs>
        <w:spacing w:after="60" w:line="240" w:lineRule="auto"/>
        <w:ind w:left="284" w:right="4" w:hanging="284"/>
        <w:contextualSpacing w:val="0"/>
        <w:jc w:val="both"/>
        <w:rPr>
          <w:rFonts w:ascii="Tahoma" w:hAnsi="Tahoma"/>
          <w:color w:val="000000"/>
          <w:sz w:val="20"/>
          <w:szCs w:val="20"/>
        </w:rPr>
      </w:pPr>
      <w:r w:rsidRPr="001E7AF0">
        <w:rPr>
          <w:rFonts w:ascii="Tahoma" w:hAnsi="Tahoma"/>
          <w:color w:val="000000"/>
          <w:sz w:val="20"/>
          <w:szCs w:val="20"/>
        </w:rPr>
        <w:t>Cena díla byla stanovena dohodou smluvních stran:</w:t>
      </w:r>
    </w:p>
    <w:tbl>
      <w:tblPr>
        <w:tblW w:w="0" w:type="auto"/>
        <w:jc w:val="center"/>
        <w:tblLayout w:type="fixed"/>
        <w:tblLook w:val="0000" w:firstRow="0" w:lastRow="0" w:firstColumn="0" w:lastColumn="0" w:noHBand="0" w:noVBand="0"/>
      </w:tblPr>
      <w:tblGrid>
        <w:gridCol w:w="2756"/>
        <w:gridCol w:w="2397"/>
      </w:tblGrid>
      <w:tr w:rsidR="00196167" w:rsidRPr="001E7AF0" w:rsidTr="001067DC">
        <w:trPr>
          <w:trHeight w:val="510"/>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bottom"/>
          </w:tcPr>
          <w:p w:rsidR="00196167" w:rsidRPr="001E7AF0" w:rsidRDefault="00196167" w:rsidP="006653C0">
            <w:pPr>
              <w:snapToGrid w:val="0"/>
              <w:spacing w:after="60" w:line="240" w:lineRule="auto"/>
              <w:rPr>
                <w:rFonts w:ascii="Tahoma" w:hAnsi="Tahoma"/>
                <w:b/>
                <w:sz w:val="20"/>
                <w:szCs w:val="20"/>
              </w:rPr>
            </w:pPr>
            <w:r w:rsidRPr="001E7AF0">
              <w:rPr>
                <w:rFonts w:ascii="Tahoma" w:hAnsi="Tahoma"/>
                <w:b/>
                <w:sz w:val="20"/>
                <w:szCs w:val="20"/>
              </w:rPr>
              <w:t xml:space="preserve">Cena </w:t>
            </w:r>
            <w:r>
              <w:rPr>
                <w:rFonts w:ascii="Tahoma" w:hAnsi="Tahoma"/>
                <w:b/>
                <w:sz w:val="20"/>
                <w:szCs w:val="20"/>
              </w:rPr>
              <w:t xml:space="preserve">v Kč </w:t>
            </w:r>
            <w:r w:rsidRPr="001E7AF0">
              <w:rPr>
                <w:rFonts w:ascii="Tahoma" w:hAnsi="Tahoma"/>
                <w:b/>
                <w:sz w:val="20"/>
                <w:szCs w:val="20"/>
              </w:rPr>
              <w:t>bez DPH</w:t>
            </w:r>
          </w:p>
        </w:tc>
        <w:tc>
          <w:tcPr>
            <w:tcW w:w="2397" w:type="dxa"/>
            <w:tcBorders>
              <w:top w:val="single" w:sz="4" w:space="0" w:color="000000"/>
              <w:left w:val="single" w:sz="4" w:space="0" w:color="000000"/>
              <w:bottom w:val="single" w:sz="8" w:space="0" w:color="000000"/>
              <w:right w:val="single" w:sz="4" w:space="0" w:color="auto"/>
            </w:tcBorders>
            <w:shd w:val="clear" w:color="auto" w:fill="auto"/>
            <w:vAlign w:val="bottom"/>
          </w:tcPr>
          <w:p w:rsidR="00196167" w:rsidRPr="006C2AC5" w:rsidRDefault="006C2AC5" w:rsidP="006653C0">
            <w:pPr>
              <w:snapToGrid w:val="0"/>
              <w:spacing w:after="60" w:line="240" w:lineRule="auto"/>
              <w:jc w:val="center"/>
              <w:rPr>
                <w:rFonts w:ascii="Tahoma" w:hAnsi="Tahoma"/>
                <w:b/>
                <w:sz w:val="20"/>
                <w:szCs w:val="20"/>
              </w:rPr>
            </w:pPr>
            <w:r w:rsidRPr="006C2AC5">
              <w:rPr>
                <w:rFonts w:ascii="Tahoma" w:hAnsi="Tahoma"/>
                <w:b/>
                <w:sz w:val="20"/>
                <w:szCs w:val="20"/>
              </w:rPr>
              <w:t>558.461,</w:t>
            </w:r>
            <w:r w:rsidR="00484FD1">
              <w:rPr>
                <w:rFonts w:ascii="Tahoma" w:hAnsi="Tahoma"/>
                <w:b/>
                <w:sz w:val="20"/>
                <w:szCs w:val="20"/>
              </w:rPr>
              <w:t>00</w:t>
            </w:r>
          </w:p>
        </w:tc>
      </w:tr>
      <w:tr w:rsidR="00196167" w:rsidRPr="001E7AF0" w:rsidTr="002154A0">
        <w:trPr>
          <w:trHeight w:val="510"/>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bottom"/>
          </w:tcPr>
          <w:p w:rsidR="00196167" w:rsidRPr="001E7AF0" w:rsidRDefault="00196167" w:rsidP="006653C0">
            <w:pPr>
              <w:snapToGrid w:val="0"/>
              <w:spacing w:after="60" w:line="240" w:lineRule="auto"/>
              <w:rPr>
                <w:rFonts w:ascii="Tahoma" w:hAnsi="Tahoma"/>
                <w:sz w:val="20"/>
                <w:szCs w:val="20"/>
              </w:rPr>
            </w:pPr>
            <w:r>
              <w:rPr>
                <w:rFonts w:ascii="Tahoma" w:hAnsi="Tahoma"/>
                <w:b/>
                <w:sz w:val="20"/>
                <w:szCs w:val="20"/>
              </w:rPr>
              <w:t xml:space="preserve">DPH </w:t>
            </w:r>
            <w:r w:rsidRPr="001E7AF0">
              <w:rPr>
                <w:rFonts w:ascii="Tahoma" w:hAnsi="Tahoma"/>
                <w:b/>
                <w:sz w:val="20"/>
                <w:szCs w:val="20"/>
              </w:rPr>
              <w:t>v Kč</w:t>
            </w:r>
          </w:p>
        </w:tc>
        <w:tc>
          <w:tcPr>
            <w:tcW w:w="2397" w:type="dxa"/>
            <w:tcBorders>
              <w:top w:val="single" w:sz="8" w:space="0" w:color="000000"/>
              <w:left w:val="single" w:sz="4" w:space="0" w:color="000000"/>
              <w:bottom w:val="single" w:sz="8" w:space="0" w:color="000000"/>
              <w:right w:val="single" w:sz="4" w:space="0" w:color="auto"/>
            </w:tcBorders>
            <w:shd w:val="clear" w:color="auto" w:fill="auto"/>
            <w:vAlign w:val="bottom"/>
          </w:tcPr>
          <w:p w:rsidR="00196167" w:rsidRPr="006C2AC5" w:rsidRDefault="006C2AC5" w:rsidP="006653C0">
            <w:pPr>
              <w:snapToGrid w:val="0"/>
              <w:spacing w:after="60" w:line="240" w:lineRule="auto"/>
              <w:jc w:val="center"/>
              <w:rPr>
                <w:rFonts w:ascii="Tahoma" w:hAnsi="Tahoma"/>
                <w:sz w:val="20"/>
                <w:szCs w:val="20"/>
              </w:rPr>
            </w:pPr>
            <w:r w:rsidRPr="006C2AC5">
              <w:rPr>
                <w:rFonts w:ascii="Tahoma" w:hAnsi="Tahoma"/>
                <w:sz w:val="20"/>
                <w:szCs w:val="20"/>
              </w:rPr>
              <w:t>117.276,81</w:t>
            </w:r>
          </w:p>
        </w:tc>
      </w:tr>
      <w:tr w:rsidR="00196167" w:rsidRPr="001E7AF0" w:rsidTr="002154A0">
        <w:trPr>
          <w:trHeight w:val="510"/>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bottom"/>
          </w:tcPr>
          <w:p w:rsidR="00196167" w:rsidRPr="001E7AF0" w:rsidRDefault="00196167" w:rsidP="006653C0">
            <w:pPr>
              <w:snapToGrid w:val="0"/>
              <w:spacing w:after="60" w:line="240" w:lineRule="auto"/>
              <w:rPr>
                <w:rFonts w:ascii="Tahoma" w:hAnsi="Tahoma"/>
                <w:b/>
                <w:sz w:val="20"/>
                <w:szCs w:val="20"/>
              </w:rPr>
            </w:pPr>
            <w:r>
              <w:rPr>
                <w:rFonts w:ascii="Tahoma" w:hAnsi="Tahoma"/>
                <w:b/>
                <w:sz w:val="20"/>
                <w:szCs w:val="20"/>
              </w:rPr>
              <w:lastRenderedPageBreak/>
              <w:t>DPH v %</w:t>
            </w:r>
          </w:p>
        </w:tc>
        <w:tc>
          <w:tcPr>
            <w:tcW w:w="2397" w:type="dxa"/>
            <w:tcBorders>
              <w:top w:val="single" w:sz="8" w:space="0" w:color="000000"/>
              <w:left w:val="single" w:sz="4" w:space="0" w:color="000000"/>
              <w:bottom w:val="single" w:sz="8" w:space="0" w:color="000000"/>
              <w:right w:val="single" w:sz="4" w:space="0" w:color="auto"/>
            </w:tcBorders>
            <w:shd w:val="clear" w:color="auto" w:fill="auto"/>
            <w:vAlign w:val="bottom"/>
          </w:tcPr>
          <w:p w:rsidR="00196167" w:rsidRPr="006C2AC5" w:rsidRDefault="006C2AC5" w:rsidP="006653C0">
            <w:pPr>
              <w:snapToGrid w:val="0"/>
              <w:spacing w:after="60" w:line="240" w:lineRule="auto"/>
              <w:jc w:val="center"/>
              <w:rPr>
                <w:rFonts w:ascii="Tahoma" w:hAnsi="Tahoma"/>
                <w:sz w:val="20"/>
                <w:szCs w:val="20"/>
              </w:rPr>
            </w:pPr>
            <w:r w:rsidRPr="006C2AC5">
              <w:rPr>
                <w:rFonts w:ascii="Tahoma" w:hAnsi="Tahoma"/>
                <w:sz w:val="20"/>
                <w:szCs w:val="20"/>
              </w:rPr>
              <w:t>21</w:t>
            </w:r>
          </w:p>
        </w:tc>
      </w:tr>
      <w:tr w:rsidR="00196167" w:rsidRPr="001E7AF0" w:rsidTr="002154A0">
        <w:trPr>
          <w:trHeight w:val="510"/>
          <w:jc w:val="center"/>
        </w:trPr>
        <w:tc>
          <w:tcPr>
            <w:tcW w:w="2756" w:type="dxa"/>
            <w:tcBorders>
              <w:top w:val="single" w:sz="8" w:space="0" w:color="000000"/>
              <w:left w:val="single" w:sz="8" w:space="0" w:color="000000"/>
              <w:bottom w:val="single" w:sz="4" w:space="0" w:color="000000"/>
            </w:tcBorders>
            <w:shd w:val="clear" w:color="auto" w:fill="D9D9D9" w:themeFill="background1" w:themeFillShade="D9"/>
            <w:vAlign w:val="bottom"/>
          </w:tcPr>
          <w:p w:rsidR="00196167" w:rsidRPr="001E7AF0" w:rsidRDefault="00196167" w:rsidP="006653C0">
            <w:pPr>
              <w:snapToGrid w:val="0"/>
              <w:spacing w:after="60" w:line="240" w:lineRule="auto"/>
              <w:rPr>
                <w:rFonts w:ascii="Tahoma" w:hAnsi="Tahoma"/>
                <w:sz w:val="20"/>
                <w:szCs w:val="20"/>
              </w:rPr>
            </w:pPr>
            <w:r w:rsidRPr="001E7AF0">
              <w:rPr>
                <w:rFonts w:ascii="Tahoma" w:hAnsi="Tahoma"/>
                <w:b/>
                <w:sz w:val="20"/>
                <w:szCs w:val="20"/>
              </w:rPr>
              <w:t xml:space="preserve">Cena </w:t>
            </w:r>
            <w:r>
              <w:rPr>
                <w:rFonts w:ascii="Tahoma" w:hAnsi="Tahoma"/>
                <w:b/>
                <w:sz w:val="20"/>
                <w:szCs w:val="20"/>
              </w:rPr>
              <w:t xml:space="preserve">v Kč </w:t>
            </w:r>
            <w:r w:rsidRPr="001E7AF0">
              <w:rPr>
                <w:rFonts w:ascii="Tahoma" w:hAnsi="Tahoma"/>
                <w:b/>
                <w:sz w:val="20"/>
                <w:szCs w:val="20"/>
              </w:rPr>
              <w:t>včetně DPH</w:t>
            </w:r>
          </w:p>
        </w:tc>
        <w:tc>
          <w:tcPr>
            <w:tcW w:w="2397" w:type="dxa"/>
            <w:tcBorders>
              <w:top w:val="single" w:sz="8" w:space="0" w:color="000000"/>
              <w:left w:val="single" w:sz="4" w:space="0" w:color="000000"/>
              <w:bottom w:val="single" w:sz="4" w:space="0" w:color="000000"/>
              <w:right w:val="single" w:sz="4" w:space="0" w:color="auto"/>
            </w:tcBorders>
            <w:shd w:val="clear" w:color="auto" w:fill="auto"/>
            <w:vAlign w:val="bottom"/>
          </w:tcPr>
          <w:p w:rsidR="00196167" w:rsidRPr="006C2AC5" w:rsidRDefault="006C2AC5" w:rsidP="006653C0">
            <w:pPr>
              <w:snapToGrid w:val="0"/>
              <w:spacing w:after="60" w:line="240" w:lineRule="auto"/>
              <w:jc w:val="center"/>
              <w:rPr>
                <w:rFonts w:ascii="Tahoma" w:hAnsi="Tahoma"/>
                <w:b/>
                <w:sz w:val="20"/>
                <w:szCs w:val="20"/>
              </w:rPr>
            </w:pPr>
            <w:r w:rsidRPr="006C2AC5">
              <w:rPr>
                <w:rFonts w:ascii="Tahoma" w:hAnsi="Tahoma"/>
                <w:b/>
                <w:sz w:val="20"/>
                <w:szCs w:val="20"/>
              </w:rPr>
              <w:t>675.737,81</w:t>
            </w:r>
          </w:p>
        </w:tc>
      </w:tr>
    </w:tbl>
    <w:p w:rsidR="008F5E82" w:rsidRPr="001E7AF0" w:rsidRDefault="00F61543" w:rsidP="006653C0">
      <w:pPr>
        <w:widowControl w:val="0"/>
        <w:tabs>
          <w:tab w:val="left" w:pos="284"/>
          <w:tab w:val="left" w:pos="9356"/>
        </w:tabs>
        <w:spacing w:after="60" w:line="240" w:lineRule="auto"/>
        <w:ind w:left="284" w:right="4" w:hanging="284"/>
        <w:jc w:val="both"/>
        <w:rPr>
          <w:rFonts w:ascii="Tahoma" w:hAnsi="Tahoma"/>
          <w:color w:val="000000"/>
          <w:sz w:val="20"/>
          <w:szCs w:val="20"/>
        </w:rPr>
      </w:pPr>
      <w:r w:rsidRPr="001E7AF0">
        <w:rPr>
          <w:rFonts w:ascii="Tahoma" w:hAnsi="Tahoma"/>
          <w:color w:val="000000"/>
          <w:sz w:val="20"/>
          <w:szCs w:val="20"/>
        </w:rPr>
        <w:tab/>
      </w:r>
      <w:r w:rsidR="008F5E82" w:rsidRPr="001E7AF0">
        <w:rPr>
          <w:rFonts w:ascii="Tahoma" w:hAnsi="Tahoma"/>
          <w:color w:val="000000"/>
          <w:sz w:val="20"/>
          <w:szCs w:val="20"/>
        </w:rPr>
        <w:t>Tato cena může být upravena na základě věcné a cenové specifikace podle soupisu skutečně provedených prací odsouhlasených oběma smluvními stranami.</w:t>
      </w:r>
    </w:p>
    <w:p w:rsidR="008F5E82" w:rsidRPr="001E7AF0" w:rsidRDefault="008F5E82" w:rsidP="006653C0">
      <w:pPr>
        <w:pStyle w:val="Odstavecseseznamem"/>
        <w:widowControl w:val="0"/>
        <w:numPr>
          <w:ilvl w:val="0"/>
          <w:numId w:val="3"/>
        </w:numPr>
        <w:tabs>
          <w:tab w:val="left" w:pos="284"/>
          <w:tab w:val="left" w:pos="9356"/>
        </w:tabs>
        <w:spacing w:after="60" w:line="240" w:lineRule="auto"/>
        <w:ind w:left="284" w:right="4" w:hanging="284"/>
        <w:contextualSpacing w:val="0"/>
        <w:jc w:val="both"/>
        <w:rPr>
          <w:rFonts w:ascii="Tahoma" w:hAnsi="Tahoma"/>
          <w:color w:val="000000"/>
          <w:sz w:val="20"/>
          <w:szCs w:val="20"/>
        </w:rPr>
      </w:pPr>
      <w:r w:rsidRPr="001E7AF0">
        <w:rPr>
          <w:rFonts w:ascii="Tahoma" w:hAnsi="Tahoma"/>
          <w:color w:val="000000"/>
          <w:sz w:val="20"/>
          <w:szCs w:val="20"/>
        </w:rPr>
        <w:t xml:space="preserve">Objednatel je povinen zajistit provedení platby v termínu splatnosti. V případě neuhrazení platby ve sjednaném termínu je zhotovitel oprávněn účtovat smluvní pokutu ve výši 0,01 % z fakturované části ceny díla za každý kalendářní den prodlení. </w:t>
      </w:r>
    </w:p>
    <w:p w:rsidR="00EB3766" w:rsidRPr="001E7AF0" w:rsidRDefault="008F5E82" w:rsidP="006653C0">
      <w:pPr>
        <w:pStyle w:val="Odstavecseseznamem"/>
        <w:widowControl w:val="0"/>
        <w:numPr>
          <w:ilvl w:val="0"/>
          <w:numId w:val="3"/>
        </w:numPr>
        <w:tabs>
          <w:tab w:val="left" w:pos="284"/>
          <w:tab w:val="left" w:pos="9356"/>
        </w:tabs>
        <w:spacing w:after="60" w:line="240" w:lineRule="auto"/>
        <w:ind w:left="284" w:right="6" w:hanging="284"/>
        <w:contextualSpacing w:val="0"/>
        <w:jc w:val="both"/>
        <w:rPr>
          <w:rFonts w:ascii="Tahoma" w:hAnsi="Tahoma"/>
          <w:color w:val="000000"/>
          <w:sz w:val="20"/>
          <w:szCs w:val="20"/>
        </w:rPr>
      </w:pPr>
      <w:r w:rsidRPr="001E7AF0">
        <w:rPr>
          <w:rFonts w:ascii="Tahoma" w:hAnsi="Tahoma"/>
          <w:color w:val="000000"/>
          <w:sz w:val="20"/>
          <w:szCs w:val="20"/>
        </w:rPr>
        <w:t xml:space="preserve">Zálohy na platby nejsou sjednány. </w:t>
      </w:r>
    </w:p>
    <w:p w:rsidR="00EB3766" w:rsidRPr="008D0E39" w:rsidRDefault="008F5E82" w:rsidP="006653C0">
      <w:pPr>
        <w:pStyle w:val="Odstavecseseznamem"/>
        <w:widowControl w:val="0"/>
        <w:numPr>
          <w:ilvl w:val="0"/>
          <w:numId w:val="3"/>
        </w:numPr>
        <w:tabs>
          <w:tab w:val="left" w:pos="284"/>
          <w:tab w:val="left" w:pos="9356"/>
        </w:tabs>
        <w:spacing w:after="60" w:line="240" w:lineRule="auto"/>
        <w:ind w:left="284" w:right="6" w:hanging="284"/>
        <w:contextualSpacing w:val="0"/>
        <w:jc w:val="both"/>
        <w:rPr>
          <w:rFonts w:ascii="Tahoma" w:hAnsi="Tahoma"/>
          <w:color w:val="000000"/>
          <w:sz w:val="20"/>
          <w:szCs w:val="20"/>
        </w:rPr>
      </w:pPr>
      <w:r w:rsidRPr="008D0E39">
        <w:rPr>
          <w:rFonts w:ascii="Tahoma" w:hAnsi="Tahoma"/>
          <w:color w:val="000000"/>
          <w:sz w:val="20"/>
          <w:szCs w:val="20"/>
        </w:rPr>
        <w:t xml:space="preserve">Podkladem pro úhradu ceny za dílo bude faktura, </w:t>
      </w:r>
      <w:r w:rsidR="00CA7907" w:rsidRPr="008D0E39">
        <w:rPr>
          <w:rFonts w:ascii="Tahoma" w:hAnsi="Tahoma"/>
          <w:color w:val="000000"/>
          <w:sz w:val="20"/>
          <w:szCs w:val="20"/>
        </w:rPr>
        <w:t xml:space="preserve">vždy za každou jednotlivou etapu, </w:t>
      </w:r>
      <w:r w:rsidRPr="008D0E39">
        <w:rPr>
          <w:rFonts w:ascii="Tahoma" w:hAnsi="Tahoma"/>
          <w:color w:val="000000"/>
          <w:sz w:val="20"/>
          <w:szCs w:val="20"/>
        </w:rPr>
        <w:t>která bude mí</w:t>
      </w:r>
      <w:r w:rsidR="00EB3766" w:rsidRPr="008D0E39">
        <w:rPr>
          <w:rFonts w:ascii="Tahoma" w:hAnsi="Tahoma"/>
          <w:color w:val="000000"/>
          <w:sz w:val="20"/>
          <w:szCs w:val="20"/>
        </w:rPr>
        <w:t>t náležitosti daňového dokladu. Kromě těchto náležitostí bude zhotovitel povinen ve faktuře uvést i údaj</w:t>
      </w:r>
      <w:r w:rsidR="008D0E39" w:rsidRPr="008D0E39">
        <w:rPr>
          <w:rFonts w:ascii="Tahoma" w:hAnsi="Tahoma"/>
          <w:color w:val="000000"/>
          <w:sz w:val="20"/>
          <w:szCs w:val="20"/>
        </w:rPr>
        <w:t xml:space="preserve"> o související veřejné</w:t>
      </w:r>
      <w:r w:rsidR="008D0E39">
        <w:rPr>
          <w:rFonts w:ascii="Tahoma" w:hAnsi="Tahoma"/>
          <w:color w:val="000000"/>
          <w:sz w:val="20"/>
          <w:szCs w:val="20"/>
        </w:rPr>
        <w:t xml:space="preserve"> </w:t>
      </w:r>
      <w:r w:rsidR="008D0E39" w:rsidRPr="008D0E39">
        <w:rPr>
          <w:rFonts w:ascii="Tahoma" w:hAnsi="Tahoma"/>
          <w:color w:val="000000"/>
          <w:sz w:val="20"/>
          <w:szCs w:val="20"/>
        </w:rPr>
        <w:t>zakázce</w:t>
      </w:r>
      <w:r w:rsidR="008D0E39">
        <w:rPr>
          <w:rFonts w:ascii="Tahoma" w:hAnsi="Tahoma"/>
          <w:color w:val="000000"/>
          <w:sz w:val="20"/>
          <w:szCs w:val="20"/>
        </w:rPr>
        <w:t>:</w:t>
      </w:r>
      <w:r w:rsidR="0049094F" w:rsidRPr="008D0E39">
        <w:rPr>
          <w:rFonts w:ascii="Tahoma" w:hAnsi="Tahoma"/>
          <w:color w:val="000000"/>
          <w:sz w:val="20"/>
          <w:szCs w:val="20"/>
        </w:rPr>
        <w:t xml:space="preserve"> číslo </w:t>
      </w:r>
      <w:r w:rsidR="00223904" w:rsidRPr="008D0E39">
        <w:rPr>
          <w:rFonts w:ascii="Tahoma" w:hAnsi="Tahoma"/>
          <w:color w:val="000000"/>
          <w:sz w:val="20"/>
          <w:szCs w:val="20"/>
        </w:rPr>
        <w:t>veřejné zakázky (</w:t>
      </w:r>
      <w:r w:rsidR="00196167" w:rsidRPr="008D0E39">
        <w:rPr>
          <w:rFonts w:ascii="Tahoma" w:hAnsi="Tahoma"/>
          <w:b/>
          <w:color w:val="000000"/>
          <w:sz w:val="20"/>
          <w:szCs w:val="20"/>
        </w:rPr>
        <w:t>SNO/Otr/2020</w:t>
      </w:r>
      <w:r w:rsidR="00223904" w:rsidRPr="008D0E39">
        <w:rPr>
          <w:rFonts w:ascii="Tahoma" w:hAnsi="Tahoma"/>
          <w:b/>
          <w:color w:val="000000"/>
          <w:sz w:val="20"/>
          <w:szCs w:val="20"/>
        </w:rPr>
        <w:t>/</w:t>
      </w:r>
      <w:r w:rsidR="008D0E39" w:rsidRPr="008D0E39">
        <w:rPr>
          <w:rFonts w:ascii="Tahoma" w:hAnsi="Tahoma"/>
          <w:b/>
          <w:color w:val="000000"/>
          <w:sz w:val="20"/>
          <w:szCs w:val="20"/>
        </w:rPr>
        <w:t>21</w:t>
      </w:r>
      <w:r w:rsidR="00EB3766" w:rsidRPr="008D0E39">
        <w:rPr>
          <w:rFonts w:ascii="Tahoma" w:hAnsi="Tahoma"/>
          <w:b/>
          <w:color w:val="000000"/>
          <w:sz w:val="20"/>
          <w:szCs w:val="20"/>
        </w:rPr>
        <w:t>/HEPA filtr</w:t>
      </w:r>
      <w:r w:rsidR="0049094F" w:rsidRPr="008D0E39">
        <w:rPr>
          <w:rFonts w:ascii="Tahoma" w:hAnsi="Tahoma"/>
          <w:b/>
          <w:color w:val="000000"/>
          <w:sz w:val="20"/>
          <w:szCs w:val="20"/>
        </w:rPr>
        <w:t>y</w:t>
      </w:r>
      <w:r w:rsidR="0049094F" w:rsidRPr="008D0E39">
        <w:rPr>
          <w:rFonts w:ascii="Tahoma" w:hAnsi="Tahoma"/>
          <w:color w:val="000000"/>
          <w:sz w:val="20"/>
          <w:szCs w:val="20"/>
        </w:rPr>
        <w:t>).</w:t>
      </w:r>
      <w:r w:rsidR="00EB3766" w:rsidRPr="008D0E39">
        <w:rPr>
          <w:rFonts w:ascii="Tahoma" w:hAnsi="Tahoma"/>
          <w:color w:val="000000"/>
          <w:sz w:val="20"/>
          <w:szCs w:val="20"/>
        </w:rPr>
        <w:tab/>
      </w:r>
    </w:p>
    <w:p w:rsidR="008F5E82" w:rsidRPr="001E7AF0" w:rsidRDefault="008F5E82" w:rsidP="006653C0">
      <w:pPr>
        <w:pStyle w:val="Odstavecseseznamem"/>
        <w:widowControl w:val="0"/>
        <w:numPr>
          <w:ilvl w:val="0"/>
          <w:numId w:val="3"/>
        </w:numPr>
        <w:tabs>
          <w:tab w:val="left" w:pos="284"/>
          <w:tab w:val="left" w:pos="9356"/>
        </w:tabs>
        <w:spacing w:after="60" w:line="240" w:lineRule="auto"/>
        <w:ind w:left="284" w:right="6" w:hanging="284"/>
        <w:contextualSpacing w:val="0"/>
        <w:jc w:val="both"/>
        <w:rPr>
          <w:rFonts w:ascii="Tahoma" w:hAnsi="Tahoma"/>
          <w:color w:val="000000"/>
          <w:sz w:val="20"/>
          <w:szCs w:val="20"/>
        </w:rPr>
      </w:pPr>
      <w:r w:rsidRPr="001E7AF0">
        <w:rPr>
          <w:rFonts w:ascii="Tahoma" w:hAnsi="Tahoma"/>
          <w:color w:val="000000"/>
          <w:sz w:val="20"/>
          <w:szCs w:val="20"/>
        </w:rPr>
        <w:t xml:space="preserve">Lhůta splatnosti je dohodou stanovena na </w:t>
      </w:r>
      <w:r w:rsidR="008B64F1" w:rsidRPr="001E7AF0">
        <w:rPr>
          <w:rFonts w:ascii="Tahoma" w:hAnsi="Tahoma"/>
          <w:color w:val="000000"/>
          <w:sz w:val="20"/>
          <w:szCs w:val="20"/>
        </w:rPr>
        <w:t>3</w:t>
      </w:r>
      <w:r w:rsidRPr="001E7AF0">
        <w:rPr>
          <w:rFonts w:ascii="Tahoma" w:hAnsi="Tahoma"/>
          <w:color w:val="000000"/>
          <w:sz w:val="20"/>
          <w:szCs w:val="20"/>
        </w:rPr>
        <w:t>0 kalendářních dnů od data doručení faktury objednateli.</w:t>
      </w:r>
    </w:p>
    <w:p w:rsidR="008F5E82" w:rsidRDefault="008F5E82" w:rsidP="006653C0">
      <w:pPr>
        <w:pStyle w:val="Odstavecseseznamem"/>
        <w:widowControl w:val="0"/>
        <w:numPr>
          <w:ilvl w:val="0"/>
          <w:numId w:val="3"/>
        </w:numPr>
        <w:tabs>
          <w:tab w:val="left" w:pos="284"/>
          <w:tab w:val="left" w:pos="9356"/>
        </w:tabs>
        <w:spacing w:after="60" w:line="240" w:lineRule="auto"/>
        <w:ind w:left="284" w:right="6" w:hanging="284"/>
        <w:contextualSpacing w:val="0"/>
        <w:jc w:val="both"/>
        <w:rPr>
          <w:rFonts w:ascii="Tahoma" w:hAnsi="Tahoma"/>
          <w:color w:val="000000"/>
          <w:sz w:val="20"/>
          <w:szCs w:val="20"/>
        </w:rPr>
      </w:pPr>
      <w:r w:rsidRPr="001E7AF0">
        <w:rPr>
          <w:rFonts w:ascii="Tahoma" w:hAnsi="Tahoma"/>
          <w:color w:val="000000"/>
          <w:sz w:val="20"/>
          <w:szCs w:val="20"/>
        </w:rPr>
        <w:t>Objednatel se zavazuje výši uvedené platby provést bezhotovostně převodem na účet zhotovitele. Okamžikem zaplacení je pro účely této smlouvy považován den, kdy byla platba připsána na účet zhotovitele.</w:t>
      </w:r>
    </w:p>
    <w:p w:rsidR="00DD393F" w:rsidRPr="001E7AF0" w:rsidRDefault="00DD393F" w:rsidP="006653C0">
      <w:pPr>
        <w:widowControl w:val="0"/>
        <w:tabs>
          <w:tab w:val="left" w:pos="284"/>
          <w:tab w:val="left" w:pos="9356"/>
        </w:tabs>
        <w:spacing w:after="60" w:line="240" w:lineRule="auto"/>
        <w:ind w:left="284" w:right="4" w:hanging="284"/>
        <w:jc w:val="both"/>
        <w:rPr>
          <w:rFonts w:ascii="Tahoma" w:hAnsi="Tahoma"/>
          <w:color w:val="000000"/>
          <w:sz w:val="20"/>
          <w:szCs w:val="20"/>
        </w:rPr>
      </w:pPr>
    </w:p>
    <w:p w:rsidR="008F5E82" w:rsidRPr="001E7AF0" w:rsidRDefault="008F5E82" w:rsidP="006653C0">
      <w:pPr>
        <w:pStyle w:val="Odstavecseseznamem"/>
        <w:widowControl w:val="0"/>
        <w:numPr>
          <w:ilvl w:val="0"/>
          <w:numId w:val="16"/>
        </w:numPr>
        <w:tabs>
          <w:tab w:val="left" w:pos="0"/>
        </w:tabs>
        <w:spacing w:after="60" w:line="240" w:lineRule="auto"/>
        <w:ind w:left="0" w:right="4" w:firstLine="0"/>
        <w:contextualSpacing w:val="0"/>
        <w:jc w:val="center"/>
        <w:rPr>
          <w:rFonts w:ascii="Tahoma" w:hAnsi="Tahoma"/>
          <w:b/>
          <w:bCs/>
          <w:color w:val="000000"/>
          <w:sz w:val="20"/>
          <w:szCs w:val="20"/>
        </w:rPr>
      </w:pPr>
    </w:p>
    <w:p w:rsidR="008F5E82" w:rsidRPr="001E7AF0" w:rsidRDefault="008F5E82" w:rsidP="006653C0">
      <w:pPr>
        <w:widowControl w:val="0"/>
        <w:pBdr>
          <w:top w:val="single" w:sz="4" w:space="1" w:color="auto"/>
          <w:bottom w:val="single" w:sz="4" w:space="1" w:color="auto"/>
        </w:pBdr>
        <w:tabs>
          <w:tab w:val="left" w:pos="284"/>
        </w:tabs>
        <w:spacing w:after="60" w:line="240" w:lineRule="auto"/>
        <w:ind w:right="6"/>
        <w:jc w:val="center"/>
        <w:rPr>
          <w:rFonts w:ascii="Tahoma" w:hAnsi="Tahoma"/>
          <w:b/>
          <w:bCs/>
          <w:color w:val="000000"/>
          <w:sz w:val="20"/>
          <w:szCs w:val="20"/>
        </w:rPr>
      </w:pPr>
      <w:r w:rsidRPr="001E7AF0">
        <w:rPr>
          <w:rFonts w:ascii="Tahoma" w:hAnsi="Tahoma"/>
          <w:b/>
          <w:bCs/>
          <w:color w:val="000000"/>
          <w:sz w:val="20"/>
          <w:szCs w:val="20"/>
        </w:rPr>
        <w:t>Předání díla</w:t>
      </w:r>
    </w:p>
    <w:p w:rsidR="008F5E82" w:rsidRPr="00EE7202" w:rsidRDefault="008F5E82" w:rsidP="006653C0">
      <w:pPr>
        <w:pStyle w:val="Odstavecseseznamem"/>
        <w:widowControl w:val="0"/>
        <w:numPr>
          <w:ilvl w:val="1"/>
          <w:numId w:val="27"/>
        </w:numPr>
        <w:tabs>
          <w:tab w:val="left" w:pos="284"/>
          <w:tab w:val="left" w:pos="9356"/>
        </w:tabs>
        <w:spacing w:after="60" w:line="240" w:lineRule="auto"/>
        <w:ind w:left="357" w:hanging="357"/>
        <w:contextualSpacing w:val="0"/>
        <w:jc w:val="both"/>
        <w:rPr>
          <w:rFonts w:ascii="Tahoma" w:hAnsi="Tahoma"/>
          <w:color w:val="000000"/>
          <w:sz w:val="20"/>
          <w:szCs w:val="20"/>
        </w:rPr>
      </w:pPr>
      <w:r w:rsidRPr="00EE7202">
        <w:rPr>
          <w:rFonts w:ascii="Tahoma" w:hAnsi="Tahoma"/>
          <w:color w:val="000000"/>
          <w:sz w:val="20"/>
          <w:szCs w:val="20"/>
        </w:rPr>
        <w:t>O převzetí díla bude pořízen písemný předávací protokol.</w:t>
      </w:r>
    </w:p>
    <w:p w:rsidR="008F5E82" w:rsidRPr="00EE7202" w:rsidRDefault="008F5E82" w:rsidP="006653C0">
      <w:pPr>
        <w:pStyle w:val="Odstavecseseznamem"/>
        <w:widowControl w:val="0"/>
        <w:numPr>
          <w:ilvl w:val="1"/>
          <w:numId w:val="27"/>
        </w:numPr>
        <w:tabs>
          <w:tab w:val="left" w:pos="284"/>
          <w:tab w:val="left" w:pos="9356"/>
        </w:tabs>
        <w:spacing w:after="60" w:line="240" w:lineRule="auto"/>
        <w:ind w:left="357" w:hanging="357"/>
        <w:contextualSpacing w:val="0"/>
        <w:jc w:val="both"/>
        <w:rPr>
          <w:rFonts w:ascii="Tahoma" w:hAnsi="Tahoma"/>
          <w:color w:val="000000"/>
          <w:sz w:val="20"/>
          <w:szCs w:val="20"/>
        </w:rPr>
      </w:pPr>
      <w:r w:rsidRPr="00EE7202">
        <w:rPr>
          <w:rFonts w:ascii="Tahoma" w:hAnsi="Tahoma"/>
          <w:color w:val="000000"/>
          <w:sz w:val="20"/>
          <w:szCs w:val="20"/>
        </w:rPr>
        <w:t>Objednatel není povinen dílo převzít, pokud dílo vykazuje zjevné vady.</w:t>
      </w:r>
    </w:p>
    <w:p w:rsidR="008F5E82" w:rsidRPr="00EE7202" w:rsidRDefault="008F5E82" w:rsidP="006653C0">
      <w:pPr>
        <w:pStyle w:val="Odstavecseseznamem"/>
        <w:widowControl w:val="0"/>
        <w:numPr>
          <w:ilvl w:val="1"/>
          <w:numId w:val="27"/>
        </w:numPr>
        <w:tabs>
          <w:tab w:val="left" w:pos="284"/>
          <w:tab w:val="left" w:pos="9356"/>
        </w:tabs>
        <w:spacing w:after="60" w:line="240" w:lineRule="auto"/>
        <w:ind w:left="357" w:hanging="357"/>
        <w:contextualSpacing w:val="0"/>
        <w:jc w:val="both"/>
        <w:rPr>
          <w:rFonts w:ascii="Tahoma" w:hAnsi="Tahoma"/>
          <w:color w:val="000000"/>
          <w:sz w:val="20"/>
          <w:szCs w:val="20"/>
        </w:rPr>
      </w:pPr>
      <w:r w:rsidRPr="00EE7202">
        <w:rPr>
          <w:rFonts w:ascii="Tahoma" w:hAnsi="Tahoma"/>
          <w:color w:val="000000"/>
          <w:sz w:val="20"/>
          <w:szCs w:val="20"/>
        </w:rPr>
        <w:t>Dílo se považuje za dokončené, je-li předvedena jeho způsobilost sloužit svému účelu. Pokud bude dílo převzato s vadami a nedodělky, které nebrání řádnému užívání díla</w:t>
      </w:r>
      <w:r w:rsidR="00196167" w:rsidRPr="00EE7202">
        <w:rPr>
          <w:rFonts w:ascii="Tahoma" w:hAnsi="Tahoma"/>
          <w:color w:val="000000"/>
          <w:sz w:val="20"/>
          <w:szCs w:val="20"/>
        </w:rPr>
        <w:t>, sepíší smluvní strany zápis o </w:t>
      </w:r>
      <w:r w:rsidRPr="00EE7202">
        <w:rPr>
          <w:rFonts w:ascii="Tahoma" w:hAnsi="Tahoma"/>
          <w:color w:val="000000"/>
          <w:sz w:val="20"/>
          <w:szCs w:val="20"/>
        </w:rPr>
        <w:t>odstranění drobných vad a nedodělků, v</w:t>
      </w:r>
      <w:r w:rsidR="006653C0">
        <w:rPr>
          <w:rFonts w:ascii="Tahoma" w:hAnsi="Tahoma"/>
          <w:color w:val="000000"/>
          <w:sz w:val="20"/>
          <w:szCs w:val="20"/>
        </w:rPr>
        <w:t>e</w:t>
      </w:r>
      <w:r w:rsidRPr="00EE7202">
        <w:rPr>
          <w:rFonts w:ascii="Tahoma" w:hAnsi="Tahoma"/>
          <w:color w:val="000000"/>
          <w:sz w:val="20"/>
          <w:szCs w:val="20"/>
        </w:rPr>
        <w:t xml:space="preserve"> kterém bude uveden způsob a termín jejich odstranění.</w:t>
      </w:r>
    </w:p>
    <w:p w:rsidR="00DD393F" w:rsidRDefault="00DD393F" w:rsidP="006653C0">
      <w:pPr>
        <w:suppressAutoHyphens w:val="0"/>
        <w:spacing w:after="60" w:line="240" w:lineRule="auto"/>
        <w:rPr>
          <w:rFonts w:ascii="Tahoma" w:hAnsi="Tahoma"/>
          <w:color w:val="000000"/>
          <w:sz w:val="20"/>
          <w:szCs w:val="20"/>
        </w:rPr>
      </w:pPr>
    </w:p>
    <w:p w:rsidR="008F5E82" w:rsidRPr="001E7AF0" w:rsidRDefault="008F5E82" w:rsidP="006653C0">
      <w:pPr>
        <w:pStyle w:val="Odstavecseseznamem"/>
        <w:widowControl w:val="0"/>
        <w:numPr>
          <w:ilvl w:val="0"/>
          <w:numId w:val="16"/>
        </w:numPr>
        <w:tabs>
          <w:tab w:val="left" w:pos="0"/>
        </w:tabs>
        <w:spacing w:after="60" w:line="240" w:lineRule="auto"/>
        <w:ind w:left="0" w:right="4" w:firstLine="0"/>
        <w:contextualSpacing w:val="0"/>
        <w:jc w:val="center"/>
        <w:rPr>
          <w:rFonts w:ascii="Tahoma" w:hAnsi="Tahoma"/>
          <w:b/>
          <w:bCs/>
          <w:color w:val="000000"/>
          <w:sz w:val="20"/>
          <w:szCs w:val="20"/>
        </w:rPr>
      </w:pPr>
    </w:p>
    <w:p w:rsidR="008F5E82" w:rsidRPr="001E7AF0" w:rsidRDefault="008F5E82" w:rsidP="006653C0">
      <w:pPr>
        <w:widowControl w:val="0"/>
        <w:pBdr>
          <w:top w:val="single" w:sz="4" w:space="1" w:color="auto"/>
          <w:bottom w:val="single" w:sz="4" w:space="1" w:color="auto"/>
        </w:pBdr>
        <w:tabs>
          <w:tab w:val="left" w:pos="284"/>
        </w:tabs>
        <w:spacing w:after="60" w:line="240" w:lineRule="auto"/>
        <w:ind w:right="6"/>
        <w:jc w:val="center"/>
        <w:rPr>
          <w:rFonts w:ascii="Tahoma" w:hAnsi="Tahoma"/>
          <w:b/>
          <w:bCs/>
          <w:color w:val="000000"/>
          <w:sz w:val="20"/>
          <w:szCs w:val="20"/>
        </w:rPr>
      </w:pPr>
      <w:r w:rsidRPr="001E7AF0">
        <w:rPr>
          <w:rFonts w:ascii="Tahoma" w:hAnsi="Tahoma"/>
          <w:b/>
          <w:bCs/>
          <w:color w:val="000000"/>
          <w:sz w:val="20"/>
          <w:szCs w:val="20"/>
        </w:rPr>
        <w:t>Záruční podmínky a vady díla</w:t>
      </w:r>
    </w:p>
    <w:p w:rsidR="008C5752" w:rsidRPr="008C5752" w:rsidRDefault="008F5E82" w:rsidP="006653C0">
      <w:pPr>
        <w:pStyle w:val="Odstavecseseznamem"/>
        <w:numPr>
          <w:ilvl w:val="1"/>
          <w:numId w:val="16"/>
        </w:numPr>
        <w:suppressAutoHyphens w:val="0"/>
        <w:spacing w:after="60" w:line="240" w:lineRule="auto"/>
        <w:ind w:left="284"/>
        <w:contextualSpacing w:val="0"/>
        <w:rPr>
          <w:rFonts w:ascii="Tahoma" w:hAnsi="Tahoma"/>
          <w:color w:val="000000"/>
          <w:sz w:val="20"/>
          <w:szCs w:val="20"/>
        </w:rPr>
      </w:pPr>
      <w:r w:rsidRPr="008C5752">
        <w:rPr>
          <w:rFonts w:ascii="Tahoma" w:hAnsi="Tahoma"/>
          <w:color w:val="000000"/>
          <w:sz w:val="20"/>
          <w:szCs w:val="20"/>
        </w:rPr>
        <w:t xml:space="preserve">Zhotovitel poskytuje na provedené dílo </w:t>
      </w:r>
      <w:r w:rsidR="0026100A" w:rsidRPr="008C5752">
        <w:rPr>
          <w:rFonts w:ascii="Tahoma" w:hAnsi="Tahoma"/>
          <w:color w:val="000000"/>
          <w:sz w:val="20"/>
          <w:szCs w:val="20"/>
        </w:rPr>
        <w:t xml:space="preserve">(montáž) </w:t>
      </w:r>
      <w:r w:rsidRPr="008C5752">
        <w:rPr>
          <w:rFonts w:ascii="Tahoma" w:hAnsi="Tahoma"/>
          <w:color w:val="000000"/>
          <w:sz w:val="20"/>
          <w:szCs w:val="20"/>
        </w:rPr>
        <w:t>záruku</w:t>
      </w:r>
      <w:r w:rsidR="0026100A" w:rsidRPr="008C5752">
        <w:rPr>
          <w:rFonts w:ascii="Tahoma" w:hAnsi="Tahoma"/>
          <w:color w:val="000000"/>
          <w:sz w:val="20"/>
          <w:szCs w:val="20"/>
        </w:rPr>
        <w:t xml:space="preserve"> </w:t>
      </w:r>
      <w:r w:rsidR="00D85EBA">
        <w:rPr>
          <w:rFonts w:ascii="Tahoma" w:hAnsi="Tahoma"/>
          <w:color w:val="000000"/>
          <w:sz w:val="20"/>
          <w:szCs w:val="20"/>
        </w:rPr>
        <w:t>24</w:t>
      </w:r>
      <w:r w:rsidR="0026100A" w:rsidRPr="008C5752">
        <w:rPr>
          <w:rFonts w:ascii="Tahoma" w:hAnsi="Tahoma"/>
          <w:color w:val="000000"/>
          <w:sz w:val="20"/>
          <w:szCs w:val="20"/>
        </w:rPr>
        <w:t xml:space="preserve"> </w:t>
      </w:r>
      <w:r w:rsidRPr="008C5752">
        <w:rPr>
          <w:rFonts w:ascii="Tahoma" w:hAnsi="Tahoma"/>
          <w:color w:val="000000"/>
          <w:sz w:val="20"/>
          <w:szCs w:val="20"/>
        </w:rPr>
        <w:t>měsíců</w:t>
      </w:r>
      <w:r w:rsidR="00CA7907" w:rsidRPr="008C5752">
        <w:rPr>
          <w:rFonts w:ascii="Tahoma" w:hAnsi="Tahoma"/>
          <w:color w:val="000000"/>
          <w:sz w:val="20"/>
          <w:szCs w:val="20"/>
        </w:rPr>
        <w:t xml:space="preserve"> </w:t>
      </w:r>
      <w:r w:rsidR="003B6D33" w:rsidRPr="008C5752">
        <w:rPr>
          <w:rFonts w:ascii="Tahoma" w:hAnsi="Tahoma"/>
          <w:color w:val="000000"/>
          <w:sz w:val="20"/>
          <w:szCs w:val="20"/>
        </w:rPr>
        <w:t>(min. 24 měsíců)</w:t>
      </w:r>
      <w:r w:rsidR="0026100A" w:rsidRPr="008C5752">
        <w:rPr>
          <w:rFonts w:ascii="Tahoma" w:hAnsi="Tahoma"/>
          <w:color w:val="000000"/>
          <w:sz w:val="20"/>
          <w:szCs w:val="20"/>
        </w:rPr>
        <w:t>, záruku</w:t>
      </w:r>
      <w:r w:rsidRPr="008C5752">
        <w:rPr>
          <w:rFonts w:ascii="Tahoma" w:hAnsi="Tahoma"/>
          <w:color w:val="000000"/>
          <w:sz w:val="20"/>
          <w:szCs w:val="20"/>
        </w:rPr>
        <w:t xml:space="preserve"> na dodávky</w:t>
      </w:r>
      <w:r w:rsidR="00F61543" w:rsidRPr="008C5752">
        <w:rPr>
          <w:rFonts w:ascii="Tahoma" w:hAnsi="Tahoma"/>
          <w:color w:val="000000"/>
          <w:sz w:val="20"/>
          <w:szCs w:val="20"/>
        </w:rPr>
        <w:t xml:space="preserve"> </w:t>
      </w:r>
      <w:r w:rsidR="00D85EBA">
        <w:rPr>
          <w:rFonts w:ascii="Tahoma" w:hAnsi="Tahoma"/>
          <w:color w:val="000000"/>
          <w:sz w:val="20"/>
          <w:szCs w:val="20"/>
        </w:rPr>
        <w:t xml:space="preserve">24 </w:t>
      </w:r>
      <w:r w:rsidR="00663E47" w:rsidRPr="008C5752">
        <w:rPr>
          <w:rFonts w:ascii="Tahoma" w:hAnsi="Tahoma"/>
          <w:color w:val="000000"/>
          <w:sz w:val="20"/>
          <w:szCs w:val="20"/>
        </w:rPr>
        <w:t>měsíců</w:t>
      </w:r>
      <w:r w:rsidR="0026100A" w:rsidRPr="008C5752">
        <w:rPr>
          <w:rFonts w:ascii="Tahoma" w:hAnsi="Tahoma"/>
          <w:color w:val="000000"/>
          <w:sz w:val="20"/>
          <w:szCs w:val="20"/>
        </w:rPr>
        <w:t xml:space="preserve"> (min. 24 měsíců).</w:t>
      </w:r>
    </w:p>
    <w:p w:rsidR="008C5752" w:rsidRDefault="008C5752" w:rsidP="006653C0">
      <w:pPr>
        <w:suppressAutoHyphens w:val="0"/>
        <w:spacing w:after="60" w:line="240" w:lineRule="auto"/>
        <w:rPr>
          <w:rFonts w:ascii="Tahoma" w:hAnsi="Tahoma"/>
          <w:b/>
          <w:color w:val="000000"/>
          <w:sz w:val="20"/>
          <w:szCs w:val="20"/>
        </w:rPr>
      </w:pPr>
    </w:p>
    <w:p w:rsidR="008F5E82" w:rsidRPr="001E7AF0" w:rsidRDefault="008F5E82" w:rsidP="006653C0">
      <w:pPr>
        <w:pStyle w:val="Odstavecseseznamem"/>
        <w:widowControl w:val="0"/>
        <w:numPr>
          <w:ilvl w:val="0"/>
          <w:numId w:val="16"/>
        </w:numPr>
        <w:tabs>
          <w:tab w:val="left" w:pos="0"/>
        </w:tabs>
        <w:spacing w:after="60" w:line="240" w:lineRule="auto"/>
        <w:ind w:left="0" w:right="4" w:firstLine="0"/>
        <w:contextualSpacing w:val="0"/>
        <w:jc w:val="center"/>
        <w:rPr>
          <w:rFonts w:ascii="Tahoma" w:hAnsi="Tahoma"/>
          <w:b/>
          <w:bCs/>
          <w:color w:val="000000"/>
          <w:sz w:val="20"/>
          <w:szCs w:val="20"/>
        </w:rPr>
      </w:pPr>
    </w:p>
    <w:p w:rsidR="008F5E82" w:rsidRPr="001E7AF0" w:rsidRDefault="008F5E82" w:rsidP="006653C0">
      <w:pPr>
        <w:widowControl w:val="0"/>
        <w:pBdr>
          <w:top w:val="single" w:sz="4" w:space="1" w:color="auto"/>
          <w:bottom w:val="single" w:sz="4" w:space="1" w:color="auto"/>
        </w:pBdr>
        <w:tabs>
          <w:tab w:val="left" w:pos="284"/>
        </w:tabs>
        <w:spacing w:after="60" w:line="240" w:lineRule="auto"/>
        <w:ind w:right="6"/>
        <w:jc w:val="center"/>
        <w:rPr>
          <w:rFonts w:ascii="Tahoma" w:hAnsi="Tahoma"/>
          <w:b/>
          <w:bCs/>
          <w:color w:val="000000"/>
          <w:sz w:val="20"/>
          <w:szCs w:val="20"/>
        </w:rPr>
      </w:pPr>
      <w:r w:rsidRPr="001E7AF0">
        <w:rPr>
          <w:rFonts w:ascii="Tahoma" w:hAnsi="Tahoma"/>
          <w:b/>
          <w:bCs/>
          <w:color w:val="000000"/>
          <w:sz w:val="20"/>
          <w:szCs w:val="20"/>
        </w:rPr>
        <w:t>Odpovědnost zhotovitele za vady a škodu</w:t>
      </w:r>
    </w:p>
    <w:p w:rsidR="008F5E82" w:rsidRPr="00EE7202" w:rsidRDefault="008F5E82" w:rsidP="006653C0">
      <w:pPr>
        <w:pStyle w:val="Odstavecseseznamem"/>
        <w:widowControl w:val="0"/>
        <w:numPr>
          <w:ilvl w:val="0"/>
          <w:numId w:val="19"/>
        </w:numPr>
        <w:tabs>
          <w:tab w:val="left" w:pos="284"/>
          <w:tab w:val="left" w:pos="9356"/>
        </w:tabs>
        <w:spacing w:after="60" w:line="240" w:lineRule="auto"/>
        <w:ind w:left="284" w:right="4" w:hanging="284"/>
        <w:contextualSpacing w:val="0"/>
        <w:jc w:val="both"/>
        <w:rPr>
          <w:rFonts w:ascii="Tahoma" w:hAnsi="Tahoma"/>
          <w:color w:val="000000"/>
          <w:sz w:val="20"/>
          <w:szCs w:val="20"/>
        </w:rPr>
      </w:pPr>
      <w:r w:rsidRPr="00EE7202">
        <w:rPr>
          <w:rFonts w:ascii="Tahoma" w:hAnsi="Tahoma"/>
          <w:color w:val="000000"/>
          <w:sz w:val="20"/>
          <w:szCs w:val="20"/>
        </w:rPr>
        <w:t>Zhotovitel odpovídá za vady vzniklé po předání díla, pokud byly způsobeny porušením jeho povinností. Současně je povinen učinit veškerá opatření potřebná k odvrácení škody nebo k jejímu zmírnění.</w:t>
      </w:r>
    </w:p>
    <w:p w:rsidR="008F5E82" w:rsidRPr="00EE7202" w:rsidRDefault="008F5E82" w:rsidP="006653C0">
      <w:pPr>
        <w:pStyle w:val="Odstavecseseznamem"/>
        <w:widowControl w:val="0"/>
        <w:numPr>
          <w:ilvl w:val="0"/>
          <w:numId w:val="19"/>
        </w:numPr>
        <w:tabs>
          <w:tab w:val="left" w:pos="284"/>
          <w:tab w:val="left" w:pos="9356"/>
        </w:tabs>
        <w:spacing w:after="60" w:line="240" w:lineRule="auto"/>
        <w:ind w:left="284" w:right="4" w:hanging="284"/>
        <w:contextualSpacing w:val="0"/>
        <w:jc w:val="both"/>
        <w:rPr>
          <w:rFonts w:ascii="Tahoma" w:hAnsi="Tahoma"/>
          <w:color w:val="000000"/>
          <w:sz w:val="20"/>
          <w:szCs w:val="20"/>
        </w:rPr>
      </w:pPr>
      <w:r w:rsidRPr="00EE7202">
        <w:rPr>
          <w:rFonts w:ascii="Tahoma" w:hAnsi="Tahoma"/>
          <w:color w:val="000000"/>
          <w:sz w:val="20"/>
          <w:szCs w:val="20"/>
        </w:rPr>
        <w:t>Je-li vadné plnění podstatným porušením smlouvy, má objednatel právo na:</w:t>
      </w:r>
    </w:p>
    <w:p w:rsidR="008F5E82" w:rsidRPr="00EE7202" w:rsidRDefault="008F5E82" w:rsidP="006653C0">
      <w:pPr>
        <w:pStyle w:val="Odstavecseseznamem"/>
        <w:widowControl w:val="0"/>
        <w:numPr>
          <w:ilvl w:val="1"/>
          <w:numId w:val="19"/>
        </w:numPr>
        <w:tabs>
          <w:tab w:val="left" w:pos="426"/>
          <w:tab w:val="left" w:pos="709"/>
          <w:tab w:val="left" w:pos="9356"/>
        </w:tabs>
        <w:spacing w:after="60" w:line="240" w:lineRule="auto"/>
        <w:ind w:left="851" w:right="4" w:hanging="284"/>
        <w:contextualSpacing w:val="0"/>
        <w:jc w:val="both"/>
        <w:rPr>
          <w:rFonts w:ascii="Tahoma" w:hAnsi="Tahoma"/>
          <w:color w:val="000000"/>
          <w:sz w:val="20"/>
          <w:szCs w:val="20"/>
        </w:rPr>
      </w:pPr>
      <w:r w:rsidRPr="00EE7202">
        <w:rPr>
          <w:rFonts w:ascii="Tahoma" w:hAnsi="Tahoma"/>
          <w:color w:val="000000"/>
          <w:sz w:val="20"/>
          <w:szCs w:val="20"/>
        </w:rPr>
        <w:t>odstranění vady zhotovením nového díla bez vad nebo dodáním chybějících částí,</w:t>
      </w:r>
    </w:p>
    <w:p w:rsidR="008F5E82" w:rsidRPr="00EE7202" w:rsidRDefault="008F5E82" w:rsidP="006653C0">
      <w:pPr>
        <w:pStyle w:val="Odstavecseseznamem"/>
        <w:widowControl w:val="0"/>
        <w:numPr>
          <w:ilvl w:val="1"/>
          <w:numId w:val="19"/>
        </w:numPr>
        <w:tabs>
          <w:tab w:val="left" w:pos="426"/>
          <w:tab w:val="left" w:pos="709"/>
          <w:tab w:val="left" w:pos="9356"/>
        </w:tabs>
        <w:spacing w:after="60" w:line="240" w:lineRule="auto"/>
        <w:ind w:left="851" w:right="4" w:hanging="284"/>
        <w:contextualSpacing w:val="0"/>
        <w:jc w:val="both"/>
        <w:rPr>
          <w:rFonts w:ascii="Tahoma" w:hAnsi="Tahoma"/>
          <w:color w:val="000000"/>
          <w:sz w:val="20"/>
          <w:szCs w:val="20"/>
        </w:rPr>
      </w:pPr>
      <w:r w:rsidRPr="00EE7202">
        <w:rPr>
          <w:rFonts w:ascii="Tahoma" w:hAnsi="Tahoma"/>
          <w:color w:val="000000"/>
          <w:sz w:val="20"/>
          <w:szCs w:val="20"/>
        </w:rPr>
        <w:t>odstranění vady opravou díla,</w:t>
      </w:r>
    </w:p>
    <w:p w:rsidR="008F5E82" w:rsidRPr="00EE7202" w:rsidRDefault="008F5E82" w:rsidP="006653C0">
      <w:pPr>
        <w:pStyle w:val="Odstavecseseznamem"/>
        <w:widowControl w:val="0"/>
        <w:numPr>
          <w:ilvl w:val="1"/>
          <w:numId w:val="19"/>
        </w:numPr>
        <w:tabs>
          <w:tab w:val="left" w:pos="426"/>
          <w:tab w:val="left" w:pos="709"/>
          <w:tab w:val="left" w:pos="9356"/>
        </w:tabs>
        <w:spacing w:after="60" w:line="240" w:lineRule="auto"/>
        <w:ind w:left="851" w:right="4" w:hanging="284"/>
        <w:contextualSpacing w:val="0"/>
        <w:jc w:val="both"/>
        <w:rPr>
          <w:rFonts w:ascii="Tahoma" w:hAnsi="Tahoma"/>
          <w:color w:val="000000"/>
          <w:sz w:val="20"/>
          <w:szCs w:val="20"/>
        </w:rPr>
      </w:pPr>
      <w:r w:rsidRPr="00EE7202">
        <w:rPr>
          <w:rFonts w:ascii="Tahoma" w:hAnsi="Tahoma"/>
          <w:color w:val="000000"/>
          <w:sz w:val="20"/>
          <w:szCs w:val="20"/>
        </w:rPr>
        <w:t>přiměřenou slevu z ceny díla,</w:t>
      </w:r>
    </w:p>
    <w:p w:rsidR="008F5E82" w:rsidRPr="00EE7202" w:rsidRDefault="008F5E82" w:rsidP="006653C0">
      <w:pPr>
        <w:pStyle w:val="Odstavecseseznamem"/>
        <w:widowControl w:val="0"/>
        <w:numPr>
          <w:ilvl w:val="1"/>
          <w:numId w:val="19"/>
        </w:numPr>
        <w:tabs>
          <w:tab w:val="left" w:pos="426"/>
          <w:tab w:val="left" w:pos="709"/>
          <w:tab w:val="left" w:pos="9356"/>
        </w:tabs>
        <w:spacing w:after="60" w:line="240" w:lineRule="auto"/>
        <w:ind w:left="851" w:right="4" w:hanging="284"/>
        <w:contextualSpacing w:val="0"/>
        <w:jc w:val="both"/>
        <w:rPr>
          <w:rFonts w:ascii="Tahoma" w:hAnsi="Tahoma"/>
          <w:color w:val="000000"/>
          <w:sz w:val="20"/>
          <w:szCs w:val="20"/>
        </w:rPr>
      </w:pPr>
      <w:r w:rsidRPr="00EE7202">
        <w:rPr>
          <w:rFonts w:ascii="Tahoma" w:hAnsi="Tahoma"/>
          <w:color w:val="000000"/>
          <w:sz w:val="20"/>
          <w:szCs w:val="20"/>
        </w:rPr>
        <w:t>odstoupení od smlouvy</w:t>
      </w:r>
      <w:r w:rsidR="00F61543" w:rsidRPr="00EE7202">
        <w:rPr>
          <w:rFonts w:ascii="Tahoma" w:hAnsi="Tahoma"/>
          <w:color w:val="000000"/>
          <w:sz w:val="20"/>
          <w:szCs w:val="20"/>
        </w:rPr>
        <w:t>.</w:t>
      </w:r>
    </w:p>
    <w:p w:rsidR="008F5E82" w:rsidRPr="00EE7202" w:rsidRDefault="008F5E82" w:rsidP="006653C0">
      <w:pPr>
        <w:pStyle w:val="Odstavecseseznamem"/>
        <w:widowControl w:val="0"/>
        <w:numPr>
          <w:ilvl w:val="0"/>
          <w:numId w:val="19"/>
        </w:numPr>
        <w:tabs>
          <w:tab w:val="left" w:pos="284"/>
          <w:tab w:val="left" w:pos="709"/>
          <w:tab w:val="left" w:pos="9356"/>
        </w:tabs>
        <w:spacing w:after="60" w:line="240" w:lineRule="auto"/>
        <w:ind w:left="284" w:right="4" w:hanging="284"/>
        <w:contextualSpacing w:val="0"/>
        <w:jc w:val="both"/>
        <w:rPr>
          <w:rFonts w:ascii="Tahoma" w:hAnsi="Tahoma"/>
          <w:color w:val="000000"/>
          <w:sz w:val="20"/>
          <w:szCs w:val="20"/>
        </w:rPr>
      </w:pPr>
      <w:r w:rsidRPr="00EE7202">
        <w:rPr>
          <w:rFonts w:ascii="Tahoma" w:hAnsi="Tahoma"/>
          <w:color w:val="000000"/>
          <w:sz w:val="20"/>
          <w:szCs w:val="20"/>
        </w:rPr>
        <w:t>Je-li vadné plnění nepodstatným porušením smlouvy, má objednatel právo na odstranění vady nebo přiměřenou slevu z ceny díla.</w:t>
      </w:r>
    </w:p>
    <w:p w:rsidR="004444CB" w:rsidRPr="00EE7202" w:rsidRDefault="008F5E82" w:rsidP="006653C0">
      <w:pPr>
        <w:pStyle w:val="Odstavecseseznamem"/>
        <w:widowControl w:val="0"/>
        <w:numPr>
          <w:ilvl w:val="0"/>
          <w:numId w:val="19"/>
        </w:numPr>
        <w:tabs>
          <w:tab w:val="left" w:pos="284"/>
          <w:tab w:val="left" w:pos="9356"/>
        </w:tabs>
        <w:spacing w:after="60" w:line="240" w:lineRule="auto"/>
        <w:ind w:left="284" w:right="4" w:hanging="284"/>
        <w:contextualSpacing w:val="0"/>
        <w:jc w:val="both"/>
        <w:rPr>
          <w:rFonts w:ascii="Tahoma" w:hAnsi="Tahoma"/>
          <w:color w:val="000000"/>
          <w:sz w:val="20"/>
          <w:szCs w:val="20"/>
        </w:rPr>
      </w:pPr>
      <w:r w:rsidRPr="00EE7202">
        <w:rPr>
          <w:rFonts w:ascii="Tahoma" w:hAnsi="Tahoma"/>
          <w:color w:val="000000"/>
          <w:sz w:val="20"/>
          <w:szCs w:val="20"/>
        </w:rPr>
        <w:t>Zhotovitel nese odpovědnost původce odpadů, zavazuje se nezpůsobovat únik škodlivých látek</w:t>
      </w:r>
      <w:r w:rsidR="004444CB" w:rsidRPr="00EE7202">
        <w:rPr>
          <w:rFonts w:ascii="Tahoma" w:hAnsi="Tahoma"/>
          <w:color w:val="000000"/>
          <w:sz w:val="20"/>
          <w:szCs w:val="20"/>
        </w:rPr>
        <w:t>.</w:t>
      </w:r>
    </w:p>
    <w:p w:rsidR="008F5E82" w:rsidRPr="00491B5B" w:rsidRDefault="008F5E82" w:rsidP="006653C0">
      <w:pPr>
        <w:pStyle w:val="Odstavecseseznamem"/>
        <w:widowControl w:val="0"/>
        <w:numPr>
          <w:ilvl w:val="0"/>
          <w:numId w:val="19"/>
        </w:numPr>
        <w:tabs>
          <w:tab w:val="left" w:pos="284"/>
          <w:tab w:val="left" w:pos="9356"/>
        </w:tabs>
        <w:spacing w:after="60" w:line="240" w:lineRule="auto"/>
        <w:ind w:left="284" w:right="4" w:hanging="284"/>
        <w:contextualSpacing w:val="0"/>
        <w:jc w:val="both"/>
        <w:rPr>
          <w:rFonts w:ascii="Tahoma" w:hAnsi="Tahoma"/>
          <w:color w:val="000000"/>
          <w:sz w:val="20"/>
          <w:szCs w:val="20"/>
        </w:rPr>
      </w:pPr>
      <w:r w:rsidRPr="00EE7202">
        <w:rPr>
          <w:rFonts w:ascii="Tahoma" w:hAnsi="Tahoma"/>
          <w:color w:val="000000"/>
          <w:sz w:val="20"/>
          <w:szCs w:val="20"/>
        </w:rPr>
        <w:t xml:space="preserve">Veškeré vady díla bude objednatel uplatňovat bez zbytečného odkladu u zhotovitele, a to na základě </w:t>
      </w:r>
      <w:r w:rsidRPr="00491B5B">
        <w:rPr>
          <w:rFonts w:ascii="Tahoma" w:hAnsi="Tahoma"/>
          <w:color w:val="000000"/>
          <w:sz w:val="20"/>
          <w:szCs w:val="20"/>
        </w:rPr>
        <w:t>písemného oznámení obsahujícího specifikaci zjištěné vady na:</w:t>
      </w:r>
    </w:p>
    <w:p w:rsidR="00684D3F" w:rsidRPr="00491B5B" w:rsidRDefault="00684D3F" w:rsidP="006653C0">
      <w:pPr>
        <w:pStyle w:val="Odstavecseseznamem"/>
        <w:widowControl w:val="0"/>
        <w:numPr>
          <w:ilvl w:val="1"/>
          <w:numId w:val="19"/>
        </w:numPr>
        <w:tabs>
          <w:tab w:val="left" w:pos="9356"/>
        </w:tabs>
        <w:spacing w:after="60" w:line="240" w:lineRule="auto"/>
        <w:ind w:left="851" w:right="4" w:hanging="284"/>
        <w:contextualSpacing w:val="0"/>
        <w:jc w:val="both"/>
        <w:rPr>
          <w:rFonts w:ascii="Tahoma" w:hAnsi="Tahoma"/>
          <w:color w:val="000000"/>
          <w:sz w:val="20"/>
          <w:szCs w:val="20"/>
        </w:rPr>
      </w:pPr>
      <w:r w:rsidRPr="00491B5B">
        <w:rPr>
          <w:rFonts w:ascii="Tahoma" w:hAnsi="Tahoma"/>
          <w:color w:val="000000"/>
          <w:sz w:val="20"/>
          <w:szCs w:val="20"/>
        </w:rPr>
        <w:lastRenderedPageBreak/>
        <w:t>telefonním čísle:</w:t>
      </w:r>
      <w:r w:rsidR="00491B5B" w:rsidRPr="00491B5B">
        <w:rPr>
          <w:rFonts w:ascii="Tahoma" w:hAnsi="Tahoma"/>
          <w:color w:val="000000"/>
          <w:sz w:val="20"/>
          <w:szCs w:val="20"/>
        </w:rPr>
        <w:t xml:space="preserve"> </w:t>
      </w:r>
      <w:r w:rsidR="003A1B1E">
        <w:rPr>
          <w:rFonts w:ascii="Tahoma" w:hAnsi="Tahoma"/>
          <w:color w:val="000000"/>
          <w:sz w:val="20"/>
          <w:szCs w:val="20"/>
        </w:rPr>
        <w:t>XXXX</w:t>
      </w:r>
      <w:r w:rsidRPr="00491B5B">
        <w:rPr>
          <w:rFonts w:ascii="Tahoma" w:hAnsi="Tahoma"/>
          <w:color w:val="000000"/>
          <w:sz w:val="20"/>
          <w:szCs w:val="20"/>
        </w:rPr>
        <w:t xml:space="preserve"> nebo</w:t>
      </w:r>
    </w:p>
    <w:p w:rsidR="008F5E82" w:rsidRPr="00491B5B" w:rsidRDefault="008F5E82" w:rsidP="006653C0">
      <w:pPr>
        <w:pStyle w:val="Odstavecseseznamem"/>
        <w:widowControl w:val="0"/>
        <w:numPr>
          <w:ilvl w:val="1"/>
          <w:numId w:val="19"/>
        </w:numPr>
        <w:tabs>
          <w:tab w:val="left" w:pos="9356"/>
        </w:tabs>
        <w:spacing w:after="60" w:line="240" w:lineRule="auto"/>
        <w:ind w:left="851" w:right="4" w:hanging="284"/>
        <w:contextualSpacing w:val="0"/>
        <w:jc w:val="both"/>
        <w:rPr>
          <w:rFonts w:ascii="Tahoma" w:hAnsi="Tahoma"/>
          <w:color w:val="000000"/>
          <w:sz w:val="20"/>
          <w:szCs w:val="20"/>
        </w:rPr>
      </w:pPr>
      <w:r w:rsidRPr="00491B5B">
        <w:rPr>
          <w:rFonts w:ascii="Tahoma" w:hAnsi="Tahoma"/>
          <w:color w:val="000000"/>
          <w:sz w:val="20"/>
          <w:szCs w:val="20"/>
        </w:rPr>
        <w:t>ema</w:t>
      </w:r>
      <w:r w:rsidR="00196167" w:rsidRPr="00491B5B">
        <w:rPr>
          <w:rFonts w:ascii="Tahoma" w:hAnsi="Tahoma"/>
          <w:color w:val="000000"/>
          <w:sz w:val="20"/>
          <w:szCs w:val="20"/>
        </w:rPr>
        <w:t xml:space="preserve">ilu zhotovitele: </w:t>
      </w:r>
      <w:r w:rsidR="003A1B1E">
        <w:rPr>
          <w:rFonts w:ascii="Tahoma" w:hAnsi="Tahoma"/>
          <w:color w:val="000000"/>
          <w:sz w:val="20"/>
          <w:szCs w:val="20"/>
        </w:rPr>
        <w:t xml:space="preserve">XXXX </w:t>
      </w:r>
      <w:r w:rsidR="00964A06" w:rsidRPr="00491B5B">
        <w:rPr>
          <w:rFonts w:ascii="Tahoma" w:hAnsi="Tahoma"/>
          <w:color w:val="000000"/>
          <w:sz w:val="20"/>
          <w:szCs w:val="20"/>
        </w:rPr>
        <w:t xml:space="preserve"> </w:t>
      </w:r>
      <w:r w:rsidRPr="00491B5B">
        <w:rPr>
          <w:rFonts w:ascii="Tahoma" w:hAnsi="Tahoma"/>
          <w:color w:val="000000"/>
          <w:sz w:val="20"/>
          <w:szCs w:val="20"/>
        </w:rPr>
        <w:t>nebo</w:t>
      </w:r>
    </w:p>
    <w:p w:rsidR="008F5E82" w:rsidRPr="00491B5B" w:rsidRDefault="008F5E82" w:rsidP="006653C0">
      <w:pPr>
        <w:pStyle w:val="Odstavecseseznamem"/>
        <w:widowControl w:val="0"/>
        <w:numPr>
          <w:ilvl w:val="1"/>
          <w:numId w:val="19"/>
        </w:numPr>
        <w:tabs>
          <w:tab w:val="left" w:pos="5103"/>
          <w:tab w:val="left" w:pos="9356"/>
        </w:tabs>
        <w:spacing w:after="60" w:line="240" w:lineRule="auto"/>
        <w:ind w:left="851" w:right="4" w:hanging="284"/>
        <w:contextualSpacing w:val="0"/>
        <w:rPr>
          <w:rFonts w:ascii="Tahoma" w:hAnsi="Tahoma"/>
          <w:color w:val="000000"/>
          <w:sz w:val="20"/>
          <w:szCs w:val="20"/>
        </w:rPr>
      </w:pPr>
      <w:r w:rsidRPr="00491B5B">
        <w:rPr>
          <w:rFonts w:ascii="Tahoma" w:hAnsi="Tahoma"/>
          <w:color w:val="000000"/>
          <w:sz w:val="20"/>
          <w:szCs w:val="20"/>
        </w:rPr>
        <w:t>adrese zhotovitele:</w:t>
      </w:r>
      <w:r w:rsidR="00964A06" w:rsidRPr="00491B5B">
        <w:rPr>
          <w:rFonts w:ascii="Tahoma" w:hAnsi="Tahoma"/>
          <w:color w:val="000000"/>
          <w:sz w:val="20"/>
          <w:szCs w:val="20"/>
        </w:rPr>
        <w:t xml:space="preserve"> Divnice 134, 763 21 Slavičín</w:t>
      </w:r>
      <w:r w:rsidRPr="00491B5B">
        <w:rPr>
          <w:rFonts w:ascii="Tahoma" w:hAnsi="Tahoma"/>
          <w:color w:val="000000"/>
          <w:sz w:val="20"/>
          <w:szCs w:val="20"/>
        </w:rPr>
        <w:t>.</w:t>
      </w:r>
      <w:r w:rsidR="00BB0DF8" w:rsidRPr="00491B5B">
        <w:rPr>
          <w:rFonts w:ascii="Tahoma" w:hAnsi="Tahoma"/>
          <w:color w:val="000000"/>
          <w:sz w:val="20"/>
          <w:szCs w:val="20"/>
        </w:rPr>
        <w:t xml:space="preserve"> </w:t>
      </w:r>
    </w:p>
    <w:p w:rsidR="008F5E82" w:rsidRPr="00EE7202" w:rsidRDefault="008F5E82" w:rsidP="006653C0">
      <w:pPr>
        <w:pStyle w:val="Odstavecseseznamem"/>
        <w:widowControl w:val="0"/>
        <w:tabs>
          <w:tab w:val="left" w:pos="284"/>
          <w:tab w:val="left" w:pos="9356"/>
        </w:tabs>
        <w:spacing w:after="60" w:line="240" w:lineRule="auto"/>
        <w:ind w:left="284" w:right="6"/>
        <w:contextualSpacing w:val="0"/>
        <w:jc w:val="both"/>
        <w:rPr>
          <w:rFonts w:ascii="Tahoma" w:hAnsi="Tahoma"/>
          <w:color w:val="000000"/>
          <w:sz w:val="20"/>
          <w:szCs w:val="20"/>
        </w:rPr>
      </w:pPr>
      <w:r w:rsidRPr="00EE7202">
        <w:rPr>
          <w:rFonts w:ascii="Tahoma" w:hAnsi="Tahoma"/>
          <w:color w:val="000000"/>
          <w:sz w:val="20"/>
          <w:szCs w:val="20"/>
        </w:rPr>
        <w:t>Jakmile objednatel odešle toto oznámení</w:t>
      </w:r>
      <w:r w:rsidR="000615EF" w:rsidRPr="00EE7202">
        <w:rPr>
          <w:rFonts w:ascii="Tahoma" w:hAnsi="Tahoma"/>
          <w:color w:val="000000"/>
          <w:sz w:val="20"/>
          <w:szCs w:val="20"/>
        </w:rPr>
        <w:t>,</w:t>
      </w:r>
      <w:r w:rsidRPr="00EE7202">
        <w:rPr>
          <w:rFonts w:ascii="Tahoma" w:hAnsi="Tahoma"/>
          <w:color w:val="000000"/>
          <w:sz w:val="20"/>
          <w:szCs w:val="20"/>
        </w:rPr>
        <w:t xml:space="preserve"> má se za to, že požaduje bezplatné odstranění vady.</w:t>
      </w:r>
    </w:p>
    <w:p w:rsidR="008F5E82" w:rsidRPr="001E7AF0" w:rsidRDefault="008F5E82" w:rsidP="006653C0">
      <w:pPr>
        <w:widowControl w:val="0"/>
        <w:numPr>
          <w:ilvl w:val="0"/>
          <w:numId w:val="19"/>
        </w:numPr>
        <w:tabs>
          <w:tab w:val="left" w:pos="284"/>
          <w:tab w:val="left" w:pos="9356"/>
        </w:tabs>
        <w:spacing w:after="60" w:line="240" w:lineRule="auto"/>
        <w:ind w:left="284" w:right="6" w:hanging="284"/>
        <w:jc w:val="both"/>
        <w:rPr>
          <w:rFonts w:ascii="Tahoma" w:hAnsi="Tahoma"/>
          <w:color w:val="000000"/>
          <w:sz w:val="20"/>
          <w:szCs w:val="20"/>
        </w:rPr>
      </w:pPr>
      <w:r w:rsidRPr="001E7AF0">
        <w:rPr>
          <w:rFonts w:ascii="Tahoma" w:hAnsi="Tahoma"/>
          <w:color w:val="000000"/>
          <w:sz w:val="20"/>
          <w:szCs w:val="20"/>
        </w:rPr>
        <w:t>Vzhledem k charakteru prací započne zhotovitel s odstraněním vady do 24 hodin od doručení oznámení o vadě, pokud se smluvní strany písemně nedohodnou jinak.</w:t>
      </w:r>
    </w:p>
    <w:p w:rsidR="008F5E82" w:rsidRPr="001E7AF0" w:rsidRDefault="008F5E82" w:rsidP="006653C0">
      <w:pPr>
        <w:widowControl w:val="0"/>
        <w:numPr>
          <w:ilvl w:val="0"/>
          <w:numId w:val="19"/>
        </w:numPr>
        <w:tabs>
          <w:tab w:val="left" w:pos="284"/>
          <w:tab w:val="left" w:pos="9356"/>
        </w:tabs>
        <w:spacing w:after="60" w:line="240" w:lineRule="auto"/>
        <w:ind w:left="284" w:right="6" w:hanging="284"/>
        <w:jc w:val="both"/>
        <w:rPr>
          <w:rFonts w:ascii="Tahoma" w:hAnsi="Tahoma"/>
          <w:color w:val="000000"/>
          <w:sz w:val="20"/>
          <w:szCs w:val="20"/>
        </w:rPr>
      </w:pPr>
      <w:r w:rsidRPr="001E7AF0">
        <w:rPr>
          <w:rFonts w:ascii="Tahoma" w:hAnsi="Tahoma"/>
          <w:color w:val="000000"/>
          <w:sz w:val="20"/>
          <w:szCs w:val="20"/>
        </w:rPr>
        <w:t xml:space="preserve">Na provedenou opravu poskytne zhotovitel záruku </w:t>
      </w:r>
      <w:r w:rsidR="004444CB" w:rsidRPr="001E7AF0">
        <w:rPr>
          <w:rFonts w:ascii="Tahoma" w:hAnsi="Tahoma"/>
          <w:color w:val="000000"/>
          <w:sz w:val="20"/>
          <w:szCs w:val="20"/>
        </w:rPr>
        <w:t>na</w:t>
      </w:r>
      <w:r w:rsidRPr="001E7AF0">
        <w:rPr>
          <w:rFonts w:ascii="Tahoma" w:hAnsi="Tahoma"/>
          <w:color w:val="000000"/>
          <w:sz w:val="20"/>
          <w:szCs w:val="20"/>
        </w:rPr>
        <w:t xml:space="preserve"> jakost ve stejné délce dle článku VI., bodu 1</w:t>
      </w:r>
      <w:r w:rsidR="00F0558B" w:rsidRPr="001E7AF0">
        <w:rPr>
          <w:rFonts w:ascii="Tahoma" w:hAnsi="Tahoma"/>
          <w:color w:val="000000"/>
          <w:sz w:val="20"/>
          <w:szCs w:val="20"/>
        </w:rPr>
        <w:t>.</w:t>
      </w:r>
      <w:r w:rsidRPr="001E7AF0">
        <w:rPr>
          <w:rFonts w:ascii="Tahoma" w:hAnsi="Tahoma"/>
          <w:color w:val="000000"/>
          <w:sz w:val="20"/>
          <w:szCs w:val="20"/>
        </w:rPr>
        <w:t xml:space="preserve"> této smlouvy.</w:t>
      </w:r>
    </w:p>
    <w:p w:rsidR="00DD393F" w:rsidRDefault="00DD393F" w:rsidP="006653C0">
      <w:pPr>
        <w:suppressAutoHyphens w:val="0"/>
        <w:spacing w:after="60" w:line="240" w:lineRule="auto"/>
        <w:ind w:left="1418"/>
        <w:rPr>
          <w:rFonts w:ascii="Tahoma" w:hAnsi="Tahoma"/>
          <w:color w:val="000000"/>
          <w:sz w:val="20"/>
          <w:szCs w:val="20"/>
        </w:rPr>
      </w:pPr>
    </w:p>
    <w:p w:rsidR="00DD393F" w:rsidRDefault="00DD393F" w:rsidP="006653C0">
      <w:pPr>
        <w:pStyle w:val="Odstavecseseznamem"/>
        <w:widowControl w:val="0"/>
        <w:numPr>
          <w:ilvl w:val="0"/>
          <w:numId w:val="16"/>
        </w:numPr>
        <w:tabs>
          <w:tab w:val="left" w:pos="0"/>
        </w:tabs>
        <w:spacing w:after="60" w:line="240" w:lineRule="auto"/>
        <w:ind w:left="0" w:right="4" w:firstLine="0"/>
        <w:contextualSpacing w:val="0"/>
        <w:jc w:val="center"/>
        <w:rPr>
          <w:rFonts w:ascii="Tahoma" w:hAnsi="Tahoma"/>
          <w:color w:val="000000"/>
          <w:sz w:val="20"/>
          <w:szCs w:val="20"/>
        </w:rPr>
      </w:pPr>
    </w:p>
    <w:p w:rsidR="00DD393F" w:rsidRPr="005472C0" w:rsidRDefault="00DD393F" w:rsidP="006653C0">
      <w:pPr>
        <w:widowControl w:val="0"/>
        <w:pBdr>
          <w:top w:val="single" w:sz="4" w:space="1" w:color="auto"/>
          <w:bottom w:val="single" w:sz="4" w:space="1" w:color="auto"/>
        </w:pBdr>
        <w:tabs>
          <w:tab w:val="left" w:pos="284"/>
        </w:tabs>
        <w:spacing w:after="60" w:line="240" w:lineRule="auto"/>
        <w:ind w:right="4"/>
        <w:jc w:val="center"/>
        <w:rPr>
          <w:rFonts w:ascii="Tahoma" w:hAnsi="Tahoma"/>
          <w:b/>
          <w:bCs/>
          <w:color w:val="000000"/>
          <w:sz w:val="20"/>
          <w:szCs w:val="20"/>
        </w:rPr>
      </w:pPr>
      <w:r w:rsidRPr="005472C0">
        <w:rPr>
          <w:rFonts w:ascii="Tahoma" w:hAnsi="Tahoma"/>
          <w:b/>
          <w:bCs/>
          <w:color w:val="000000"/>
          <w:sz w:val="20"/>
          <w:szCs w:val="20"/>
        </w:rPr>
        <w:t>Registr smluv</w:t>
      </w:r>
    </w:p>
    <w:p w:rsidR="00DD393F" w:rsidRPr="00EE7202" w:rsidRDefault="00DD393F" w:rsidP="006653C0">
      <w:pPr>
        <w:pStyle w:val="Odstavecseseznamem"/>
        <w:widowControl w:val="0"/>
        <w:numPr>
          <w:ilvl w:val="0"/>
          <w:numId w:val="18"/>
        </w:numPr>
        <w:spacing w:after="60" w:line="240" w:lineRule="auto"/>
        <w:ind w:left="283" w:hanging="357"/>
        <w:contextualSpacing w:val="0"/>
        <w:jc w:val="both"/>
        <w:rPr>
          <w:rFonts w:ascii="Tahoma" w:hAnsi="Tahoma"/>
          <w:kern w:val="2"/>
          <w:sz w:val="20"/>
          <w:szCs w:val="20"/>
        </w:rPr>
      </w:pPr>
      <w:r w:rsidRPr="00EE7202">
        <w:rPr>
          <w:rFonts w:ascii="Tahoma" w:hAnsi="Tahoma"/>
          <w:kern w:val="2"/>
          <w:sz w:val="20"/>
          <w:szCs w:val="20"/>
        </w:rPr>
        <w:t>Zhotovitel tímto uděluje souhlas objednateli k uveřejnění všech podkladů, údajů a informací uvedených v této smlouvě, k jejichž uveřejnění vyplývá pro objednatele povinnost dle právních předpisů.</w:t>
      </w:r>
    </w:p>
    <w:p w:rsidR="00DD393F" w:rsidRPr="00EE7202" w:rsidRDefault="00DD393F" w:rsidP="006653C0">
      <w:pPr>
        <w:pStyle w:val="Odstavecseseznamem"/>
        <w:widowControl w:val="0"/>
        <w:numPr>
          <w:ilvl w:val="0"/>
          <w:numId w:val="18"/>
        </w:numPr>
        <w:spacing w:after="60" w:line="240" w:lineRule="auto"/>
        <w:ind w:left="283" w:hanging="357"/>
        <w:contextualSpacing w:val="0"/>
        <w:jc w:val="both"/>
        <w:rPr>
          <w:rFonts w:ascii="Tahoma" w:hAnsi="Tahoma"/>
          <w:kern w:val="2"/>
          <w:sz w:val="20"/>
          <w:szCs w:val="20"/>
        </w:rPr>
      </w:pPr>
      <w:r w:rsidRPr="00EE7202">
        <w:rPr>
          <w:rFonts w:ascii="Tahoma" w:hAnsi="Tahoma"/>
          <w:kern w:val="2"/>
          <w:sz w:val="20"/>
          <w:szCs w:val="20"/>
        </w:rPr>
        <w:t>Zhotovitel je současně srozuměn s tím, že objednatel je oprávněn zveřejnit obraz smlouvy a jejich případných změn (dodatků) a dalších dokumentů od této smlouvy odvozených včetně metadat požadovaných k uveřejnění dle zákona č. 340/2015 Sb., o registru smluv.</w:t>
      </w:r>
    </w:p>
    <w:p w:rsidR="00DD393F" w:rsidRPr="00EE7202" w:rsidRDefault="00DD393F" w:rsidP="006653C0">
      <w:pPr>
        <w:pStyle w:val="Odstavecseseznamem"/>
        <w:widowControl w:val="0"/>
        <w:numPr>
          <w:ilvl w:val="0"/>
          <w:numId w:val="18"/>
        </w:numPr>
        <w:spacing w:after="60" w:line="240" w:lineRule="auto"/>
        <w:ind w:left="283" w:hanging="357"/>
        <w:contextualSpacing w:val="0"/>
        <w:jc w:val="both"/>
        <w:rPr>
          <w:rFonts w:ascii="Tahoma" w:hAnsi="Tahoma"/>
          <w:bCs/>
          <w:sz w:val="20"/>
          <w:szCs w:val="20"/>
        </w:rPr>
      </w:pPr>
      <w:r w:rsidRPr="00EE7202">
        <w:rPr>
          <w:rFonts w:ascii="Tahoma" w:hAnsi="Tahoma"/>
          <w:kern w:val="2"/>
          <w:sz w:val="20"/>
          <w:szCs w:val="20"/>
        </w:rPr>
        <w:t>Zveřejnění smlouvy a metadat v registru smluv zajistí objednatel.</w:t>
      </w:r>
    </w:p>
    <w:p w:rsidR="00DD393F" w:rsidRPr="00EE7202" w:rsidRDefault="00DD393F" w:rsidP="006653C0">
      <w:pPr>
        <w:pStyle w:val="Odstavecseseznamem"/>
        <w:widowControl w:val="0"/>
        <w:numPr>
          <w:ilvl w:val="0"/>
          <w:numId w:val="18"/>
        </w:numPr>
        <w:spacing w:after="60" w:line="240" w:lineRule="auto"/>
        <w:ind w:left="283" w:hanging="357"/>
        <w:contextualSpacing w:val="0"/>
        <w:jc w:val="both"/>
        <w:rPr>
          <w:rFonts w:ascii="Tahoma" w:hAnsi="Tahoma"/>
          <w:iCs/>
          <w:sz w:val="20"/>
          <w:szCs w:val="20"/>
        </w:rPr>
      </w:pPr>
      <w:r w:rsidRPr="00EE7202">
        <w:rPr>
          <w:rFonts w:ascii="Tahoma" w:hAnsi="Tahoma"/>
          <w:iCs/>
          <w:sz w:val="20"/>
          <w:szCs w:val="20"/>
        </w:rPr>
        <w:t xml:space="preserve">Okamžikem zveřejnění této smlouvy dle zákona č. 340/2015 Sb., o zvláštních </w:t>
      </w:r>
      <w:r w:rsidRPr="00EE7202">
        <w:rPr>
          <w:rFonts w:ascii="Tahoma" w:hAnsi="Tahoma"/>
          <w:sz w:val="20"/>
          <w:szCs w:val="20"/>
        </w:rPr>
        <w:t>podmínkách</w:t>
      </w:r>
      <w:r w:rsidRPr="00EE7202">
        <w:rPr>
          <w:rFonts w:ascii="Tahoma" w:hAnsi="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8F5E82" w:rsidRPr="001E7AF0" w:rsidRDefault="008F5E82" w:rsidP="006653C0">
      <w:pPr>
        <w:widowControl w:val="0"/>
        <w:tabs>
          <w:tab w:val="left" w:pos="284"/>
          <w:tab w:val="left" w:pos="9356"/>
        </w:tabs>
        <w:spacing w:after="60" w:line="240" w:lineRule="auto"/>
        <w:ind w:right="4"/>
        <w:jc w:val="both"/>
        <w:rPr>
          <w:rFonts w:ascii="Tahoma" w:hAnsi="Tahoma"/>
          <w:color w:val="000000"/>
          <w:sz w:val="20"/>
          <w:szCs w:val="20"/>
        </w:rPr>
      </w:pPr>
    </w:p>
    <w:p w:rsidR="008F5E82" w:rsidRPr="001E7AF0" w:rsidRDefault="008F5E82" w:rsidP="006653C0">
      <w:pPr>
        <w:pStyle w:val="Odstavecseseznamem"/>
        <w:widowControl w:val="0"/>
        <w:numPr>
          <w:ilvl w:val="0"/>
          <w:numId w:val="16"/>
        </w:numPr>
        <w:tabs>
          <w:tab w:val="left" w:pos="0"/>
        </w:tabs>
        <w:spacing w:after="60" w:line="240" w:lineRule="auto"/>
        <w:ind w:left="0" w:right="4" w:firstLine="0"/>
        <w:contextualSpacing w:val="0"/>
        <w:jc w:val="center"/>
        <w:rPr>
          <w:rFonts w:ascii="Tahoma" w:hAnsi="Tahoma"/>
          <w:b/>
          <w:bCs/>
          <w:color w:val="000000"/>
          <w:sz w:val="20"/>
          <w:szCs w:val="20"/>
        </w:rPr>
      </w:pPr>
    </w:p>
    <w:p w:rsidR="008F5E82" w:rsidRPr="001E7AF0" w:rsidRDefault="008F5E82" w:rsidP="006653C0">
      <w:pPr>
        <w:widowControl w:val="0"/>
        <w:pBdr>
          <w:top w:val="single" w:sz="4" w:space="1" w:color="auto"/>
          <w:bottom w:val="single" w:sz="4" w:space="1" w:color="auto"/>
        </w:pBdr>
        <w:tabs>
          <w:tab w:val="left" w:pos="284"/>
        </w:tabs>
        <w:spacing w:after="60" w:line="240" w:lineRule="auto"/>
        <w:ind w:right="6"/>
        <w:jc w:val="center"/>
        <w:rPr>
          <w:rFonts w:ascii="Tahoma" w:hAnsi="Tahoma"/>
          <w:b/>
          <w:bCs/>
          <w:color w:val="000000"/>
          <w:sz w:val="20"/>
          <w:szCs w:val="20"/>
        </w:rPr>
      </w:pPr>
      <w:r w:rsidRPr="001E7AF0">
        <w:rPr>
          <w:rFonts w:ascii="Tahoma" w:hAnsi="Tahoma"/>
          <w:b/>
          <w:bCs/>
          <w:color w:val="000000"/>
          <w:sz w:val="20"/>
          <w:szCs w:val="20"/>
        </w:rPr>
        <w:t>Závěrečná ustanovení</w:t>
      </w:r>
    </w:p>
    <w:p w:rsidR="008F5E82" w:rsidRPr="001E7AF0" w:rsidRDefault="008F5E82" w:rsidP="006653C0">
      <w:pPr>
        <w:pStyle w:val="Odstavecseseznamem"/>
        <w:widowControl w:val="0"/>
        <w:numPr>
          <w:ilvl w:val="0"/>
          <w:numId w:val="4"/>
        </w:numPr>
        <w:tabs>
          <w:tab w:val="left" w:pos="284"/>
          <w:tab w:val="left" w:pos="9356"/>
        </w:tabs>
        <w:spacing w:after="60" w:line="240" w:lineRule="auto"/>
        <w:ind w:left="284" w:right="6" w:hanging="284"/>
        <w:contextualSpacing w:val="0"/>
        <w:jc w:val="both"/>
        <w:rPr>
          <w:rFonts w:ascii="Tahoma" w:hAnsi="Tahoma"/>
          <w:color w:val="000000"/>
          <w:sz w:val="20"/>
          <w:szCs w:val="20"/>
        </w:rPr>
      </w:pPr>
      <w:r w:rsidRPr="001E7AF0">
        <w:rPr>
          <w:rFonts w:ascii="Tahoma" w:hAnsi="Tahoma"/>
          <w:color w:val="000000"/>
          <w:sz w:val="20"/>
          <w:szCs w:val="20"/>
        </w:rPr>
        <w:t>Na základě individuálních požadavků objednatele je možno provádět změny věcné a cenové specifikace, pokud tak objednatel učiní do doby, kdy lze tuto změnu ze strany zhotovitele provést, a to formou písemné dohody smluvních stran.</w:t>
      </w:r>
    </w:p>
    <w:p w:rsidR="008F5E82" w:rsidRPr="001E7AF0" w:rsidRDefault="008F5E82" w:rsidP="006653C0">
      <w:pPr>
        <w:pStyle w:val="Odstavecseseznamem"/>
        <w:widowControl w:val="0"/>
        <w:numPr>
          <w:ilvl w:val="0"/>
          <w:numId w:val="4"/>
        </w:numPr>
        <w:tabs>
          <w:tab w:val="left" w:pos="284"/>
          <w:tab w:val="left" w:pos="9356"/>
        </w:tabs>
        <w:spacing w:after="60" w:line="240" w:lineRule="auto"/>
        <w:ind w:left="284" w:right="6" w:hanging="284"/>
        <w:contextualSpacing w:val="0"/>
        <w:jc w:val="both"/>
        <w:rPr>
          <w:rFonts w:ascii="Tahoma" w:hAnsi="Tahoma"/>
          <w:color w:val="000000"/>
          <w:sz w:val="20"/>
          <w:szCs w:val="20"/>
        </w:rPr>
      </w:pPr>
      <w:r w:rsidRPr="001E7AF0">
        <w:rPr>
          <w:rFonts w:ascii="Tahoma" w:hAnsi="Tahoma"/>
          <w:color w:val="000000"/>
          <w:sz w:val="20"/>
          <w:szCs w:val="20"/>
        </w:rPr>
        <w:t>Změny smlouvy je možno provádět pouze po dohodě obou smluvních stran, a to v písemné formě.</w:t>
      </w:r>
    </w:p>
    <w:p w:rsidR="008F5E82" w:rsidRPr="001E7AF0" w:rsidRDefault="008F5E82" w:rsidP="006653C0">
      <w:pPr>
        <w:pStyle w:val="Odstavecseseznamem"/>
        <w:widowControl w:val="0"/>
        <w:numPr>
          <w:ilvl w:val="0"/>
          <w:numId w:val="4"/>
        </w:numPr>
        <w:tabs>
          <w:tab w:val="left" w:pos="284"/>
          <w:tab w:val="left" w:pos="9356"/>
        </w:tabs>
        <w:spacing w:after="60" w:line="240" w:lineRule="auto"/>
        <w:ind w:left="284" w:right="6" w:hanging="284"/>
        <w:contextualSpacing w:val="0"/>
        <w:jc w:val="both"/>
        <w:rPr>
          <w:rFonts w:ascii="Tahoma" w:hAnsi="Tahoma"/>
          <w:color w:val="000000"/>
          <w:sz w:val="20"/>
          <w:szCs w:val="20"/>
        </w:rPr>
      </w:pPr>
      <w:r w:rsidRPr="001E7AF0">
        <w:rPr>
          <w:rFonts w:ascii="Tahoma" w:hAnsi="Tahoma"/>
          <w:color w:val="000000"/>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Právní vztahy touto smlouvou neupravené se řídí příslušnými ustanovením občanského zákoníku v platném znění (dále jen „NOZ“). Dojde-li k jakémukoli</w:t>
      </w:r>
      <w:r w:rsidR="00663E47" w:rsidRPr="001E7AF0">
        <w:rPr>
          <w:rFonts w:ascii="Tahoma" w:hAnsi="Tahoma"/>
          <w:color w:val="000000"/>
          <w:sz w:val="20"/>
          <w:szCs w:val="20"/>
        </w:rPr>
        <w:t>v</w:t>
      </w:r>
      <w:r w:rsidRPr="001E7AF0">
        <w:rPr>
          <w:rFonts w:ascii="Tahoma" w:hAnsi="Tahoma"/>
          <w:color w:val="000000"/>
          <w:sz w:val="20"/>
          <w:szCs w:val="20"/>
        </w:rPr>
        <w:t xml:space="preserve"> výkladovému sporu ohledně ustanovení uvedených v této smlouvě, má vždy přednost ustanovení tohoto odstavce, případně výklad souladný s těmito ustanoveními.</w:t>
      </w:r>
    </w:p>
    <w:p w:rsidR="008F5E82" w:rsidRPr="001E7AF0" w:rsidRDefault="008F5E82" w:rsidP="006653C0">
      <w:pPr>
        <w:pStyle w:val="Odstavecseseznamem"/>
        <w:widowControl w:val="0"/>
        <w:numPr>
          <w:ilvl w:val="0"/>
          <w:numId w:val="4"/>
        </w:numPr>
        <w:tabs>
          <w:tab w:val="left" w:pos="284"/>
          <w:tab w:val="left" w:pos="9356"/>
        </w:tabs>
        <w:spacing w:after="60" w:line="240" w:lineRule="auto"/>
        <w:ind w:left="284" w:right="6" w:hanging="284"/>
        <w:contextualSpacing w:val="0"/>
        <w:jc w:val="both"/>
        <w:rPr>
          <w:rFonts w:ascii="Tahoma" w:hAnsi="Tahoma"/>
          <w:color w:val="000000"/>
          <w:sz w:val="20"/>
          <w:szCs w:val="20"/>
        </w:rPr>
      </w:pPr>
      <w:r w:rsidRPr="001E7AF0">
        <w:rPr>
          <w:rFonts w:ascii="Tahoma" w:hAnsi="Tahoma"/>
          <w:color w:val="000000"/>
          <w:sz w:val="20"/>
          <w:szCs w:val="20"/>
        </w:rPr>
        <w:t>Smluvní strany společně prohlašují, že touto smlouvou upravují komplexně a úplně svá vzájemná práva a povinnosti. Pro výklad této smlo</w:t>
      </w:r>
      <w:r w:rsidR="009E5096" w:rsidRPr="001E7AF0">
        <w:rPr>
          <w:rFonts w:ascii="Tahoma" w:hAnsi="Tahoma"/>
          <w:color w:val="000000"/>
          <w:sz w:val="20"/>
          <w:szCs w:val="20"/>
        </w:rPr>
        <w:t>uvy, resp. pro stanovení práv a </w:t>
      </w:r>
      <w:r w:rsidRPr="001E7AF0">
        <w:rPr>
          <w:rFonts w:ascii="Tahoma" w:hAnsi="Tahoma"/>
          <w:color w:val="000000"/>
          <w:sz w:val="20"/>
          <w:szCs w:val="20"/>
        </w:rPr>
        <w:t>povinností smluvních stran týkajících se této smlouvy proto s</w:t>
      </w:r>
      <w:r w:rsidR="00766CEC" w:rsidRPr="001E7AF0">
        <w:rPr>
          <w:rFonts w:ascii="Tahoma" w:hAnsi="Tahoma"/>
          <w:color w:val="000000"/>
          <w:sz w:val="20"/>
          <w:szCs w:val="20"/>
        </w:rPr>
        <w:t xml:space="preserve">mluvní strany vylučují použití </w:t>
      </w:r>
      <w:r w:rsidRPr="001E7AF0">
        <w:rPr>
          <w:rFonts w:ascii="Tahoma" w:hAnsi="Tahoma"/>
          <w:color w:val="000000"/>
          <w:sz w:val="20"/>
          <w:szCs w:val="20"/>
        </w:rPr>
        <w:t>jakýchkoli dokumentů výslovně neuvedených v této smlouvě, včetně korespondence smluvních stran předcház</w:t>
      </w:r>
      <w:r w:rsidR="00766CEC" w:rsidRPr="001E7AF0">
        <w:rPr>
          <w:rFonts w:ascii="Tahoma" w:hAnsi="Tahoma"/>
          <w:color w:val="000000"/>
          <w:sz w:val="20"/>
          <w:szCs w:val="20"/>
        </w:rPr>
        <w:t>ející uzavření této smlouvy, či</w:t>
      </w:r>
      <w:r w:rsidRPr="001E7AF0">
        <w:rPr>
          <w:rFonts w:ascii="Tahoma" w:hAnsi="Tahoma"/>
          <w:color w:val="000000"/>
          <w:sz w:val="20"/>
          <w:szCs w:val="20"/>
        </w:rPr>
        <w:t xml:space="preserve"> případné předchozí praxe smluvních stran. Smluvní strany tuto smlouvu rovněž dříve neuzavřely v jiné než písemné formě.</w:t>
      </w:r>
    </w:p>
    <w:p w:rsidR="008F5E82" w:rsidRPr="001E7AF0" w:rsidRDefault="008F5E82" w:rsidP="006653C0">
      <w:pPr>
        <w:pStyle w:val="Odstavecseseznamem"/>
        <w:widowControl w:val="0"/>
        <w:numPr>
          <w:ilvl w:val="0"/>
          <w:numId w:val="4"/>
        </w:numPr>
        <w:tabs>
          <w:tab w:val="left" w:pos="284"/>
          <w:tab w:val="left" w:pos="9356"/>
        </w:tabs>
        <w:spacing w:after="60" w:line="240" w:lineRule="auto"/>
        <w:ind w:left="284" w:right="6" w:hanging="284"/>
        <w:contextualSpacing w:val="0"/>
        <w:jc w:val="both"/>
        <w:rPr>
          <w:rFonts w:ascii="Tahoma" w:hAnsi="Tahoma"/>
          <w:color w:val="000000"/>
          <w:sz w:val="20"/>
          <w:szCs w:val="20"/>
        </w:rPr>
      </w:pPr>
      <w:r w:rsidRPr="001E7AF0">
        <w:rPr>
          <w:rFonts w:ascii="Tahoma" w:hAnsi="Tahoma"/>
          <w:color w:val="000000"/>
          <w:sz w:val="20"/>
          <w:szCs w:val="20"/>
        </w:rPr>
        <w:t>Jestliže některé ustanovení této smlouvy je nebo se stane neplatným (či zdánlivým) nebo se stane ve vztahu smluvních stran jinak neúčinným, neznamená neplatnost (či zdánlivost) ani neúčinnost tohoto ustanovení této smlouvy jako celku ani jiných ustanovení</w:t>
      </w:r>
      <w:r w:rsidR="00663E47" w:rsidRPr="001E7AF0">
        <w:rPr>
          <w:rFonts w:ascii="Tahoma" w:hAnsi="Tahoma"/>
          <w:color w:val="000000"/>
          <w:sz w:val="20"/>
          <w:szCs w:val="20"/>
        </w:rPr>
        <w:t>, p</w:t>
      </w:r>
      <w:r w:rsidRPr="001E7AF0">
        <w:rPr>
          <w:rFonts w:ascii="Tahoma" w:hAnsi="Tahoma"/>
          <w:color w:val="000000"/>
          <w:sz w:val="20"/>
          <w:szCs w:val="20"/>
        </w:rPr>
        <w:t xml:space="preserve">okud lze takové neplatné (resp. zdánlivé) či neúčinné ustanovení oddělit v souladu se zákonem od ostatního obsahu této smlouvy. Smluvní strany se zavazují, že bez zbytečného odkladu poté, co důvod takovéto neplatnosti (resp. zdánlivosti) </w:t>
      </w:r>
      <w:r w:rsidRPr="001E7AF0">
        <w:rPr>
          <w:rFonts w:ascii="Tahoma" w:hAnsi="Tahoma"/>
          <w:color w:val="000000"/>
          <w:sz w:val="20"/>
          <w:szCs w:val="20"/>
        </w:rPr>
        <w:lastRenderedPageBreak/>
        <w:t>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7F74BC" w:rsidRPr="005472C0" w:rsidRDefault="007F74BC" w:rsidP="006653C0">
      <w:pPr>
        <w:pStyle w:val="Odstavecseseznamem"/>
        <w:widowControl w:val="0"/>
        <w:numPr>
          <w:ilvl w:val="0"/>
          <w:numId w:val="4"/>
        </w:numPr>
        <w:tabs>
          <w:tab w:val="left" w:pos="284"/>
          <w:tab w:val="left" w:pos="9356"/>
        </w:tabs>
        <w:spacing w:after="60" w:line="240" w:lineRule="auto"/>
        <w:ind w:left="284" w:right="6" w:hanging="284"/>
        <w:contextualSpacing w:val="0"/>
        <w:jc w:val="both"/>
        <w:rPr>
          <w:rFonts w:ascii="Tahoma" w:hAnsi="Tahoma"/>
          <w:color w:val="000000"/>
          <w:sz w:val="20"/>
          <w:szCs w:val="20"/>
        </w:rPr>
      </w:pPr>
      <w:r w:rsidRPr="005472C0">
        <w:rPr>
          <w:rFonts w:ascii="Tahoma" w:hAnsi="Tahoma"/>
          <w:color w:val="000000"/>
          <w:sz w:val="20"/>
          <w:szCs w:val="20"/>
        </w:rPr>
        <w:t>V případě podpisu smlouvy v listinné podobě, bude tato smlouva vyhotovena ve 2 stejnopisech, z nichž po podpisu kupující obdrží 1 vyhotovení a prodávající 1 vyhotovení.</w:t>
      </w:r>
    </w:p>
    <w:p w:rsidR="007F74BC" w:rsidRPr="005472C0" w:rsidRDefault="007F74BC" w:rsidP="006653C0">
      <w:pPr>
        <w:pStyle w:val="Odstavecseseznamem"/>
        <w:widowControl w:val="0"/>
        <w:numPr>
          <w:ilvl w:val="0"/>
          <w:numId w:val="4"/>
        </w:numPr>
        <w:tabs>
          <w:tab w:val="left" w:pos="284"/>
          <w:tab w:val="left" w:pos="9356"/>
        </w:tabs>
        <w:spacing w:after="60" w:line="240" w:lineRule="auto"/>
        <w:ind w:left="284" w:right="6" w:hanging="284"/>
        <w:contextualSpacing w:val="0"/>
        <w:jc w:val="both"/>
        <w:rPr>
          <w:rFonts w:ascii="Tahoma" w:hAnsi="Tahoma"/>
          <w:color w:val="000000"/>
          <w:sz w:val="20"/>
          <w:szCs w:val="20"/>
        </w:rPr>
      </w:pPr>
      <w:r w:rsidRPr="005472C0">
        <w:rPr>
          <w:rFonts w:ascii="Tahoma" w:hAnsi="Tahoma"/>
          <w:color w:val="000000"/>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7F74BC" w:rsidRPr="005472C0" w:rsidRDefault="007F74BC" w:rsidP="006653C0">
      <w:pPr>
        <w:pStyle w:val="Odstavecseseznamem"/>
        <w:widowControl w:val="0"/>
        <w:numPr>
          <w:ilvl w:val="0"/>
          <w:numId w:val="4"/>
        </w:numPr>
        <w:tabs>
          <w:tab w:val="left" w:pos="284"/>
          <w:tab w:val="left" w:pos="1134"/>
          <w:tab w:val="left" w:pos="9356"/>
        </w:tabs>
        <w:spacing w:after="60" w:line="240" w:lineRule="auto"/>
        <w:ind w:left="284" w:right="6" w:hanging="284"/>
        <w:contextualSpacing w:val="0"/>
        <w:jc w:val="both"/>
        <w:rPr>
          <w:rFonts w:ascii="Tahoma" w:hAnsi="Tahoma"/>
          <w:color w:val="000000"/>
          <w:sz w:val="20"/>
          <w:szCs w:val="20"/>
        </w:rPr>
      </w:pPr>
      <w:r w:rsidRPr="005472C0">
        <w:rPr>
          <w:rFonts w:ascii="Tahoma" w:hAnsi="Tahoma"/>
          <w:color w:val="000000"/>
          <w:sz w:val="20"/>
          <w:szCs w:val="20"/>
        </w:rPr>
        <w:t>Tato smlouva nabývá platnosti a účinnosti podpisem obou smluvních stran.</w:t>
      </w:r>
      <w:r>
        <w:rPr>
          <w:rFonts w:ascii="Tahoma" w:hAnsi="Tahoma"/>
          <w:color w:val="000000"/>
          <w:sz w:val="20"/>
          <w:szCs w:val="20"/>
        </w:rPr>
        <w:t xml:space="preserve"> Pokud je dána zákonem č. </w:t>
      </w:r>
      <w:r w:rsidRPr="005472C0">
        <w:rPr>
          <w:rFonts w:ascii="Tahoma" w:hAnsi="Tahoma"/>
          <w:color w:val="000000"/>
          <w:sz w:val="20"/>
          <w:szCs w:val="20"/>
        </w:rPr>
        <w:t>340/2015 Sb. o zvláštních podmínkách účinnosti některých smluv</w:t>
      </w:r>
      <w:r>
        <w:rPr>
          <w:rFonts w:ascii="Tahoma" w:hAnsi="Tahoma"/>
          <w:color w:val="000000"/>
          <w:sz w:val="20"/>
          <w:szCs w:val="20"/>
        </w:rPr>
        <w:t>, uveřejňování těchto smluv a o </w:t>
      </w:r>
      <w:r w:rsidRPr="005472C0">
        <w:rPr>
          <w:rFonts w:ascii="Tahoma" w:hAnsi="Tahoma"/>
          <w:color w:val="000000"/>
          <w:sz w:val="20"/>
          <w:szCs w:val="20"/>
        </w:rPr>
        <w:t>registru smluv (zákon o registru smluv) povinnost zveřejnění, nabude smlouva účinnosti dnem jejího vložení do registru smluv.</w:t>
      </w:r>
    </w:p>
    <w:p w:rsidR="00472F68" w:rsidRPr="001E7AF0" w:rsidRDefault="000615EF" w:rsidP="006653C0">
      <w:pPr>
        <w:pStyle w:val="Odstavecseseznamem"/>
        <w:widowControl w:val="0"/>
        <w:numPr>
          <w:ilvl w:val="0"/>
          <w:numId w:val="4"/>
        </w:numPr>
        <w:tabs>
          <w:tab w:val="left" w:pos="284"/>
          <w:tab w:val="left" w:pos="1134"/>
          <w:tab w:val="left" w:pos="9356"/>
        </w:tabs>
        <w:spacing w:after="60" w:line="240" w:lineRule="auto"/>
        <w:ind w:left="284" w:right="6" w:hanging="284"/>
        <w:contextualSpacing w:val="0"/>
        <w:jc w:val="both"/>
        <w:rPr>
          <w:rFonts w:ascii="Tahoma" w:hAnsi="Tahoma"/>
          <w:color w:val="000000"/>
          <w:sz w:val="20"/>
          <w:szCs w:val="20"/>
        </w:rPr>
      </w:pPr>
      <w:r w:rsidRPr="001E7AF0">
        <w:rPr>
          <w:rFonts w:ascii="Tahoma" w:hAnsi="Tahoma"/>
          <w:color w:val="000000"/>
          <w:sz w:val="20"/>
          <w:szCs w:val="20"/>
        </w:rPr>
        <w:t>Součástí smlouvy je</w:t>
      </w:r>
      <w:r w:rsidR="005D4C40" w:rsidRPr="001E7AF0">
        <w:rPr>
          <w:rFonts w:ascii="Tahoma" w:hAnsi="Tahoma"/>
          <w:color w:val="000000"/>
          <w:sz w:val="20"/>
          <w:szCs w:val="20"/>
        </w:rPr>
        <w:t>:</w:t>
      </w:r>
    </w:p>
    <w:p w:rsidR="005D4C40" w:rsidRPr="001E7AF0" w:rsidRDefault="005D4C40" w:rsidP="006653C0">
      <w:pPr>
        <w:pStyle w:val="Odstavecseseznamem"/>
        <w:widowControl w:val="0"/>
        <w:tabs>
          <w:tab w:val="left" w:pos="284"/>
          <w:tab w:val="left" w:pos="1134"/>
          <w:tab w:val="left" w:pos="9356"/>
        </w:tabs>
        <w:spacing w:after="60" w:line="240" w:lineRule="auto"/>
        <w:ind w:left="284" w:right="4"/>
        <w:contextualSpacing w:val="0"/>
        <w:jc w:val="both"/>
        <w:rPr>
          <w:rFonts w:ascii="Tahoma" w:hAnsi="Tahoma"/>
          <w:color w:val="000000"/>
          <w:sz w:val="20"/>
          <w:szCs w:val="20"/>
        </w:rPr>
      </w:pPr>
      <w:r w:rsidRPr="00DD393F">
        <w:rPr>
          <w:rFonts w:ascii="Tahoma" w:hAnsi="Tahoma"/>
          <w:color w:val="000000"/>
          <w:sz w:val="20"/>
          <w:szCs w:val="20"/>
        </w:rPr>
        <w:t>Příloha č. 1</w:t>
      </w:r>
      <w:r w:rsidRPr="001E7AF0">
        <w:rPr>
          <w:rFonts w:ascii="Tahoma" w:hAnsi="Tahoma"/>
          <w:color w:val="000000"/>
          <w:sz w:val="20"/>
          <w:szCs w:val="20"/>
        </w:rPr>
        <w:t xml:space="preserve"> –</w:t>
      </w:r>
      <w:r w:rsidR="00BA3C1A" w:rsidRPr="001E7AF0">
        <w:rPr>
          <w:rFonts w:ascii="Tahoma" w:hAnsi="Tahoma"/>
          <w:color w:val="000000"/>
          <w:sz w:val="20"/>
          <w:szCs w:val="20"/>
        </w:rPr>
        <w:t xml:space="preserve"> </w:t>
      </w:r>
      <w:r w:rsidR="007F74BC">
        <w:rPr>
          <w:rFonts w:ascii="Tahoma" w:hAnsi="Tahoma"/>
          <w:color w:val="000000"/>
          <w:sz w:val="20"/>
          <w:szCs w:val="20"/>
        </w:rPr>
        <w:t>Specifikace a cenová kalkulace</w:t>
      </w:r>
    </w:p>
    <w:p w:rsidR="009E5096" w:rsidRPr="001E7AF0" w:rsidRDefault="009E5096" w:rsidP="006653C0">
      <w:pPr>
        <w:widowControl w:val="0"/>
        <w:tabs>
          <w:tab w:val="left" w:pos="284"/>
          <w:tab w:val="left" w:pos="5387"/>
          <w:tab w:val="center" w:pos="7230"/>
        </w:tabs>
        <w:spacing w:after="60" w:line="240" w:lineRule="auto"/>
        <w:ind w:right="4"/>
        <w:jc w:val="both"/>
        <w:rPr>
          <w:rFonts w:ascii="Tahoma" w:hAnsi="Tahoma"/>
          <w:color w:val="000000"/>
          <w:sz w:val="20"/>
          <w:szCs w:val="20"/>
        </w:rPr>
      </w:pPr>
    </w:p>
    <w:p w:rsidR="008C5752" w:rsidRDefault="008C5752" w:rsidP="006653C0">
      <w:pPr>
        <w:widowControl w:val="0"/>
        <w:tabs>
          <w:tab w:val="left" w:pos="284"/>
          <w:tab w:val="left" w:pos="5387"/>
          <w:tab w:val="center" w:pos="7230"/>
        </w:tabs>
        <w:spacing w:after="60" w:line="240" w:lineRule="auto"/>
        <w:ind w:right="4"/>
        <w:jc w:val="both"/>
        <w:rPr>
          <w:rFonts w:ascii="Tahoma" w:hAnsi="Tahoma"/>
          <w:color w:val="000000"/>
          <w:sz w:val="20"/>
          <w:szCs w:val="20"/>
        </w:rPr>
      </w:pPr>
    </w:p>
    <w:p w:rsidR="008F5E82" w:rsidRPr="001E7AF0" w:rsidRDefault="008F5E82" w:rsidP="006653C0">
      <w:pPr>
        <w:widowControl w:val="0"/>
        <w:tabs>
          <w:tab w:val="left" w:pos="284"/>
          <w:tab w:val="left" w:pos="5387"/>
          <w:tab w:val="center" w:pos="7230"/>
        </w:tabs>
        <w:spacing w:after="60" w:line="240" w:lineRule="auto"/>
        <w:ind w:right="4"/>
        <w:jc w:val="both"/>
        <w:rPr>
          <w:rFonts w:ascii="Tahoma" w:hAnsi="Tahoma"/>
          <w:color w:val="000000"/>
          <w:sz w:val="20"/>
          <w:szCs w:val="20"/>
        </w:rPr>
      </w:pPr>
      <w:r w:rsidRPr="001E7AF0">
        <w:rPr>
          <w:rFonts w:ascii="Tahoma" w:hAnsi="Tahoma"/>
          <w:color w:val="000000"/>
          <w:sz w:val="20"/>
          <w:szCs w:val="20"/>
        </w:rPr>
        <w:t>V</w:t>
      </w:r>
      <w:r w:rsidR="00DD393F">
        <w:rPr>
          <w:rFonts w:ascii="Tahoma" w:hAnsi="Tahoma"/>
          <w:color w:val="000000"/>
          <w:sz w:val="20"/>
          <w:szCs w:val="20"/>
        </w:rPr>
        <w:t> Opavě</w:t>
      </w:r>
      <w:r w:rsidR="00C57EB9" w:rsidRPr="001E7AF0">
        <w:rPr>
          <w:rFonts w:ascii="Tahoma" w:hAnsi="Tahoma"/>
          <w:color w:val="000000"/>
          <w:sz w:val="20"/>
          <w:szCs w:val="20"/>
        </w:rPr>
        <w:t xml:space="preserve">, </w:t>
      </w:r>
      <w:r w:rsidR="00BB0DF8" w:rsidRPr="001E7AF0">
        <w:rPr>
          <w:rFonts w:ascii="Tahoma" w:hAnsi="Tahoma"/>
          <w:color w:val="000000"/>
          <w:sz w:val="20"/>
          <w:szCs w:val="20"/>
        </w:rPr>
        <w:t>dne</w:t>
      </w:r>
      <w:r w:rsidR="00BB0DF8" w:rsidRPr="001E7AF0">
        <w:rPr>
          <w:rFonts w:ascii="Tahoma" w:hAnsi="Tahoma"/>
          <w:color w:val="000000"/>
          <w:sz w:val="20"/>
          <w:szCs w:val="20"/>
        </w:rPr>
        <w:tab/>
      </w:r>
      <w:r w:rsidRPr="001E7AF0">
        <w:rPr>
          <w:rFonts w:ascii="Tahoma" w:hAnsi="Tahoma"/>
          <w:color w:val="000000"/>
          <w:sz w:val="20"/>
          <w:szCs w:val="20"/>
        </w:rPr>
        <w:t>V</w:t>
      </w:r>
      <w:r w:rsidR="006653C0">
        <w:rPr>
          <w:rFonts w:ascii="Tahoma" w:hAnsi="Tahoma"/>
          <w:color w:val="000000"/>
          <w:sz w:val="20"/>
          <w:szCs w:val="20"/>
        </w:rPr>
        <w:t> </w:t>
      </w:r>
      <w:r w:rsidR="00356D87">
        <w:rPr>
          <w:rFonts w:ascii="Tahoma" w:hAnsi="Tahoma"/>
          <w:color w:val="000000"/>
          <w:sz w:val="20"/>
          <w:szCs w:val="20"/>
        </w:rPr>
        <w:t>Divnicích</w:t>
      </w:r>
      <w:r w:rsidR="006653C0">
        <w:rPr>
          <w:rFonts w:ascii="Tahoma" w:hAnsi="Tahoma"/>
          <w:color w:val="000000"/>
          <w:sz w:val="20"/>
          <w:szCs w:val="20"/>
        </w:rPr>
        <w:t>,</w:t>
      </w:r>
      <w:r w:rsidRPr="001E7AF0">
        <w:rPr>
          <w:rFonts w:ascii="Tahoma" w:hAnsi="Tahoma"/>
          <w:color w:val="000000"/>
          <w:sz w:val="20"/>
          <w:szCs w:val="20"/>
        </w:rPr>
        <w:t xml:space="preserve"> </w:t>
      </w:r>
      <w:r w:rsidRPr="003D4B5A">
        <w:rPr>
          <w:rFonts w:ascii="Tahoma" w:hAnsi="Tahoma"/>
          <w:color w:val="000000"/>
          <w:sz w:val="20"/>
          <w:szCs w:val="20"/>
        </w:rPr>
        <w:t xml:space="preserve">dne </w:t>
      </w:r>
    </w:p>
    <w:p w:rsidR="008F5E82" w:rsidRPr="001E7AF0" w:rsidRDefault="008F5E82" w:rsidP="006653C0">
      <w:pPr>
        <w:widowControl w:val="0"/>
        <w:tabs>
          <w:tab w:val="left" w:pos="284"/>
          <w:tab w:val="center" w:pos="7230"/>
          <w:tab w:val="left" w:pos="9356"/>
        </w:tabs>
        <w:spacing w:after="60" w:line="240" w:lineRule="auto"/>
        <w:ind w:right="4"/>
        <w:jc w:val="both"/>
        <w:rPr>
          <w:rFonts w:ascii="Tahoma" w:hAnsi="Tahoma"/>
          <w:color w:val="000000"/>
          <w:sz w:val="20"/>
          <w:szCs w:val="20"/>
        </w:rPr>
      </w:pPr>
    </w:p>
    <w:p w:rsidR="00472F68" w:rsidRDefault="00472F68" w:rsidP="006653C0">
      <w:pPr>
        <w:widowControl w:val="0"/>
        <w:tabs>
          <w:tab w:val="left" w:pos="284"/>
          <w:tab w:val="center" w:pos="7230"/>
          <w:tab w:val="left" w:pos="9356"/>
        </w:tabs>
        <w:spacing w:after="60" w:line="240" w:lineRule="auto"/>
        <w:ind w:right="4"/>
        <w:jc w:val="both"/>
        <w:rPr>
          <w:rFonts w:ascii="Tahoma" w:hAnsi="Tahoma"/>
          <w:b/>
          <w:color w:val="000000"/>
          <w:sz w:val="20"/>
          <w:szCs w:val="20"/>
        </w:rPr>
      </w:pPr>
    </w:p>
    <w:p w:rsidR="008C5752" w:rsidRDefault="008C5752" w:rsidP="006653C0">
      <w:pPr>
        <w:widowControl w:val="0"/>
        <w:tabs>
          <w:tab w:val="left" w:pos="284"/>
          <w:tab w:val="center" w:pos="7230"/>
          <w:tab w:val="left" w:pos="9356"/>
        </w:tabs>
        <w:spacing w:after="60" w:line="240" w:lineRule="auto"/>
        <w:ind w:right="4"/>
        <w:jc w:val="both"/>
        <w:rPr>
          <w:rFonts w:ascii="Tahoma" w:hAnsi="Tahoma"/>
          <w:b/>
          <w:color w:val="000000"/>
          <w:sz w:val="20"/>
          <w:szCs w:val="20"/>
        </w:rPr>
      </w:pPr>
    </w:p>
    <w:p w:rsidR="008C5752" w:rsidRDefault="008C5752" w:rsidP="006653C0">
      <w:pPr>
        <w:widowControl w:val="0"/>
        <w:tabs>
          <w:tab w:val="left" w:pos="284"/>
          <w:tab w:val="center" w:pos="7230"/>
          <w:tab w:val="left" w:pos="9356"/>
        </w:tabs>
        <w:spacing w:after="60" w:line="240" w:lineRule="auto"/>
        <w:ind w:right="4"/>
        <w:jc w:val="both"/>
        <w:rPr>
          <w:rFonts w:ascii="Tahoma" w:hAnsi="Tahoma"/>
          <w:b/>
          <w:color w:val="000000"/>
          <w:sz w:val="20"/>
          <w:szCs w:val="20"/>
        </w:rPr>
      </w:pPr>
    </w:p>
    <w:p w:rsidR="008C5752" w:rsidRPr="001E7AF0" w:rsidRDefault="008C5752" w:rsidP="006653C0">
      <w:pPr>
        <w:widowControl w:val="0"/>
        <w:tabs>
          <w:tab w:val="left" w:pos="284"/>
          <w:tab w:val="center" w:pos="7230"/>
          <w:tab w:val="left" w:pos="9356"/>
        </w:tabs>
        <w:spacing w:after="60" w:line="240" w:lineRule="auto"/>
        <w:ind w:right="4"/>
        <w:jc w:val="both"/>
        <w:rPr>
          <w:rFonts w:ascii="Tahoma" w:hAnsi="Tahoma"/>
          <w:b/>
          <w:color w:val="000000"/>
          <w:sz w:val="20"/>
          <w:szCs w:val="20"/>
        </w:rPr>
      </w:pPr>
    </w:p>
    <w:p w:rsidR="00472F68" w:rsidRPr="001E7AF0" w:rsidRDefault="00472F68" w:rsidP="006653C0">
      <w:pPr>
        <w:widowControl w:val="0"/>
        <w:tabs>
          <w:tab w:val="left" w:pos="284"/>
          <w:tab w:val="center" w:pos="7230"/>
          <w:tab w:val="left" w:pos="9356"/>
        </w:tabs>
        <w:spacing w:after="60" w:line="240" w:lineRule="auto"/>
        <w:ind w:right="4"/>
        <w:jc w:val="both"/>
        <w:rPr>
          <w:rFonts w:ascii="Tahoma" w:hAnsi="Tahoma"/>
          <w:b/>
          <w:color w:val="000000"/>
          <w:sz w:val="20"/>
          <w:szCs w:val="20"/>
        </w:rPr>
      </w:pPr>
    </w:p>
    <w:p w:rsidR="008F5E82" w:rsidRPr="001E7AF0" w:rsidRDefault="008F5E82" w:rsidP="006653C0">
      <w:pPr>
        <w:widowControl w:val="0"/>
        <w:tabs>
          <w:tab w:val="left" w:pos="284"/>
          <w:tab w:val="center" w:pos="1560"/>
          <w:tab w:val="center" w:pos="7230"/>
          <w:tab w:val="left" w:pos="9356"/>
        </w:tabs>
        <w:spacing w:after="60" w:line="240" w:lineRule="auto"/>
        <w:ind w:right="4"/>
        <w:jc w:val="both"/>
        <w:rPr>
          <w:rFonts w:ascii="Tahoma" w:hAnsi="Tahoma"/>
          <w:b/>
          <w:color w:val="000000"/>
          <w:sz w:val="20"/>
          <w:szCs w:val="20"/>
        </w:rPr>
      </w:pPr>
      <w:r w:rsidRPr="001E7AF0">
        <w:rPr>
          <w:rFonts w:ascii="Tahoma" w:hAnsi="Tahoma"/>
          <w:b/>
          <w:color w:val="000000"/>
          <w:sz w:val="20"/>
          <w:szCs w:val="20"/>
        </w:rPr>
        <w:tab/>
      </w:r>
      <w:r w:rsidR="00BB0DF8" w:rsidRPr="001E7AF0">
        <w:rPr>
          <w:rFonts w:ascii="Tahoma" w:hAnsi="Tahoma"/>
          <w:b/>
          <w:color w:val="000000"/>
          <w:sz w:val="20"/>
          <w:szCs w:val="20"/>
        </w:rPr>
        <w:tab/>
        <w:t>……….</w:t>
      </w:r>
      <w:r w:rsidRPr="001E7AF0">
        <w:rPr>
          <w:rFonts w:ascii="Tahoma" w:hAnsi="Tahoma"/>
          <w:b/>
          <w:color w:val="000000"/>
          <w:sz w:val="20"/>
          <w:szCs w:val="20"/>
        </w:rPr>
        <w:t>...............................</w:t>
      </w:r>
      <w:r w:rsidR="00BB0DF8" w:rsidRPr="001E7AF0">
        <w:rPr>
          <w:rFonts w:ascii="Tahoma" w:hAnsi="Tahoma"/>
          <w:b/>
          <w:color w:val="000000"/>
          <w:sz w:val="20"/>
          <w:szCs w:val="20"/>
        </w:rPr>
        <w:t>....</w:t>
      </w:r>
      <w:r w:rsidRPr="001E7AF0">
        <w:rPr>
          <w:rFonts w:ascii="Tahoma" w:hAnsi="Tahoma"/>
          <w:b/>
          <w:color w:val="000000"/>
          <w:sz w:val="20"/>
          <w:szCs w:val="20"/>
        </w:rPr>
        <w:tab/>
      </w:r>
      <w:r w:rsidR="00356D87">
        <w:rPr>
          <w:rFonts w:ascii="Tahoma" w:hAnsi="Tahoma"/>
          <w:b/>
          <w:color w:val="000000"/>
          <w:sz w:val="20"/>
          <w:szCs w:val="20"/>
        </w:rPr>
        <w:t xml:space="preserve">    </w:t>
      </w:r>
      <w:r w:rsidRPr="001E7AF0">
        <w:rPr>
          <w:rFonts w:ascii="Tahoma" w:hAnsi="Tahoma"/>
          <w:b/>
          <w:color w:val="000000"/>
          <w:sz w:val="20"/>
          <w:szCs w:val="20"/>
        </w:rPr>
        <w:t>................................</w:t>
      </w:r>
      <w:r w:rsidR="000615EF" w:rsidRPr="001E7AF0">
        <w:rPr>
          <w:rFonts w:ascii="Tahoma" w:hAnsi="Tahoma"/>
          <w:b/>
          <w:color w:val="000000"/>
          <w:sz w:val="20"/>
          <w:szCs w:val="20"/>
        </w:rPr>
        <w:t>..........</w:t>
      </w:r>
    </w:p>
    <w:p w:rsidR="00356D87" w:rsidRPr="001E7AF0" w:rsidRDefault="008F5E82" w:rsidP="006653C0">
      <w:pPr>
        <w:widowControl w:val="0"/>
        <w:tabs>
          <w:tab w:val="left" w:pos="284"/>
          <w:tab w:val="center" w:pos="1560"/>
          <w:tab w:val="center" w:pos="7230"/>
          <w:tab w:val="center" w:pos="7370"/>
          <w:tab w:val="left" w:pos="9356"/>
        </w:tabs>
        <w:spacing w:after="60" w:line="240" w:lineRule="auto"/>
        <w:ind w:right="4"/>
        <w:jc w:val="both"/>
        <w:rPr>
          <w:rFonts w:ascii="Tahoma" w:hAnsi="Tahoma"/>
          <w:b/>
          <w:color w:val="000000"/>
          <w:sz w:val="20"/>
          <w:szCs w:val="20"/>
        </w:rPr>
      </w:pPr>
      <w:r w:rsidRPr="001E7AF0">
        <w:rPr>
          <w:rFonts w:ascii="Tahoma" w:hAnsi="Tahoma"/>
          <w:b/>
          <w:color w:val="000000"/>
          <w:sz w:val="20"/>
          <w:szCs w:val="20"/>
        </w:rPr>
        <w:tab/>
      </w:r>
      <w:r w:rsidR="000615EF" w:rsidRPr="001E7AF0">
        <w:rPr>
          <w:rFonts w:ascii="Tahoma" w:hAnsi="Tahoma"/>
          <w:b/>
          <w:color w:val="000000"/>
          <w:sz w:val="20"/>
          <w:szCs w:val="20"/>
        </w:rPr>
        <w:tab/>
      </w:r>
      <w:r w:rsidR="00661CEF" w:rsidRPr="001E7AF0">
        <w:rPr>
          <w:rFonts w:ascii="Tahoma" w:hAnsi="Tahoma"/>
          <w:b/>
          <w:color w:val="000000"/>
          <w:sz w:val="20"/>
          <w:szCs w:val="20"/>
        </w:rPr>
        <w:t xml:space="preserve">za </w:t>
      </w:r>
      <w:r w:rsidR="00C57EB9" w:rsidRPr="001E7AF0">
        <w:rPr>
          <w:rFonts w:ascii="Tahoma" w:hAnsi="Tahoma"/>
          <w:b/>
          <w:color w:val="000000"/>
          <w:sz w:val="20"/>
          <w:szCs w:val="20"/>
        </w:rPr>
        <w:t>o</w:t>
      </w:r>
      <w:r w:rsidR="00C41E95" w:rsidRPr="001E7AF0">
        <w:rPr>
          <w:rFonts w:ascii="Tahoma" w:hAnsi="Tahoma"/>
          <w:b/>
          <w:color w:val="000000"/>
          <w:sz w:val="20"/>
          <w:szCs w:val="20"/>
        </w:rPr>
        <w:t>bjed</w:t>
      </w:r>
      <w:r w:rsidR="00C57EB9" w:rsidRPr="001E7AF0">
        <w:rPr>
          <w:rFonts w:ascii="Tahoma" w:hAnsi="Tahoma"/>
          <w:b/>
          <w:color w:val="000000"/>
          <w:sz w:val="20"/>
          <w:szCs w:val="20"/>
        </w:rPr>
        <w:t>natel</w:t>
      </w:r>
      <w:r w:rsidR="00661CEF" w:rsidRPr="001E7AF0">
        <w:rPr>
          <w:rFonts w:ascii="Tahoma" w:hAnsi="Tahoma"/>
          <w:b/>
          <w:color w:val="000000"/>
          <w:sz w:val="20"/>
          <w:szCs w:val="20"/>
        </w:rPr>
        <w:t>e</w:t>
      </w:r>
      <w:r w:rsidRPr="001E7AF0">
        <w:rPr>
          <w:rFonts w:ascii="Tahoma" w:hAnsi="Tahoma"/>
          <w:b/>
          <w:color w:val="000000"/>
          <w:sz w:val="20"/>
          <w:szCs w:val="20"/>
        </w:rPr>
        <w:t xml:space="preserve"> </w:t>
      </w:r>
      <w:r w:rsidRPr="001E7AF0">
        <w:rPr>
          <w:rFonts w:ascii="Tahoma" w:hAnsi="Tahoma"/>
          <w:b/>
          <w:color w:val="000000"/>
          <w:sz w:val="20"/>
          <w:szCs w:val="20"/>
        </w:rPr>
        <w:tab/>
      </w:r>
      <w:r w:rsidR="00356D87">
        <w:rPr>
          <w:rFonts w:ascii="Tahoma" w:hAnsi="Tahoma"/>
          <w:b/>
          <w:color w:val="000000"/>
          <w:sz w:val="20"/>
          <w:szCs w:val="20"/>
        </w:rPr>
        <w:t xml:space="preserve">  </w:t>
      </w:r>
      <w:r w:rsidR="00661CEF" w:rsidRPr="001E7AF0">
        <w:rPr>
          <w:rFonts w:ascii="Tahoma" w:hAnsi="Tahoma"/>
          <w:b/>
          <w:color w:val="000000"/>
          <w:sz w:val="20"/>
          <w:szCs w:val="20"/>
        </w:rPr>
        <w:t xml:space="preserve">za </w:t>
      </w:r>
      <w:r w:rsidR="00C57EB9" w:rsidRPr="001E7AF0">
        <w:rPr>
          <w:rFonts w:ascii="Tahoma" w:hAnsi="Tahoma"/>
          <w:b/>
          <w:color w:val="000000"/>
          <w:sz w:val="20"/>
          <w:szCs w:val="20"/>
        </w:rPr>
        <w:t>zhotovitel</w:t>
      </w:r>
      <w:r w:rsidR="00661CEF" w:rsidRPr="001E7AF0">
        <w:rPr>
          <w:rFonts w:ascii="Tahoma" w:hAnsi="Tahoma"/>
          <w:b/>
          <w:color w:val="000000"/>
          <w:sz w:val="20"/>
          <w:szCs w:val="20"/>
        </w:rPr>
        <w:t>e</w:t>
      </w:r>
    </w:p>
    <w:p w:rsidR="00356D87" w:rsidRDefault="001B23CD" w:rsidP="006653C0">
      <w:pPr>
        <w:widowControl w:val="0"/>
        <w:tabs>
          <w:tab w:val="left" w:pos="284"/>
          <w:tab w:val="center" w:pos="1276"/>
          <w:tab w:val="center" w:pos="7370"/>
          <w:tab w:val="left" w:pos="9356"/>
        </w:tabs>
        <w:spacing w:after="60" w:line="240" w:lineRule="auto"/>
        <w:ind w:right="4"/>
        <w:jc w:val="both"/>
        <w:rPr>
          <w:rFonts w:ascii="Tahoma" w:hAnsi="Tahoma"/>
          <w:b/>
          <w:color w:val="000000"/>
          <w:sz w:val="20"/>
          <w:szCs w:val="20"/>
        </w:rPr>
      </w:pPr>
      <w:r w:rsidRPr="001E7AF0">
        <w:rPr>
          <w:rFonts w:ascii="Tahoma" w:hAnsi="Tahoma"/>
          <w:b/>
          <w:color w:val="000000"/>
          <w:sz w:val="20"/>
          <w:szCs w:val="20"/>
        </w:rPr>
        <w:tab/>
      </w:r>
      <w:r w:rsidR="00DD393F">
        <w:rPr>
          <w:rFonts w:ascii="Tahoma" w:hAnsi="Tahoma"/>
          <w:b/>
          <w:color w:val="000000"/>
          <w:sz w:val="20"/>
          <w:szCs w:val="20"/>
        </w:rPr>
        <w:t>Ing. Karel Siebert</w:t>
      </w:r>
      <w:r w:rsidR="00661CEF" w:rsidRPr="001E7AF0">
        <w:rPr>
          <w:rFonts w:ascii="Tahoma" w:hAnsi="Tahoma"/>
          <w:b/>
          <w:color w:val="000000"/>
          <w:sz w:val="20"/>
          <w:szCs w:val="20"/>
        </w:rPr>
        <w:t xml:space="preserve">, MBA, </w:t>
      </w:r>
      <w:r w:rsidR="00356D87">
        <w:rPr>
          <w:rFonts w:ascii="Tahoma" w:hAnsi="Tahoma"/>
          <w:b/>
          <w:color w:val="000000"/>
          <w:sz w:val="20"/>
          <w:szCs w:val="20"/>
        </w:rPr>
        <w:tab/>
        <w:t>Ing. Jaromír Münster</w:t>
      </w:r>
    </w:p>
    <w:p w:rsidR="00661CEF" w:rsidRPr="001E7AF0" w:rsidRDefault="00661CEF" w:rsidP="006653C0">
      <w:pPr>
        <w:widowControl w:val="0"/>
        <w:tabs>
          <w:tab w:val="left" w:pos="284"/>
          <w:tab w:val="center" w:pos="1560"/>
          <w:tab w:val="center" w:pos="7370"/>
          <w:tab w:val="left" w:pos="9356"/>
        </w:tabs>
        <w:spacing w:after="60" w:line="240" w:lineRule="auto"/>
        <w:ind w:right="4"/>
        <w:jc w:val="both"/>
        <w:rPr>
          <w:rFonts w:ascii="Tahoma" w:hAnsi="Tahoma"/>
          <w:b/>
          <w:color w:val="000000"/>
          <w:sz w:val="20"/>
          <w:szCs w:val="20"/>
        </w:rPr>
      </w:pPr>
      <w:r w:rsidRPr="001E7AF0">
        <w:rPr>
          <w:rFonts w:ascii="Tahoma" w:hAnsi="Tahoma"/>
          <w:b/>
          <w:color w:val="000000"/>
          <w:sz w:val="20"/>
          <w:szCs w:val="20"/>
        </w:rPr>
        <w:t xml:space="preserve">             </w:t>
      </w:r>
      <w:r w:rsidR="00BB0DF8" w:rsidRPr="001E7AF0">
        <w:rPr>
          <w:rFonts w:ascii="Tahoma" w:hAnsi="Tahoma"/>
          <w:b/>
          <w:color w:val="000000"/>
          <w:sz w:val="20"/>
          <w:szCs w:val="20"/>
        </w:rPr>
        <w:tab/>
      </w:r>
      <w:r w:rsidR="00356D87" w:rsidRPr="001E7AF0">
        <w:rPr>
          <w:rFonts w:ascii="Tahoma" w:hAnsi="Tahoma"/>
          <w:b/>
          <w:color w:val="000000"/>
          <w:sz w:val="20"/>
          <w:szCs w:val="20"/>
        </w:rPr>
        <w:t>Ř</w:t>
      </w:r>
      <w:r w:rsidRPr="001E7AF0">
        <w:rPr>
          <w:rFonts w:ascii="Tahoma" w:hAnsi="Tahoma"/>
          <w:b/>
          <w:color w:val="000000"/>
          <w:sz w:val="20"/>
          <w:szCs w:val="20"/>
        </w:rPr>
        <w:t>editel</w:t>
      </w:r>
      <w:r w:rsidR="00356D87">
        <w:rPr>
          <w:rFonts w:ascii="Tahoma" w:hAnsi="Tahoma"/>
          <w:b/>
          <w:color w:val="000000"/>
          <w:sz w:val="20"/>
          <w:szCs w:val="20"/>
        </w:rPr>
        <w:tab/>
        <w:t>jednatel</w:t>
      </w:r>
    </w:p>
    <w:p w:rsidR="001D18A4" w:rsidRDefault="001D18A4" w:rsidP="006653C0">
      <w:pPr>
        <w:suppressAutoHyphens w:val="0"/>
        <w:spacing w:after="60" w:line="240" w:lineRule="auto"/>
        <w:rPr>
          <w:rFonts w:ascii="Tahoma" w:hAnsi="Tahoma"/>
          <w:b/>
          <w:color w:val="000000"/>
          <w:sz w:val="20"/>
          <w:szCs w:val="20"/>
        </w:rPr>
      </w:pPr>
    </w:p>
    <w:p w:rsidR="00DD393F" w:rsidRDefault="00DD393F" w:rsidP="006653C0">
      <w:pPr>
        <w:suppressAutoHyphens w:val="0"/>
        <w:spacing w:after="60" w:line="240" w:lineRule="auto"/>
        <w:rPr>
          <w:rFonts w:ascii="Tahoma" w:hAnsi="Tahoma"/>
          <w:b/>
          <w:color w:val="000000"/>
          <w:sz w:val="20"/>
          <w:szCs w:val="20"/>
        </w:rPr>
      </w:pPr>
      <w:r>
        <w:rPr>
          <w:rFonts w:ascii="Tahoma" w:hAnsi="Tahoma"/>
          <w:b/>
          <w:color w:val="000000"/>
          <w:sz w:val="20"/>
          <w:szCs w:val="20"/>
        </w:rPr>
        <w:br w:type="page"/>
      </w:r>
    </w:p>
    <w:p w:rsidR="005F4261" w:rsidRDefault="005F4261" w:rsidP="006653C0">
      <w:pPr>
        <w:widowControl w:val="0"/>
        <w:tabs>
          <w:tab w:val="left" w:pos="284"/>
          <w:tab w:val="left" w:pos="1134"/>
          <w:tab w:val="left" w:pos="9356"/>
        </w:tabs>
        <w:spacing w:after="60" w:line="240" w:lineRule="auto"/>
        <w:ind w:right="4"/>
        <w:jc w:val="both"/>
        <w:rPr>
          <w:rFonts w:ascii="Tahoma" w:hAnsi="Tahoma"/>
          <w:b/>
          <w:color w:val="000000"/>
          <w:sz w:val="20"/>
          <w:szCs w:val="20"/>
        </w:rPr>
        <w:sectPr w:rsidR="005F4261" w:rsidSect="00BB0DF8">
          <w:headerReference w:type="default" r:id="rId9"/>
          <w:footerReference w:type="default" r:id="rId10"/>
          <w:pgSz w:w="12240" w:h="15840"/>
          <w:pgMar w:top="1440" w:right="1440" w:bottom="1440" w:left="1440" w:header="0" w:footer="825" w:gutter="0"/>
          <w:cols w:space="708"/>
          <w:formProt w:val="0"/>
          <w:docGrid w:linePitch="240" w:charSpace="4096"/>
        </w:sectPr>
      </w:pPr>
    </w:p>
    <w:p w:rsidR="001D18A4" w:rsidRDefault="001D18A4" w:rsidP="006653C0">
      <w:pPr>
        <w:spacing w:after="60" w:line="240" w:lineRule="auto"/>
        <w:rPr>
          <w:b/>
          <w:bCs/>
        </w:rPr>
      </w:pPr>
      <w:r w:rsidRPr="001D18A4">
        <w:rPr>
          <w:b/>
          <w:bCs/>
        </w:rPr>
        <w:lastRenderedPageBreak/>
        <w:t>Příloha č. 1 Specifikace a cenová kalkulace</w:t>
      </w:r>
      <w:r w:rsidR="003A1B1E">
        <w:rPr>
          <w:b/>
          <w:bCs/>
        </w:rPr>
        <w:t xml:space="preserve"> – nezveřejňuje se- obchodní tajemství </w:t>
      </w:r>
    </w:p>
    <w:p w:rsidR="005D4C40" w:rsidRPr="001E7AF0" w:rsidRDefault="005D4C40" w:rsidP="006653C0">
      <w:pPr>
        <w:widowControl w:val="0"/>
        <w:tabs>
          <w:tab w:val="left" w:pos="284"/>
          <w:tab w:val="left" w:pos="1134"/>
          <w:tab w:val="left" w:pos="9356"/>
        </w:tabs>
        <w:spacing w:after="60" w:line="240" w:lineRule="auto"/>
        <w:ind w:right="4"/>
        <w:jc w:val="both"/>
        <w:rPr>
          <w:rFonts w:ascii="Tahoma" w:hAnsi="Tahoma"/>
          <w:sz w:val="20"/>
          <w:szCs w:val="20"/>
        </w:rPr>
      </w:pPr>
    </w:p>
    <w:sectPr w:rsidR="005D4C40" w:rsidRPr="001E7AF0" w:rsidSect="006653C0">
      <w:pgSz w:w="15840" w:h="12240" w:orient="landscape"/>
      <w:pgMar w:top="454" w:right="567" w:bottom="454" w:left="567" w:header="0" w:footer="444" w:gutter="0"/>
      <w:cols w:space="708"/>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1C3" w:rsidRDefault="008D31C3" w:rsidP="006B3983">
      <w:pPr>
        <w:spacing w:after="0" w:line="240" w:lineRule="auto"/>
      </w:pPr>
      <w:r>
        <w:separator/>
      </w:r>
    </w:p>
  </w:endnote>
  <w:endnote w:type="continuationSeparator" w:id="0">
    <w:p w:rsidR="008D31C3" w:rsidRDefault="008D31C3" w:rsidP="006B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rPr>
      <w:id w:val="6398785"/>
      <w:docPartObj>
        <w:docPartGallery w:val="Page Numbers (Bottom of Page)"/>
        <w:docPartUnique/>
      </w:docPartObj>
    </w:sdtPr>
    <w:sdtEndPr/>
    <w:sdtContent>
      <w:sdt>
        <w:sdtPr>
          <w:rPr>
            <w:rFonts w:ascii="Tahoma" w:hAnsi="Tahoma"/>
          </w:rPr>
          <w:id w:val="37899295"/>
          <w:docPartObj>
            <w:docPartGallery w:val="Page Numbers (Top of Page)"/>
            <w:docPartUnique/>
          </w:docPartObj>
        </w:sdtPr>
        <w:sdtEndPr/>
        <w:sdtContent>
          <w:p w:rsidR="001D18A4" w:rsidRPr="00DD393F" w:rsidRDefault="006F6C2B" w:rsidP="00BB0DF8">
            <w:pPr>
              <w:pStyle w:val="Zpat"/>
              <w:spacing w:after="0"/>
              <w:jc w:val="center"/>
              <w:rPr>
                <w:rFonts w:ascii="Tahoma" w:hAnsi="Tahoma"/>
              </w:rPr>
            </w:pPr>
            <w:r>
              <w:rPr>
                <w:rFonts w:ascii="Tahoma" w:hAnsi="Tahoma"/>
                <w:b/>
                <w:bCs/>
                <w:color w:val="008000"/>
                <w:sz w:val="18"/>
                <w:szCs w:val="18"/>
              </w:rPr>
              <w:pict>
                <v:rect id="_x0000_i1025" style="width:0;height:1.5pt" o:hralign="center" o:hrstd="t" o:hr="t" fillcolor="#a0a0a0" stroked="f"/>
              </w:pict>
            </w:r>
          </w:p>
          <w:p w:rsidR="001D18A4" w:rsidRPr="00DD393F" w:rsidRDefault="001D18A4" w:rsidP="00BB0DF8">
            <w:pPr>
              <w:pStyle w:val="Zpat"/>
              <w:spacing w:after="0" w:line="240" w:lineRule="auto"/>
              <w:jc w:val="center"/>
              <w:rPr>
                <w:rFonts w:ascii="Tahoma" w:hAnsi="Tahoma"/>
                <w:sz w:val="20"/>
                <w:szCs w:val="20"/>
              </w:rPr>
            </w:pPr>
            <w:r w:rsidRPr="00DD393F">
              <w:rPr>
                <w:rFonts w:ascii="Tahoma" w:hAnsi="Tahoma"/>
                <w:color w:val="A6A6A6" w:themeColor="background1" w:themeShade="A6"/>
                <w:sz w:val="20"/>
                <w:szCs w:val="20"/>
              </w:rPr>
              <w:tab/>
            </w:r>
            <w:r w:rsidRPr="00DD393F">
              <w:rPr>
                <w:rFonts w:ascii="Tahoma" w:hAnsi="Tahoma"/>
                <w:sz w:val="20"/>
                <w:szCs w:val="20"/>
              </w:rPr>
              <w:t xml:space="preserve">Stránka </w:t>
            </w:r>
            <w:r w:rsidR="00B92A31" w:rsidRPr="00DD393F">
              <w:rPr>
                <w:rFonts w:ascii="Tahoma" w:hAnsi="Tahoma"/>
                <w:b/>
                <w:sz w:val="20"/>
                <w:szCs w:val="20"/>
              </w:rPr>
              <w:fldChar w:fldCharType="begin"/>
            </w:r>
            <w:r w:rsidRPr="00DD393F">
              <w:rPr>
                <w:rFonts w:ascii="Tahoma" w:hAnsi="Tahoma"/>
                <w:b/>
                <w:sz w:val="20"/>
                <w:szCs w:val="20"/>
              </w:rPr>
              <w:instrText>PAGE</w:instrText>
            </w:r>
            <w:r w:rsidR="00B92A31" w:rsidRPr="00DD393F">
              <w:rPr>
                <w:rFonts w:ascii="Tahoma" w:hAnsi="Tahoma"/>
                <w:b/>
                <w:sz w:val="20"/>
                <w:szCs w:val="20"/>
              </w:rPr>
              <w:fldChar w:fldCharType="separate"/>
            </w:r>
            <w:r w:rsidR="006F6C2B">
              <w:rPr>
                <w:rFonts w:ascii="Tahoma" w:hAnsi="Tahoma"/>
                <w:b/>
                <w:noProof/>
                <w:sz w:val="20"/>
                <w:szCs w:val="20"/>
              </w:rPr>
              <w:t>6</w:t>
            </w:r>
            <w:r w:rsidR="00B92A31" w:rsidRPr="00DD393F">
              <w:rPr>
                <w:rFonts w:ascii="Tahoma" w:hAnsi="Tahoma"/>
                <w:b/>
                <w:sz w:val="20"/>
                <w:szCs w:val="20"/>
              </w:rPr>
              <w:fldChar w:fldCharType="end"/>
            </w:r>
            <w:r w:rsidRPr="00DD393F">
              <w:rPr>
                <w:rFonts w:ascii="Tahoma" w:hAnsi="Tahoma"/>
                <w:sz w:val="20"/>
                <w:szCs w:val="20"/>
              </w:rPr>
              <w:t xml:space="preserve"> z </w:t>
            </w:r>
            <w:r w:rsidR="00B92A31" w:rsidRPr="00DD393F">
              <w:rPr>
                <w:rFonts w:ascii="Tahoma" w:hAnsi="Tahoma"/>
                <w:b/>
                <w:sz w:val="20"/>
                <w:szCs w:val="20"/>
              </w:rPr>
              <w:fldChar w:fldCharType="begin"/>
            </w:r>
            <w:r w:rsidRPr="00DD393F">
              <w:rPr>
                <w:rFonts w:ascii="Tahoma" w:hAnsi="Tahoma"/>
                <w:b/>
                <w:sz w:val="20"/>
                <w:szCs w:val="20"/>
              </w:rPr>
              <w:instrText>NUMPAGES</w:instrText>
            </w:r>
            <w:r w:rsidR="00B92A31" w:rsidRPr="00DD393F">
              <w:rPr>
                <w:rFonts w:ascii="Tahoma" w:hAnsi="Tahoma"/>
                <w:b/>
                <w:sz w:val="20"/>
                <w:szCs w:val="20"/>
              </w:rPr>
              <w:fldChar w:fldCharType="separate"/>
            </w:r>
            <w:r w:rsidR="006F6C2B">
              <w:rPr>
                <w:rFonts w:ascii="Tahoma" w:hAnsi="Tahoma"/>
                <w:b/>
                <w:noProof/>
                <w:sz w:val="20"/>
                <w:szCs w:val="20"/>
              </w:rPr>
              <w:t>6</w:t>
            </w:r>
            <w:r w:rsidR="00B92A31" w:rsidRPr="00DD393F">
              <w:rPr>
                <w:rFonts w:ascii="Tahoma" w:hAnsi="Tahoma"/>
                <w:b/>
                <w:sz w:val="20"/>
                <w:szCs w:val="20"/>
              </w:rPr>
              <w:fldChar w:fldCharType="end"/>
            </w:r>
            <w:r w:rsidRPr="00DD393F">
              <w:rPr>
                <w:rFonts w:ascii="Tahoma" w:hAnsi="Tahoma"/>
                <w:sz w:val="20"/>
                <w:szCs w:val="20"/>
              </w:rPr>
              <w:tab/>
            </w:r>
          </w:p>
          <w:p w:rsidR="001D18A4" w:rsidRPr="00DD393F" w:rsidRDefault="001D18A4" w:rsidP="00874A77">
            <w:pPr>
              <w:pStyle w:val="Zpat"/>
              <w:spacing w:after="0" w:line="240" w:lineRule="auto"/>
              <w:jc w:val="right"/>
              <w:rPr>
                <w:rFonts w:ascii="Tahoma" w:hAnsi="Tahoma"/>
              </w:rPr>
            </w:pPr>
            <w:r w:rsidRPr="00DD393F">
              <w:rPr>
                <w:rFonts w:ascii="Tahoma" w:hAnsi="Tahoma"/>
                <w:sz w:val="20"/>
                <w:szCs w:val="20"/>
              </w:rPr>
              <w:t>SoD k VZ SNO/Otr/2020/</w:t>
            </w:r>
            <w:r>
              <w:rPr>
                <w:rFonts w:ascii="Tahoma" w:hAnsi="Tahoma"/>
                <w:sz w:val="20"/>
                <w:szCs w:val="20"/>
              </w:rPr>
              <w:t>21</w:t>
            </w:r>
            <w:r w:rsidRPr="00DD393F">
              <w:rPr>
                <w:rFonts w:ascii="Tahoma" w:hAnsi="Tahoma"/>
                <w:sz w:val="20"/>
                <w:szCs w:val="20"/>
              </w:rPr>
              <w:t>/HEPA filtry</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1C3" w:rsidRDefault="008D31C3" w:rsidP="006B3983">
      <w:pPr>
        <w:spacing w:after="0" w:line="240" w:lineRule="auto"/>
      </w:pPr>
      <w:r>
        <w:separator/>
      </w:r>
    </w:p>
  </w:footnote>
  <w:footnote w:type="continuationSeparator" w:id="0">
    <w:p w:rsidR="008D31C3" w:rsidRDefault="008D31C3" w:rsidP="006B3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A4" w:rsidRDefault="001D18A4" w:rsidP="003D4B5A">
    <w:pPr>
      <w:pStyle w:val="Zhlav"/>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C"/>
    <w:multiLevelType w:val="multilevel"/>
    <w:tmpl w:val="0000000C"/>
    <w:name w:val="WW8Num30"/>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122A116C"/>
    <w:multiLevelType w:val="hybridMultilevel"/>
    <w:tmpl w:val="2646997E"/>
    <w:lvl w:ilvl="0" w:tplc="04050017">
      <w:start w:val="1"/>
      <w:numFmt w:val="lowerLetter"/>
      <w:lvlText w:val="%1)"/>
      <w:lvlJc w:val="left"/>
      <w:pPr>
        <w:tabs>
          <w:tab w:val="num" w:pos="910"/>
        </w:tabs>
        <w:ind w:left="910" w:hanging="360"/>
      </w:pPr>
      <w:rPr>
        <w:rFonts w:hint="default"/>
      </w:rPr>
    </w:lvl>
    <w:lvl w:ilvl="1" w:tplc="04050019" w:tentative="1">
      <w:start w:val="1"/>
      <w:numFmt w:val="lowerLetter"/>
      <w:lvlText w:val="%2."/>
      <w:lvlJc w:val="left"/>
      <w:pPr>
        <w:tabs>
          <w:tab w:val="num" w:pos="1630"/>
        </w:tabs>
        <w:ind w:left="1630" w:hanging="360"/>
      </w:pPr>
      <w:rPr>
        <w:rFonts w:cs="Times New Roman"/>
      </w:rPr>
    </w:lvl>
    <w:lvl w:ilvl="2" w:tplc="0405001B" w:tentative="1">
      <w:start w:val="1"/>
      <w:numFmt w:val="lowerRoman"/>
      <w:lvlText w:val="%3."/>
      <w:lvlJc w:val="right"/>
      <w:pPr>
        <w:tabs>
          <w:tab w:val="num" w:pos="2350"/>
        </w:tabs>
        <w:ind w:left="2350" w:hanging="180"/>
      </w:pPr>
      <w:rPr>
        <w:rFonts w:cs="Times New Roman"/>
      </w:rPr>
    </w:lvl>
    <w:lvl w:ilvl="3" w:tplc="0405000F" w:tentative="1">
      <w:start w:val="1"/>
      <w:numFmt w:val="decimal"/>
      <w:lvlText w:val="%4."/>
      <w:lvlJc w:val="left"/>
      <w:pPr>
        <w:tabs>
          <w:tab w:val="num" w:pos="3070"/>
        </w:tabs>
        <w:ind w:left="3070" w:hanging="360"/>
      </w:pPr>
      <w:rPr>
        <w:rFonts w:cs="Times New Roman"/>
      </w:rPr>
    </w:lvl>
    <w:lvl w:ilvl="4" w:tplc="04050019" w:tentative="1">
      <w:start w:val="1"/>
      <w:numFmt w:val="lowerLetter"/>
      <w:lvlText w:val="%5."/>
      <w:lvlJc w:val="left"/>
      <w:pPr>
        <w:tabs>
          <w:tab w:val="num" w:pos="3790"/>
        </w:tabs>
        <w:ind w:left="3790" w:hanging="360"/>
      </w:pPr>
      <w:rPr>
        <w:rFonts w:cs="Times New Roman"/>
      </w:rPr>
    </w:lvl>
    <w:lvl w:ilvl="5" w:tplc="0405001B" w:tentative="1">
      <w:start w:val="1"/>
      <w:numFmt w:val="lowerRoman"/>
      <w:lvlText w:val="%6."/>
      <w:lvlJc w:val="right"/>
      <w:pPr>
        <w:tabs>
          <w:tab w:val="num" w:pos="4510"/>
        </w:tabs>
        <w:ind w:left="4510" w:hanging="180"/>
      </w:pPr>
      <w:rPr>
        <w:rFonts w:cs="Times New Roman"/>
      </w:rPr>
    </w:lvl>
    <w:lvl w:ilvl="6" w:tplc="0405000F" w:tentative="1">
      <w:start w:val="1"/>
      <w:numFmt w:val="decimal"/>
      <w:lvlText w:val="%7."/>
      <w:lvlJc w:val="left"/>
      <w:pPr>
        <w:tabs>
          <w:tab w:val="num" w:pos="5230"/>
        </w:tabs>
        <w:ind w:left="5230" w:hanging="360"/>
      </w:pPr>
      <w:rPr>
        <w:rFonts w:cs="Times New Roman"/>
      </w:rPr>
    </w:lvl>
    <w:lvl w:ilvl="7" w:tplc="04050019" w:tentative="1">
      <w:start w:val="1"/>
      <w:numFmt w:val="lowerLetter"/>
      <w:lvlText w:val="%8."/>
      <w:lvlJc w:val="left"/>
      <w:pPr>
        <w:tabs>
          <w:tab w:val="num" w:pos="5950"/>
        </w:tabs>
        <w:ind w:left="5950" w:hanging="360"/>
      </w:pPr>
      <w:rPr>
        <w:rFonts w:cs="Times New Roman"/>
      </w:rPr>
    </w:lvl>
    <w:lvl w:ilvl="8" w:tplc="0405001B" w:tentative="1">
      <w:start w:val="1"/>
      <w:numFmt w:val="lowerRoman"/>
      <w:lvlText w:val="%9."/>
      <w:lvlJc w:val="right"/>
      <w:pPr>
        <w:tabs>
          <w:tab w:val="num" w:pos="6670"/>
        </w:tabs>
        <w:ind w:left="6670" w:hanging="180"/>
      </w:pPr>
      <w:rPr>
        <w:rFonts w:cs="Times New Roman"/>
      </w:rPr>
    </w:lvl>
  </w:abstractNum>
  <w:abstractNum w:abstractNumId="3">
    <w:nsid w:val="19841A7C"/>
    <w:multiLevelType w:val="hybridMultilevel"/>
    <w:tmpl w:val="574A0A54"/>
    <w:lvl w:ilvl="0" w:tplc="7AC081F8">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65728F"/>
    <w:multiLevelType w:val="hybridMultilevel"/>
    <w:tmpl w:val="6B46B69A"/>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C42FE3"/>
    <w:multiLevelType w:val="hybridMultilevel"/>
    <w:tmpl w:val="B560B6A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23A4035D"/>
    <w:multiLevelType w:val="hybridMultilevel"/>
    <w:tmpl w:val="AA2E4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66731E"/>
    <w:multiLevelType w:val="hybridMultilevel"/>
    <w:tmpl w:val="345C240A"/>
    <w:lvl w:ilvl="0" w:tplc="7AC081F8">
      <w:start w:val="1"/>
      <w:numFmt w:val="ordinal"/>
      <w:lvlText w:val="%1"/>
      <w:lvlJc w:val="left"/>
      <w:pPr>
        <w:ind w:left="720" w:hanging="360"/>
      </w:pPr>
      <w:rPr>
        <w:rFonts w:hint="default"/>
      </w:rPr>
    </w:lvl>
    <w:lvl w:ilvl="1" w:tplc="7AC081F8">
      <w:start w:val="1"/>
      <w:numFmt w:val="ordin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D825A2"/>
    <w:multiLevelType w:val="hybridMultilevel"/>
    <w:tmpl w:val="E6586D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E05EE1"/>
    <w:multiLevelType w:val="hybridMultilevel"/>
    <w:tmpl w:val="E0025B5C"/>
    <w:lvl w:ilvl="0" w:tplc="851E59D6">
      <w:start w:val="258"/>
      <w:numFmt w:val="bullet"/>
      <w:lvlText w:val="-"/>
      <w:lvlJc w:val="left"/>
      <w:pPr>
        <w:ind w:left="720" w:hanging="360"/>
      </w:pPr>
      <w:rPr>
        <w:rFonts w:ascii="Palatino Linotype" w:eastAsia="SimSu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FD24E62"/>
    <w:multiLevelType w:val="hybridMultilevel"/>
    <w:tmpl w:val="9A5AE2AC"/>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5C1FF8"/>
    <w:multiLevelType w:val="hybridMultilevel"/>
    <w:tmpl w:val="C9649250"/>
    <w:lvl w:ilvl="0" w:tplc="63B8239E">
      <w:start w:val="6"/>
      <w:numFmt w:val="decimal"/>
      <w:lvlText w:val="%1."/>
      <w:lvlJc w:val="left"/>
      <w:pPr>
        <w:tabs>
          <w:tab w:val="num" w:pos="910"/>
        </w:tabs>
        <w:ind w:left="910" w:hanging="360"/>
      </w:pPr>
      <w:rPr>
        <w:rFonts w:cs="Times New Roman" w:hint="default"/>
      </w:rPr>
    </w:lvl>
    <w:lvl w:ilvl="1" w:tplc="04050019" w:tentative="1">
      <w:start w:val="1"/>
      <w:numFmt w:val="lowerLetter"/>
      <w:lvlText w:val="%2."/>
      <w:lvlJc w:val="left"/>
      <w:pPr>
        <w:tabs>
          <w:tab w:val="num" w:pos="1630"/>
        </w:tabs>
        <w:ind w:left="1630" w:hanging="360"/>
      </w:pPr>
      <w:rPr>
        <w:rFonts w:cs="Times New Roman"/>
      </w:rPr>
    </w:lvl>
    <w:lvl w:ilvl="2" w:tplc="0405001B" w:tentative="1">
      <w:start w:val="1"/>
      <w:numFmt w:val="lowerRoman"/>
      <w:lvlText w:val="%3."/>
      <w:lvlJc w:val="right"/>
      <w:pPr>
        <w:tabs>
          <w:tab w:val="num" w:pos="2350"/>
        </w:tabs>
        <w:ind w:left="2350" w:hanging="180"/>
      </w:pPr>
      <w:rPr>
        <w:rFonts w:cs="Times New Roman"/>
      </w:rPr>
    </w:lvl>
    <w:lvl w:ilvl="3" w:tplc="0405000F" w:tentative="1">
      <w:start w:val="1"/>
      <w:numFmt w:val="decimal"/>
      <w:lvlText w:val="%4."/>
      <w:lvlJc w:val="left"/>
      <w:pPr>
        <w:tabs>
          <w:tab w:val="num" w:pos="3070"/>
        </w:tabs>
        <w:ind w:left="3070" w:hanging="360"/>
      </w:pPr>
      <w:rPr>
        <w:rFonts w:cs="Times New Roman"/>
      </w:rPr>
    </w:lvl>
    <w:lvl w:ilvl="4" w:tplc="04050019" w:tentative="1">
      <w:start w:val="1"/>
      <w:numFmt w:val="lowerLetter"/>
      <w:lvlText w:val="%5."/>
      <w:lvlJc w:val="left"/>
      <w:pPr>
        <w:tabs>
          <w:tab w:val="num" w:pos="3790"/>
        </w:tabs>
        <w:ind w:left="3790" w:hanging="360"/>
      </w:pPr>
      <w:rPr>
        <w:rFonts w:cs="Times New Roman"/>
      </w:rPr>
    </w:lvl>
    <w:lvl w:ilvl="5" w:tplc="0405001B" w:tentative="1">
      <w:start w:val="1"/>
      <w:numFmt w:val="lowerRoman"/>
      <w:lvlText w:val="%6."/>
      <w:lvlJc w:val="right"/>
      <w:pPr>
        <w:tabs>
          <w:tab w:val="num" w:pos="4510"/>
        </w:tabs>
        <w:ind w:left="4510" w:hanging="180"/>
      </w:pPr>
      <w:rPr>
        <w:rFonts w:cs="Times New Roman"/>
      </w:rPr>
    </w:lvl>
    <w:lvl w:ilvl="6" w:tplc="0405000F" w:tentative="1">
      <w:start w:val="1"/>
      <w:numFmt w:val="decimal"/>
      <w:lvlText w:val="%7."/>
      <w:lvlJc w:val="left"/>
      <w:pPr>
        <w:tabs>
          <w:tab w:val="num" w:pos="5230"/>
        </w:tabs>
        <w:ind w:left="5230" w:hanging="360"/>
      </w:pPr>
      <w:rPr>
        <w:rFonts w:cs="Times New Roman"/>
      </w:rPr>
    </w:lvl>
    <w:lvl w:ilvl="7" w:tplc="04050019" w:tentative="1">
      <w:start w:val="1"/>
      <w:numFmt w:val="lowerLetter"/>
      <w:lvlText w:val="%8."/>
      <w:lvlJc w:val="left"/>
      <w:pPr>
        <w:tabs>
          <w:tab w:val="num" w:pos="5950"/>
        </w:tabs>
        <w:ind w:left="5950" w:hanging="360"/>
      </w:pPr>
      <w:rPr>
        <w:rFonts w:cs="Times New Roman"/>
      </w:rPr>
    </w:lvl>
    <w:lvl w:ilvl="8" w:tplc="0405001B" w:tentative="1">
      <w:start w:val="1"/>
      <w:numFmt w:val="lowerRoman"/>
      <w:lvlText w:val="%9."/>
      <w:lvlJc w:val="right"/>
      <w:pPr>
        <w:tabs>
          <w:tab w:val="num" w:pos="6670"/>
        </w:tabs>
        <w:ind w:left="6670" w:hanging="180"/>
      </w:pPr>
      <w:rPr>
        <w:rFonts w:cs="Times New Roman"/>
      </w:rPr>
    </w:lvl>
  </w:abstractNum>
  <w:abstractNum w:abstractNumId="12">
    <w:nsid w:val="3A687673"/>
    <w:multiLevelType w:val="hybridMultilevel"/>
    <w:tmpl w:val="D6BC887E"/>
    <w:lvl w:ilvl="0" w:tplc="7AC081F8">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B55639"/>
    <w:multiLevelType w:val="hybridMultilevel"/>
    <w:tmpl w:val="BCF0C98C"/>
    <w:lvl w:ilvl="0" w:tplc="8B3AC980">
      <w:start w:val="1"/>
      <w:numFmt w:val="ordin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152491"/>
    <w:multiLevelType w:val="hybridMultilevel"/>
    <w:tmpl w:val="060EB7BA"/>
    <w:lvl w:ilvl="0" w:tplc="7AC081F8">
      <w:start w:val="1"/>
      <w:numFmt w:val="ordin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233E0C"/>
    <w:multiLevelType w:val="hybridMultilevel"/>
    <w:tmpl w:val="C39272EC"/>
    <w:lvl w:ilvl="0" w:tplc="7AC081F8">
      <w:start w:val="1"/>
      <w:numFmt w:val="ordin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9E549E"/>
    <w:multiLevelType w:val="hybridMultilevel"/>
    <w:tmpl w:val="3D287FEE"/>
    <w:lvl w:ilvl="0" w:tplc="047E96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41007A"/>
    <w:multiLevelType w:val="hybridMultilevel"/>
    <w:tmpl w:val="90E87FDA"/>
    <w:lvl w:ilvl="0" w:tplc="35F0C736">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30B133B"/>
    <w:multiLevelType w:val="hybridMultilevel"/>
    <w:tmpl w:val="C2745022"/>
    <w:lvl w:ilvl="0" w:tplc="A0101E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5347A42"/>
    <w:multiLevelType w:val="hybridMultilevel"/>
    <w:tmpl w:val="7BC6F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8213920"/>
    <w:multiLevelType w:val="hybridMultilevel"/>
    <w:tmpl w:val="684247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B00E6A"/>
    <w:multiLevelType w:val="hybridMultilevel"/>
    <w:tmpl w:val="9F3C328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F2316F8"/>
    <w:multiLevelType w:val="hybridMultilevel"/>
    <w:tmpl w:val="E03AC4FC"/>
    <w:lvl w:ilvl="0" w:tplc="D2D00D2A">
      <w:start w:val="1"/>
      <w:numFmt w:val="decimal"/>
      <w:lvlText w:val="%1."/>
      <w:lvlJc w:val="left"/>
      <w:pPr>
        <w:ind w:left="720" w:hanging="360"/>
      </w:pPr>
      <w:rPr>
        <w:rFonts w:hint="default"/>
      </w:rPr>
    </w:lvl>
    <w:lvl w:ilvl="1" w:tplc="B14C4488">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F463B4D"/>
    <w:multiLevelType w:val="hybridMultilevel"/>
    <w:tmpl w:val="8A22DF90"/>
    <w:lvl w:ilvl="0" w:tplc="04050001">
      <w:start w:val="1"/>
      <w:numFmt w:val="bullet"/>
      <w:lvlText w:val=""/>
      <w:lvlJc w:val="left"/>
      <w:pPr>
        <w:tabs>
          <w:tab w:val="num" w:pos="910"/>
        </w:tabs>
        <w:ind w:left="910" w:hanging="360"/>
      </w:pPr>
      <w:rPr>
        <w:rFonts w:ascii="Symbol" w:hAnsi="Symbol" w:hint="default"/>
      </w:rPr>
    </w:lvl>
    <w:lvl w:ilvl="1" w:tplc="04050019" w:tentative="1">
      <w:start w:val="1"/>
      <w:numFmt w:val="lowerLetter"/>
      <w:lvlText w:val="%2."/>
      <w:lvlJc w:val="left"/>
      <w:pPr>
        <w:tabs>
          <w:tab w:val="num" w:pos="1630"/>
        </w:tabs>
        <w:ind w:left="1630" w:hanging="360"/>
      </w:pPr>
      <w:rPr>
        <w:rFonts w:cs="Times New Roman"/>
      </w:rPr>
    </w:lvl>
    <w:lvl w:ilvl="2" w:tplc="0405001B" w:tentative="1">
      <w:start w:val="1"/>
      <w:numFmt w:val="lowerRoman"/>
      <w:lvlText w:val="%3."/>
      <w:lvlJc w:val="right"/>
      <w:pPr>
        <w:tabs>
          <w:tab w:val="num" w:pos="2350"/>
        </w:tabs>
        <w:ind w:left="2350" w:hanging="180"/>
      </w:pPr>
      <w:rPr>
        <w:rFonts w:cs="Times New Roman"/>
      </w:rPr>
    </w:lvl>
    <w:lvl w:ilvl="3" w:tplc="0405000F" w:tentative="1">
      <w:start w:val="1"/>
      <w:numFmt w:val="decimal"/>
      <w:lvlText w:val="%4."/>
      <w:lvlJc w:val="left"/>
      <w:pPr>
        <w:tabs>
          <w:tab w:val="num" w:pos="3070"/>
        </w:tabs>
        <w:ind w:left="3070" w:hanging="360"/>
      </w:pPr>
      <w:rPr>
        <w:rFonts w:cs="Times New Roman"/>
      </w:rPr>
    </w:lvl>
    <w:lvl w:ilvl="4" w:tplc="04050019" w:tentative="1">
      <w:start w:val="1"/>
      <w:numFmt w:val="lowerLetter"/>
      <w:lvlText w:val="%5."/>
      <w:lvlJc w:val="left"/>
      <w:pPr>
        <w:tabs>
          <w:tab w:val="num" w:pos="3790"/>
        </w:tabs>
        <w:ind w:left="3790" w:hanging="360"/>
      </w:pPr>
      <w:rPr>
        <w:rFonts w:cs="Times New Roman"/>
      </w:rPr>
    </w:lvl>
    <w:lvl w:ilvl="5" w:tplc="0405001B" w:tentative="1">
      <w:start w:val="1"/>
      <w:numFmt w:val="lowerRoman"/>
      <w:lvlText w:val="%6."/>
      <w:lvlJc w:val="right"/>
      <w:pPr>
        <w:tabs>
          <w:tab w:val="num" w:pos="4510"/>
        </w:tabs>
        <w:ind w:left="4510" w:hanging="180"/>
      </w:pPr>
      <w:rPr>
        <w:rFonts w:cs="Times New Roman"/>
      </w:rPr>
    </w:lvl>
    <w:lvl w:ilvl="6" w:tplc="0405000F" w:tentative="1">
      <w:start w:val="1"/>
      <w:numFmt w:val="decimal"/>
      <w:lvlText w:val="%7."/>
      <w:lvlJc w:val="left"/>
      <w:pPr>
        <w:tabs>
          <w:tab w:val="num" w:pos="5230"/>
        </w:tabs>
        <w:ind w:left="5230" w:hanging="360"/>
      </w:pPr>
      <w:rPr>
        <w:rFonts w:cs="Times New Roman"/>
      </w:rPr>
    </w:lvl>
    <w:lvl w:ilvl="7" w:tplc="04050019" w:tentative="1">
      <w:start w:val="1"/>
      <w:numFmt w:val="lowerLetter"/>
      <w:lvlText w:val="%8."/>
      <w:lvlJc w:val="left"/>
      <w:pPr>
        <w:tabs>
          <w:tab w:val="num" w:pos="5950"/>
        </w:tabs>
        <w:ind w:left="5950" w:hanging="360"/>
      </w:pPr>
      <w:rPr>
        <w:rFonts w:cs="Times New Roman"/>
      </w:rPr>
    </w:lvl>
    <w:lvl w:ilvl="8" w:tplc="0405001B" w:tentative="1">
      <w:start w:val="1"/>
      <w:numFmt w:val="lowerRoman"/>
      <w:lvlText w:val="%9."/>
      <w:lvlJc w:val="right"/>
      <w:pPr>
        <w:tabs>
          <w:tab w:val="num" w:pos="6670"/>
        </w:tabs>
        <w:ind w:left="6670" w:hanging="180"/>
      </w:pPr>
      <w:rPr>
        <w:rFonts w:cs="Times New Roman"/>
      </w:rPr>
    </w:lvl>
  </w:abstractNum>
  <w:abstractNum w:abstractNumId="24">
    <w:nsid w:val="78F23599"/>
    <w:multiLevelType w:val="hybridMultilevel"/>
    <w:tmpl w:val="D06EBFD2"/>
    <w:lvl w:ilvl="0" w:tplc="464C59FE">
      <w:start w:val="1"/>
      <w:numFmt w:val="upperRoman"/>
      <w:lvlText w:val="%1."/>
      <w:lvlJc w:val="right"/>
      <w:pPr>
        <w:ind w:left="720" w:hanging="360"/>
      </w:pPr>
      <w:rPr>
        <w:b/>
      </w:rPr>
    </w:lvl>
    <w:lvl w:ilvl="1" w:tplc="8800D59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D86481"/>
    <w:multiLevelType w:val="hybridMultilevel"/>
    <w:tmpl w:val="0BA4F018"/>
    <w:lvl w:ilvl="0" w:tplc="7AC081F8">
      <w:start w:val="1"/>
      <w:numFmt w:val="ordinal"/>
      <w:lvlText w:val="%1"/>
      <w:lvlJc w:val="left"/>
      <w:pPr>
        <w:ind w:left="720" w:hanging="360"/>
      </w:pPr>
      <w:rPr>
        <w:rFonts w:hint="default"/>
      </w:rPr>
    </w:lvl>
    <w:lvl w:ilvl="1" w:tplc="7AC081F8">
      <w:start w:val="1"/>
      <w:numFmt w:val="ordin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11"/>
  </w:num>
  <w:num w:numId="2">
    <w:abstractNumId w:val="9"/>
  </w:num>
  <w:num w:numId="3">
    <w:abstractNumId w:val="4"/>
  </w:num>
  <w:num w:numId="4">
    <w:abstractNumId w:val="8"/>
  </w:num>
  <w:num w:numId="5">
    <w:abstractNumId w:val="6"/>
  </w:num>
  <w:num w:numId="6">
    <w:abstractNumId w:val="0"/>
  </w:num>
  <w:num w:numId="7">
    <w:abstractNumId w:val="1"/>
  </w:num>
  <w:num w:numId="8">
    <w:abstractNumId w:val="5"/>
  </w:num>
  <w:num w:numId="9">
    <w:abstractNumId w:val="21"/>
  </w:num>
  <w:num w:numId="10">
    <w:abstractNumId w:val="23"/>
  </w:num>
  <w:num w:numId="11">
    <w:abstractNumId w:val="2"/>
  </w:num>
  <w:num w:numId="12">
    <w:abstractNumId w:val="26"/>
  </w:num>
  <w:num w:numId="13">
    <w:abstractNumId w:val="19"/>
  </w:num>
  <w:num w:numId="14">
    <w:abstractNumId w:val="16"/>
  </w:num>
  <w:num w:numId="15">
    <w:abstractNumId w:val="18"/>
  </w:num>
  <w:num w:numId="16">
    <w:abstractNumId w:val="24"/>
  </w:num>
  <w:num w:numId="17">
    <w:abstractNumId w:val="17"/>
  </w:num>
  <w:num w:numId="18">
    <w:abstractNumId w:val="13"/>
  </w:num>
  <w:num w:numId="19">
    <w:abstractNumId w:val="15"/>
  </w:num>
  <w:num w:numId="20">
    <w:abstractNumId w:val="22"/>
  </w:num>
  <w:num w:numId="21">
    <w:abstractNumId w:val="20"/>
  </w:num>
  <w:num w:numId="22">
    <w:abstractNumId w:val="12"/>
  </w:num>
  <w:num w:numId="23">
    <w:abstractNumId w:val="14"/>
  </w:num>
  <w:num w:numId="24">
    <w:abstractNumId w:val="3"/>
  </w:num>
  <w:num w:numId="25">
    <w:abstractNumId w:val="7"/>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717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83"/>
    <w:rsid w:val="00001659"/>
    <w:rsid w:val="00017B4A"/>
    <w:rsid w:val="000424B3"/>
    <w:rsid w:val="00053D00"/>
    <w:rsid w:val="000615EF"/>
    <w:rsid w:val="00073A84"/>
    <w:rsid w:val="00094490"/>
    <w:rsid w:val="000A0645"/>
    <w:rsid w:val="000A7176"/>
    <w:rsid w:val="000B606B"/>
    <w:rsid w:val="001067BF"/>
    <w:rsid w:val="001067DC"/>
    <w:rsid w:val="0012123A"/>
    <w:rsid w:val="00161052"/>
    <w:rsid w:val="001817C3"/>
    <w:rsid w:val="00196167"/>
    <w:rsid w:val="001B23CD"/>
    <w:rsid w:val="001D18A4"/>
    <w:rsid w:val="001D5274"/>
    <w:rsid w:val="001E7AF0"/>
    <w:rsid w:val="002154A0"/>
    <w:rsid w:val="00223904"/>
    <w:rsid w:val="002374DA"/>
    <w:rsid w:val="00253F10"/>
    <w:rsid w:val="0026100A"/>
    <w:rsid w:val="0028349A"/>
    <w:rsid w:val="002A2ED6"/>
    <w:rsid w:val="002B0675"/>
    <w:rsid w:val="002B1932"/>
    <w:rsid w:val="002C4800"/>
    <w:rsid w:val="00322E6F"/>
    <w:rsid w:val="00356D87"/>
    <w:rsid w:val="00381A4E"/>
    <w:rsid w:val="003912F6"/>
    <w:rsid w:val="003A1B1E"/>
    <w:rsid w:val="003B3A78"/>
    <w:rsid w:val="003B6D33"/>
    <w:rsid w:val="003D385A"/>
    <w:rsid w:val="003D4B5A"/>
    <w:rsid w:val="00417C8E"/>
    <w:rsid w:val="00426EA9"/>
    <w:rsid w:val="004444CB"/>
    <w:rsid w:val="00462551"/>
    <w:rsid w:val="00472F68"/>
    <w:rsid w:val="00484FD1"/>
    <w:rsid w:val="0049094F"/>
    <w:rsid w:val="00491B5B"/>
    <w:rsid w:val="004A0940"/>
    <w:rsid w:val="004E5DE2"/>
    <w:rsid w:val="00512BAA"/>
    <w:rsid w:val="00563977"/>
    <w:rsid w:val="00590547"/>
    <w:rsid w:val="005B5FD2"/>
    <w:rsid w:val="005C600A"/>
    <w:rsid w:val="005D4C40"/>
    <w:rsid w:val="005F4261"/>
    <w:rsid w:val="00617400"/>
    <w:rsid w:val="00622862"/>
    <w:rsid w:val="006529E2"/>
    <w:rsid w:val="00661CEF"/>
    <w:rsid w:val="00663E47"/>
    <w:rsid w:val="006653C0"/>
    <w:rsid w:val="00684D3F"/>
    <w:rsid w:val="006A3691"/>
    <w:rsid w:val="006B3983"/>
    <w:rsid w:val="006C2AC5"/>
    <w:rsid w:val="006D137C"/>
    <w:rsid w:val="006F6C2B"/>
    <w:rsid w:val="00702BA2"/>
    <w:rsid w:val="007162B4"/>
    <w:rsid w:val="00716695"/>
    <w:rsid w:val="007176B1"/>
    <w:rsid w:val="00766CEC"/>
    <w:rsid w:val="007A01BB"/>
    <w:rsid w:val="007A44DA"/>
    <w:rsid w:val="007B08DC"/>
    <w:rsid w:val="007C7C01"/>
    <w:rsid w:val="007E515E"/>
    <w:rsid w:val="007F14F8"/>
    <w:rsid w:val="007F74BC"/>
    <w:rsid w:val="00845402"/>
    <w:rsid w:val="008502DF"/>
    <w:rsid w:val="00873FDD"/>
    <w:rsid w:val="00874A77"/>
    <w:rsid w:val="00880B9D"/>
    <w:rsid w:val="00892A6B"/>
    <w:rsid w:val="008A5DFB"/>
    <w:rsid w:val="008B64F1"/>
    <w:rsid w:val="008C5752"/>
    <w:rsid w:val="008D0E39"/>
    <w:rsid w:val="008D29F7"/>
    <w:rsid w:val="008D31C3"/>
    <w:rsid w:val="008F5E82"/>
    <w:rsid w:val="00964A06"/>
    <w:rsid w:val="009A301F"/>
    <w:rsid w:val="009A60ED"/>
    <w:rsid w:val="009A769C"/>
    <w:rsid w:val="009E5096"/>
    <w:rsid w:val="00A0799A"/>
    <w:rsid w:val="00A4347A"/>
    <w:rsid w:val="00A55AFF"/>
    <w:rsid w:val="00A75F1A"/>
    <w:rsid w:val="00A97C15"/>
    <w:rsid w:val="00AB20BF"/>
    <w:rsid w:val="00AC6D37"/>
    <w:rsid w:val="00B44D2F"/>
    <w:rsid w:val="00B62EB6"/>
    <w:rsid w:val="00B776F5"/>
    <w:rsid w:val="00B92A31"/>
    <w:rsid w:val="00B93F1C"/>
    <w:rsid w:val="00BA3C1A"/>
    <w:rsid w:val="00BB0DF8"/>
    <w:rsid w:val="00BB4AE2"/>
    <w:rsid w:val="00BD44B7"/>
    <w:rsid w:val="00BE281C"/>
    <w:rsid w:val="00C41E95"/>
    <w:rsid w:val="00C470FB"/>
    <w:rsid w:val="00C57EB9"/>
    <w:rsid w:val="00C9600F"/>
    <w:rsid w:val="00CA0055"/>
    <w:rsid w:val="00CA7907"/>
    <w:rsid w:val="00CB3954"/>
    <w:rsid w:val="00CD553C"/>
    <w:rsid w:val="00CE3152"/>
    <w:rsid w:val="00D04A4D"/>
    <w:rsid w:val="00D70269"/>
    <w:rsid w:val="00D85EBA"/>
    <w:rsid w:val="00DD393F"/>
    <w:rsid w:val="00DD4A13"/>
    <w:rsid w:val="00DE06C0"/>
    <w:rsid w:val="00DF545D"/>
    <w:rsid w:val="00DF717D"/>
    <w:rsid w:val="00E13F0E"/>
    <w:rsid w:val="00E708A3"/>
    <w:rsid w:val="00E91B4D"/>
    <w:rsid w:val="00EB3766"/>
    <w:rsid w:val="00ED031D"/>
    <w:rsid w:val="00ED04F9"/>
    <w:rsid w:val="00EE7202"/>
    <w:rsid w:val="00F0558B"/>
    <w:rsid w:val="00F1348E"/>
    <w:rsid w:val="00F16FBE"/>
    <w:rsid w:val="00F50E93"/>
    <w:rsid w:val="00F61543"/>
    <w:rsid w:val="00F74D5E"/>
    <w:rsid w:val="00F87769"/>
    <w:rsid w:val="00FA6CF7"/>
    <w:rsid w:val="00FE0B7A"/>
    <w:rsid w:val="00FE2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3983"/>
    <w:pPr>
      <w:suppressAutoHyphens/>
      <w:spacing w:after="200" w:line="276" w:lineRule="auto"/>
    </w:pPr>
  </w:style>
  <w:style w:type="paragraph" w:styleId="Nadpis1">
    <w:name w:val="heading 1"/>
    <w:basedOn w:val="Normln"/>
    <w:next w:val="Zkladntext"/>
    <w:link w:val="Nadpis1Char"/>
    <w:qFormat/>
    <w:locked/>
    <w:rsid w:val="004444CB"/>
    <w:pPr>
      <w:keepNext/>
      <w:widowControl w:val="0"/>
      <w:numPr>
        <w:numId w:val="6"/>
      </w:numPr>
      <w:spacing w:before="240" w:after="120" w:line="240" w:lineRule="auto"/>
      <w:ind w:left="0" w:firstLine="0"/>
      <w:outlineLvl w:val="0"/>
    </w:pPr>
    <w:rPr>
      <w:rFonts w:ascii="Arial" w:eastAsia="Microsoft YaHei" w:hAnsi="Arial" w:cs="Mangal"/>
      <w:b/>
      <w:bCs/>
      <w:kern w:val="1"/>
      <w:sz w:val="32"/>
      <w:szCs w:val="32"/>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uiPriority w:val="99"/>
    <w:rsid w:val="006B3983"/>
    <w:rPr>
      <w:rFonts w:cs="Times New Roman"/>
    </w:rPr>
  </w:style>
  <w:style w:type="character" w:customStyle="1" w:styleId="ZpatChar">
    <w:name w:val="Zápatí Char"/>
    <w:basedOn w:val="Standardnpsmoodstavce"/>
    <w:uiPriority w:val="99"/>
    <w:rsid w:val="006B3983"/>
    <w:rPr>
      <w:rFonts w:cs="Times New Roman"/>
    </w:rPr>
  </w:style>
  <w:style w:type="character" w:customStyle="1" w:styleId="TextbublinyChar">
    <w:name w:val="Text bubliny Char"/>
    <w:basedOn w:val="Standardnpsmoodstavce"/>
    <w:uiPriority w:val="99"/>
    <w:rsid w:val="006B3983"/>
    <w:rPr>
      <w:rFonts w:ascii="Tahoma" w:hAnsi="Tahoma" w:cs="Tahoma"/>
      <w:sz w:val="16"/>
      <w:szCs w:val="16"/>
    </w:rPr>
  </w:style>
  <w:style w:type="paragraph" w:customStyle="1" w:styleId="Nadpis">
    <w:name w:val="Nadpis"/>
    <w:basedOn w:val="Normln"/>
    <w:next w:val="Tlotextu"/>
    <w:uiPriority w:val="99"/>
    <w:rsid w:val="006B3983"/>
    <w:pPr>
      <w:keepNext/>
      <w:spacing w:before="240" w:after="120"/>
    </w:pPr>
    <w:rPr>
      <w:rFonts w:ascii="Arial" w:eastAsia="Microsoft YaHei" w:hAnsi="Arial" w:cs="Mangal"/>
      <w:sz w:val="28"/>
      <w:szCs w:val="28"/>
    </w:rPr>
  </w:style>
  <w:style w:type="paragraph" w:customStyle="1" w:styleId="Tlotextu">
    <w:name w:val="Tělo textu"/>
    <w:basedOn w:val="Normln"/>
    <w:uiPriority w:val="99"/>
    <w:rsid w:val="006B3983"/>
    <w:pPr>
      <w:spacing w:after="120"/>
    </w:pPr>
  </w:style>
  <w:style w:type="paragraph" w:styleId="Seznam">
    <w:name w:val="List"/>
    <w:basedOn w:val="Tlotextu"/>
    <w:uiPriority w:val="99"/>
    <w:rsid w:val="006B3983"/>
    <w:rPr>
      <w:rFonts w:cs="Mangal"/>
    </w:rPr>
  </w:style>
  <w:style w:type="paragraph" w:customStyle="1" w:styleId="Popisek">
    <w:name w:val="Popisek"/>
    <w:basedOn w:val="Normln"/>
    <w:uiPriority w:val="99"/>
    <w:rsid w:val="006B3983"/>
    <w:pPr>
      <w:suppressLineNumbers/>
      <w:spacing w:before="120" w:after="120"/>
    </w:pPr>
    <w:rPr>
      <w:rFonts w:cs="Mangal"/>
      <w:i/>
      <w:iCs/>
      <w:sz w:val="24"/>
      <w:szCs w:val="24"/>
    </w:rPr>
  </w:style>
  <w:style w:type="paragraph" w:customStyle="1" w:styleId="Rejstk">
    <w:name w:val="Rejstřík"/>
    <w:basedOn w:val="Normln"/>
    <w:uiPriority w:val="99"/>
    <w:rsid w:val="006B3983"/>
    <w:pPr>
      <w:suppressLineNumbers/>
    </w:pPr>
    <w:rPr>
      <w:rFonts w:cs="Mangal"/>
    </w:rPr>
  </w:style>
  <w:style w:type="paragraph" w:styleId="Zhlav">
    <w:name w:val="header"/>
    <w:basedOn w:val="Normln"/>
    <w:link w:val="ZhlavChar1"/>
    <w:uiPriority w:val="99"/>
    <w:rsid w:val="006B3983"/>
    <w:pPr>
      <w:tabs>
        <w:tab w:val="center" w:pos="4536"/>
        <w:tab w:val="right" w:pos="9072"/>
      </w:tabs>
    </w:pPr>
  </w:style>
  <w:style w:type="character" w:customStyle="1" w:styleId="ZhlavChar1">
    <w:name w:val="Záhlaví Char1"/>
    <w:basedOn w:val="Standardnpsmoodstavce"/>
    <w:link w:val="Zhlav"/>
    <w:uiPriority w:val="99"/>
    <w:semiHidden/>
    <w:locked/>
    <w:rsid w:val="007176B1"/>
    <w:rPr>
      <w:rFonts w:cs="Times New Roman"/>
    </w:rPr>
  </w:style>
  <w:style w:type="paragraph" w:styleId="Zpat">
    <w:name w:val="footer"/>
    <w:basedOn w:val="Normln"/>
    <w:link w:val="ZpatChar1"/>
    <w:uiPriority w:val="99"/>
    <w:rsid w:val="006B3983"/>
    <w:pPr>
      <w:tabs>
        <w:tab w:val="center" w:pos="4536"/>
        <w:tab w:val="right" w:pos="9072"/>
      </w:tabs>
    </w:pPr>
  </w:style>
  <w:style w:type="character" w:customStyle="1" w:styleId="ZpatChar1">
    <w:name w:val="Zápatí Char1"/>
    <w:basedOn w:val="Standardnpsmoodstavce"/>
    <w:link w:val="Zpat"/>
    <w:uiPriority w:val="99"/>
    <w:semiHidden/>
    <w:locked/>
    <w:rsid w:val="007176B1"/>
    <w:rPr>
      <w:rFonts w:cs="Times New Roman"/>
    </w:rPr>
  </w:style>
  <w:style w:type="paragraph" w:styleId="Textbubliny">
    <w:name w:val="Balloon Text"/>
    <w:basedOn w:val="Normln"/>
    <w:link w:val="TextbublinyChar1"/>
    <w:uiPriority w:val="99"/>
    <w:rsid w:val="006B3983"/>
    <w:pPr>
      <w:spacing w:after="0" w:line="240" w:lineRule="auto"/>
    </w:pPr>
    <w:rPr>
      <w:rFonts w:ascii="Tahoma" w:hAnsi="Tahoma"/>
      <w:sz w:val="16"/>
      <w:szCs w:val="16"/>
    </w:rPr>
  </w:style>
  <w:style w:type="character" w:customStyle="1" w:styleId="TextbublinyChar1">
    <w:name w:val="Text bubliny Char1"/>
    <w:basedOn w:val="Standardnpsmoodstavce"/>
    <w:link w:val="Textbubliny"/>
    <w:uiPriority w:val="99"/>
    <w:semiHidden/>
    <w:locked/>
    <w:rsid w:val="007176B1"/>
    <w:rPr>
      <w:rFonts w:ascii="Times New Roman" w:hAnsi="Times New Roman" w:cs="Times New Roman"/>
      <w:sz w:val="2"/>
    </w:rPr>
  </w:style>
  <w:style w:type="paragraph" w:styleId="Odstavecseseznamem">
    <w:name w:val="List Paragraph"/>
    <w:basedOn w:val="Normln"/>
    <w:link w:val="OdstavecseseznamemChar"/>
    <w:uiPriority w:val="34"/>
    <w:qFormat/>
    <w:rsid w:val="001B23CD"/>
    <w:pPr>
      <w:ind w:left="720"/>
      <w:contextualSpacing/>
    </w:pPr>
  </w:style>
  <w:style w:type="character" w:customStyle="1" w:styleId="Nadpis1Char">
    <w:name w:val="Nadpis 1 Char"/>
    <w:basedOn w:val="Standardnpsmoodstavce"/>
    <w:link w:val="Nadpis1"/>
    <w:rsid w:val="004444CB"/>
    <w:rPr>
      <w:rFonts w:ascii="Arial" w:eastAsia="Microsoft YaHei" w:hAnsi="Arial" w:cs="Mangal"/>
      <w:b/>
      <w:bCs/>
      <w:kern w:val="1"/>
      <w:sz w:val="32"/>
      <w:szCs w:val="32"/>
      <w:lang w:eastAsia="hi-IN" w:bidi="hi-IN"/>
    </w:rPr>
  </w:style>
  <w:style w:type="character" w:customStyle="1" w:styleId="OdstavecseseznamemChar">
    <w:name w:val="Odstavec se seznamem Char"/>
    <w:link w:val="Odstavecseseznamem"/>
    <w:uiPriority w:val="34"/>
    <w:locked/>
    <w:rsid w:val="004444CB"/>
  </w:style>
  <w:style w:type="paragraph" w:styleId="Zkladntext">
    <w:name w:val="Body Text"/>
    <w:basedOn w:val="Normln"/>
    <w:link w:val="ZkladntextChar"/>
    <w:uiPriority w:val="99"/>
    <w:semiHidden/>
    <w:unhideWhenUsed/>
    <w:rsid w:val="004444CB"/>
    <w:pPr>
      <w:spacing w:after="120"/>
    </w:pPr>
  </w:style>
  <w:style w:type="character" w:customStyle="1" w:styleId="ZkladntextChar">
    <w:name w:val="Základní text Char"/>
    <w:basedOn w:val="Standardnpsmoodstavce"/>
    <w:link w:val="Zkladntext"/>
    <w:uiPriority w:val="99"/>
    <w:semiHidden/>
    <w:rsid w:val="004444CB"/>
  </w:style>
  <w:style w:type="character" w:styleId="Odkaznakoment">
    <w:name w:val="annotation reference"/>
    <w:basedOn w:val="Standardnpsmoodstavce"/>
    <w:uiPriority w:val="99"/>
    <w:semiHidden/>
    <w:unhideWhenUsed/>
    <w:rsid w:val="00196167"/>
    <w:rPr>
      <w:sz w:val="16"/>
      <w:szCs w:val="16"/>
    </w:rPr>
  </w:style>
  <w:style w:type="paragraph" w:styleId="Textkomente">
    <w:name w:val="annotation text"/>
    <w:basedOn w:val="Normln"/>
    <w:link w:val="TextkomenteChar"/>
    <w:uiPriority w:val="99"/>
    <w:semiHidden/>
    <w:unhideWhenUsed/>
    <w:rsid w:val="00196167"/>
    <w:pPr>
      <w:spacing w:line="240" w:lineRule="auto"/>
    </w:pPr>
    <w:rPr>
      <w:sz w:val="20"/>
      <w:szCs w:val="20"/>
    </w:rPr>
  </w:style>
  <w:style w:type="character" w:customStyle="1" w:styleId="TextkomenteChar">
    <w:name w:val="Text komentáře Char"/>
    <w:basedOn w:val="Standardnpsmoodstavce"/>
    <w:link w:val="Textkomente"/>
    <w:uiPriority w:val="99"/>
    <w:semiHidden/>
    <w:rsid w:val="00196167"/>
    <w:rPr>
      <w:sz w:val="20"/>
      <w:szCs w:val="20"/>
    </w:rPr>
  </w:style>
  <w:style w:type="paragraph" w:styleId="Pedmtkomente">
    <w:name w:val="annotation subject"/>
    <w:basedOn w:val="Textkomente"/>
    <w:next w:val="Textkomente"/>
    <w:link w:val="PedmtkomenteChar"/>
    <w:uiPriority w:val="99"/>
    <w:semiHidden/>
    <w:unhideWhenUsed/>
    <w:rsid w:val="00196167"/>
    <w:rPr>
      <w:b/>
      <w:bCs/>
    </w:rPr>
  </w:style>
  <w:style w:type="character" w:customStyle="1" w:styleId="PedmtkomenteChar">
    <w:name w:val="Předmět komentáře Char"/>
    <w:basedOn w:val="TextkomenteChar"/>
    <w:link w:val="Pedmtkomente"/>
    <w:uiPriority w:val="99"/>
    <w:semiHidden/>
    <w:rsid w:val="001961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3983"/>
    <w:pPr>
      <w:suppressAutoHyphens/>
      <w:spacing w:after="200" w:line="276" w:lineRule="auto"/>
    </w:pPr>
  </w:style>
  <w:style w:type="paragraph" w:styleId="Nadpis1">
    <w:name w:val="heading 1"/>
    <w:basedOn w:val="Normln"/>
    <w:next w:val="Zkladntext"/>
    <w:link w:val="Nadpis1Char"/>
    <w:qFormat/>
    <w:locked/>
    <w:rsid w:val="004444CB"/>
    <w:pPr>
      <w:keepNext/>
      <w:widowControl w:val="0"/>
      <w:numPr>
        <w:numId w:val="6"/>
      </w:numPr>
      <w:spacing w:before="240" w:after="120" w:line="240" w:lineRule="auto"/>
      <w:ind w:left="0" w:firstLine="0"/>
      <w:outlineLvl w:val="0"/>
    </w:pPr>
    <w:rPr>
      <w:rFonts w:ascii="Arial" w:eastAsia="Microsoft YaHei" w:hAnsi="Arial" w:cs="Mangal"/>
      <w:b/>
      <w:bCs/>
      <w:kern w:val="1"/>
      <w:sz w:val="32"/>
      <w:szCs w:val="32"/>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uiPriority w:val="99"/>
    <w:rsid w:val="006B3983"/>
    <w:rPr>
      <w:rFonts w:cs="Times New Roman"/>
    </w:rPr>
  </w:style>
  <w:style w:type="character" w:customStyle="1" w:styleId="ZpatChar">
    <w:name w:val="Zápatí Char"/>
    <w:basedOn w:val="Standardnpsmoodstavce"/>
    <w:uiPriority w:val="99"/>
    <w:rsid w:val="006B3983"/>
    <w:rPr>
      <w:rFonts w:cs="Times New Roman"/>
    </w:rPr>
  </w:style>
  <w:style w:type="character" w:customStyle="1" w:styleId="TextbublinyChar">
    <w:name w:val="Text bubliny Char"/>
    <w:basedOn w:val="Standardnpsmoodstavce"/>
    <w:uiPriority w:val="99"/>
    <w:rsid w:val="006B3983"/>
    <w:rPr>
      <w:rFonts w:ascii="Tahoma" w:hAnsi="Tahoma" w:cs="Tahoma"/>
      <w:sz w:val="16"/>
      <w:szCs w:val="16"/>
    </w:rPr>
  </w:style>
  <w:style w:type="paragraph" w:customStyle="1" w:styleId="Nadpis">
    <w:name w:val="Nadpis"/>
    <w:basedOn w:val="Normln"/>
    <w:next w:val="Tlotextu"/>
    <w:uiPriority w:val="99"/>
    <w:rsid w:val="006B3983"/>
    <w:pPr>
      <w:keepNext/>
      <w:spacing w:before="240" w:after="120"/>
    </w:pPr>
    <w:rPr>
      <w:rFonts w:ascii="Arial" w:eastAsia="Microsoft YaHei" w:hAnsi="Arial" w:cs="Mangal"/>
      <w:sz w:val="28"/>
      <w:szCs w:val="28"/>
    </w:rPr>
  </w:style>
  <w:style w:type="paragraph" w:customStyle="1" w:styleId="Tlotextu">
    <w:name w:val="Tělo textu"/>
    <w:basedOn w:val="Normln"/>
    <w:uiPriority w:val="99"/>
    <w:rsid w:val="006B3983"/>
    <w:pPr>
      <w:spacing w:after="120"/>
    </w:pPr>
  </w:style>
  <w:style w:type="paragraph" w:styleId="Seznam">
    <w:name w:val="List"/>
    <w:basedOn w:val="Tlotextu"/>
    <w:uiPriority w:val="99"/>
    <w:rsid w:val="006B3983"/>
    <w:rPr>
      <w:rFonts w:cs="Mangal"/>
    </w:rPr>
  </w:style>
  <w:style w:type="paragraph" w:customStyle="1" w:styleId="Popisek">
    <w:name w:val="Popisek"/>
    <w:basedOn w:val="Normln"/>
    <w:uiPriority w:val="99"/>
    <w:rsid w:val="006B3983"/>
    <w:pPr>
      <w:suppressLineNumbers/>
      <w:spacing w:before="120" w:after="120"/>
    </w:pPr>
    <w:rPr>
      <w:rFonts w:cs="Mangal"/>
      <w:i/>
      <w:iCs/>
      <w:sz w:val="24"/>
      <w:szCs w:val="24"/>
    </w:rPr>
  </w:style>
  <w:style w:type="paragraph" w:customStyle="1" w:styleId="Rejstk">
    <w:name w:val="Rejstřík"/>
    <w:basedOn w:val="Normln"/>
    <w:uiPriority w:val="99"/>
    <w:rsid w:val="006B3983"/>
    <w:pPr>
      <w:suppressLineNumbers/>
    </w:pPr>
    <w:rPr>
      <w:rFonts w:cs="Mangal"/>
    </w:rPr>
  </w:style>
  <w:style w:type="paragraph" w:styleId="Zhlav">
    <w:name w:val="header"/>
    <w:basedOn w:val="Normln"/>
    <w:link w:val="ZhlavChar1"/>
    <w:uiPriority w:val="99"/>
    <w:rsid w:val="006B3983"/>
    <w:pPr>
      <w:tabs>
        <w:tab w:val="center" w:pos="4536"/>
        <w:tab w:val="right" w:pos="9072"/>
      </w:tabs>
    </w:pPr>
  </w:style>
  <w:style w:type="character" w:customStyle="1" w:styleId="ZhlavChar1">
    <w:name w:val="Záhlaví Char1"/>
    <w:basedOn w:val="Standardnpsmoodstavce"/>
    <w:link w:val="Zhlav"/>
    <w:uiPriority w:val="99"/>
    <w:semiHidden/>
    <w:locked/>
    <w:rsid w:val="007176B1"/>
    <w:rPr>
      <w:rFonts w:cs="Times New Roman"/>
    </w:rPr>
  </w:style>
  <w:style w:type="paragraph" w:styleId="Zpat">
    <w:name w:val="footer"/>
    <w:basedOn w:val="Normln"/>
    <w:link w:val="ZpatChar1"/>
    <w:uiPriority w:val="99"/>
    <w:rsid w:val="006B3983"/>
    <w:pPr>
      <w:tabs>
        <w:tab w:val="center" w:pos="4536"/>
        <w:tab w:val="right" w:pos="9072"/>
      </w:tabs>
    </w:pPr>
  </w:style>
  <w:style w:type="character" w:customStyle="1" w:styleId="ZpatChar1">
    <w:name w:val="Zápatí Char1"/>
    <w:basedOn w:val="Standardnpsmoodstavce"/>
    <w:link w:val="Zpat"/>
    <w:uiPriority w:val="99"/>
    <w:semiHidden/>
    <w:locked/>
    <w:rsid w:val="007176B1"/>
    <w:rPr>
      <w:rFonts w:cs="Times New Roman"/>
    </w:rPr>
  </w:style>
  <w:style w:type="paragraph" w:styleId="Textbubliny">
    <w:name w:val="Balloon Text"/>
    <w:basedOn w:val="Normln"/>
    <w:link w:val="TextbublinyChar1"/>
    <w:uiPriority w:val="99"/>
    <w:rsid w:val="006B3983"/>
    <w:pPr>
      <w:spacing w:after="0" w:line="240" w:lineRule="auto"/>
    </w:pPr>
    <w:rPr>
      <w:rFonts w:ascii="Tahoma" w:hAnsi="Tahoma"/>
      <w:sz w:val="16"/>
      <w:szCs w:val="16"/>
    </w:rPr>
  </w:style>
  <w:style w:type="character" w:customStyle="1" w:styleId="TextbublinyChar1">
    <w:name w:val="Text bubliny Char1"/>
    <w:basedOn w:val="Standardnpsmoodstavce"/>
    <w:link w:val="Textbubliny"/>
    <w:uiPriority w:val="99"/>
    <w:semiHidden/>
    <w:locked/>
    <w:rsid w:val="007176B1"/>
    <w:rPr>
      <w:rFonts w:ascii="Times New Roman" w:hAnsi="Times New Roman" w:cs="Times New Roman"/>
      <w:sz w:val="2"/>
    </w:rPr>
  </w:style>
  <w:style w:type="paragraph" w:styleId="Odstavecseseznamem">
    <w:name w:val="List Paragraph"/>
    <w:basedOn w:val="Normln"/>
    <w:link w:val="OdstavecseseznamemChar"/>
    <w:uiPriority w:val="34"/>
    <w:qFormat/>
    <w:rsid w:val="001B23CD"/>
    <w:pPr>
      <w:ind w:left="720"/>
      <w:contextualSpacing/>
    </w:pPr>
  </w:style>
  <w:style w:type="character" w:customStyle="1" w:styleId="Nadpis1Char">
    <w:name w:val="Nadpis 1 Char"/>
    <w:basedOn w:val="Standardnpsmoodstavce"/>
    <w:link w:val="Nadpis1"/>
    <w:rsid w:val="004444CB"/>
    <w:rPr>
      <w:rFonts w:ascii="Arial" w:eastAsia="Microsoft YaHei" w:hAnsi="Arial" w:cs="Mangal"/>
      <w:b/>
      <w:bCs/>
      <w:kern w:val="1"/>
      <w:sz w:val="32"/>
      <w:szCs w:val="32"/>
      <w:lang w:eastAsia="hi-IN" w:bidi="hi-IN"/>
    </w:rPr>
  </w:style>
  <w:style w:type="character" w:customStyle="1" w:styleId="OdstavecseseznamemChar">
    <w:name w:val="Odstavec se seznamem Char"/>
    <w:link w:val="Odstavecseseznamem"/>
    <w:uiPriority w:val="34"/>
    <w:locked/>
    <w:rsid w:val="004444CB"/>
  </w:style>
  <w:style w:type="paragraph" w:styleId="Zkladntext">
    <w:name w:val="Body Text"/>
    <w:basedOn w:val="Normln"/>
    <w:link w:val="ZkladntextChar"/>
    <w:uiPriority w:val="99"/>
    <w:semiHidden/>
    <w:unhideWhenUsed/>
    <w:rsid w:val="004444CB"/>
    <w:pPr>
      <w:spacing w:after="120"/>
    </w:pPr>
  </w:style>
  <w:style w:type="character" w:customStyle="1" w:styleId="ZkladntextChar">
    <w:name w:val="Základní text Char"/>
    <w:basedOn w:val="Standardnpsmoodstavce"/>
    <w:link w:val="Zkladntext"/>
    <w:uiPriority w:val="99"/>
    <w:semiHidden/>
    <w:rsid w:val="004444CB"/>
  </w:style>
  <w:style w:type="character" w:styleId="Odkaznakoment">
    <w:name w:val="annotation reference"/>
    <w:basedOn w:val="Standardnpsmoodstavce"/>
    <w:uiPriority w:val="99"/>
    <w:semiHidden/>
    <w:unhideWhenUsed/>
    <w:rsid w:val="00196167"/>
    <w:rPr>
      <w:sz w:val="16"/>
      <w:szCs w:val="16"/>
    </w:rPr>
  </w:style>
  <w:style w:type="paragraph" w:styleId="Textkomente">
    <w:name w:val="annotation text"/>
    <w:basedOn w:val="Normln"/>
    <w:link w:val="TextkomenteChar"/>
    <w:uiPriority w:val="99"/>
    <w:semiHidden/>
    <w:unhideWhenUsed/>
    <w:rsid w:val="00196167"/>
    <w:pPr>
      <w:spacing w:line="240" w:lineRule="auto"/>
    </w:pPr>
    <w:rPr>
      <w:sz w:val="20"/>
      <w:szCs w:val="20"/>
    </w:rPr>
  </w:style>
  <w:style w:type="character" w:customStyle="1" w:styleId="TextkomenteChar">
    <w:name w:val="Text komentáře Char"/>
    <w:basedOn w:val="Standardnpsmoodstavce"/>
    <w:link w:val="Textkomente"/>
    <w:uiPriority w:val="99"/>
    <w:semiHidden/>
    <w:rsid w:val="00196167"/>
    <w:rPr>
      <w:sz w:val="20"/>
      <w:szCs w:val="20"/>
    </w:rPr>
  </w:style>
  <w:style w:type="paragraph" w:styleId="Pedmtkomente">
    <w:name w:val="annotation subject"/>
    <w:basedOn w:val="Textkomente"/>
    <w:next w:val="Textkomente"/>
    <w:link w:val="PedmtkomenteChar"/>
    <w:uiPriority w:val="99"/>
    <w:semiHidden/>
    <w:unhideWhenUsed/>
    <w:rsid w:val="00196167"/>
    <w:rPr>
      <w:b/>
      <w:bCs/>
    </w:rPr>
  </w:style>
  <w:style w:type="character" w:customStyle="1" w:styleId="PedmtkomenteChar">
    <w:name w:val="Předmět komentáře Char"/>
    <w:basedOn w:val="TextkomenteChar"/>
    <w:link w:val="Pedmtkomente"/>
    <w:uiPriority w:val="99"/>
    <w:semiHidden/>
    <w:rsid w:val="001961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90286">
      <w:bodyDiv w:val="1"/>
      <w:marLeft w:val="0"/>
      <w:marRight w:val="0"/>
      <w:marTop w:val="0"/>
      <w:marBottom w:val="0"/>
      <w:divBdr>
        <w:top w:val="none" w:sz="0" w:space="0" w:color="auto"/>
        <w:left w:val="none" w:sz="0" w:space="0" w:color="auto"/>
        <w:bottom w:val="none" w:sz="0" w:space="0" w:color="auto"/>
        <w:right w:val="none" w:sz="0" w:space="0" w:color="auto"/>
      </w:divBdr>
    </w:div>
    <w:div w:id="762072503">
      <w:bodyDiv w:val="1"/>
      <w:marLeft w:val="0"/>
      <w:marRight w:val="0"/>
      <w:marTop w:val="0"/>
      <w:marBottom w:val="0"/>
      <w:divBdr>
        <w:top w:val="none" w:sz="0" w:space="0" w:color="auto"/>
        <w:left w:val="none" w:sz="0" w:space="0" w:color="auto"/>
        <w:bottom w:val="none" w:sz="0" w:space="0" w:color="auto"/>
        <w:right w:val="none" w:sz="0" w:space="0" w:color="auto"/>
      </w:divBdr>
    </w:div>
    <w:div w:id="778183181">
      <w:bodyDiv w:val="1"/>
      <w:marLeft w:val="0"/>
      <w:marRight w:val="0"/>
      <w:marTop w:val="0"/>
      <w:marBottom w:val="0"/>
      <w:divBdr>
        <w:top w:val="none" w:sz="0" w:space="0" w:color="auto"/>
        <w:left w:val="none" w:sz="0" w:space="0" w:color="auto"/>
        <w:bottom w:val="none" w:sz="0" w:space="0" w:color="auto"/>
        <w:right w:val="none" w:sz="0" w:space="0" w:color="auto"/>
      </w:divBdr>
    </w:div>
    <w:div w:id="840245161">
      <w:bodyDiv w:val="1"/>
      <w:marLeft w:val="0"/>
      <w:marRight w:val="0"/>
      <w:marTop w:val="0"/>
      <w:marBottom w:val="0"/>
      <w:divBdr>
        <w:top w:val="none" w:sz="0" w:space="0" w:color="auto"/>
        <w:left w:val="none" w:sz="0" w:space="0" w:color="auto"/>
        <w:bottom w:val="none" w:sz="0" w:space="0" w:color="auto"/>
        <w:right w:val="none" w:sz="0" w:space="0" w:color="auto"/>
      </w:divBdr>
    </w:div>
    <w:div w:id="1215893481">
      <w:bodyDiv w:val="1"/>
      <w:marLeft w:val="0"/>
      <w:marRight w:val="0"/>
      <w:marTop w:val="0"/>
      <w:marBottom w:val="0"/>
      <w:divBdr>
        <w:top w:val="none" w:sz="0" w:space="0" w:color="auto"/>
        <w:left w:val="none" w:sz="0" w:space="0" w:color="auto"/>
        <w:bottom w:val="none" w:sz="0" w:space="0" w:color="auto"/>
        <w:right w:val="none" w:sz="0" w:space="0" w:color="auto"/>
      </w:divBdr>
    </w:div>
    <w:div w:id="1670675356">
      <w:bodyDiv w:val="1"/>
      <w:marLeft w:val="0"/>
      <w:marRight w:val="0"/>
      <w:marTop w:val="0"/>
      <w:marBottom w:val="0"/>
      <w:divBdr>
        <w:top w:val="none" w:sz="0" w:space="0" w:color="auto"/>
        <w:left w:val="none" w:sz="0" w:space="0" w:color="auto"/>
        <w:bottom w:val="none" w:sz="0" w:space="0" w:color="auto"/>
        <w:right w:val="none" w:sz="0" w:space="0" w:color="auto"/>
      </w:divBdr>
    </w:div>
    <w:div w:id="17695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60660-B55C-46DA-9F97-943EBE11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10511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Mrkvová Renáta</cp:lastModifiedBy>
  <cp:revision>2</cp:revision>
  <cp:lastPrinted>2020-07-23T07:53:00Z</cp:lastPrinted>
  <dcterms:created xsi:type="dcterms:W3CDTF">2020-07-24T05:08:00Z</dcterms:created>
  <dcterms:modified xsi:type="dcterms:W3CDTF">2020-07-24T05:08:00Z</dcterms:modified>
</cp:coreProperties>
</file>