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Pardubický kraj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Komenského náměstí 125, 53221 Pardubice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Kojice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1985 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30 608,70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1032m2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15 913,44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547m2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TZ část 145m2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57 192,78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3 709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57 193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č.17N18/44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1711844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57 193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21.7.2020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