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5CBF" w:rsidRPr="00947F06" w:rsidRDefault="00A53E59" w:rsidP="00505CBF">
      <w:pPr>
        <w:jc w:val="center"/>
        <w:rPr>
          <w:rFonts w:ascii="Arial" w:hAnsi="Arial" w:cs="Arial"/>
          <w:bCs/>
          <w:sz w:val="28"/>
        </w:rPr>
      </w:pPr>
      <w:r w:rsidRPr="00947F06">
        <w:rPr>
          <w:rFonts w:ascii="Arial" w:hAnsi="Arial" w:cs="Arial"/>
          <w:bCs/>
          <w:sz w:val="28"/>
        </w:rPr>
        <w:t xml:space="preserve">                                                                                      </w:t>
      </w:r>
      <w:r w:rsidR="00F3082E" w:rsidRPr="00947F06">
        <w:rPr>
          <w:rFonts w:ascii="Arial" w:hAnsi="Arial" w:cs="Arial"/>
          <w:bCs/>
          <w:sz w:val="28"/>
        </w:rPr>
        <w:t>Č. sml.:</w:t>
      </w:r>
      <w:r w:rsidR="00480023" w:rsidRPr="00947F06">
        <w:rPr>
          <w:rFonts w:ascii="Arial" w:hAnsi="Arial" w:cs="Arial"/>
          <w:bCs/>
          <w:sz w:val="28"/>
        </w:rPr>
        <w:t xml:space="preserve"> </w:t>
      </w:r>
      <w:r w:rsidR="00BE10C4">
        <w:rPr>
          <w:rFonts w:ascii="Arial" w:hAnsi="Arial" w:cs="Arial"/>
          <w:bCs/>
          <w:sz w:val="28"/>
        </w:rPr>
        <w:t>20</w:t>
      </w:r>
      <w:r w:rsidR="00947F06" w:rsidRPr="00947F06">
        <w:rPr>
          <w:rFonts w:ascii="Arial" w:hAnsi="Arial" w:cs="Arial"/>
          <w:bCs/>
          <w:sz w:val="28"/>
        </w:rPr>
        <w:t>-01-</w:t>
      </w:r>
      <w:r w:rsidR="00BE10C4">
        <w:rPr>
          <w:rFonts w:ascii="Arial" w:hAnsi="Arial" w:cs="Arial"/>
          <w:bCs/>
          <w:sz w:val="28"/>
        </w:rPr>
        <w:t>14</w:t>
      </w:r>
    </w:p>
    <w:p w:rsidR="003A5F6B" w:rsidRPr="00947F06" w:rsidRDefault="003A5F6B" w:rsidP="003A5F6B">
      <w:pPr>
        <w:jc w:val="center"/>
        <w:rPr>
          <w:rFonts w:ascii="Arial" w:hAnsi="Arial" w:cs="Arial"/>
          <w:b/>
          <w:bCs/>
          <w:sz w:val="28"/>
        </w:rPr>
      </w:pPr>
    </w:p>
    <w:p w:rsidR="003A5F6B" w:rsidRPr="00947F06" w:rsidRDefault="003A5F6B" w:rsidP="003A5F6B">
      <w:pPr>
        <w:jc w:val="center"/>
        <w:rPr>
          <w:rFonts w:ascii="Arial" w:hAnsi="Arial" w:cs="Arial"/>
          <w:b/>
          <w:bCs/>
          <w:sz w:val="28"/>
        </w:rPr>
      </w:pPr>
      <w:r w:rsidRPr="00947F06">
        <w:rPr>
          <w:rFonts w:ascii="Arial" w:hAnsi="Arial" w:cs="Arial"/>
          <w:b/>
          <w:bCs/>
          <w:sz w:val="28"/>
        </w:rPr>
        <w:t xml:space="preserve">S M L O U V A   O   D Í L O </w:t>
      </w:r>
    </w:p>
    <w:p w:rsidR="003A5F6B" w:rsidRPr="00947F06" w:rsidRDefault="003A5F6B" w:rsidP="003A5F6B">
      <w:pPr>
        <w:pStyle w:val="ZkladntextIMP"/>
        <w:suppressAutoHyphens w:val="0"/>
        <w:spacing w:line="240" w:lineRule="auto"/>
        <w:jc w:val="center"/>
        <w:rPr>
          <w:rFonts w:ascii="Arial" w:hAnsi="Arial" w:cs="Arial"/>
        </w:rPr>
      </w:pPr>
    </w:p>
    <w:p w:rsidR="003A5F6B" w:rsidRPr="00947F06" w:rsidRDefault="003A5F6B" w:rsidP="003A5F6B">
      <w:pPr>
        <w:pBdr>
          <w:bottom w:val="single" w:sz="4" w:space="10" w:color="auto"/>
        </w:pBdr>
        <w:jc w:val="center"/>
        <w:rPr>
          <w:rFonts w:ascii="Arial" w:hAnsi="Arial" w:cs="Arial"/>
          <w:sz w:val="24"/>
        </w:rPr>
      </w:pPr>
      <w:r w:rsidRPr="00947F06">
        <w:rPr>
          <w:rFonts w:ascii="Arial" w:hAnsi="Arial" w:cs="Arial"/>
          <w:sz w:val="24"/>
        </w:rPr>
        <w:t xml:space="preserve">uzavřená podle ustanovení § </w:t>
      </w:r>
      <w:r w:rsidR="00FE4751" w:rsidRPr="00947F06">
        <w:rPr>
          <w:rFonts w:ascii="Arial" w:hAnsi="Arial" w:cs="Arial"/>
          <w:sz w:val="24"/>
        </w:rPr>
        <w:t>2586</w:t>
      </w:r>
      <w:r w:rsidRPr="00947F06">
        <w:rPr>
          <w:rFonts w:ascii="Arial" w:hAnsi="Arial" w:cs="Arial"/>
          <w:sz w:val="24"/>
        </w:rPr>
        <w:t xml:space="preserve"> a násl</w:t>
      </w:r>
      <w:r w:rsidR="00FE4751" w:rsidRPr="00947F06">
        <w:rPr>
          <w:rFonts w:ascii="Arial" w:hAnsi="Arial" w:cs="Arial"/>
          <w:sz w:val="24"/>
        </w:rPr>
        <w:t>. zákona č. 89/2012 Sb., občanský zákoník, ve znění pozdějších předpisů</w:t>
      </w:r>
    </w:p>
    <w:p w:rsidR="003A5F6B" w:rsidRPr="00947F06" w:rsidRDefault="003A5F6B" w:rsidP="003A5F6B">
      <w:pPr>
        <w:rPr>
          <w:rFonts w:ascii="Arial" w:hAnsi="Arial" w:cs="Arial"/>
          <w:sz w:val="24"/>
        </w:rPr>
      </w:pPr>
    </w:p>
    <w:p w:rsidR="003A5F6B" w:rsidRPr="00947F06" w:rsidRDefault="003A5F6B" w:rsidP="00073E92">
      <w:pPr>
        <w:pStyle w:val="Nadpis1"/>
        <w:jc w:val="center"/>
        <w:rPr>
          <w:rFonts w:ascii="Arial" w:hAnsi="Arial" w:cs="Arial"/>
          <w:bCs/>
        </w:rPr>
      </w:pPr>
      <w:r w:rsidRPr="00947F06">
        <w:rPr>
          <w:rFonts w:ascii="Arial" w:hAnsi="Arial" w:cs="Arial"/>
        </w:rPr>
        <w:t>I. Smluvní strany</w:t>
      </w:r>
    </w:p>
    <w:p w:rsidR="003A5F6B" w:rsidRPr="00947F06" w:rsidRDefault="003A5F6B" w:rsidP="003A5F6B">
      <w:pPr>
        <w:rPr>
          <w:rFonts w:ascii="Arial" w:hAnsi="Arial" w:cs="Arial"/>
          <w:sz w:val="24"/>
        </w:rPr>
      </w:pPr>
    </w:p>
    <w:p w:rsidR="00EB2CC4" w:rsidRPr="00947F06" w:rsidRDefault="00EB2CC4" w:rsidP="00EB2CC4">
      <w:pPr>
        <w:rPr>
          <w:rFonts w:ascii="Arial" w:hAnsi="Arial" w:cs="Arial"/>
          <w:b/>
          <w:sz w:val="24"/>
          <w:szCs w:val="24"/>
        </w:rPr>
      </w:pPr>
      <w:r>
        <w:rPr>
          <w:rFonts w:ascii="Arial" w:hAnsi="Arial" w:cs="Arial"/>
          <w:b/>
          <w:sz w:val="24"/>
          <w:szCs w:val="24"/>
        </w:rPr>
        <w:t>Objednatel:</w:t>
      </w:r>
      <w:r>
        <w:rPr>
          <w:rFonts w:ascii="Arial" w:hAnsi="Arial" w:cs="Arial"/>
          <w:b/>
          <w:sz w:val="24"/>
          <w:szCs w:val="24"/>
        </w:rPr>
        <w:tab/>
      </w:r>
      <w:r>
        <w:rPr>
          <w:rFonts w:ascii="Arial" w:hAnsi="Arial" w:cs="Arial"/>
          <w:b/>
          <w:sz w:val="24"/>
          <w:szCs w:val="24"/>
        </w:rPr>
        <w:tab/>
        <w:t>S</w:t>
      </w:r>
      <w:r w:rsidRPr="00947F06">
        <w:rPr>
          <w:rFonts w:ascii="Arial" w:hAnsi="Arial" w:cs="Arial"/>
          <w:b/>
          <w:sz w:val="24"/>
          <w:szCs w:val="24"/>
        </w:rPr>
        <w:t>tatutární město Brno, městská část Brno-Tuřany</w:t>
      </w:r>
    </w:p>
    <w:p w:rsidR="00EB2CC4" w:rsidRPr="00947F06" w:rsidRDefault="00EB2CC4" w:rsidP="00EB2CC4">
      <w:pPr>
        <w:rPr>
          <w:rFonts w:ascii="Arial" w:hAnsi="Arial" w:cs="Arial"/>
          <w:sz w:val="24"/>
          <w:szCs w:val="24"/>
        </w:rPr>
      </w:pPr>
      <w:r w:rsidRPr="00947F06">
        <w:rPr>
          <w:rFonts w:ascii="Arial" w:hAnsi="Arial" w:cs="Arial"/>
          <w:sz w:val="24"/>
          <w:szCs w:val="24"/>
        </w:rPr>
        <w:t xml:space="preserve">se sídlem: </w:t>
      </w:r>
      <w:r>
        <w:rPr>
          <w:rFonts w:ascii="Arial" w:hAnsi="Arial" w:cs="Arial"/>
          <w:sz w:val="24"/>
          <w:szCs w:val="24"/>
        </w:rPr>
        <w:tab/>
      </w:r>
      <w:r>
        <w:rPr>
          <w:rFonts w:ascii="Arial" w:hAnsi="Arial" w:cs="Arial"/>
          <w:sz w:val="24"/>
          <w:szCs w:val="24"/>
        </w:rPr>
        <w:tab/>
      </w:r>
      <w:r w:rsidRPr="00947F06">
        <w:rPr>
          <w:rFonts w:ascii="Arial" w:hAnsi="Arial" w:cs="Arial"/>
          <w:sz w:val="24"/>
          <w:szCs w:val="24"/>
        </w:rPr>
        <w:t>Tuřanské nám. 1, 620 00 Brno</w:t>
      </w:r>
    </w:p>
    <w:p w:rsidR="00EB2CC4" w:rsidRPr="00947F06" w:rsidRDefault="00EB2CC4" w:rsidP="00EB2CC4">
      <w:pPr>
        <w:rPr>
          <w:rFonts w:ascii="Arial" w:hAnsi="Arial" w:cs="Arial"/>
          <w:sz w:val="24"/>
        </w:rPr>
      </w:pPr>
      <w:r w:rsidRPr="00947F06">
        <w:rPr>
          <w:rFonts w:ascii="Arial" w:hAnsi="Arial" w:cs="Arial"/>
          <w:sz w:val="24"/>
        </w:rPr>
        <w:t xml:space="preserve">IČ:  </w:t>
      </w:r>
      <w:r>
        <w:rPr>
          <w:rFonts w:ascii="Arial" w:hAnsi="Arial" w:cs="Arial"/>
          <w:sz w:val="24"/>
        </w:rPr>
        <w:tab/>
      </w:r>
      <w:r>
        <w:rPr>
          <w:rFonts w:ascii="Arial" w:hAnsi="Arial" w:cs="Arial"/>
          <w:sz w:val="24"/>
        </w:rPr>
        <w:tab/>
      </w:r>
      <w:r>
        <w:rPr>
          <w:rFonts w:ascii="Arial" w:hAnsi="Arial" w:cs="Arial"/>
          <w:sz w:val="24"/>
        </w:rPr>
        <w:tab/>
      </w:r>
      <w:r w:rsidRPr="00947F06">
        <w:rPr>
          <w:rFonts w:ascii="Arial" w:hAnsi="Arial" w:cs="Arial"/>
          <w:sz w:val="24"/>
        </w:rPr>
        <w:t>44992785/22</w:t>
      </w:r>
    </w:p>
    <w:p w:rsidR="00EB2CC4" w:rsidRPr="00947F06" w:rsidRDefault="00EB2CC4" w:rsidP="00EB2CC4">
      <w:pPr>
        <w:rPr>
          <w:rFonts w:ascii="Arial" w:hAnsi="Arial" w:cs="Arial"/>
          <w:sz w:val="24"/>
          <w:szCs w:val="24"/>
        </w:rPr>
      </w:pPr>
      <w:r>
        <w:rPr>
          <w:rFonts w:ascii="Arial" w:hAnsi="Arial" w:cs="Arial"/>
          <w:sz w:val="24"/>
          <w:szCs w:val="24"/>
        </w:rPr>
        <w:t>j</w:t>
      </w:r>
      <w:r w:rsidRPr="00947F06">
        <w:rPr>
          <w:rFonts w:ascii="Arial" w:hAnsi="Arial" w:cs="Arial"/>
          <w:sz w:val="24"/>
          <w:szCs w:val="24"/>
        </w:rPr>
        <w:t>ehož jménem jedná</w:t>
      </w:r>
      <w:r>
        <w:rPr>
          <w:rFonts w:ascii="Arial" w:hAnsi="Arial" w:cs="Arial"/>
          <w:sz w:val="24"/>
          <w:szCs w:val="24"/>
        </w:rPr>
        <w:t xml:space="preserve">: </w:t>
      </w:r>
      <w:r w:rsidRPr="00947F06">
        <w:rPr>
          <w:rFonts w:ascii="Arial" w:hAnsi="Arial" w:cs="Arial"/>
          <w:sz w:val="24"/>
          <w:szCs w:val="24"/>
        </w:rPr>
        <w:t>Radomír Vondra, starosta městské části Brno-Tuřany</w:t>
      </w:r>
    </w:p>
    <w:p w:rsidR="00EB2CC4" w:rsidRPr="00947F06" w:rsidRDefault="00EB2CC4" w:rsidP="00EB2CC4">
      <w:pPr>
        <w:pStyle w:val="ZkladntextIMP"/>
        <w:tabs>
          <w:tab w:val="left" w:pos="1985"/>
        </w:tabs>
        <w:suppressAutoHyphens w:val="0"/>
        <w:spacing w:line="240" w:lineRule="auto"/>
        <w:rPr>
          <w:rFonts w:ascii="Arial" w:hAnsi="Arial" w:cs="Arial"/>
        </w:rPr>
      </w:pPr>
      <w:r>
        <w:rPr>
          <w:rFonts w:ascii="Arial" w:hAnsi="Arial" w:cs="Arial"/>
        </w:rPr>
        <w:t>bankovní spojení:</w:t>
      </w:r>
      <w:r>
        <w:rPr>
          <w:rFonts w:ascii="Arial" w:hAnsi="Arial" w:cs="Arial"/>
        </w:rPr>
        <w:tab/>
      </w:r>
      <w:r>
        <w:rPr>
          <w:rFonts w:ascii="Arial" w:hAnsi="Arial" w:cs="Arial"/>
        </w:rPr>
        <w:tab/>
      </w:r>
      <w:r w:rsidRPr="00947F06">
        <w:rPr>
          <w:rFonts w:ascii="Arial" w:hAnsi="Arial" w:cs="Arial"/>
        </w:rPr>
        <w:t>Komerční banka, a.s.</w:t>
      </w:r>
    </w:p>
    <w:p w:rsidR="00EB2CC4" w:rsidRPr="00947F06" w:rsidRDefault="00EB2CC4" w:rsidP="00EB2CC4">
      <w:pPr>
        <w:pStyle w:val="ZkladntextIMP"/>
        <w:tabs>
          <w:tab w:val="left" w:pos="1985"/>
        </w:tabs>
        <w:suppressAutoHyphens w:val="0"/>
        <w:spacing w:line="240" w:lineRule="auto"/>
        <w:rPr>
          <w:rFonts w:ascii="Arial" w:hAnsi="Arial" w:cs="Arial"/>
        </w:rPr>
      </w:pPr>
      <w:r>
        <w:rPr>
          <w:rFonts w:ascii="Arial" w:hAnsi="Arial" w:cs="Arial"/>
        </w:rPr>
        <w:t>č</w:t>
      </w:r>
      <w:r w:rsidRPr="00947F06">
        <w:rPr>
          <w:rFonts w:ascii="Arial" w:hAnsi="Arial" w:cs="Arial"/>
        </w:rPr>
        <w:t>.ú.</w:t>
      </w:r>
      <w:r>
        <w:rPr>
          <w:rFonts w:ascii="Arial" w:hAnsi="Arial" w:cs="Arial"/>
        </w:rPr>
        <w:t>:</w:t>
      </w:r>
      <w:r>
        <w:rPr>
          <w:rFonts w:ascii="Arial" w:hAnsi="Arial" w:cs="Arial"/>
        </w:rPr>
        <w:tab/>
      </w:r>
      <w:r>
        <w:rPr>
          <w:rFonts w:ascii="Arial" w:hAnsi="Arial" w:cs="Arial"/>
        </w:rPr>
        <w:tab/>
      </w:r>
      <w:r w:rsidRPr="00947F06">
        <w:rPr>
          <w:rFonts w:ascii="Arial" w:hAnsi="Arial" w:cs="Arial"/>
        </w:rPr>
        <w:t>16622621/0100</w:t>
      </w:r>
    </w:p>
    <w:p w:rsidR="00EB2CC4" w:rsidRPr="00947F06" w:rsidRDefault="00EB2CC4" w:rsidP="00EB2CC4">
      <w:pPr>
        <w:pStyle w:val="ZkladntextIMP"/>
        <w:tabs>
          <w:tab w:val="left" w:pos="1985"/>
        </w:tabs>
        <w:suppressAutoHyphens w:val="0"/>
        <w:spacing w:line="240" w:lineRule="auto"/>
        <w:rPr>
          <w:rFonts w:ascii="Arial" w:hAnsi="Arial" w:cs="Arial"/>
          <w:szCs w:val="24"/>
        </w:rPr>
      </w:pPr>
      <w:r w:rsidRPr="00947F06">
        <w:rPr>
          <w:rFonts w:ascii="Arial" w:hAnsi="Arial" w:cs="Arial"/>
          <w:szCs w:val="24"/>
        </w:rPr>
        <w:t xml:space="preserve">ve věcech technických je oprávněn jednat: Ing. Miroslav Dorazil, Ing. Jitka </w:t>
      </w:r>
      <w:r w:rsidR="00BE10C4">
        <w:rPr>
          <w:rFonts w:ascii="Arial" w:hAnsi="Arial" w:cs="Arial"/>
          <w:szCs w:val="24"/>
        </w:rPr>
        <w:t>Streitová</w:t>
      </w:r>
      <w:r w:rsidRPr="00947F06">
        <w:rPr>
          <w:rFonts w:ascii="Arial" w:hAnsi="Arial" w:cs="Arial"/>
          <w:szCs w:val="24"/>
        </w:rPr>
        <w:t xml:space="preserve"> </w:t>
      </w:r>
    </w:p>
    <w:p w:rsidR="00FE4751" w:rsidRPr="00947F06" w:rsidRDefault="00FE4751" w:rsidP="003A5F6B">
      <w:pPr>
        <w:rPr>
          <w:rFonts w:ascii="Arial" w:hAnsi="Arial" w:cs="Arial"/>
          <w:b/>
          <w:sz w:val="24"/>
        </w:rPr>
      </w:pPr>
    </w:p>
    <w:p w:rsidR="003A5F6B" w:rsidRPr="00947F06" w:rsidRDefault="003A5F6B" w:rsidP="003A5F6B">
      <w:pPr>
        <w:rPr>
          <w:rFonts w:ascii="Arial" w:hAnsi="Arial" w:cs="Arial"/>
          <w:b/>
          <w:sz w:val="24"/>
        </w:rPr>
      </w:pPr>
      <w:r w:rsidRPr="00947F06">
        <w:rPr>
          <w:rFonts w:ascii="Arial" w:hAnsi="Arial" w:cs="Arial"/>
          <w:b/>
          <w:sz w:val="24"/>
        </w:rPr>
        <w:t>a</w:t>
      </w:r>
    </w:p>
    <w:p w:rsidR="00FE4751" w:rsidRPr="00947F06" w:rsidRDefault="00FE4751" w:rsidP="00FB19D4">
      <w:pPr>
        <w:rPr>
          <w:rFonts w:ascii="Arial" w:hAnsi="Arial" w:cs="Arial"/>
          <w:b/>
          <w:bCs/>
          <w:sz w:val="24"/>
        </w:rPr>
      </w:pPr>
    </w:p>
    <w:p w:rsidR="00FB19D4" w:rsidRPr="00947F06" w:rsidRDefault="003A5F6B" w:rsidP="00FB19D4">
      <w:pPr>
        <w:rPr>
          <w:rFonts w:ascii="Arial" w:hAnsi="Arial" w:cs="Arial"/>
          <w:b/>
          <w:bCs/>
          <w:sz w:val="24"/>
        </w:rPr>
      </w:pPr>
      <w:r w:rsidRPr="00947F06">
        <w:rPr>
          <w:rFonts w:ascii="Arial" w:hAnsi="Arial" w:cs="Arial"/>
          <w:b/>
          <w:bCs/>
          <w:sz w:val="24"/>
        </w:rPr>
        <w:t>Zhotovitel:</w:t>
      </w:r>
      <w:r w:rsidR="00E47956" w:rsidRPr="00947F06">
        <w:rPr>
          <w:rFonts w:ascii="Arial" w:hAnsi="Arial" w:cs="Arial"/>
          <w:b/>
          <w:bCs/>
          <w:sz w:val="24"/>
        </w:rPr>
        <w:t xml:space="preserve"> </w:t>
      </w:r>
      <w:r w:rsidR="00EB2CC4">
        <w:rPr>
          <w:rFonts w:ascii="Arial" w:hAnsi="Arial" w:cs="Arial"/>
          <w:b/>
          <w:bCs/>
          <w:sz w:val="24"/>
        </w:rPr>
        <w:tab/>
      </w:r>
      <w:r w:rsidR="00EB2CC4">
        <w:rPr>
          <w:rFonts w:ascii="Arial" w:hAnsi="Arial" w:cs="Arial"/>
          <w:b/>
          <w:bCs/>
          <w:sz w:val="24"/>
        </w:rPr>
        <w:tab/>
      </w:r>
      <w:r w:rsidR="00A53EA0">
        <w:rPr>
          <w:rFonts w:ascii="Arial" w:hAnsi="Arial" w:cs="Arial"/>
          <w:b/>
          <w:bCs/>
          <w:sz w:val="24"/>
        </w:rPr>
        <w:t>H.K.U., spol. s r.o.</w:t>
      </w:r>
    </w:p>
    <w:p w:rsidR="00EB2CC4" w:rsidRPr="00947F06" w:rsidRDefault="00EB2CC4" w:rsidP="00EB2CC4">
      <w:pPr>
        <w:pStyle w:val="ZkladntextIMP"/>
        <w:spacing w:line="240" w:lineRule="auto"/>
        <w:rPr>
          <w:rFonts w:ascii="Arial" w:hAnsi="Arial" w:cs="Arial"/>
          <w:bCs/>
        </w:rPr>
      </w:pPr>
      <w:r w:rsidRPr="00947F06">
        <w:rPr>
          <w:rFonts w:ascii="Arial" w:hAnsi="Arial" w:cs="Arial"/>
          <w:bCs/>
        </w:rPr>
        <w:t xml:space="preserve">se sídlem: </w:t>
      </w:r>
      <w:r>
        <w:rPr>
          <w:rFonts w:ascii="Arial" w:hAnsi="Arial" w:cs="Arial"/>
          <w:bCs/>
        </w:rPr>
        <w:tab/>
      </w:r>
      <w:r>
        <w:rPr>
          <w:rFonts w:ascii="Arial" w:hAnsi="Arial" w:cs="Arial"/>
          <w:bCs/>
        </w:rPr>
        <w:tab/>
        <w:t>Poděbradova 113, 612 00 Brno</w:t>
      </w:r>
    </w:p>
    <w:p w:rsidR="00EB2CC4" w:rsidRPr="00947F06" w:rsidRDefault="00EB2CC4" w:rsidP="00EB2CC4">
      <w:pPr>
        <w:pStyle w:val="ZkladntextIMP"/>
        <w:spacing w:line="240" w:lineRule="auto"/>
        <w:rPr>
          <w:rFonts w:ascii="Arial" w:hAnsi="Arial" w:cs="Arial"/>
          <w:bCs/>
        </w:rPr>
      </w:pPr>
      <w:r w:rsidRPr="00947F06">
        <w:rPr>
          <w:rFonts w:ascii="Arial" w:hAnsi="Arial" w:cs="Arial"/>
          <w:bCs/>
        </w:rPr>
        <w:t xml:space="preserve">IČ: </w:t>
      </w:r>
      <w:r>
        <w:rPr>
          <w:rFonts w:ascii="Arial" w:hAnsi="Arial" w:cs="Arial"/>
          <w:bCs/>
        </w:rPr>
        <w:tab/>
      </w:r>
      <w:r>
        <w:rPr>
          <w:rFonts w:ascii="Arial" w:hAnsi="Arial" w:cs="Arial"/>
          <w:bCs/>
        </w:rPr>
        <w:tab/>
      </w:r>
      <w:r>
        <w:rPr>
          <w:rFonts w:ascii="Arial" w:hAnsi="Arial" w:cs="Arial"/>
          <w:bCs/>
        </w:rPr>
        <w:tab/>
        <w:t>25515161</w:t>
      </w:r>
    </w:p>
    <w:p w:rsidR="00EB2CC4" w:rsidRPr="00947F06" w:rsidRDefault="00EB2CC4" w:rsidP="00EB2CC4">
      <w:pPr>
        <w:pStyle w:val="ZkladntextIMP"/>
        <w:spacing w:line="240" w:lineRule="auto"/>
        <w:rPr>
          <w:rFonts w:ascii="Arial" w:hAnsi="Arial" w:cs="Arial"/>
          <w:bCs/>
        </w:rPr>
      </w:pPr>
      <w:r w:rsidRPr="00947F06">
        <w:rPr>
          <w:rFonts w:ascii="Arial" w:hAnsi="Arial" w:cs="Arial"/>
          <w:bCs/>
        </w:rPr>
        <w:t xml:space="preserve">DIČ: </w:t>
      </w:r>
      <w:r>
        <w:rPr>
          <w:rFonts w:ascii="Arial" w:hAnsi="Arial" w:cs="Arial"/>
          <w:bCs/>
        </w:rPr>
        <w:tab/>
      </w:r>
      <w:r>
        <w:rPr>
          <w:rFonts w:ascii="Arial" w:hAnsi="Arial" w:cs="Arial"/>
          <w:bCs/>
        </w:rPr>
        <w:tab/>
      </w:r>
      <w:r>
        <w:rPr>
          <w:rFonts w:ascii="Arial" w:hAnsi="Arial" w:cs="Arial"/>
          <w:bCs/>
        </w:rPr>
        <w:tab/>
      </w:r>
      <w:r w:rsidRPr="00947F06">
        <w:rPr>
          <w:rFonts w:ascii="Arial" w:hAnsi="Arial" w:cs="Arial"/>
          <w:bCs/>
        </w:rPr>
        <w:t>CZ</w:t>
      </w:r>
      <w:r>
        <w:rPr>
          <w:rFonts w:ascii="Arial" w:hAnsi="Arial" w:cs="Arial"/>
          <w:bCs/>
        </w:rPr>
        <w:t>25515161</w:t>
      </w:r>
    </w:p>
    <w:p w:rsidR="00FB19D4" w:rsidRDefault="00480023" w:rsidP="00FB19D4">
      <w:pPr>
        <w:pStyle w:val="ZkladntextIMP"/>
        <w:spacing w:line="240" w:lineRule="auto"/>
        <w:rPr>
          <w:rFonts w:ascii="Arial" w:hAnsi="Arial" w:cs="Arial"/>
          <w:bCs/>
        </w:rPr>
      </w:pPr>
      <w:r w:rsidRPr="00947F06">
        <w:rPr>
          <w:rFonts w:ascii="Arial" w:hAnsi="Arial" w:cs="Arial"/>
          <w:bCs/>
        </w:rPr>
        <w:t>jehož jménem jedná</w:t>
      </w:r>
      <w:r w:rsidR="00EB2CC4">
        <w:rPr>
          <w:rFonts w:ascii="Arial" w:hAnsi="Arial" w:cs="Arial"/>
          <w:bCs/>
        </w:rPr>
        <w:t>:</w:t>
      </w:r>
      <w:r w:rsidRPr="00947F06">
        <w:rPr>
          <w:rFonts w:ascii="Arial" w:hAnsi="Arial" w:cs="Arial"/>
          <w:bCs/>
        </w:rPr>
        <w:t xml:space="preserve"> </w:t>
      </w:r>
      <w:r w:rsidR="00FF4290">
        <w:rPr>
          <w:rFonts w:ascii="Arial" w:hAnsi="Arial" w:cs="Arial"/>
          <w:bCs/>
        </w:rPr>
        <w:t>Pavel Mokrý</w:t>
      </w:r>
      <w:r w:rsidR="00947F06" w:rsidRPr="00947F06">
        <w:rPr>
          <w:rFonts w:ascii="Arial" w:hAnsi="Arial" w:cs="Arial"/>
          <w:bCs/>
        </w:rPr>
        <w:t>, jednatel</w:t>
      </w:r>
    </w:p>
    <w:p w:rsidR="00EB2CC4" w:rsidRDefault="00EB2CC4" w:rsidP="00EB2CC4">
      <w:pPr>
        <w:pStyle w:val="ZkladntextIMP"/>
        <w:tabs>
          <w:tab w:val="left" w:pos="1985"/>
        </w:tabs>
        <w:suppressAutoHyphens w:val="0"/>
        <w:spacing w:line="240" w:lineRule="auto"/>
        <w:rPr>
          <w:rFonts w:ascii="Arial" w:hAnsi="Arial" w:cs="Arial"/>
        </w:rPr>
      </w:pPr>
      <w:r>
        <w:rPr>
          <w:rFonts w:ascii="Arial" w:hAnsi="Arial" w:cs="Arial"/>
        </w:rPr>
        <w:t>bankovní spojení:</w:t>
      </w:r>
      <w:r>
        <w:rPr>
          <w:rFonts w:ascii="Arial" w:hAnsi="Arial" w:cs="Arial"/>
        </w:rPr>
        <w:tab/>
      </w:r>
      <w:r>
        <w:rPr>
          <w:rFonts w:ascii="Arial" w:hAnsi="Arial" w:cs="Arial"/>
        </w:rPr>
        <w:tab/>
        <w:t>ČSOB, a.s.</w:t>
      </w:r>
    </w:p>
    <w:p w:rsidR="00EB2CC4" w:rsidRPr="00947F06" w:rsidRDefault="00EB2CC4" w:rsidP="00EB2CC4">
      <w:pPr>
        <w:pStyle w:val="ZkladntextIMP"/>
        <w:tabs>
          <w:tab w:val="left" w:pos="1985"/>
        </w:tabs>
        <w:suppressAutoHyphens w:val="0"/>
        <w:spacing w:line="240" w:lineRule="auto"/>
        <w:rPr>
          <w:rFonts w:ascii="Arial" w:hAnsi="Arial" w:cs="Arial"/>
        </w:rPr>
      </w:pPr>
      <w:r>
        <w:rPr>
          <w:rFonts w:ascii="Arial" w:hAnsi="Arial" w:cs="Arial"/>
        </w:rPr>
        <w:t>č</w:t>
      </w:r>
      <w:r w:rsidRPr="00947F06">
        <w:rPr>
          <w:rFonts w:ascii="Arial" w:hAnsi="Arial" w:cs="Arial"/>
        </w:rPr>
        <w:t>.ú.</w:t>
      </w:r>
      <w:r>
        <w:rPr>
          <w:rFonts w:ascii="Arial" w:hAnsi="Arial" w:cs="Arial"/>
        </w:rPr>
        <w:t>:</w:t>
      </w:r>
      <w:r>
        <w:rPr>
          <w:rFonts w:ascii="Arial" w:hAnsi="Arial" w:cs="Arial"/>
        </w:rPr>
        <w:tab/>
      </w:r>
      <w:r>
        <w:rPr>
          <w:rFonts w:ascii="Arial" w:hAnsi="Arial" w:cs="Arial"/>
        </w:rPr>
        <w:tab/>
        <w:t>372698243/0300</w:t>
      </w:r>
    </w:p>
    <w:p w:rsidR="00A53EA0" w:rsidRDefault="00EB2CC4" w:rsidP="00FB19D4">
      <w:pPr>
        <w:pStyle w:val="ZkladntextIMP"/>
        <w:spacing w:line="240" w:lineRule="auto"/>
        <w:rPr>
          <w:rFonts w:ascii="Arial" w:hAnsi="Arial" w:cs="Arial"/>
          <w:bCs/>
        </w:rPr>
      </w:pPr>
      <w:r>
        <w:rPr>
          <w:rFonts w:ascii="Arial" w:hAnsi="Arial" w:cs="Arial"/>
          <w:bCs/>
        </w:rPr>
        <w:t>z</w:t>
      </w:r>
      <w:r w:rsidR="00FB19D4" w:rsidRPr="00947F06">
        <w:rPr>
          <w:rFonts w:ascii="Arial" w:hAnsi="Arial" w:cs="Arial"/>
          <w:bCs/>
        </w:rPr>
        <w:t>apsaný v</w:t>
      </w:r>
      <w:r w:rsidR="00480023" w:rsidRPr="00947F06">
        <w:rPr>
          <w:rFonts w:ascii="Arial" w:hAnsi="Arial" w:cs="Arial"/>
          <w:bCs/>
        </w:rPr>
        <w:t xml:space="preserve"> </w:t>
      </w:r>
      <w:r>
        <w:rPr>
          <w:rFonts w:ascii="Arial" w:hAnsi="Arial" w:cs="Arial"/>
          <w:bCs/>
        </w:rPr>
        <w:t>OR</w:t>
      </w:r>
      <w:r w:rsidR="00FB19D4" w:rsidRPr="00947F06">
        <w:rPr>
          <w:rFonts w:ascii="Arial" w:hAnsi="Arial" w:cs="Arial"/>
          <w:bCs/>
        </w:rPr>
        <w:t xml:space="preserve"> vedeném u </w:t>
      </w:r>
      <w:r w:rsidR="00947F06" w:rsidRPr="00947F06">
        <w:rPr>
          <w:rFonts w:ascii="Arial" w:hAnsi="Arial" w:cs="Arial"/>
          <w:bCs/>
        </w:rPr>
        <w:t>Krajského soudu v</w:t>
      </w:r>
      <w:r w:rsidR="00A53EA0">
        <w:rPr>
          <w:rFonts w:ascii="Arial" w:hAnsi="Arial" w:cs="Arial"/>
          <w:bCs/>
        </w:rPr>
        <w:t> </w:t>
      </w:r>
      <w:r w:rsidR="00947F06" w:rsidRPr="00947F06">
        <w:rPr>
          <w:rFonts w:ascii="Arial" w:hAnsi="Arial" w:cs="Arial"/>
          <w:bCs/>
        </w:rPr>
        <w:t>Brně</w:t>
      </w:r>
      <w:r w:rsidR="00A53EA0">
        <w:rPr>
          <w:rFonts w:ascii="Arial" w:hAnsi="Arial" w:cs="Arial"/>
          <w:bCs/>
        </w:rPr>
        <w:t>, oddíl C, vložka 29496</w:t>
      </w:r>
    </w:p>
    <w:p w:rsidR="00FB19D4" w:rsidRPr="00947F06" w:rsidRDefault="00FB19D4" w:rsidP="00FB19D4">
      <w:pPr>
        <w:pStyle w:val="ZkladntextIMP"/>
        <w:spacing w:line="240" w:lineRule="auto"/>
        <w:rPr>
          <w:rFonts w:ascii="Arial" w:hAnsi="Arial" w:cs="Arial"/>
          <w:bCs/>
        </w:rPr>
      </w:pPr>
      <w:r w:rsidRPr="00947F06">
        <w:rPr>
          <w:rFonts w:ascii="Arial" w:hAnsi="Arial" w:cs="Arial"/>
          <w:bCs/>
        </w:rPr>
        <w:t>ve věcech</w:t>
      </w:r>
      <w:r w:rsidR="00947F06" w:rsidRPr="00947F06">
        <w:rPr>
          <w:rFonts w:ascii="Arial" w:hAnsi="Arial" w:cs="Arial"/>
          <w:bCs/>
        </w:rPr>
        <w:t xml:space="preserve"> technických je oprávněn jednat: </w:t>
      </w:r>
      <w:r w:rsidR="00A53EA0">
        <w:rPr>
          <w:rFonts w:ascii="Arial" w:hAnsi="Arial" w:cs="Arial"/>
          <w:bCs/>
        </w:rPr>
        <w:t>Ing. Jiří Uher</w:t>
      </w:r>
      <w:r w:rsidR="00947F06" w:rsidRPr="00947F06">
        <w:rPr>
          <w:rFonts w:ascii="Arial" w:hAnsi="Arial" w:cs="Arial"/>
          <w:bCs/>
        </w:rPr>
        <w:t xml:space="preserve">, </w:t>
      </w:r>
      <w:r w:rsidR="00A53EA0">
        <w:rPr>
          <w:rFonts w:ascii="Arial" w:hAnsi="Arial" w:cs="Arial"/>
          <w:bCs/>
        </w:rPr>
        <w:t>Pavel Mokrý</w:t>
      </w:r>
    </w:p>
    <w:p w:rsidR="002E19B6" w:rsidRPr="00947F06" w:rsidRDefault="002E19B6">
      <w:pPr>
        <w:pStyle w:val="Nadpis1"/>
        <w:jc w:val="center"/>
        <w:rPr>
          <w:rFonts w:ascii="Arial" w:hAnsi="Arial" w:cs="Arial"/>
        </w:rPr>
      </w:pPr>
    </w:p>
    <w:p w:rsidR="002E19B6" w:rsidRPr="00947F06" w:rsidRDefault="002E19B6">
      <w:pPr>
        <w:pStyle w:val="Nadpis1"/>
        <w:jc w:val="center"/>
        <w:rPr>
          <w:rFonts w:ascii="Arial" w:hAnsi="Arial" w:cs="Arial"/>
        </w:rPr>
      </w:pPr>
      <w:r w:rsidRPr="00947F06">
        <w:rPr>
          <w:rFonts w:ascii="Arial" w:hAnsi="Arial" w:cs="Arial"/>
        </w:rPr>
        <w:t>II. Předmět smlouvy</w:t>
      </w:r>
    </w:p>
    <w:p w:rsidR="002E19B6" w:rsidRPr="00947F06" w:rsidRDefault="002E19B6">
      <w:pPr>
        <w:rPr>
          <w:rFonts w:ascii="Arial" w:hAnsi="Arial" w:cs="Arial"/>
          <w:sz w:val="24"/>
        </w:rPr>
      </w:pPr>
    </w:p>
    <w:p w:rsidR="004E66EF" w:rsidRDefault="004E66EF" w:rsidP="00505CBF">
      <w:pPr>
        <w:numPr>
          <w:ilvl w:val="0"/>
          <w:numId w:val="19"/>
        </w:numPr>
        <w:tabs>
          <w:tab w:val="clear" w:pos="810"/>
          <w:tab w:val="num" w:pos="-4962"/>
        </w:tabs>
        <w:ind w:left="426"/>
        <w:jc w:val="both"/>
        <w:rPr>
          <w:rFonts w:ascii="Arial" w:hAnsi="Arial" w:cs="Arial"/>
          <w:sz w:val="24"/>
          <w:szCs w:val="24"/>
        </w:rPr>
      </w:pPr>
      <w:r w:rsidRPr="00947F06">
        <w:rPr>
          <w:rFonts w:ascii="Arial" w:hAnsi="Arial" w:cs="Arial"/>
          <w:sz w:val="24"/>
          <w:szCs w:val="24"/>
        </w:rPr>
        <w:t xml:space="preserve">Zhotovitel se zavazuje provést pro objednatele dílo </w:t>
      </w:r>
      <w:r w:rsidRPr="00947F06">
        <w:rPr>
          <w:rFonts w:ascii="Arial" w:hAnsi="Arial" w:cs="Arial"/>
          <w:b/>
          <w:sz w:val="24"/>
          <w:szCs w:val="24"/>
        </w:rPr>
        <w:t>„</w:t>
      </w:r>
      <w:r w:rsidR="00BE10C4">
        <w:rPr>
          <w:rFonts w:ascii="Arial" w:hAnsi="Arial" w:cs="Arial"/>
          <w:b/>
          <w:sz w:val="24"/>
          <w:szCs w:val="24"/>
        </w:rPr>
        <w:t>Realizace kanalizační přípojky MŠ Zapletalova</w:t>
      </w:r>
      <w:r w:rsidRPr="00947F06">
        <w:rPr>
          <w:rFonts w:ascii="Arial" w:hAnsi="Arial" w:cs="Arial"/>
          <w:b/>
          <w:sz w:val="22"/>
          <w:szCs w:val="22"/>
        </w:rPr>
        <w:t>“</w:t>
      </w:r>
      <w:r w:rsidR="00505CBF" w:rsidRPr="00947F06">
        <w:rPr>
          <w:rFonts w:ascii="Arial" w:hAnsi="Arial" w:cs="Arial"/>
          <w:sz w:val="24"/>
          <w:szCs w:val="24"/>
        </w:rPr>
        <w:t>.</w:t>
      </w:r>
      <w:r w:rsidR="004D4F5F" w:rsidRPr="00947F06">
        <w:rPr>
          <w:rFonts w:ascii="Arial" w:hAnsi="Arial" w:cs="Arial"/>
          <w:sz w:val="24"/>
          <w:szCs w:val="24"/>
        </w:rPr>
        <w:t xml:space="preserve"> </w:t>
      </w:r>
      <w:r w:rsidRPr="00947F06">
        <w:rPr>
          <w:rFonts w:ascii="Arial" w:hAnsi="Arial" w:cs="Arial"/>
          <w:sz w:val="24"/>
          <w:szCs w:val="24"/>
        </w:rPr>
        <w:t>Předmět díla je specifikován co do množství</w:t>
      </w:r>
      <w:r w:rsidR="00480023" w:rsidRPr="00947F06">
        <w:rPr>
          <w:rFonts w:ascii="Arial" w:hAnsi="Arial" w:cs="Arial"/>
          <w:sz w:val="24"/>
          <w:szCs w:val="24"/>
        </w:rPr>
        <w:t>,</w:t>
      </w:r>
      <w:r w:rsidRPr="00947F06">
        <w:rPr>
          <w:rFonts w:ascii="Arial" w:hAnsi="Arial" w:cs="Arial"/>
          <w:sz w:val="24"/>
          <w:szCs w:val="24"/>
        </w:rPr>
        <w:t xml:space="preserve"> druhů prac</w:t>
      </w:r>
      <w:r w:rsidR="00055770" w:rsidRPr="00947F06">
        <w:rPr>
          <w:rFonts w:ascii="Arial" w:hAnsi="Arial" w:cs="Arial"/>
          <w:sz w:val="24"/>
          <w:szCs w:val="24"/>
        </w:rPr>
        <w:t xml:space="preserve">í </w:t>
      </w:r>
      <w:r w:rsidR="001700BC">
        <w:rPr>
          <w:rFonts w:ascii="Arial" w:hAnsi="Arial" w:cs="Arial"/>
          <w:sz w:val="24"/>
          <w:szCs w:val="24"/>
        </w:rPr>
        <w:br/>
      </w:r>
      <w:r w:rsidR="00480023" w:rsidRPr="00947F06">
        <w:rPr>
          <w:rFonts w:ascii="Arial" w:hAnsi="Arial" w:cs="Arial"/>
          <w:sz w:val="24"/>
          <w:szCs w:val="24"/>
        </w:rPr>
        <w:t xml:space="preserve">a použitého materiálu </w:t>
      </w:r>
      <w:r w:rsidR="00EB2CC4">
        <w:rPr>
          <w:rFonts w:ascii="Arial" w:hAnsi="Arial" w:cs="Arial"/>
          <w:sz w:val="24"/>
          <w:szCs w:val="24"/>
        </w:rPr>
        <w:t xml:space="preserve">v </w:t>
      </w:r>
      <w:r w:rsidR="00055770" w:rsidRPr="00947F06">
        <w:rPr>
          <w:rFonts w:ascii="Arial" w:hAnsi="Arial" w:cs="Arial"/>
          <w:sz w:val="24"/>
          <w:szCs w:val="24"/>
        </w:rPr>
        <w:t xml:space="preserve">položkovém rozpočtu </w:t>
      </w:r>
      <w:r w:rsidR="00E02344" w:rsidRPr="00947F06">
        <w:rPr>
          <w:rFonts w:ascii="Arial" w:hAnsi="Arial" w:cs="Arial"/>
          <w:sz w:val="24"/>
          <w:szCs w:val="24"/>
        </w:rPr>
        <w:t>zhotovitele</w:t>
      </w:r>
      <w:r w:rsidRPr="00947F06">
        <w:rPr>
          <w:rFonts w:ascii="Arial" w:hAnsi="Arial" w:cs="Arial"/>
          <w:sz w:val="24"/>
          <w:szCs w:val="24"/>
        </w:rPr>
        <w:t xml:space="preserve">. </w:t>
      </w:r>
      <w:r w:rsidR="00EB2CC4">
        <w:rPr>
          <w:rFonts w:ascii="Arial" w:hAnsi="Arial" w:cs="Arial"/>
          <w:sz w:val="24"/>
          <w:szCs w:val="24"/>
        </w:rPr>
        <w:t>P</w:t>
      </w:r>
      <w:r w:rsidRPr="00947F06">
        <w:rPr>
          <w:rFonts w:ascii="Arial" w:hAnsi="Arial" w:cs="Arial"/>
          <w:sz w:val="24"/>
          <w:szCs w:val="24"/>
        </w:rPr>
        <w:t>oložkový rozpočet tvoř</w:t>
      </w:r>
      <w:r w:rsidR="006027D7" w:rsidRPr="00947F06">
        <w:rPr>
          <w:rFonts w:ascii="Arial" w:hAnsi="Arial" w:cs="Arial"/>
          <w:sz w:val="24"/>
          <w:szCs w:val="24"/>
        </w:rPr>
        <w:t>í nedílnou součást této smlouvy jako její příloh</w:t>
      </w:r>
      <w:r w:rsidR="00EB2CC4">
        <w:rPr>
          <w:rFonts w:ascii="Arial" w:hAnsi="Arial" w:cs="Arial"/>
          <w:sz w:val="24"/>
          <w:szCs w:val="24"/>
        </w:rPr>
        <w:t>a</w:t>
      </w:r>
      <w:r w:rsidR="006027D7" w:rsidRPr="00947F06">
        <w:rPr>
          <w:rFonts w:ascii="Arial" w:hAnsi="Arial" w:cs="Arial"/>
          <w:sz w:val="24"/>
          <w:szCs w:val="24"/>
        </w:rPr>
        <w:t xml:space="preserve"> č. 1.</w:t>
      </w:r>
    </w:p>
    <w:p w:rsidR="004E66EF" w:rsidRPr="00947F06" w:rsidRDefault="004E66EF" w:rsidP="004E66EF">
      <w:pPr>
        <w:ind w:left="-24"/>
        <w:jc w:val="both"/>
        <w:rPr>
          <w:rFonts w:ascii="Arial" w:hAnsi="Arial" w:cs="Arial"/>
          <w:sz w:val="24"/>
          <w:szCs w:val="24"/>
        </w:rPr>
      </w:pPr>
    </w:p>
    <w:p w:rsidR="00EB2CC4" w:rsidRPr="00947F06" w:rsidRDefault="00EB2CC4" w:rsidP="00EB2CC4">
      <w:pPr>
        <w:numPr>
          <w:ilvl w:val="0"/>
          <w:numId w:val="19"/>
        </w:numPr>
        <w:tabs>
          <w:tab w:val="clear" w:pos="810"/>
          <w:tab w:val="num" w:pos="-4962"/>
        </w:tabs>
        <w:ind w:left="426"/>
        <w:jc w:val="both"/>
        <w:rPr>
          <w:rFonts w:ascii="Arial" w:hAnsi="Arial" w:cs="Arial"/>
          <w:sz w:val="24"/>
          <w:szCs w:val="24"/>
        </w:rPr>
      </w:pPr>
      <w:r w:rsidRPr="00947F06">
        <w:rPr>
          <w:rFonts w:ascii="Arial" w:hAnsi="Arial" w:cs="Arial"/>
          <w:sz w:val="24"/>
          <w:szCs w:val="24"/>
        </w:rPr>
        <w:t xml:space="preserve">Zhotovitel provede dílo v kvalitě stanovené příslušnými platnými normami </w:t>
      </w:r>
      <w:r>
        <w:rPr>
          <w:rFonts w:ascii="Arial" w:hAnsi="Arial" w:cs="Arial"/>
          <w:sz w:val="24"/>
          <w:szCs w:val="24"/>
        </w:rPr>
        <w:br/>
      </w:r>
      <w:r w:rsidRPr="00947F06">
        <w:rPr>
          <w:rFonts w:ascii="Arial" w:hAnsi="Arial" w:cs="Arial"/>
          <w:sz w:val="24"/>
          <w:szCs w:val="24"/>
        </w:rPr>
        <w:t>a předpisy.</w:t>
      </w:r>
    </w:p>
    <w:p w:rsidR="00CD7865" w:rsidRPr="00947F06" w:rsidRDefault="00CD7865" w:rsidP="00CD7865">
      <w:pPr>
        <w:jc w:val="both"/>
        <w:rPr>
          <w:rFonts w:ascii="Arial" w:hAnsi="Arial" w:cs="Arial"/>
          <w:sz w:val="24"/>
          <w:szCs w:val="24"/>
        </w:rPr>
      </w:pPr>
    </w:p>
    <w:p w:rsidR="002E19B6" w:rsidRPr="00947F06" w:rsidRDefault="002E19B6" w:rsidP="009F73B2">
      <w:pPr>
        <w:numPr>
          <w:ilvl w:val="0"/>
          <w:numId w:val="19"/>
        </w:numPr>
        <w:tabs>
          <w:tab w:val="clear" w:pos="810"/>
          <w:tab w:val="num" w:pos="-4962"/>
        </w:tabs>
        <w:ind w:left="426"/>
        <w:jc w:val="both"/>
        <w:rPr>
          <w:rFonts w:ascii="Arial" w:hAnsi="Arial" w:cs="Arial"/>
          <w:sz w:val="24"/>
          <w:szCs w:val="24"/>
        </w:rPr>
      </w:pPr>
      <w:r w:rsidRPr="00947F06">
        <w:rPr>
          <w:rFonts w:ascii="Arial" w:hAnsi="Arial" w:cs="Arial"/>
          <w:sz w:val="24"/>
          <w:szCs w:val="24"/>
        </w:rPr>
        <w:t>Objednatel se zavazuje k převzetí díla a k zaplacení ceny za podmínek dále uvedených.</w:t>
      </w:r>
    </w:p>
    <w:p w:rsidR="002E19B6" w:rsidRPr="00947F06" w:rsidRDefault="002E19B6">
      <w:pPr>
        <w:rPr>
          <w:rFonts w:ascii="Arial" w:hAnsi="Arial" w:cs="Arial"/>
          <w:sz w:val="24"/>
        </w:rPr>
      </w:pPr>
    </w:p>
    <w:p w:rsidR="002E19B6" w:rsidRPr="00947F06" w:rsidRDefault="002E19B6">
      <w:pPr>
        <w:pStyle w:val="Nadpis1"/>
        <w:jc w:val="center"/>
        <w:rPr>
          <w:rFonts w:ascii="Arial" w:hAnsi="Arial" w:cs="Arial"/>
        </w:rPr>
      </w:pPr>
      <w:r w:rsidRPr="00947F06">
        <w:rPr>
          <w:rFonts w:ascii="Arial" w:hAnsi="Arial" w:cs="Arial"/>
        </w:rPr>
        <w:t>III. Čas plnění</w:t>
      </w:r>
    </w:p>
    <w:p w:rsidR="002E19B6" w:rsidRPr="00947F06" w:rsidRDefault="002E19B6">
      <w:pPr>
        <w:rPr>
          <w:rFonts w:ascii="Arial" w:hAnsi="Arial" w:cs="Arial"/>
          <w:sz w:val="24"/>
        </w:rPr>
      </w:pPr>
    </w:p>
    <w:p w:rsidR="00EB2CC4" w:rsidRPr="00947F06" w:rsidRDefault="00EB2CC4" w:rsidP="00EB2CC4">
      <w:pPr>
        <w:numPr>
          <w:ilvl w:val="0"/>
          <w:numId w:val="11"/>
        </w:numPr>
        <w:rPr>
          <w:rFonts w:ascii="Arial" w:hAnsi="Arial" w:cs="Arial"/>
          <w:sz w:val="24"/>
        </w:rPr>
      </w:pPr>
      <w:r w:rsidRPr="00947F06">
        <w:rPr>
          <w:rFonts w:ascii="Arial" w:hAnsi="Arial" w:cs="Arial"/>
          <w:sz w:val="24"/>
        </w:rPr>
        <w:t>Zhotovitel se zavazuje realizovat dílo</w:t>
      </w:r>
      <w:r>
        <w:rPr>
          <w:rFonts w:ascii="Arial" w:hAnsi="Arial" w:cs="Arial"/>
          <w:sz w:val="24"/>
        </w:rPr>
        <w:t xml:space="preserve"> </w:t>
      </w:r>
      <w:r w:rsidR="00F37881">
        <w:rPr>
          <w:rFonts w:ascii="Arial" w:hAnsi="Arial" w:cs="Arial"/>
          <w:sz w:val="24"/>
        </w:rPr>
        <w:t xml:space="preserve">v termínu </w:t>
      </w:r>
      <w:r w:rsidR="00BE10C4">
        <w:rPr>
          <w:rFonts w:ascii="Arial" w:hAnsi="Arial" w:cs="Arial"/>
          <w:sz w:val="24"/>
        </w:rPr>
        <w:t>do 31. 8. 2020</w:t>
      </w:r>
      <w:r>
        <w:rPr>
          <w:rFonts w:ascii="Arial" w:hAnsi="Arial" w:cs="Arial"/>
          <w:sz w:val="24"/>
        </w:rPr>
        <w:t>.</w:t>
      </w:r>
    </w:p>
    <w:p w:rsidR="00D862CE" w:rsidRDefault="00D862CE" w:rsidP="00D862CE">
      <w:pPr>
        <w:jc w:val="both"/>
        <w:rPr>
          <w:rFonts w:ascii="Arial" w:hAnsi="Arial" w:cs="Arial"/>
          <w:sz w:val="24"/>
          <w:szCs w:val="24"/>
        </w:rPr>
      </w:pPr>
    </w:p>
    <w:p w:rsidR="00D862CE" w:rsidRDefault="00D862CE" w:rsidP="00D862CE">
      <w:pPr>
        <w:numPr>
          <w:ilvl w:val="0"/>
          <w:numId w:val="11"/>
        </w:numPr>
        <w:jc w:val="both"/>
        <w:rPr>
          <w:rFonts w:ascii="Arial" w:hAnsi="Arial" w:cs="Arial"/>
          <w:sz w:val="24"/>
          <w:szCs w:val="24"/>
        </w:rPr>
      </w:pPr>
      <w:r>
        <w:rPr>
          <w:rFonts w:ascii="Arial" w:hAnsi="Arial" w:cs="Arial"/>
          <w:sz w:val="24"/>
          <w:szCs w:val="24"/>
        </w:rPr>
        <w:t>V případě zpoždění prací upozorní zhotovitel neprodleně objednatele na tuto skutečnost.</w:t>
      </w:r>
    </w:p>
    <w:p w:rsidR="007F217F" w:rsidRDefault="007F217F">
      <w:pPr>
        <w:rPr>
          <w:rFonts w:ascii="Arial" w:hAnsi="Arial" w:cs="Arial"/>
          <w:sz w:val="24"/>
        </w:rPr>
      </w:pPr>
    </w:p>
    <w:p w:rsidR="00BE10C4" w:rsidRDefault="00BE10C4">
      <w:pPr>
        <w:rPr>
          <w:rFonts w:ascii="Arial" w:hAnsi="Arial" w:cs="Arial"/>
          <w:sz w:val="24"/>
        </w:rPr>
      </w:pPr>
    </w:p>
    <w:p w:rsidR="00BE10C4" w:rsidRPr="00947F06" w:rsidRDefault="00BE10C4">
      <w:pPr>
        <w:rPr>
          <w:rFonts w:ascii="Arial" w:hAnsi="Arial" w:cs="Arial"/>
          <w:sz w:val="24"/>
        </w:rPr>
      </w:pPr>
    </w:p>
    <w:p w:rsidR="002E19B6" w:rsidRPr="00947F06" w:rsidRDefault="002E19B6">
      <w:pPr>
        <w:pStyle w:val="Nadpis1"/>
        <w:jc w:val="center"/>
        <w:rPr>
          <w:rFonts w:ascii="Arial" w:hAnsi="Arial" w:cs="Arial"/>
        </w:rPr>
      </w:pPr>
      <w:r w:rsidRPr="00947F06">
        <w:rPr>
          <w:rFonts w:ascii="Arial" w:hAnsi="Arial" w:cs="Arial"/>
        </w:rPr>
        <w:lastRenderedPageBreak/>
        <w:t>IV. Cena díla</w:t>
      </w:r>
    </w:p>
    <w:p w:rsidR="002E19B6" w:rsidRPr="00947F06" w:rsidRDefault="002E19B6">
      <w:pPr>
        <w:rPr>
          <w:rFonts w:ascii="Arial" w:hAnsi="Arial" w:cs="Arial"/>
          <w:sz w:val="24"/>
        </w:rPr>
      </w:pPr>
    </w:p>
    <w:p w:rsidR="002E19B6" w:rsidRPr="00947F06" w:rsidRDefault="002E19B6" w:rsidP="002D204F">
      <w:pPr>
        <w:pStyle w:val="Zkladntext"/>
        <w:numPr>
          <w:ilvl w:val="0"/>
          <w:numId w:val="10"/>
        </w:numPr>
        <w:spacing w:after="120"/>
        <w:ind w:left="357" w:hanging="357"/>
        <w:rPr>
          <w:rFonts w:ascii="Arial" w:hAnsi="Arial" w:cs="Arial"/>
        </w:rPr>
      </w:pPr>
      <w:r w:rsidRPr="00947F06">
        <w:rPr>
          <w:rFonts w:ascii="Arial" w:hAnsi="Arial" w:cs="Arial"/>
        </w:rPr>
        <w:t>Cena díla je sjednána dohodou smluvních stran v soula</w:t>
      </w:r>
      <w:r w:rsidR="00770290" w:rsidRPr="00947F06">
        <w:rPr>
          <w:rFonts w:ascii="Arial" w:hAnsi="Arial" w:cs="Arial"/>
        </w:rPr>
        <w:t xml:space="preserve">du se zákonem </w:t>
      </w:r>
      <w:r w:rsidR="000566BD">
        <w:rPr>
          <w:rFonts w:ascii="Arial" w:hAnsi="Arial" w:cs="Arial"/>
        </w:rPr>
        <w:br/>
      </w:r>
      <w:r w:rsidR="00770290" w:rsidRPr="00947F06">
        <w:rPr>
          <w:rFonts w:ascii="Arial" w:hAnsi="Arial" w:cs="Arial"/>
        </w:rPr>
        <w:t>č.</w:t>
      </w:r>
      <w:r w:rsidR="00273ED7" w:rsidRPr="00947F06">
        <w:rPr>
          <w:rFonts w:ascii="Arial" w:hAnsi="Arial" w:cs="Arial"/>
        </w:rPr>
        <w:t xml:space="preserve"> </w:t>
      </w:r>
      <w:r w:rsidR="00770290" w:rsidRPr="00947F06">
        <w:rPr>
          <w:rFonts w:ascii="Arial" w:hAnsi="Arial" w:cs="Arial"/>
        </w:rPr>
        <w:t>526/1990 Sb., o </w:t>
      </w:r>
      <w:r w:rsidRPr="00947F06">
        <w:rPr>
          <w:rFonts w:ascii="Arial" w:hAnsi="Arial" w:cs="Arial"/>
        </w:rPr>
        <w:t>cenách, ve znění pozdějších předpisů</w:t>
      </w:r>
      <w:r w:rsidR="00273ED7" w:rsidRPr="00947F06">
        <w:rPr>
          <w:rFonts w:ascii="Arial" w:hAnsi="Arial" w:cs="Arial"/>
        </w:rPr>
        <w:t>,</w:t>
      </w:r>
      <w:r w:rsidRPr="00947F06">
        <w:rPr>
          <w:rFonts w:ascii="Arial" w:hAnsi="Arial" w:cs="Arial"/>
        </w:rPr>
        <w:t xml:space="preserve"> a činí: </w:t>
      </w:r>
    </w:p>
    <w:p w:rsidR="00D862CE" w:rsidRDefault="00496421" w:rsidP="00D862CE">
      <w:pPr>
        <w:ind w:left="357"/>
        <w:jc w:val="both"/>
        <w:rPr>
          <w:rFonts w:ascii="Arial" w:hAnsi="Arial" w:cs="Arial"/>
          <w:sz w:val="24"/>
          <w:szCs w:val="24"/>
        </w:rPr>
      </w:pPr>
      <w:r>
        <w:rPr>
          <w:rFonts w:ascii="Arial" w:hAnsi="Arial" w:cs="Arial"/>
          <w:sz w:val="24"/>
          <w:szCs w:val="24"/>
        </w:rPr>
        <w:t>cena díla</w:t>
      </w:r>
      <w:r>
        <w:rPr>
          <w:rFonts w:ascii="Arial" w:hAnsi="Arial" w:cs="Arial"/>
          <w:sz w:val="24"/>
          <w:szCs w:val="24"/>
        </w:rPr>
        <w:tab/>
        <w:t>bez DPH</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D862CE">
        <w:rPr>
          <w:rFonts w:ascii="Arial" w:hAnsi="Arial" w:cs="Arial"/>
          <w:sz w:val="24"/>
          <w:szCs w:val="24"/>
        </w:rPr>
        <w:tab/>
      </w:r>
      <w:r w:rsidR="00BE10C4">
        <w:rPr>
          <w:rFonts w:ascii="Arial" w:hAnsi="Arial" w:cs="Arial"/>
          <w:sz w:val="24"/>
          <w:szCs w:val="24"/>
        </w:rPr>
        <w:t>183.694</w:t>
      </w:r>
      <w:r w:rsidR="00700B4D">
        <w:rPr>
          <w:rFonts w:ascii="Arial" w:hAnsi="Arial" w:cs="Arial"/>
          <w:sz w:val="24"/>
          <w:szCs w:val="24"/>
        </w:rPr>
        <w:t>,-</w:t>
      </w:r>
      <w:r w:rsidR="00D862CE">
        <w:rPr>
          <w:rFonts w:ascii="Arial" w:hAnsi="Arial" w:cs="Arial"/>
          <w:sz w:val="24"/>
          <w:szCs w:val="24"/>
        </w:rPr>
        <w:t xml:space="preserve"> Kč</w:t>
      </w:r>
    </w:p>
    <w:p w:rsidR="00D862CE" w:rsidRDefault="00D862CE" w:rsidP="00D862CE">
      <w:pPr>
        <w:ind w:left="357"/>
        <w:jc w:val="both"/>
        <w:rPr>
          <w:rFonts w:ascii="Arial" w:hAnsi="Arial" w:cs="Arial"/>
          <w:sz w:val="24"/>
          <w:szCs w:val="24"/>
        </w:rPr>
      </w:pPr>
      <w:r>
        <w:rPr>
          <w:rFonts w:ascii="Arial" w:hAnsi="Arial" w:cs="Arial"/>
          <w:sz w:val="24"/>
          <w:szCs w:val="24"/>
        </w:rPr>
        <w:t>DPH</w:t>
      </w:r>
      <w:r>
        <w:rPr>
          <w:rFonts w:ascii="Arial" w:hAnsi="Arial" w:cs="Arial"/>
          <w:sz w:val="24"/>
          <w:szCs w:val="24"/>
        </w:rPr>
        <w:tab/>
      </w:r>
      <w:r w:rsidR="00F64794">
        <w:rPr>
          <w:rFonts w:ascii="Arial" w:hAnsi="Arial" w:cs="Arial"/>
          <w:sz w:val="24"/>
          <w:szCs w:val="24"/>
        </w:rPr>
        <w:tab/>
      </w:r>
      <w:r w:rsidR="00F64794">
        <w:rPr>
          <w:rFonts w:ascii="Arial" w:hAnsi="Arial" w:cs="Arial"/>
          <w:sz w:val="24"/>
          <w:szCs w:val="24"/>
        </w:rPr>
        <w:tab/>
      </w:r>
      <w:r w:rsidR="00F64794">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700B4D">
        <w:rPr>
          <w:rFonts w:ascii="Arial" w:hAnsi="Arial" w:cs="Arial"/>
          <w:sz w:val="24"/>
          <w:szCs w:val="24"/>
        </w:rPr>
        <w:t xml:space="preserve">  </w:t>
      </w:r>
      <w:r w:rsidR="00BE10C4">
        <w:rPr>
          <w:rFonts w:ascii="Arial" w:hAnsi="Arial" w:cs="Arial"/>
          <w:sz w:val="24"/>
          <w:szCs w:val="24"/>
        </w:rPr>
        <w:t>38.576</w:t>
      </w:r>
      <w:r w:rsidR="00700B4D">
        <w:rPr>
          <w:rFonts w:ascii="Arial" w:hAnsi="Arial" w:cs="Arial"/>
          <w:sz w:val="24"/>
          <w:szCs w:val="24"/>
        </w:rPr>
        <w:t>,-</w:t>
      </w:r>
      <w:r>
        <w:rPr>
          <w:rFonts w:ascii="Arial" w:hAnsi="Arial" w:cs="Arial"/>
          <w:sz w:val="24"/>
          <w:szCs w:val="24"/>
        </w:rPr>
        <w:t xml:space="preserve"> Kč</w:t>
      </w:r>
    </w:p>
    <w:p w:rsidR="002E19B6" w:rsidRPr="00947F06" w:rsidRDefault="00F64794">
      <w:pPr>
        <w:tabs>
          <w:tab w:val="left" w:pos="426"/>
          <w:tab w:val="left" w:leader="hyphen" w:pos="3686"/>
        </w:tabs>
        <w:rPr>
          <w:rFonts w:ascii="Arial" w:hAnsi="Arial" w:cs="Arial"/>
          <w:sz w:val="24"/>
          <w:szCs w:val="24"/>
        </w:rPr>
      </w:pPr>
      <w:r>
        <w:rPr>
          <w:rFonts w:ascii="Arial" w:hAnsi="Arial" w:cs="Arial"/>
          <w:sz w:val="24"/>
          <w:szCs w:val="24"/>
        </w:rPr>
        <w:tab/>
      </w:r>
      <w:r w:rsidR="002D204F" w:rsidRPr="00947F06">
        <w:rPr>
          <w:rFonts w:ascii="Arial" w:hAnsi="Arial" w:cs="Arial"/>
          <w:sz w:val="24"/>
          <w:szCs w:val="24"/>
        </w:rPr>
        <w:t>-</w:t>
      </w:r>
      <w:r>
        <w:rPr>
          <w:rFonts w:ascii="Arial" w:hAnsi="Arial" w:cs="Arial"/>
          <w:sz w:val="24"/>
          <w:szCs w:val="24"/>
        </w:rPr>
        <w:t>-----------------------------------------</w:t>
      </w:r>
      <w:r w:rsidR="002D204F" w:rsidRPr="00947F06">
        <w:rPr>
          <w:rFonts w:ascii="Arial" w:hAnsi="Arial" w:cs="Arial"/>
          <w:sz w:val="24"/>
          <w:szCs w:val="24"/>
        </w:rPr>
        <w:t>----------------</w:t>
      </w:r>
      <w:r w:rsidR="00CD7865" w:rsidRPr="00947F06">
        <w:rPr>
          <w:rFonts w:ascii="Arial" w:hAnsi="Arial" w:cs="Arial"/>
          <w:sz w:val="24"/>
          <w:szCs w:val="24"/>
        </w:rPr>
        <w:t>--</w:t>
      </w:r>
      <w:r w:rsidR="00D862CE">
        <w:rPr>
          <w:rFonts w:ascii="Arial" w:hAnsi="Arial" w:cs="Arial"/>
          <w:sz w:val="24"/>
          <w:szCs w:val="24"/>
        </w:rPr>
        <w:t>------------------</w:t>
      </w:r>
      <w:r>
        <w:rPr>
          <w:rFonts w:ascii="Arial" w:hAnsi="Arial" w:cs="Arial"/>
          <w:sz w:val="24"/>
          <w:szCs w:val="24"/>
        </w:rPr>
        <w:t>-------------------------</w:t>
      </w:r>
    </w:p>
    <w:p w:rsidR="002E19B6" w:rsidRPr="00947F06" w:rsidRDefault="009F73B2">
      <w:pPr>
        <w:tabs>
          <w:tab w:val="left" w:pos="426"/>
          <w:tab w:val="left" w:pos="1701"/>
          <w:tab w:val="left" w:pos="2410"/>
          <w:tab w:val="center" w:pos="3402"/>
        </w:tabs>
        <w:rPr>
          <w:rFonts w:ascii="Arial" w:hAnsi="Arial" w:cs="Arial"/>
          <w:b/>
          <w:sz w:val="24"/>
          <w:szCs w:val="24"/>
        </w:rPr>
      </w:pPr>
      <w:r w:rsidRPr="00947F06">
        <w:rPr>
          <w:rFonts w:ascii="Arial" w:hAnsi="Arial" w:cs="Arial"/>
          <w:b/>
          <w:sz w:val="24"/>
          <w:szCs w:val="24"/>
        </w:rPr>
        <w:tab/>
      </w:r>
      <w:r w:rsidR="002D204F" w:rsidRPr="00947F06">
        <w:rPr>
          <w:rFonts w:ascii="Arial" w:hAnsi="Arial" w:cs="Arial"/>
          <w:b/>
          <w:sz w:val="24"/>
          <w:szCs w:val="24"/>
        </w:rPr>
        <w:t xml:space="preserve">cena </w:t>
      </w:r>
      <w:r w:rsidRPr="00947F06">
        <w:rPr>
          <w:rFonts w:ascii="Arial" w:hAnsi="Arial" w:cs="Arial"/>
          <w:b/>
          <w:sz w:val="24"/>
          <w:szCs w:val="24"/>
        </w:rPr>
        <w:t>celkem</w:t>
      </w:r>
      <w:r w:rsidRPr="00947F06">
        <w:rPr>
          <w:rFonts w:ascii="Arial" w:hAnsi="Arial" w:cs="Arial"/>
          <w:b/>
          <w:sz w:val="24"/>
          <w:szCs w:val="24"/>
        </w:rPr>
        <w:tab/>
      </w:r>
      <w:r w:rsidR="002D204F" w:rsidRPr="00947F06">
        <w:rPr>
          <w:rFonts w:ascii="Arial" w:hAnsi="Arial" w:cs="Arial"/>
          <w:b/>
          <w:sz w:val="24"/>
          <w:szCs w:val="24"/>
        </w:rPr>
        <w:t xml:space="preserve"> </w:t>
      </w:r>
      <w:r w:rsidR="00D862CE">
        <w:rPr>
          <w:rFonts w:ascii="Arial" w:hAnsi="Arial" w:cs="Arial"/>
          <w:b/>
          <w:sz w:val="24"/>
          <w:szCs w:val="24"/>
        </w:rPr>
        <w:tab/>
      </w:r>
      <w:r w:rsidR="00F64794">
        <w:rPr>
          <w:rFonts w:ascii="Arial" w:hAnsi="Arial" w:cs="Arial"/>
          <w:b/>
          <w:sz w:val="24"/>
          <w:szCs w:val="24"/>
        </w:rPr>
        <w:tab/>
      </w:r>
      <w:r w:rsidR="00F64794">
        <w:rPr>
          <w:rFonts w:ascii="Arial" w:hAnsi="Arial" w:cs="Arial"/>
          <w:b/>
          <w:sz w:val="24"/>
          <w:szCs w:val="24"/>
        </w:rPr>
        <w:tab/>
      </w:r>
      <w:r w:rsidR="00F64794">
        <w:rPr>
          <w:rFonts w:ascii="Arial" w:hAnsi="Arial" w:cs="Arial"/>
          <w:b/>
          <w:sz w:val="24"/>
          <w:szCs w:val="24"/>
        </w:rPr>
        <w:tab/>
      </w:r>
      <w:r w:rsidR="00F64794">
        <w:rPr>
          <w:rFonts w:ascii="Arial" w:hAnsi="Arial" w:cs="Arial"/>
          <w:b/>
          <w:sz w:val="24"/>
          <w:szCs w:val="24"/>
        </w:rPr>
        <w:tab/>
      </w:r>
      <w:r w:rsidR="002D204F" w:rsidRPr="00947F06">
        <w:rPr>
          <w:rFonts w:ascii="Arial" w:hAnsi="Arial" w:cs="Arial"/>
          <w:b/>
          <w:sz w:val="24"/>
          <w:szCs w:val="24"/>
        </w:rPr>
        <w:t>vč. DPH</w:t>
      </w:r>
      <w:r w:rsidRPr="00947F06">
        <w:rPr>
          <w:rFonts w:ascii="Arial" w:hAnsi="Arial" w:cs="Arial"/>
          <w:b/>
          <w:sz w:val="24"/>
          <w:szCs w:val="24"/>
        </w:rPr>
        <w:tab/>
      </w:r>
      <w:r w:rsidR="00BE10C4">
        <w:rPr>
          <w:rFonts w:ascii="Arial" w:hAnsi="Arial" w:cs="Arial"/>
          <w:b/>
          <w:sz w:val="24"/>
          <w:szCs w:val="24"/>
        </w:rPr>
        <w:t>222.270</w:t>
      </w:r>
      <w:r w:rsidR="00F37881">
        <w:rPr>
          <w:rFonts w:ascii="Arial" w:hAnsi="Arial" w:cs="Arial"/>
          <w:b/>
          <w:sz w:val="24"/>
          <w:szCs w:val="24"/>
        </w:rPr>
        <w:t>,-</w:t>
      </w:r>
      <w:r w:rsidR="00947F06" w:rsidRPr="00947F06">
        <w:rPr>
          <w:rFonts w:ascii="Arial" w:hAnsi="Arial" w:cs="Arial"/>
          <w:b/>
          <w:sz w:val="24"/>
          <w:szCs w:val="24"/>
        </w:rPr>
        <w:t xml:space="preserve"> Kč</w:t>
      </w:r>
    </w:p>
    <w:p w:rsidR="002E19B6" w:rsidRPr="00947F06" w:rsidRDefault="002E19B6">
      <w:pPr>
        <w:pStyle w:val="ZkladntextIMP"/>
        <w:suppressAutoHyphens w:val="0"/>
        <w:spacing w:line="240" w:lineRule="auto"/>
        <w:rPr>
          <w:rFonts w:ascii="Arial" w:hAnsi="Arial" w:cs="Arial"/>
        </w:rPr>
      </w:pPr>
    </w:p>
    <w:p w:rsidR="002E19B6" w:rsidRPr="00947F06" w:rsidRDefault="002E19B6">
      <w:pPr>
        <w:pStyle w:val="Zkladntext"/>
        <w:numPr>
          <w:ilvl w:val="0"/>
          <w:numId w:val="10"/>
        </w:numPr>
        <w:rPr>
          <w:rFonts w:ascii="Arial" w:hAnsi="Arial" w:cs="Arial"/>
        </w:rPr>
      </w:pPr>
      <w:r w:rsidRPr="00947F06">
        <w:rPr>
          <w:rFonts w:ascii="Arial" w:hAnsi="Arial" w:cs="Arial"/>
        </w:rPr>
        <w:t>Zhotovitel potvrzuje, že sjednaná cena obsahuje veškeré náklady (mimo vlastní dílo i např. náklady na zřízení, provoz, údržbu a vyklizení zařízení st</w:t>
      </w:r>
      <w:r w:rsidR="00770290" w:rsidRPr="00947F06">
        <w:rPr>
          <w:rFonts w:ascii="Arial" w:hAnsi="Arial" w:cs="Arial"/>
        </w:rPr>
        <w:t>aveniště, náklady související s </w:t>
      </w:r>
      <w:r w:rsidRPr="00947F06">
        <w:rPr>
          <w:rFonts w:ascii="Arial" w:hAnsi="Arial" w:cs="Arial"/>
        </w:rPr>
        <w:t xml:space="preserve">kompletací díla apod.) a zisk zhotovitele, nutné k řádné realizaci díla </w:t>
      </w:r>
      <w:r w:rsidR="00273ED7" w:rsidRPr="00947F06">
        <w:rPr>
          <w:rFonts w:ascii="Arial" w:hAnsi="Arial" w:cs="Arial"/>
        </w:rPr>
        <w:br/>
      </w:r>
      <w:r w:rsidRPr="00947F06">
        <w:rPr>
          <w:rFonts w:ascii="Arial" w:hAnsi="Arial" w:cs="Arial"/>
        </w:rPr>
        <w:t xml:space="preserve">v rozsahu dle čl. II, dále obsahuje daň z přidané hodnoty a očekávaný vývoj cen </w:t>
      </w:r>
      <w:r w:rsidR="00273ED7" w:rsidRPr="00947F06">
        <w:rPr>
          <w:rFonts w:ascii="Arial" w:hAnsi="Arial" w:cs="Arial"/>
        </w:rPr>
        <w:br/>
      </w:r>
      <w:r w:rsidRPr="00947F06">
        <w:rPr>
          <w:rFonts w:ascii="Arial" w:hAnsi="Arial" w:cs="Arial"/>
        </w:rPr>
        <w:t>k datu předání díla.</w:t>
      </w:r>
    </w:p>
    <w:p w:rsidR="002E19B6" w:rsidRPr="00947F06" w:rsidRDefault="002E19B6">
      <w:pPr>
        <w:rPr>
          <w:rFonts w:ascii="Arial" w:hAnsi="Arial" w:cs="Arial"/>
          <w:sz w:val="24"/>
        </w:rPr>
      </w:pPr>
    </w:p>
    <w:p w:rsidR="00E6614B" w:rsidRPr="00947F06" w:rsidRDefault="00E6614B" w:rsidP="00E6614B">
      <w:pPr>
        <w:pStyle w:val="Zkladntext"/>
        <w:numPr>
          <w:ilvl w:val="0"/>
          <w:numId w:val="10"/>
        </w:numPr>
        <w:rPr>
          <w:rFonts w:ascii="Arial" w:hAnsi="Arial" w:cs="Arial"/>
        </w:rPr>
      </w:pPr>
      <w:r w:rsidRPr="00947F06">
        <w:rPr>
          <w:rFonts w:ascii="Arial" w:hAnsi="Arial" w:cs="Arial"/>
        </w:rPr>
        <w:t>Cena díla je dohodnuta jako cena nejvýše přípustná. Zhotovitel je oprávněn zvýšit cenu díla pouze z níže uvedených důvodů a o částku odpovídající danému důvodu. Ke zvýšení ceny dojde na základě písemného oznámení zhotovitele doručeného objednateli.</w:t>
      </w:r>
    </w:p>
    <w:p w:rsidR="00E6614B" w:rsidRPr="00947F06" w:rsidRDefault="00E6614B" w:rsidP="00E6614B">
      <w:pPr>
        <w:pStyle w:val="Zkladntext"/>
        <w:ind w:left="426"/>
        <w:rPr>
          <w:rFonts w:ascii="Arial" w:hAnsi="Arial" w:cs="Arial"/>
        </w:rPr>
      </w:pPr>
      <w:r w:rsidRPr="00947F06">
        <w:rPr>
          <w:rFonts w:ascii="Arial" w:hAnsi="Arial" w:cs="Arial"/>
        </w:rPr>
        <w:t>Důvody pro zvýšení ceny díla:</w:t>
      </w:r>
    </w:p>
    <w:p w:rsidR="00E6614B" w:rsidRPr="00947F06" w:rsidRDefault="00E6614B" w:rsidP="00273ED7">
      <w:pPr>
        <w:numPr>
          <w:ilvl w:val="0"/>
          <w:numId w:val="1"/>
        </w:numPr>
        <w:tabs>
          <w:tab w:val="clear" w:pos="360"/>
          <w:tab w:val="num" w:pos="851"/>
        </w:tabs>
        <w:ind w:left="851"/>
        <w:jc w:val="both"/>
        <w:rPr>
          <w:rFonts w:ascii="Arial" w:hAnsi="Arial" w:cs="Arial"/>
          <w:sz w:val="24"/>
        </w:rPr>
      </w:pPr>
      <w:r w:rsidRPr="00947F06">
        <w:rPr>
          <w:rFonts w:ascii="Arial" w:hAnsi="Arial" w:cs="Arial"/>
          <w:sz w:val="24"/>
        </w:rPr>
        <w:t>pokud v průběhu provádění díla dojde ke změnám sazeb daně z přidané hodnoty,</w:t>
      </w:r>
    </w:p>
    <w:p w:rsidR="00E6614B" w:rsidRPr="00947F06" w:rsidRDefault="00E6614B" w:rsidP="00273ED7">
      <w:pPr>
        <w:pStyle w:val="Zkladntext"/>
        <w:numPr>
          <w:ilvl w:val="0"/>
          <w:numId w:val="1"/>
        </w:numPr>
        <w:tabs>
          <w:tab w:val="clear" w:pos="360"/>
          <w:tab w:val="num" w:pos="851"/>
        </w:tabs>
        <w:ind w:left="851"/>
        <w:rPr>
          <w:rFonts w:ascii="Arial" w:hAnsi="Arial" w:cs="Arial"/>
        </w:rPr>
      </w:pPr>
      <w:r w:rsidRPr="00947F06">
        <w:rPr>
          <w:rFonts w:ascii="Arial" w:hAnsi="Arial" w:cs="Arial"/>
        </w:rPr>
        <w:t>pokud v průběhu provádění díla dojde ke změnám legislativních či technických předpisů a norem, které mají prokazatelný vliv na překročení ceny.</w:t>
      </w:r>
    </w:p>
    <w:p w:rsidR="00E6614B" w:rsidRPr="00947F06" w:rsidRDefault="00E6614B" w:rsidP="00E6614B">
      <w:pPr>
        <w:rPr>
          <w:rFonts w:ascii="Arial" w:hAnsi="Arial" w:cs="Arial"/>
          <w:sz w:val="24"/>
        </w:rPr>
      </w:pPr>
    </w:p>
    <w:p w:rsidR="00E6614B" w:rsidRPr="00947F06" w:rsidRDefault="00E6614B" w:rsidP="00E6614B">
      <w:pPr>
        <w:pStyle w:val="Zkladntext"/>
        <w:numPr>
          <w:ilvl w:val="0"/>
          <w:numId w:val="10"/>
        </w:numPr>
        <w:rPr>
          <w:rFonts w:ascii="Arial" w:hAnsi="Arial" w:cs="Arial"/>
        </w:rPr>
      </w:pPr>
      <w:r w:rsidRPr="00947F06">
        <w:rPr>
          <w:rFonts w:ascii="Arial" w:hAnsi="Arial" w:cs="Arial"/>
        </w:rPr>
        <w:t xml:space="preserve">Veškeré vícepráce, změny nebo rozšíření rozsahu díla včetně jejich ocenění mohou být provedeny pouze na základě písemného dodatku ke smlouvě podepsaného oběma smluvními stranami. </w:t>
      </w:r>
    </w:p>
    <w:p w:rsidR="002E19B6" w:rsidRPr="00947F06" w:rsidRDefault="002E19B6">
      <w:pPr>
        <w:rPr>
          <w:rFonts w:ascii="Arial" w:hAnsi="Arial" w:cs="Arial"/>
          <w:sz w:val="24"/>
        </w:rPr>
      </w:pPr>
    </w:p>
    <w:p w:rsidR="009576BD" w:rsidRPr="00947F06" w:rsidRDefault="002E19B6" w:rsidP="009576BD">
      <w:pPr>
        <w:pStyle w:val="Nadpis1"/>
        <w:jc w:val="center"/>
        <w:rPr>
          <w:rFonts w:ascii="Arial" w:hAnsi="Arial" w:cs="Arial"/>
        </w:rPr>
      </w:pPr>
      <w:r w:rsidRPr="00947F06">
        <w:rPr>
          <w:rFonts w:ascii="Arial" w:hAnsi="Arial" w:cs="Arial"/>
        </w:rPr>
        <w:t xml:space="preserve">V. Platební podmínky </w:t>
      </w:r>
    </w:p>
    <w:p w:rsidR="002E19B6" w:rsidRPr="00947F06" w:rsidRDefault="002E19B6">
      <w:pPr>
        <w:rPr>
          <w:rFonts w:ascii="Arial" w:hAnsi="Arial" w:cs="Arial"/>
          <w:sz w:val="24"/>
        </w:rPr>
      </w:pPr>
    </w:p>
    <w:p w:rsidR="002E19B6" w:rsidRPr="00947F06" w:rsidRDefault="004B72E0" w:rsidP="002E19B6">
      <w:pPr>
        <w:numPr>
          <w:ilvl w:val="0"/>
          <w:numId w:val="15"/>
        </w:numPr>
        <w:tabs>
          <w:tab w:val="clear" w:pos="720"/>
          <w:tab w:val="num" w:pos="426"/>
        </w:tabs>
        <w:ind w:left="426" w:hanging="426"/>
        <w:jc w:val="both"/>
        <w:rPr>
          <w:rFonts w:ascii="Arial" w:hAnsi="Arial" w:cs="Arial"/>
          <w:sz w:val="24"/>
        </w:rPr>
      </w:pPr>
      <w:r w:rsidRPr="00947F06">
        <w:rPr>
          <w:rFonts w:ascii="Arial" w:hAnsi="Arial" w:cs="Arial"/>
          <w:sz w:val="24"/>
        </w:rPr>
        <w:t>Cenu za zhotovení díla uhra</w:t>
      </w:r>
      <w:r w:rsidR="00024740" w:rsidRPr="00947F06">
        <w:rPr>
          <w:rFonts w:ascii="Arial" w:hAnsi="Arial" w:cs="Arial"/>
          <w:sz w:val="24"/>
        </w:rPr>
        <w:t xml:space="preserve">dí objednatel </w:t>
      </w:r>
      <w:r w:rsidR="006B3905" w:rsidRPr="00947F06">
        <w:rPr>
          <w:rFonts w:ascii="Arial" w:hAnsi="Arial" w:cs="Arial"/>
          <w:sz w:val="24"/>
        </w:rPr>
        <w:t>na základě konečné faktury</w:t>
      </w:r>
      <w:r w:rsidR="00F60A87" w:rsidRPr="00947F06">
        <w:rPr>
          <w:rFonts w:ascii="Arial" w:hAnsi="Arial" w:cs="Arial"/>
          <w:sz w:val="24"/>
        </w:rPr>
        <w:t>. Konečnou fakturu</w:t>
      </w:r>
      <w:r w:rsidRPr="00947F06">
        <w:rPr>
          <w:rFonts w:ascii="Arial" w:hAnsi="Arial" w:cs="Arial"/>
          <w:sz w:val="24"/>
        </w:rPr>
        <w:t xml:space="preserve"> vystaví zhotovitel na základě oboustranně podepsaného zápisu o předání </w:t>
      </w:r>
      <w:r w:rsidR="00496421">
        <w:rPr>
          <w:rFonts w:ascii="Arial" w:hAnsi="Arial" w:cs="Arial"/>
          <w:sz w:val="24"/>
        </w:rPr>
        <w:br/>
      </w:r>
      <w:r w:rsidRPr="00947F06">
        <w:rPr>
          <w:rFonts w:ascii="Arial" w:hAnsi="Arial" w:cs="Arial"/>
          <w:sz w:val="24"/>
        </w:rPr>
        <w:t>a převzetí díla v  termínu do 14 dnů od jeho podpisu.</w:t>
      </w:r>
    </w:p>
    <w:p w:rsidR="00024740" w:rsidRPr="00947F06" w:rsidRDefault="00024740" w:rsidP="00024740">
      <w:pPr>
        <w:jc w:val="both"/>
        <w:rPr>
          <w:rFonts w:ascii="Arial" w:hAnsi="Arial" w:cs="Arial"/>
          <w:sz w:val="24"/>
        </w:rPr>
      </w:pPr>
    </w:p>
    <w:p w:rsidR="00BE10C4" w:rsidRPr="00D44174" w:rsidRDefault="00BE10C4" w:rsidP="00BE10C4">
      <w:pPr>
        <w:numPr>
          <w:ilvl w:val="0"/>
          <w:numId w:val="15"/>
        </w:numPr>
        <w:tabs>
          <w:tab w:val="clear" w:pos="720"/>
          <w:tab w:val="num" w:pos="426"/>
        </w:tabs>
        <w:ind w:left="426" w:hanging="426"/>
        <w:jc w:val="both"/>
        <w:rPr>
          <w:rFonts w:ascii="Arial" w:hAnsi="Arial" w:cs="Arial"/>
          <w:sz w:val="24"/>
        </w:rPr>
      </w:pPr>
      <w:r w:rsidRPr="00D44174">
        <w:rPr>
          <w:rFonts w:ascii="Arial" w:hAnsi="Arial" w:cs="Arial"/>
          <w:iCs/>
          <w:sz w:val="24"/>
          <w:szCs w:val="24"/>
        </w:rPr>
        <w:t>Obě smluvní strany berou na vědomí, že poskytnuté zdanitelné plnění odpovídá číselnému kódu klasifikace produkce CZ-CPA 41-43, tj. patří do kategorie stavebních a montážních prací podle § 92e zákona č. 235/2004 Sb., o dani z přidané hodnoty, ve znění pozdějších předpisů (dále jen „zákon o DPH“). V daném případě souvisí tato plnění výlučně s činností objednatele při výkonu veřejné správy, při níž se příjemce plnění nepova</w:t>
      </w:r>
      <w:r>
        <w:rPr>
          <w:rFonts w:ascii="Arial" w:hAnsi="Arial" w:cs="Arial"/>
          <w:iCs/>
          <w:sz w:val="24"/>
          <w:szCs w:val="24"/>
        </w:rPr>
        <w:t xml:space="preserve">žuje za osobu povinnou k dani, </w:t>
      </w:r>
      <w:r w:rsidRPr="00D44174">
        <w:rPr>
          <w:rFonts w:ascii="Arial" w:hAnsi="Arial" w:cs="Arial"/>
          <w:iCs/>
          <w:sz w:val="24"/>
          <w:szCs w:val="24"/>
        </w:rPr>
        <w:t>a proto nebude ze strany zhotovitele uplatněn režim přenesení daně podle § 92a zákona o DPH. Daň na výstupu ve výši platné sazby daně je v tomto případě povinen přiznat poskytovatel zdanitelného plnění. Objednatel na vyžádání poskytne zhotoviteli čestné prohlášení o účelu použití přijatých zdanitelných plnění, která jsou předmětem této smlouvy.</w:t>
      </w:r>
    </w:p>
    <w:p w:rsidR="00BE10C4" w:rsidRPr="00D44174" w:rsidRDefault="00BE10C4" w:rsidP="00BE10C4">
      <w:pPr>
        <w:pStyle w:val="Odstavecseseznamem"/>
        <w:rPr>
          <w:rFonts w:ascii="Arial" w:hAnsi="Arial" w:cs="Arial"/>
          <w:sz w:val="24"/>
          <w:szCs w:val="24"/>
        </w:rPr>
      </w:pPr>
    </w:p>
    <w:p w:rsidR="00BE10C4" w:rsidRPr="00D44174" w:rsidRDefault="00BE10C4" w:rsidP="00BE10C4">
      <w:pPr>
        <w:numPr>
          <w:ilvl w:val="0"/>
          <w:numId w:val="15"/>
        </w:numPr>
        <w:tabs>
          <w:tab w:val="clear" w:pos="720"/>
          <w:tab w:val="num" w:pos="426"/>
        </w:tabs>
        <w:ind w:left="426" w:hanging="426"/>
        <w:jc w:val="both"/>
        <w:rPr>
          <w:rFonts w:ascii="Arial" w:hAnsi="Arial" w:cs="Arial"/>
          <w:sz w:val="24"/>
          <w:szCs w:val="24"/>
        </w:rPr>
      </w:pPr>
      <w:r w:rsidRPr="00D44174">
        <w:rPr>
          <w:rFonts w:ascii="Arial" w:hAnsi="Arial" w:cs="Arial"/>
          <w:sz w:val="24"/>
          <w:szCs w:val="24"/>
        </w:rPr>
        <w:t>Faktura bude obsahovat tyto údaje:</w:t>
      </w:r>
    </w:p>
    <w:p w:rsidR="00BE10C4" w:rsidRPr="00D44174" w:rsidRDefault="00BE10C4" w:rsidP="00BE10C4">
      <w:pPr>
        <w:numPr>
          <w:ilvl w:val="0"/>
          <w:numId w:val="26"/>
        </w:numPr>
        <w:tabs>
          <w:tab w:val="left" w:pos="-4111"/>
          <w:tab w:val="left" w:pos="851"/>
        </w:tabs>
        <w:jc w:val="both"/>
        <w:rPr>
          <w:rFonts w:ascii="Arial" w:hAnsi="Arial" w:cs="Arial"/>
          <w:sz w:val="24"/>
          <w:szCs w:val="24"/>
        </w:rPr>
      </w:pPr>
      <w:r w:rsidRPr="00D44174">
        <w:rPr>
          <w:rFonts w:ascii="Arial" w:hAnsi="Arial" w:cs="Arial"/>
          <w:sz w:val="24"/>
          <w:szCs w:val="24"/>
        </w:rPr>
        <w:t>označení objednatele a zhotovitele, sídlo, IČ, DIČ, údaj o zápisu v obchodním rejstříku; přičemž objednatel bude označen takto: Odběratel: statutární město Brno, Dominikánské nám. 1, 601 67 Brno, Příjemce: městská část Brno-Tuřany, Tuřanské nám. 84/1, 620 00 Brno,</w:t>
      </w:r>
    </w:p>
    <w:p w:rsidR="00BE10C4" w:rsidRPr="00D44174" w:rsidRDefault="00BE10C4" w:rsidP="00BE10C4">
      <w:pPr>
        <w:numPr>
          <w:ilvl w:val="0"/>
          <w:numId w:val="26"/>
        </w:numPr>
        <w:tabs>
          <w:tab w:val="left" w:pos="851"/>
        </w:tabs>
        <w:jc w:val="both"/>
        <w:rPr>
          <w:rFonts w:ascii="Arial" w:hAnsi="Arial" w:cs="Arial"/>
          <w:sz w:val="24"/>
          <w:szCs w:val="24"/>
        </w:rPr>
      </w:pPr>
      <w:r w:rsidRPr="00D44174">
        <w:rPr>
          <w:rFonts w:ascii="Arial" w:hAnsi="Arial" w:cs="Arial"/>
          <w:sz w:val="24"/>
          <w:szCs w:val="24"/>
        </w:rPr>
        <w:t>číslo faktury,</w:t>
      </w:r>
    </w:p>
    <w:p w:rsidR="00BE10C4" w:rsidRPr="00D44174" w:rsidRDefault="00BE10C4" w:rsidP="00BE10C4">
      <w:pPr>
        <w:numPr>
          <w:ilvl w:val="0"/>
          <w:numId w:val="26"/>
        </w:numPr>
        <w:tabs>
          <w:tab w:val="left" w:pos="851"/>
        </w:tabs>
        <w:jc w:val="both"/>
        <w:rPr>
          <w:rFonts w:ascii="Arial" w:hAnsi="Arial" w:cs="Arial"/>
          <w:sz w:val="24"/>
          <w:szCs w:val="24"/>
        </w:rPr>
      </w:pPr>
      <w:r w:rsidRPr="00D44174">
        <w:rPr>
          <w:rFonts w:ascii="Arial" w:hAnsi="Arial" w:cs="Arial"/>
          <w:sz w:val="24"/>
          <w:szCs w:val="24"/>
        </w:rPr>
        <w:t>datum uskutečnění zdanitelného plnění, den vystavení a den splatnosti faktury,</w:t>
      </w:r>
    </w:p>
    <w:p w:rsidR="00BE10C4" w:rsidRPr="00D44174" w:rsidRDefault="00BE10C4" w:rsidP="00BE10C4">
      <w:pPr>
        <w:numPr>
          <w:ilvl w:val="0"/>
          <w:numId w:val="26"/>
        </w:numPr>
        <w:tabs>
          <w:tab w:val="left" w:pos="851"/>
        </w:tabs>
        <w:jc w:val="both"/>
        <w:rPr>
          <w:rFonts w:ascii="Arial" w:hAnsi="Arial" w:cs="Arial"/>
          <w:sz w:val="24"/>
          <w:szCs w:val="24"/>
        </w:rPr>
      </w:pPr>
      <w:r w:rsidRPr="00D44174">
        <w:rPr>
          <w:rFonts w:ascii="Arial" w:hAnsi="Arial" w:cs="Arial"/>
          <w:sz w:val="24"/>
          <w:szCs w:val="24"/>
        </w:rPr>
        <w:lastRenderedPageBreak/>
        <w:t>označení banky a č. účtu, na který se má platit,</w:t>
      </w:r>
    </w:p>
    <w:p w:rsidR="00BE10C4" w:rsidRPr="00D44174" w:rsidRDefault="00BE10C4" w:rsidP="00BE10C4">
      <w:pPr>
        <w:numPr>
          <w:ilvl w:val="0"/>
          <w:numId w:val="26"/>
        </w:numPr>
        <w:tabs>
          <w:tab w:val="left" w:pos="851"/>
        </w:tabs>
        <w:jc w:val="both"/>
        <w:rPr>
          <w:rFonts w:ascii="Arial" w:hAnsi="Arial" w:cs="Arial"/>
          <w:sz w:val="24"/>
          <w:szCs w:val="24"/>
        </w:rPr>
      </w:pPr>
      <w:r w:rsidRPr="00D44174">
        <w:rPr>
          <w:rFonts w:ascii="Arial" w:hAnsi="Arial" w:cs="Arial"/>
          <w:sz w:val="24"/>
          <w:szCs w:val="24"/>
        </w:rPr>
        <w:t>označení díla,</w:t>
      </w:r>
    </w:p>
    <w:p w:rsidR="00BE10C4" w:rsidRPr="00D44174" w:rsidRDefault="00BE10C4" w:rsidP="00BE10C4">
      <w:pPr>
        <w:numPr>
          <w:ilvl w:val="0"/>
          <w:numId w:val="26"/>
        </w:numPr>
        <w:tabs>
          <w:tab w:val="left" w:pos="851"/>
        </w:tabs>
        <w:jc w:val="both"/>
        <w:rPr>
          <w:rFonts w:ascii="Arial" w:hAnsi="Arial" w:cs="Arial"/>
          <w:sz w:val="24"/>
          <w:szCs w:val="24"/>
        </w:rPr>
      </w:pPr>
      <w:r w:rsidRPr="00D44174">
        <w:rPr>
          <w:rFonts w:ascii="Arial" w:hAnsi="Arial" w:cs="Arial"/>
          <w:sz w:val="24"/>
          <w:szCs w:val="24"/>
        </w:rPr>
        <w:t>číslo smlouvy objednatele,</w:t>
      </w:r>
    </w:p>
    <w:p w:rsidR="00BE10C4" w:rsidRPr="00D44174" w:rsidRDefault="00BE10C4" w:rsidP="00BE10C4">
      <w:pPr>
        <w:numPr>
          <w:ilvl w:val="0"/>
          <w:numId w:val="26"/>
        </w:numPr>
        <w:tabs>
          <w:tab w:val="left" w:pos="851"/>
        </w:tabs>
        <w:jc w:val="both"/>
        <w:rPr>
          <w:rFonts w:ascii="Arial" w:hAnsi="Arial" w:cs="Arial"/>
          <w:sz w:val="24"/>
          <w:szCs w:val="24"/>
        </w:rPr>
      </w:pPr>
      <w:r w:rsidRPr="00D44174">
        <w:rPr>
          <w:rFonts w:ascii="Arial" w:hAnsi="Arial" w:cs="Arial"/>
          <w:sz w:val="24"/>
          <w:szCs w:val="24"/>
        </w:rPr>
        <w:t>fakturovanou částku vč. DPH,</w:t>
      </w:r>
    </w:p>
    <w:p w:rsidR="00BE10C4" w:rsidRPr="00D44174" w:rsidRDefault="00BE10C4" w:rsidP="00BE10C4">
      <w:pPr>
        <w:numPr>
          <w:ilvl w:val="0"/>
          <w:numId w:val="26"/>
        </w:numPr>
        <w:tabs>
          <w:tab w:val="left" w:pos="851"/>
        </w:tabs>
        <w:jc w:val="both"/>
        <w:rPr>
          <w:rFonts w:ascii="Arial" w:hAnsi="Arial" w:cs="Arial"/>
          <w:sz w:val="24"/>
          <w:szCs w:val="24"/>
        </w:rPr>
      </w:pPr>
      <w:r w:rsidRPr="00D44174">
        <w:rPr>
          <w:rFonts w:ascii="Arial" w:hAnsi="Arial" w:cs="Arial"/>
          <w:sz w:val="24"/>
          <w:szCs w:val="24"/>
        </w:rPr>
        <w:t>razítko a podpis oprávněné osoby.</w:t>
      </w:r>
    </w:p>
    <w:p w:rsidR="002E19B6" w:rsidRPr="00947F06" w:rsidRDefault="002E19B6">
      <w:pPr>
        <w:pStyle w:val="Zkladntext"/>
        <w:rPr>
          <w:rFonts w:ascii="Arial" w:hAnsi="Arial" w:cs="Arial"/>
        </w:rPr>
      </w:pPr>
    </w:p>
    <w:p w:rsidR="002E19B6" w:rsidRPr="00947F06" w:rsidRDefault="002E19B6" w:rsidP="005B2360">
      <w:pPr>
        <w:numPr>
          <w:ilvl w:val="0"/>
          <w:numId w:val="15"/>
        </w:numPr>
        <w:tabs>
          <w:tab w:val="clear" w:pos="720"/>
        </w:tabs>
        <w:ind w:left="426" w:hanging="426"/>
        <w:jc w:val="both"/>
        <w:rPr>
          <w:rFonts w:ascii="Arial" w:hAnsi="Arial" w:cs="Arial"/>
          <w:sz w:val="24"/>
        </w:rPr>
      </w:pPr>
      <w:r w:rsidRPr="00947F06">
        <w:rPr>
          <w:rFonts w:ascii="Arial" w:hAnsi="Arial" w:cs="Arial"/>
          <w:sz w:val="24"/>
        </w:rPr>
        <w:t>Splatnost faktur</w:t>
      </w:r>
      <w:r w:rsidR="00496421">
        <w:rPr>
          <w:rFonts w:ascii="Arial" w:hAnsi="Arial" w:cs="Arial"/>
          <w:sz w:val="24"/>
        </w:rPr>
        <w:t>y</w:t>
      </w:r>
      <w:r w:rsidRPr="00947F06">
        <w:rPr>
          <w:rFonts w:ascii="Arial" w:hAnsi="Arial" w:cs="Arial"/>
          <w:sz w:val="24"/>
        </w:rPr>
        <w:t xml:space="preserve"> činí </w:t>
      </w:r>
      <w:r w:rsidR="00F60A87" w:rsidRPr="00947F06">
        <w:rPr>
          <w:rFonts w:ascii="Arial" w:hAnsi="Arial" w:cs="Arial"/>
          <w:sz w:val="24"/>
        </w:rPr>
        <w:t>21</w:t>
      </w:r>
      <w:r w:rsidRPr="00947F06">
        <w:rPr>
          <w:rFonts w:ascii="Arial" w:hAnsi="Arial" w:cs="Arial"/>
          <w:sz w:val="24"/>
        </w:rPr>
        <w:t xml:space="preserve"> dnů ode dne jej</w:t>
      </w:r>
      <w:r w:rsidR="006B3905" w:rsidRPr="00947F06">
        <w:rPr>
          <w:rFonts w:ascii="Arial" w:hAnsi="Arial" w:cs="Arial"/>
          <w:sz w:val="24"/>
        </w:rPr>
        <w:t>ich</w:t>
      </w:r>
      <w:r w:rsidRPr="00947F06">
        <w:rPr>
          <w:rFonts w:ascii="Arial" w:hAnsi="Arial" w:cs="Arial"/>
          <w:sz w:val="24"/>
        </w:rPr>
        <w:t xml:space="preserve"> doručení objednateli. </w:t>
      </w:r>
    </w:p>
    <w:p w:rsidR="005B2360" w:rsidRPr="00947F06" w:rsidRDefault="005B2360" w:rsidP="005B2360">
      <w:pPr>
        <w:ind w:left="426"/>
        <w:jc w:val="both"/>
        <w:rPr>
          <w:rFonts w:ascii="Arial" w:hAnsi="Arial" w:cs="Arial"/>
          <w:sz w:val="24"/>
        </w:rPr>
      </w:pPr>
    </w:p>
    <w:p w:rsidR="005B2360" w:rsidRPr="00947F06" w:rsidRDefault="005B2360" w:rsidP="005B2360">
      <w:pPr>
        <w:pStyle w:val="Zkladntext"/>
        <w:numPr>
          <w:ilvl w:val="0"/>
          <w:numId w:val="15"/>
        </w:numPr>
        <w:tabs>
          <w:tab w:val="clear" w:pos="720"/>
        </w:tabs>
        <w:ind w:left="426"/>
        <w:rPr>
          <w:rFonts w:ascii="Arial" w:hAnsi="Arial" w:cs="Arial"/>
        </w:rPr>
      </w:pPr>
      <w:r w:rsidRPr="00947F06">
        <w:rPr>
          <w:rFonts w:ascii="Arial" w:hAnsi="Arial" w:cs="Arial"/>
        </w:rPr>
        <w:t>Objednatel je oprávněn vrátit zhotoviteli fakturu do data její splatnosti, jestliže bude obsahovat nesprávné či neúplné údaje. V takovém případě se přeruší plynutí lhůty splatnosti a nová lhůta splatnosti začne plynout ode dne doručení opravené faktury objednateli.</w:t>
      </w:r>
    </w:p>
    <w:p w:rsidR="005B2360" w:rsidRPr="00947F06" w:rsidRDefault="005B2360" w:rsidP="005B2360">
      <w:pPr>
        <w:pStyle w:val="Zkladntext"/>
        <w:ind w:left="426"/>
        <w:rPr>
          <w:rFonts w:ascii="Arial" w:hAnsi="Arial" w:cs="Arial"/>
        </w:rPr>
      </w:pPr>
    </w:p>
    <w:p w:rsidR="00481597" w:rsidRPr="00947F06" w:rsidRDefault="005B2360" w:rsidP="005B2360">
      <w:pPr>
        <w:pStyle w:val="Zkladntext"/>
        <w:numPr>
          <w:ilvl w:val="0"/>
          <w:numId w:val="15"/>
        </w:numPr>
        <w:tabs>
          <w:tab w:val="clear" w:pos="720"/>
        </w:tabs>
        <w:ind w:left="426"/>
        <w:rPr>
          <w:rFonts w:ascii="Arial" w:hAnsi="Arial" w:cs="Arial"/>
          <w:szCs w:val="24"/>
        </w:rPr>
      </w:pPr>
      <w:r w:rsidRPr="00947F06">
        <w:rPr>
          <w:rFonts w:ascii="Arial" w:hAnsi="Arial" w:cs="Arial"/>
          <w:snapToGrid w:val="0"/>
          <w:szCs w:val="24"/>
        </w:rPr>
        <w:t xml:space="preserve">Objednatel je oprávněn pozdržet platbu ceny díla, pokud po převzetí díla zjistí, že dílo má vady. Tuto skutečnost je povinen neprodleně písemně oznámit zhotoviteli. V oznámení uvede, zda požaduje odstranění vad v přiměřené lhůtě, nebo slevu z ceny díla. Do doby odstranění vad zhotovitelem </w:t>
      </w:r>
      <w:r w:rsidR="00481597" w:rsidRPr="00947F06">
        <w:rPr>
          <w:rFonts w:ascii="Arial" w:hAnsi="Arial" w:cs="Arial"/>
        </w:rPr>
        <w:t>se přeruší plynutí lhůty splatnosti a nová lhůta splatnosti začne plynout ode dne následujícího předání díla bez vad.</w:t>
      </w:r>
    </w:p>
    <w:p w:rsidR="00BF4DD7" w:rsidRPr="00947F06" w:rsidRDefault="00BF4DD7" w:rsidP="00BF4DD7">
      <w:pPr>
        <w:pStyle w:val="Zkladntext"/>
        <w:rPr>
          <w:rFonts w:ascii="Arial" w:hAnsi="Arial" w:cs="Arial"/>
          <w:szCs w:val="24"/>
        </w:rPr>
      </w:pPr>
    </w:p>
    <w:p w:rsidR="00940007" w:rsidRPr="00947F06" w:rsidRDefault="00940007" w:rsidP="00940007">
      <w:pPr>
        <w:pStyle w:val="Nadpis1"/>
        <w:jc w:val="center"/>
        <w:rPr>
          <w:rFonts w:ascii="Arial" w:hAnsi="Arial" w:cs="Arial"/>
        </w:rPr>
      </w:pPr>
      <w:r w:rsidRPr="00947F06">
        <w:rPr>
          <w:rFonts w:ascii="Arial" w:hAnsi="Arial" w:cs="Arial"/>
        </w:rPr>
        <w:t>VI. Staveniště</w:t>
      </w:r>
    </w:p>
    <w:p w:rsidR="00940007" w:rsidRPr="00947F06" w:rsidRDefault="00940007" w:rsidP="00940007">
      <w:pPr>
        <w:rPr>
          <w:rFonts w:ascii="Arial" w:hAnsi="Arial" w:cs="Arial"/>
          <w:sz w:val="24"/>
        </w:rPr>
      </w:pPr>
    </w:p>
    <w:p w:rsidR="00940007" w:rsidRPr="00947F06" w:rsidRDefault="00940007" w:rsidP="00B53FD7">
      <w:pPr>
        <w:pStyle w:val="Zkladntext"/>
        <w:numPr>
          <w:ilvl w:val="0"/>
          <w:numId w:val="9"/>
        </w:numPr>
        <w:tabs>
          <w:tab w:val="clear" w:pos="360"/>
          <w:tab w:val="num" w:pos="426"/>
        </w:tabs>
        <w:ind w:left="426" w:hanging="426"/>
        <w:rPr>
          <w:rFonts w:ascii="Arial" w:hAnsi="Arial" w:cs="Arial"/>
        </w:rPr>
      </w:pPr>
      <w:r w:rsidRPr="00947F06">
        <w:rPr>
          <w:rFonts w:ascii="Arial" w:hAnsi="Arial" w:cs="Arial"/>
        </w:rPr>
        <w:t>Objednatel předá zhotoviteli staveniště prosté práv třetích osob</w:t>
      </w:r>
      <w:r w:rsidR="00F37881">
        <w:rPr>
          <w:rFonts w:ascii="Arial" w:hAnsi="Arial" w:cs="Arial"/>
        </w:rPr>
        <w:t>.</w:t>
      </w:r>
      <w:r w:rsidR="00700B4D">
        <w:rPr>
          <w:rFonts w:ascii="Arial" w:hAnsi="Arial" w:cs="Arial"/>
        </w:rPr>
        <w:t xml:space="preserve"> </w:t>
      </w:r>
      <w:r w:rsidRPr="00947F06">
        <w:rPr>
          <w:rFonts w:ascii="Arial" w:hAnsi="Arial" w:cs="Arial"/>
        </w:rPr>
        <w:t>O předání staveniště bude pořízen zápis.</w:t>
      </w:r>
    </w:p>
    <w:p w:rsidR="00940007" w:rsidRPr="00947F06" w:rsidRDefault="00940007" w:rsidP="00B53FD7">
      <w:pPr>
        <w:tabs>
          <w:tab w:val="num" w:pos="426"/>
        </w:tabs>
        <w:rPr>
          <w:rFonts w:ascii="Arial" w:hAnsi="Arial" w:cs="Arial"/>
          <w:sz w:val="24"/>
        </w:rPr>
      </w:pPr>
    </w:p>
    <w:p w:rsidR="00940007" w:rsidRPr="00947F06" w:rsidRDefault="00940007" w:rsidP="00B53FD7">
      <w:pPr>
        <w:pStyle w:val="Zkladntext"/>
        <w:numPr>
          <w:ilvl w:val="0"/>
          <w:numId w:val="9"/>
        </w:numPr>
        <w:tabs>
          <w:tab w:val="num" w:pos="426"/>
        </w:tabs>
        <w:rPr>
          <w:rFonts w:ascii="Arial" w:hAnsi="Arial" w:cs="Arial"/>
        </w:rPr>
      </w:pPr>
      <w:r w:rsidRPr="00947F06">
        <w:rPr>
          <w:rFonts w:ascii="Arial" w:hAnsi="Arial" w:cs="Arial"/>
        </w:rPr>
        <w:t>Ode dne převzetí staveniště nese zhotovitel nebezpečí všech škod na prováděném díle až do doby jeho dokončení a předání objednateli.</w:t>
      </w:r>
    </w:p>
    <w:p w:rsidR="00940007" w:rsidRPr="00947F06" w:rsidRDefault="00940007" w:rsidP="00940007">
      <w:pPr>
        <w:rPr>
          <w:rFonts w:ascii="Arial" w:hAnsi="Arial" w:cs="Arial"/>
        </w:rPr>
      </w:pPr>
    </w:p>
    <w:p w:rsidR="00940007" w:rsidRPr="00947F06" w:rsidRDefault="00940007" w:rsidP="00940007">
      <w:pPr>
        <w:pStyle w:val="Nadpis1"/>
        <w:jc w:val="center"/>
        <w:rPr>
          <w:rFonts w:ascii="Arial" w:hAnsi="Arial" w:cs="Arial"/>
        </w:rPr>
      </w:pPr>
      <w:r w:rsidRPr="00947F06">
        <w:rPr>
          <w:rFonts w:ascii="Arial" w:hAnsi="Arial" w:cs="Arial"/>
        </w:rPr>
        <w:t>VII. Stavební deník</w:t>
      </w:r>
    </w:p>
    <w:p w:rsidR="00940007" w:rsidRPr="00947F06" w:rsidRDefault="00940007" w:rsidP="00940007">
      <w:pPr>
        <w:rPr>
          <w:rFonts w:ascii="Arial" w:hAnsi="Arial" w:cs="Arial"/>
          <w:sz w:val="24"/>
        </w:rPr>
      </w:pPr>
    </w:p>
    <w:p w:rsidR="00940007" w:rsidRPr="00947F06" w:rsidRDefault="00940007" w:rsidP="00940007">
      <w:pPr>
        <w:pStyle w:val="Zkladntext"/>
        <w:numPr>
          <w:ilvl w:val="0"/>
          <w:numId w:val="8"/>
        </w:numPr>
        <w:rPr>
          <w:rFonts w:ascii="Arial" w:hAnsi="Arial" w:cs="Arial"/>
        </w:rPr>
      </w:pPr>
      <w:r w:rsidRPr="00947F06">
        <w:rPr>
          <w:rFonts w:ascii="Arial" w:hAnsi="Arial" w:cs="Arial"/>
        </w:rPr>
        <w:t>Zhotovitel je povinen vést ode dne převzetí staveniště stavební deník, do kterého je povinen zapisovat všechny skutečnosti rozhodné pro plnění smlouvy. Zejména je povinen zapisovat údaje o časovém postupu prací, jejich jakosti, zdůvodnění nepodstatných odchylek prováděných prací od projektové dokumentace, klimatické podmínky apod. Povinnost vést stavební deník končí dnem předání a převzetí díla.</w:t>
      </w:r>
    </w:p>
    <w:p w:rsidR="00940007" w:rsidRPr="00947F06" w:rsidRDefault="00940007" w:rsidP="00940007">
      <w:pPr>
        <w:rPr>
          <w:rFonts w:ascii="Arial" w:hAnsi="Arial" w:cs="Arial"/>
          <w:sz w:val="24"/>
        </w:rPr>
      </w:pPr>
    </w:p>
    <w:p w:rsidR="00940007" w:rsidRPr="00947F06" w:rsidRDefault="00940007" w:rsidP="00940007">
      <w:pPr>
        <w:pStyle w:val="Zkladntext"/>
        <w:numPr>
          <w:ilvl w:val="0"/>
          <w:numId w:val="8"/>
        </w:numPr>
        <w:rPr>
          <w:rFonts w:ascii="Arial" w:hAnsi="Arial" w:cs="Arial"/>
        </w:rPr>
      </w:pPr>
      <w:r w:rsidRPr="00947F06">
        <w:rPr>
          <w:rFonts w:ascii="Arial" w:hAnsi="Arial" w:cs="Arial"/>
        </w:rPr>
        <w:t>Zápisy do stavebního deníku provádí stavbyvedoucí vždy v ten den, kdy byly práce provedeny nebo kdy nastaly okolnosti, které jsou předmětem zájmu. Mimo stavbyvedoucího může do stavebního deníku provádět potřebné záznamy pouze objednatel, případně jím pověřený zástupce, přímý zpracovatel projektové dokumentace nebo oprávněné orgány státní správy.</w:t>
      </w:r>
    </w:p>
    <w:p w:rsidR="00940007" w:rsidRPr="00947F06" w:rsidRDefault="00940007" w:rsidP="00940007">
      <w:pPr>
        <w:pStyle w:val="Zkladntext"/>
        <w:rPr>
          <w:rFonts w:ascii="Arial" w:hAnsi="Arial" w:cs="Arial"/>
        </w:rPr>
      </w:pPr>
    </w:p>
    <w:p w:rsidR="00940007" w:rsidRPr="00947F06" w:rsidRDefault="00940007" w:rsidP="00940007">
      <w:pPr>
        <w:pStyle w:val="Zkladntext"/>
        <w:numPr>
          <w:ilvl w:val="0"/>
          <w:numId w:val="8"/>
        </w:numPr>
        <w:rPr>
          <w:rFonts w:ascii="Arial" w:hAnsi="Arial" w:cs="Arial"/>
        </w:rPr>
      </w:pPr>
      <w:r w:rsidRPr="00947F06">
        <w:rPr>
          <w:rFonts w:ascii="Arial" w:hAnsi="Arial" w:cs="Arial"/>
        </w:rPr>
        <w:t xml:space="preserve">Nesouhlasí-li zástupce objednatele nebo zhotovitele se zápisem ve stavebním deníku, musí k tomuto zápisu připojit svoje stanovisko nejpozději do tří pracovních dnů. </w:t>
      </w:r>
    </w:p>
    <w:p w:rsidR="00940007" w:rsidRPr="00947F06" w:rsidRDefault="00940007" w:rsidP="00940007">
      <w:pPr>
        <w:pStyle w:val="Zkladntext"/>
        <w:rPr>
          <w:rFonts w:ascii="Arial" w:hAnsi="Arial" w:cs="Arial"/>
          <w:b/>
        </w:rPr>
      </w:pPr>
    </w:p>
    <w:p w:rsidR="00940007" w:rsidRPr="00947F06" w:rsidRDefault="00940007" w:rsidP="00940007">
      <w:pPr>
        <w:pStyle w:val="Zkladntext"/>
        <w:numPr>
          <w:ilvl w:val="0"/>
          <w:numId w:val="8"/>
        </w:numPr>
        <w:rPr>
          <w:rFonts w:ascii="Arial" w:hAnsi="Arial" w:cs="Arial"/>
        </w:rPr>
      </w:pPr>
      <w:r w:rsidRPr="00947F06">
        <w:rPr>
          <w:rFonts w:ascii="Arial" w:hAnsi="Arial" w:cs="Arial"/>
        </w:rPr>
        <w:t>Zápisy ve stavebním deníku se nepovažují za změnu smlouvy ani nezakládají nárok na změnu smlouvy.</w:t>
      </w:r>
    </w:p>
    <w:p w:rsidR="00797D4A" w:rsidRDefault="00797D4A" w:rsidP="00940007">
      <w:pPr>
        <w:pStyle w:val="Nadpis1"/>
        <w:jc w:val="center"/>
        <w:rPr>
          <w:rFonts w:ascii="Arial" w:hAnsi="Arial" w:cs="Arial"/>
        </w:rPr>
      </w:pPr>
    </w:p>
    <w:p w:rsidR="00940007" w:rsidRPr="00947F06" w:rsidRDefault="00940007" w:rsidP="00940007">
      <w:pPr>
        <w:pStyle w:val="Nadpis1"/>
        <w:jc w:val="center"/>
        <w:rPr>
          <w:rFonts w:ascii="Arial" w:hAnsi="Arial" w:cs="Arial"/>
        </w:rPr>
      </w:pPr>
      <w:r w:rsidRPr="00947F06">
        <w:rPr>
          <w:rFonts w:ascii="Arial" w:hAnsi="Arial" w:cs="Arial"/>
        </w:rPr>
        <w:t>VIII. Provádění díla</w:t>
      </w:r>
    </w:p>
    <w:p w:rsidR="00940007" w:rsidRPr="00947F06" w:rsidRDefault="00940007" w:rsidP="00940007">
      <w:pPr>
        <w:rPr>
          <w:rFonts w:ascii="Arial" w:hAnsi="Arial" w:cs="Arial"/>
          <w:sz w:val="24"/>
        </w:rPr>
      </w:pPr>
    </w:p>
    <w:p w:rsidR="00940007" w:rsidRPr="00947F06" w:rsidRDefault="00940007" w:rsidP="00940007">
      <w:pPr>
        <w:pStyle w:val="Zkladntext"/>
        <w:numPr>
          <w:ilvl w:val="0"/>
          <w:numId w:val="7"/>
        </w:numPr>
        <w:rPr>
          <w:rFonts w:ascii="Arial" w:hAnsi="Arial" w:cs="Arial"/>
        </w:rPr>
      </w:pPr>
      <w:r w:rsidRPr="00947F06">
        <w:rPr>
          <w:rFonts w:ascii="Arial" w:hAnsi="Arial" w:cs="Arial"/>
        </w:rPr>
        <w:t>Objednatel prohlašuje, že předal zhotoviteli veškeré podklady potřebné k řádnému provedení díla. Zhotovitel prohlašuje, že se s těmito podklady vyčerpávajícím způsobem seznámil.</w:t>
      </w:r>
    </w:p>
    <w:p w:rsidR="00940007" w:rsidRPr="00947F06" w:rsidRDefault="00940007" w:rsidP="00940007">
      <w:pPr>
        <w:rPr>
          <w:rFonts w:ascii="Arial" w:hAnsi="Arial" w:cs="Arial"/>
          <w:sz w:val="24"/>
        </w:rPr>
      </w:pPr>
    </w:p>
    <w:p w:rsidR="00940007" w:rsidRPr="00947F06" w:rsidRDefault="00940007" w:rsidP="00940007">
      <w:pPr>
        <w:pStyle w:val="Zkladntext"/>
        <w:numPr>
          <w:ilvl w:val="0"/>
          <w:numId w:val="7"/>
        </w:numPr>
        <w:rPr>
          <w:rFonts w:ascii="Arial" w:hAnsi="Arial" w:cs="Arial"/>
        </w:rPr>
      </w:pPr>
      <w:r w:rsidRPr="00947F06">
        <w:rPr>
          <w:rFonts w:ascii="Arial" w:hAnsi="Arial" w:cs="Arial"/>
        </w:rPr>
        <w:t xml:space="preserve">Zhotovitel prohlašuje, že veškeré použité materiály odpovídají technickým normám </w:t>
      </w:r>
      <w:r w:rsidR="00273ED7" w:rsidRPr="00947F06">
        <w:rPr>
          <w:rFonts w:ascii="Arial" w:hAnsi="Arial" w:cs="Arial"/>
        </w:rPr>
        <w:br/>
      </w:r>
      <w:r w:rsidRPr="00947F06">
        <w:rPr>
          <w:rFonts w:ascii="Arial" w:hAnsi="Arial" w:cs="Arial"/>
        </w:rPr>
        <w:t>a mají příslušné certifikáty o vlastnostech a jakosti. Připouští se pouze první jakost materiálů.</w:t>
      </w:r>
    </w:p>
    <w:p w:rsidR="00940007" w:rsidRPr="00947F06" w:rsidRDefault="00940007" w:rsidP="00940007">
      <w:pPr>
        <w:rPr>
          <w:rFonts w:ascii="Arial" w:hAnsi="Arial" w:cs="Arial"/>
          <w:sz w:val="24"/>
        </w:rPr>
      </w:pPr>
    </w:p>
    <w:p w:rsidR="00940007" w:rsidRPr="00947F06" w:rsidRDefault="00940007" w:rsidP="00940007">
      <w:pPr>
        <w:pStyle w:val="Zkladntext"/>
        <w:numPr>
          <w:ilvl w:val="0"/>
          <w:numId w:val="7"/>
        </w:numPr>
        <w:rPr>
          <w:rFonts w:ascii="Arial" w:hAnsi="Arial" w:cs="Arial"/>
        </w:rPr>
      </w:pPr>
      <w:r w:rsidRPr="00947F06">
        <w:rPr>
          <w:rFonts w:ascii="Arial" w:hAnsi="Arial" w:cs="Arial"/>
        </w:rPr>
        <w:t xml:space="preserve">Zhotovitel se zavazuje, že odpady, suť a znečištění odstraní ihned po provedení příslušných prací. Pokud toto neprodleně neprovede, je oprávněn toto provést objednatel pomocí třetí osoby na náklady zhotovitele. </w:t>
      </w:r>
    </w:p>
    <w:p w:rsidR="00940007" w:rsidRPr="00947F06" w:rsidRDefault="00940007" w:rsidP="00940007">
      <w:pPr>
        <w:rPr>
          <w:rFonts w:ascii="Arial" w:hAnsi="Arial" w:cs="Arial"/>
          <w:sz w:val="24"/>
        </w:rPr>
      </w:pPr>
    </w:p>
    <w:p w:rsidR="00940007" w:rsidRPr="00947F06" w:rsidRDefault="00940007" w:rsidP="00940007">
      <w:pPr>
        <w:pStyle w:val="Zkladntext"/>
        <w:numPr>
          <w:ilvl w:val="0"/>
          <w:numId w:val="7"/>
        </w:numPr>
        <w:rPr>
          <w:rFonts w:ascii="Arial" w:hAnsi="Arial" w:cs="Arial"/>
        </w:rPr>
      </w:pPr>
      <w:r w:rsidRPr="00947F06">
        <w:rPr>
          <w:rFonts w:ascii="Arial" w:hAnsi="Arial" w:cs="Arial"/>
        </w:rPr>
        <w:t>Pokud činností zhotovitele dojde ke způsobení škody objednateli nebo jiným subjektům z důvodu opomenutí, nedbalosti nebo nesplnění podmínek této smlouvy o dílo, zákona, ČSN či jiných norem a předpisů, je zhotovitel povinen bez zbytečného odkladu škodu odstranit, není-li to možné, pak finančně uhradit.</w:t>
      </w:r>
    </w:p>
    <w:p w:rsidR="00940007" w:rsidRPr="00947F06" w:rsidRDefault="00940007" w:rsidP="00940007">
      <w:pPr>
        <w:rPr>
          <w:rFonts w:ascii="Arial" w:hAnsi="Arial" w:cs="Arial"/>
          <w:sz w:val="24"/>
        </w:rPr>
      </w:pPr>
    </w:p>
    <w:p w:rsidR="00940007" w:rsidRPr="00947F06" w:rsidRDefault="00940007" w:rsidP="00940007">
      <w:pPr>
        <w:pStyle w:val="ZkladntextIMP"/>
        <w:numPr>
          <w:ilvl w:val="0"/>
          <w:numId w:val="7"/>
        </w:numPr>
        <w:suppressAutoHyphens w:val="0"/>
        <w:spacing w:line="240" w:lineRule="auto"/>
        <w:jc w:val="both"/>
        <w:rPr>
          <w:rFonts w:ascii="Arial" w:hAnsi="Arial" w:cs="Arial"/>
        </w:rPr>
      </w:pPr>
      <w:r w:rsidRPr="00947F06">
        <w:rPr>
          <w:rFonts w:ascii="Arial" w:hAnsi="Arial" w:cs="Arial"/>
        </w:rPr>
        <w:t>Zhotovitel v plné míře odpovídá za bezpečnost a ochranu zdraví při práci pracovníků, kteří provádějí práci ve smyslu předmětu smlouvy</w:t>
      </w:r>
      <w:r w:rsidR="00273ED7" w:rsidRPr="00947F06">
        <w:rPr>
          <w:rFonts w:ascii="Arial" w:hAnsi="Arial" w:cs="Arial"/>
        </w:rPr>
        <w:t>,</w:t>
      </w:r>
      <w:r w:rsidRPr="00947F06">
        <w:rPr>
          <w:rFonts w:ascii="Arial" w:hAnsi="Arial" w:cs="Arial"/>
        </w:rPr>
        <w:t xml:space="preserve"> a zabezpečuje jejich vybavení ochrannými pomůckami. Zhotovitel se zavazuje dodržovat předpisy BOZP a PO.</w:t>
      </w:r>
    </w:p>
    <w:p w:rsidR="00940007" w:rsidRPr="00947F06" w:rsidRDefault="00940007" w:rsidP="00940007">
      <w:pPr>
        <w:rPr>
          <w:rFonts w:ascii="Arial" w:hAnsi="Arial" w:cs="Arial"/>
          <w:sz w:val="24"/>
        </w:rPr>
      </w:pPr>
    </w:p>
    <w:p w:rsidR="00940007" w:rsidRPr="00947F06" w:rsidRDefault="00940007" w:rsidP="00940007">
      <w:pPr>
        <w:pStyle w:val="Zkladntext"/>
        <w:numPr>
          <w:ilvl w:val="0"/>
          <w:numId w:val="7"/>
        </w:numPr>
        <w:rPr>
          <w:rFonts w:ascii="Arial" w:hAnsi="Arial" w:cs="Arial"/>
        </w:rPr>
      </w:pPr>
      <w:r w:rsidRPr="00947F06">
        <w:rPr>
          <w:rFonts w:ascii="Arial" w:hAnsi="Arial" w:cs="Arial"/>
        </w:rPr>
        <w:t>Zhotovitel je povinen v průběhu stavby zaznamenávat veškeré změny</w:t>
      </w:r>
      <w:r w:rsidR="007E7E26" w:rsidRPr="00947F06">
        <w:rPr>
          <w:rFonts w:ascii="Arial" w:hAnsi="Arial" w:cs="Arial"/>
        </w:rPr>
        <w:t xml:space="preserve"> oproti zadání</w:t>
      </w:r>
      <w:r w:rsidRPr="00947F06">
        <w:rPr>
          <w:rFonts w:ascii="Arial" w:hAnsi="Arial" w:cs="Arial"/>
        </w:rPr>
        <w:t>, které vznikly při provádění prací.</w:t>
      </w:r>
    </w:p>
    <w:p w:rsidR="00940007" w:rsidRPr="00947F06" w:rsidRDefault="00940007" w:rsidP="00940007">
      <w:pPr>
        <w:pStyle w:val="Zkladntext"/>
        <w:rPr>
          <w:rFonts w:ascii="Arial" w:hAnsi="Arial" w:cs="Arial"/>
        </w:rPr>
      </w:pPr>
    </w:p>
    <w:p w:rsidR="00940007" w:rsidRPr="00947F06" w:rsidRDefault="00940007" w:rsidP="00940007">
      <w:pPr>
        <w:pStyle w:val="Zkladntext"/>
        <w:numPr>
          <w:ilvl w:val="0"/>
          <w:numId w:val="7"/>
        </w:numPr>
        <w:rPr>
          <w:rFonts w:ascii="Arial" w:hAnsi="Arial" w:cs="Arial"/>
        </w:rPr>
      </w:pPr>
      <w:r w:rsidRPr="00947F06">
        <w:rPr>
          <w:rFonts w:ascii="Arial" w:hAnsi="Arial" w:cs="Arial"/>
        </w:rPr>
        <w:t xml:space="preserve">Objednatel je oprávněn kontrolovat dodržování </w:t>
      </w:r>
      <w:r w:rsidR="007E7E26" w:rsidRPr="00947F06">
        <w:rPr>
          <w:rFonts w:ascii="Arial" w:hAnsi="Arial" w:cs="Arial"/>
        </w:rPr>
        <w:t>rozsahu prací</w:t>
      </w:r>
      <w:r w:rsidRPr="00947F06">
        <w:rPr>
          <w:rFonts w:ascii="Arial" w:hAnsi="Arial" w:cs="Arial"/>
        </w:rPr>
        <w:t>, kvalitu prováděných prací a činnost zhotovitele při provádění díla. O výsledku šetření provádí zápis do stavebního deníku. Objednatel je oprávněn dát pracovníkům zhotovitele příkaz přerušit práce, pokud odpovědný pracovník zhotovitele není dosažitelný a je-li ohrožena bezpečnost nebo provádění díla, život nebo zdraví pracovníků zhotovitele nebo hrozí-li jiné vážné škody. Objednatel není oprávněn zasahovat do hospodářské činnosti zhotovitele.</w:t>
      </w:r>
    </w:p>
    <w:p w:rsidR="00940007" w:rsidRPr="00947F06" w:rsidRDefault="00940007" w:rsidP="00940007">
      <w:pPr>
        <w:pStyle w:val="Zkladntext"/>
        <w:rPr>
          <w:rFonts w:ascii="Arial" w:hAnsi="Arial" w:cs="Arial"/>
        </w:rPr>
      </w:pPr>
    </w:p>
    <w:p w:rsidR="00940007" w:rsidRPr="00947F06" w:rsidRDefault="00940007" w:rsidP="00940007">
      <w:pPr>
        <w:pStyle w:val="Zkladntext"/>
        <w:numPr>
          <w:ilvl w:val="0"/>
          <w:numId w:val="7"/>
        </w:numPr>
        <w:rPr>
          <w:rFonts w:ascii="Arial" w:hAnsi="Arial" w:cs="Arial"/>
        </w:rPr>
      </w:pPr>
      <w:r w:rsidRPr="00947F06">
        <w:rPr>
          <w:rFonts w:ascii="Arial" w:hAnsi="Arial" w:cs="Arial"/>
        </w:rPr>
        <w:t>Kvalitu prováděných prací je objednatel oprávněn kontrolovat i prostřednictvím další fyzické či právnické osoby, s níž má uzavřenu příslušnou smlouvu.</w:t>
      </w:r>
    </w:p>
    <w:p w:rsidR="00940007" w:rsidRPr="00947F06" w:rsidRDefault="00940007" w:rsidP="00940007">
      <w:pPr>
        <w:rPr>
          <w:rFonts w:ascii="Arial" w:hAnsi="Arial" w:cs="Arial"/>
          <w:sz w:val="24"/>
        </w:rPr>
      </w:pPr>
    </w:p>
    <w:p w:rsidR="00940007" w:rsidRPr="00947F06" w:rsidRDefault="00A67C30" w:rsidP="00940007">
      <w:pPr>
        <w:pStyle w:val="Nadpis1"/>
        <w:jc w:val="center"/>
        <w:rPr>
          <w:rFonts w:ascii="Arial" w:hAnsi="Arial" w:cs="Arial"/>
        </w:rPr>
      </w:pPr>
      <w:r w:rsidRPr="00947F06">
        <w:rPr>
          <w:rFonts w:ascii="Arial" w:hAnsi="Arial" w:cs="Arial"/>
        </w:rPr>
        <w:t>I</w:t>
      </w:r>
      <w:r w:rsidR="00940007" w:rsidRPr="00947F06">
        <w:rPr>
          <w:rFonts w:ascii="Arial" w:hAnsi="Arial" w:cs="Arial"/>
        </w:rPr>
        <w:t>X. Předání díla</w:t>
      </w:r>
    </w:p>
    <w:p w:rsidR="00940007" w:rsidRPr="00947F06" w:rsidRDefault="00940007" w:rsidP="00940007">
      <w:pPr>
        <w:pStyle w:val="ZkladntextIMP"/>
        <w:suppressAutoHyphens w:val="0"/>
        <w:spacing w:line="240" w:lineRule="auto"/>
        <w:rPr>
          <w:rFonts w:ascii="Arial" w:hAnsi="Arial" w:cs="Arial"/>
        </w:rPr>
      </w:pPr>
    </w:p>
    <w:p w:rsidR="00940007" w:rsidRPr="00947F06" w:rsidRDefault="00940007" w:rsidP="00940007">
      <w:pPr>
        <w:pStyle w:val="Zkladntext"/>
        <w:numPr>
          <w:ilvl w:val="0"/>
          <w:numId w:val="6"/>
        </w:numPr>
        <w:rPr>
          <w:rFonts w:ascii="Arial" w:hAnsi="Arial" w:cs="Arial"/>
        </w:rPr>
      </w:pPr>
      <w:r w:rsidRPr="00947F06">
        <w:rPr>
          <w:rFonts w:ascii="Arial" w:hAnsi="Arial" w:cs="Arial"/>
        </w:rPr>
        <w:t xml:space="preserve">Zhotovitel dílo odevzdá a objednatel je převezme formou zápisu o předání a převzetí zhotoveného díla. Zhotovitel oznámí objednateli nejméně 2 dny předem, kdy bude dílo připravené k předání.  </w:t>
      </w:r>
    </w:p>
    <w:p w:rsidR="00940007" w:rsidRPr="00947F06" w:rsidRDefault="00940007" w:rsidP="00940007">
      <w:pPr>
        <w:pStyle w:val="ZkladntextIMP"/>
        <w:suppressAutoHyphens w:val="0"/>
        <w:spacing w:line="240" w:lineRule="auto"/>
        <w:rPr>
          <w:rFonts w:ascii="Arial" w:hAnsi="Arial" w:cs="Arial"/>
        </w:rPr>
      </w:pPr>
    </w:p>
    <w:p w:rsidR="00940007" w:rsidRPr="00947F06" w:rsidRDefault="00940007" w:rsidP="00940007">
      <w:pPr>
        <w:pStyle w:val="Styl2"/>
        <w:numPr>
          <w:ilvl w:val="0"/>
          <w:numId w:val="6"/>
        </w:numPr>
        <w:tabs>
          <w:tab w:val="clear" w:pos="720"/>
        </w:tabs>
        <w:rPr>
          <w:rFonts w:cs="Arial"/>
          <w:color w:val="auto"/>
          <w:sz w:val="24"/>
          <w:szCs w:val="24"/>
        </w:rPr>
      </w:pPr>
      <w:r w:rsidRPr="00947F06">
        <w:rPr>
          <w:rFonts w:cs="Arial"/>
          <w:color w:val="auto"/>
          <w:sz w:val="24"/>
          <w:szCs w:val="24"/>
        </w:rPr>
        <w:t>Objednatel je oprávněn odmítnout dílo převzít, pokud má dílo vady. Důvod odmítnutí převzetí díla bude uveden v zápise.</w:t>
      </w:r>
    </w:p>
    <w:p w:rsidR="00940007" w:rsidRPr="00947F06" w:rsidRDefault="00940007" w:rsidP="00940007">
      <w:pPr>
        <w:pStyle w:val="Styl2"/>
        <w:numPr>
          <w:ilvl w:val="0"/>
          <w:numId w:val="0"/>
        </w:numPr>
        <w:tabs>
          <w:tab w:val="clear" w:pos="720"/>
        </w:tabs>
        <w:rPr>
          <w:rFonts w:cs="Arial"/>
          <w:color w:val="auto"/>
          <w:sz w:val="24"/>
          <w:szCs w:val="24"/>
        </w:rPr>
      </w:pPr>
    </w:p>
    <w:p w:rsidR="00940007" w:rsidRPr="00947F06" w:rsidRDefault="00940007" w:rsidP="00940007">
      <w:pPr>
        <w:pStyle w:val="Styl2"/>
        <w:numPr>
          <w:ilvl w:val="0"/>
          <w:numId w:val="6"/>
        </w:numPr>
        <w:tabs>
          <w:tab w:val="clear" w:pos="720"/>
        </w:tabs>
        <w:rPr>
          <w:rFonts w:cs="Arial"/>
          <w:color w:val="auto"/>
          <w:sz w:val="24"/>
          <w:szCs w:val="24"/>
        </w:rPr>
      </w:pPr>
      <w:r w:rsidRPr="00947F06">
        <w:rPr>
          <w:rFonts w:cs="Arial"/>
          <w:color w:val="auto"/>
          <w:sz w:val="24"/>
          <w:szCs w:val="24"/>
        </w:rPr>
        <w:t>Za zhotovitele je oprávněn dílo předat:</w:t>
      </w:r>
      <w:r w:rsidR="00F350ED" w:rsidRPr="00947F06">
        <w:rPr>
          <w:rFonts w:cs="Arial"/>
          <w:color w:val="auto"/>
          <w:sz w:val="24"/>
          <w:szCs w:val="24"/>
        </w:rPr>
        <w:t xml:space="preserve"> </w:t>
      </w:r>
      <w:r w:rsidR="000566BD">
        <w:rPr>
          <w:rFonts w:cs="Arial"/>
          <w:color w:val="auto"/>
          <w:sz w:val="24"/>
          <w:szCs w:val="24"/>
        </w:rPr>
        <w:t>Ing. Jiří Uher, Pavel Mokrý</w:t>
      </w:r>
      <w:r w:rsidR="00273ED7" w:rsidRPr="00947F06">
        <w:rPr>
          <w:rFonts w:cs="Arial"/>
          <w:color w:val="auto"/>
          <w:sz w:val="24"/>
          <w:szCs w:val="24"/>
        </w:rPr>
        <w:t>.</w:t>
      </w:r>
      <w:r w:rsidR="00A53D32" w:rsidRPr="00947F06">
        <w:rPr>
          <w:rFonts w:cs="Arial"/>
          <w:color w:val="auto"/>
          <w:sz w:val="24"/>
          <w:szCs w:val="24"/>
        </w:rPr>
        <w:t xml:space="preserve"> Za </w:t>
      </w:r>
      <w:r w:rsidRPr="00947F06">
        <w:rPr>
          <w:rFonts w:cs="Arial"/>
          <w:color w:val="auto"/>
          <w:sz w:val="24"/>
          <w:szCs w:val="24"/>
        </w:rPr>
        <w:t xml:space="preserve">objednatele je oprávněn dílo převzít: </w:t>
      </w:r>
      <w:r w:rsidR="00F9721E" w:rsidRPr="00947F06">
        <w:rPr>
          <w:rFonts w:cs="Arial"/>
          <w:color w:val="auto"/>
          <w:sz w:val="24"/>
          <w:szCs w:val="24"/>
        </w:rPr>
        <w:t xml:space="preserve">Radomír Vondra, </w:t>
      </w:r>
      <w:r w:rsidRPr="00947F06">
        <w:rPr>
          <w:rFonts w:cs="Arial"/>
          <w:color w:val="auto"/>
          <w:sz w:val="24"/>
          <w:szCs w:val="24"/>
        </w:rPr>
        <w:t>Ing. M</w:t>
      </w:r>
      <w:r w:rsidR="00273ED7" w:rsidRPr="00947F06">
        <w:rPr>
          <w:rFonts w:cs="Arial"/>
          <w:color w:val="auto"/>
          <w:sz w:val="24"/>
          <w:szCs w:val="24"/>
        </w:rPr>
        <w:t>iroslav</w:t>
      </w:r>
      <w:r w:rsidRPr="00947F06">
        <w:rPr>
          <w:rFonts w:cs="Arial"/>
          <w:color w:val="auto"/>
          <w:sz w:val="24"/>
          <w:szCs w:val="24"/>
        </w:rPr>
        <w:t xml:space="preserve"> Dorazil nebo Ing. J</w:t>
      </w:r>
      <w:r w:rsidR="00273ED7" w:rsidRPr="00947F06">
        <w:rPr>
          <w:rFonts w:cs="Arial"/>
          <w:color w:val="auto"/>
          <w:sz w:val="24"/>
          <w:szCs w:val="24"/>
        </w:rPr>
        <w:t>itka</w:t>
      </w:r>
      <w:r w:rsidRPr="00947F06">
        <w:rPr>
          <w:rFonts w:cs="Arial"/>
          <w:color w:val="auto"/>
          <w:sz w:val="24"/>
          <w:szCs w:val="24"/>
        </w:rPr>
        <w:t xml:space="preserve"> </w:t>
      </w:r>
      <w:r w:rsidR="00BE10C4">
        <w:rPr>
          <w:rFonts w:cs="Arial"/>
          <w:color w:val="auto"/>
          <w:sz w:val="24"/>
          <w:szCs w:val="24"/>
        </w:rPr>
        <w:t>Streitová</w:t>
      </w:r>
      <w:r w:rsidR="00A95B28">
        <w:rPr>
          <w:rFonts w:cs="Arial"/>
          <w:color w:val="auto"/>
          <w:sz w:val="24"/>
          <w:szCs w:val="24"/>
        </w:rPr>
        <w:t>.</w:t>
      </w:r>
    </w:p>
    <w:p w:rsidR="008F42BD" w:rsidRDefault="008F42BD" w:rsidP="008F42BD">
      <w:pPr>
        <w:pStyle w:val="Nadpis1"/>
        <w:jc w:val="center"/>
        <w:rPr>
          <w:rFonts w:ascii="Arial" w:hAnsi="Arial" w:cs="Arial"/>
          <w:szCs w:val="24"/>
        </w:rPr>
      </w:pPr>
    </w:p>
    <w:p w:rsidR="008F42BD" w:rsidRPr="000B49C8" w:rsidRDefault="008F42BD" w:rsidP="008F42BD">
      <w:pPr>
        <w:pStyle w:val="Nadpis1"/>
        <w:jc w:val="center"/>
        <w:rPr>
          <w:rFonts w:ascii="Arial" w:hAnsi="Arial" w:cs="Arial"/>
          <w:szCs w:val="24"/>
        </w:rPr>
      </w:pPr>
      <w:r w:rsidRPr="000B49C8">
        <w:rPr>
          <w:rFonts w:ascii="Arial" w:hAnsi="Arial" w:cs="Arial"/>
          <w:szCs w:val="24"/>
        </w:rPr>
        <w:t>X. Záruka za jakost</w:t>
      </w:r>
    </w:p>
    <w:p w:rsidR="008F42BD" w:rsidRPr="000B49C8" w:rsidRDefault="008F42BD" w:rsidP="008F42BD">
      <w:pPr>
        <w:rPr>
          <w:rFonts w:ascii="Arial" w:hAnsi="Arial" w:cs="Arial"/>
          <w:sz w:val="24"/>
          <w:szCs w:val="24"/>
        </w:rPr>
      </w:pPr>
    </w:p>
    <w:p w:rsidR="008F42BD" w:rsidRPr="00707851" w:rsidRDefault="008F42BD" w:rsidP="008F42BD">
      <w:pPr>
        <w:pStyle w:val="Zkladntext"/>
        <w:numPr>
          <w:ilvl w:val="0"/>
          <w:numId w:val="27"/>
        </w:numPr>
        <w:ind w:left="426" w:hanging="426"/>
        <w:rPr>
          <w:rFonts w:ascii="Arial" w:hAnsi="Arial" w:cs="Arial"/>
          <w:szCs w:val="24"/>
        </w:rPr>
      </w:pPr>
      <w:r w:rsidRPr="00707851">
        <w:rPr>
          <w:rFonts w:ascii="Arial" w:hAnsi="Arial" w:cs="Arial"/>
          <w:szCs w:val="24"/>
        </w:rPr>
        <w:t xml:space="preserve">Záruční doba činí </w:t>
      </w:r>
      <w:r w:rsidR="00BE10C4">
        <w:rPr>
          <w:rFonts w:ascii="Arial" w:hAnsi="Arial" w:cs="Arial"/>
          <w:szCs w:val="24"/>
        </w:rPr>
        <w:t>48</w:t>
      </w:r>
      <w:r w:rsidRPr="00707851">
        <w:rPr>
          <w:rFonts w:ascii="Arial" w:hAnsi="Arial" w:cs="Arial"/>
          <w:szCs w:val="24"/>
        </w:rPr>
        <w:t xml:space="preserve"> měsíců ode dne předání a převzetí dokončeného díla mezi objednatelem a zhotovitelem. V této době odpovídá zhotovitel za to, že dílo má </w:t>
      </w:r>
      <w:r>
        <w:rPr>
          <w:rFonts w:ascii="Arial" w:hAnsi="Arial" w:cs="Arial"/>
          <w:szCs w:val="24"/>
        </w:rPr>
        <w:br/>
      </w:r>
      <w:r w:rsidRPr="00707851">
        <w:rPr>
          <w:rFonts w:ascii="Arial" w:hAnsi="Arial" w:cs="Arial"/>
          <w:szCs w:val="24"/>
        </w:rPr>
        <w:t>a po celou dobu záruky bude mít vlastnosti stanovené právními předpisy, technickými normami, příp. vlastnosti obvyklé. </w:t>
      </w:r>
    </w:p>
    <w:p w:rsidR="008F42BD" w:rsidRPr="000B49C8" w:rsidRDefault="008F42BD" w:rsidP="008F42BD">
      <w:pPr>
        <w:pStyle w:val="Zkladntext"/>
        <w:ind w:left="426"/>
        <w:rPr>
          <w:rFonts w:ascii="Arial" w:hAnsi="Arial" w:cs="Arial"/>
          <w:szCs w:val="24"/>
        </w:rPr>
      </w:pPr>
    </w:p>
    <w:p w:rsidR="008F42BD" w:rsidRPr="000B49C8" w:rsidRDefault="008F42BD" w:rsidP="008F42BD">
      <w:pPr>
        <w:pStyle w:val="Zkladntext"/>
        <w:numPr>
          <w:ilvl w:val="0"/>
          <w:numId w:val="27"/>
        </w:numPr>
        <w:ind w:left="426" w:hanging="426"/>
        <w:rPr>
          <w:rFonts w:ascii="Arial" w:hAnsi="Arial" w:cs="Arial"/>
          <w:szCs w:val="24"/>
        </w:rPr>
      </w:pPr>
      <w:r w:rsidRPr="000B49C8">
        <w:rPr>
          <w:rFonts w:ascii="Arial" w:hAnsi="Arial" w:cs="Arial"/>
          <w:szCs w:val="24"/>
        </w:rPr>
        <w:t xml:space="preserve">Podmínkou záruky je užívání díla k běžným účelům a provádění běžné údržby díla. Záruka se nevztahuje na běžná opotřebení, ani na závady způsobené násilně, vyšší </w:t>
      </w:r>
      <w:r w:rsidRPr="000B49C8">
        <w:rPr>
          <w:rFonts w:ascii="Arial" w:hAnsi="Arial" w:cs="Arial"/>
          <w:szCs w:val="24"/>
        </w:rPr>
        <w:lastRenderedPageBreak/>
        <w:t>mocí apod. Zhotovitel se zavazuje objednatelem zjištěné a bez zbytečného odkladu reklamované vady, za něž zhotovitel odpovídá, bezplatně odstranit nebo poskytnout objednateli přiměřenou slevu z ceny díla.</w:t>
      </w:r>
    </w:p>
    <w:p w:rsidR="0028647F" w:rsidRPr="00947F06" w:rsidRDefault="0028647F" w:rsidP="0028647F">
      <w:pPr>
        <w:rPr>
          <w:rFonts w:ascii="Arial" w:hAnsi="Arial" w:cs="Arial"/>
        </w:rPr>
      </w:pPr>
    </w:p>
    <w:p w:rsidR="00BE10C4" w:rsidRPr="000B49C8" w:rsidRDefault="00BE10C4" w:rsidP="00BE10C4">
      <w:pPr>
        <w:pStyle w:val="Nadpis1"/>
        <w:jc w:val="center"/>
        <w:rPr>
          <w:rFonts w:ascii="Arial" w:hAnsi="Arial" w:cs="Arial"/>
          <w:szCs w:val="24"/>
        </w:rPr>
      </w:pPr>
      <w:r w:rsidRPr="000B49C8">
        <w:rPr>
          <w:rFonts w:ascii="Arial" w:hAnsi="Arial" w:cs="Arial"/>
          <w:szCs w:val="24"/>
        </w:rPr>
        <w:t>XI. Další práva a povinnosti stran</w:t>
      </w:r>
    </w:p>
    <w:p w:rsidR="00BE10C4" w:rsidRPr="000B49C8" w:rsidRDefault="00BE10C4" w:rsidP="00BE10C4">
      <w:pPr>
        <w:rPr>
          <w:rFonts w:ascii="Arial" w:hAnsi="Arial" w:cs="Arial"/>
          <w:sz w:val="24"/>
          <w:szCs w:val="24"/>
        </w:rPr>
      </w:pPr>
    </w:p>
    <w:p w:rsidR="00BE10C4" w:rsidRPr="000B49C8" w:rsidRDefault="00BE10C4" w:rsidP="00BE10C4">
      <w:pPr>
        <w:pStyle w:val="Nadpis2"/>
        <w:keepNext w:val="0"/>
        <w:numPr>
          <w:ilvl w:val="0"/>
          <w:numId w:val="28"/>
        </w:numPr>
        <w:ind w:left="284" w:hanging="284"/>
        <w:jc w:val="both"/>
        <w:rPr>
          <w:rFonts w:ascii="Arial" w:hAnsi="Arial" w:cs="Arial"/>
          <w:b w:val="0"/>
          <w:sz w:val="24"/>
          <w:szCs w:val="24"/>
          <w:u w:val="none"/>
        </w:rPr>
      </w:pPr>
      <w:r w:rsidRPr="000B49C8">
        <w:rPr>
          <w:rFonts w:ascii="Arial" w:hAnsi="Arial" w:cs="Arial"/>
          <w:b w:val="0"/>
          <w:sz w:val="24"/>
          <w:szCs w:val="24"/>
          <w:u w:val="none"/>
        </w:rPr>
        <w:t>Zhotovitel se zavazuje, že objednateli bezodkladně po vzniku takové skutečnosti písemně oznámí:</w:t>
      </w:r>
    </w:p>
    <w:p w:rsidR="00BE10C4" w:rsidRPr="000B49C8" w:rsidRDefault="00BE10C4" w:rsidP="00BE10C4">
      <w:pPr>
        <w:pStyle w:val="Nadpis3"/>
        <w:keepNext w:val="0"/>
        <w:numPr>
          <w:ilvl w:val="0"/>
          <w:numId w:val="26"/>
        </w:numPr>
        <w:jc w:val="both"/>
        <w:rPr>
          <w:rFonts w:ascii="Arial" w:hAnsi="Arial" w:cs="Arial"/>
          <w:sz w:val="24"/>
          <w:szCs w:val="24"/>
        </w:rPr>
      </w:pPr>
      <w:r w:rsidRPr="000B49C8">
        <w:rPr>
          <w:rFonts w:ascii="Arial" w:hAnsi="Arial" w:cs="Arial"/>
          <w:sz w:val="24"/>
          <w:szCs w:val="24"/>
        </w:rPr>
        <w:t xml:space="preserve">jestliže bude zahájeno insolvenční řízení dle zák. č. 182/2006 Sb., o úpadku </w:t>
      </w:r>
      <w:r w:rsidRPr="000B49C8">
        <w:rPr>
          <w:rFonts w:ascii="Arial" w:hAnsi="Arial" w:cs="Arial"/>
          <w:sz w:val="24"/>
          <w:szCs w:val="24"/>
        </w:rPr>
        <w:br/>
        <w:t xml:space="preserve">a způsobech jeho řešení, v platném znění, jehož předmětem bude úpadek nebo hrozící úpadek zhotovitele; </w:t>
      </w:r>
    </w:p>
    <w:p w:rsidR="00BE10C4" w:rsidRPr="000B49C8" w:rsidRDefault="00BE10C4" w:rsidP="00BE10C4">
      <w:pPr>
        <w:pStyle w:val="Nadpis3"/>
        <w:keepNext w:val="0"/>
        <w:numPr>
          <w:ilvl w:val="0"/>
          <w:numId w:val="26"/>
        </w:numPr>
        <w:jc w:val="both"/>
        <w:rPr>
          <w:rFonts w:ascii="Arial" w:hAnsi="Arial" w:cs="Arial"/>
          <w:sz w:val="24"/>
          <w:szCs w:val="24"/>
        </w:rPr>
      </w:pPr>
      <w:r w:rsidRPr="000B49C8">
        <w:rPr>
          <w:rFonts w:ascii="Arial" w:hAnsi="Arial" w:cs="Arial"/>
          <w:sz w:val="24"/>
          <w:szCs w:val="24"/>
        </w:rPr>
        <w:t>vstup zhotovitele do likvidace;</w:t>
      </w:r>
    </w:p>
    <w:p w:rsidR="00BE10C4" w:rsidRPr="000B49C8" w:rsidRDefault="00BE10C4" w:rsidP="00BE10C4">
      <w:pPr>
        <w:pStyle w:val="Nadpis3"/>
        <w:keepNext w:val="0"/>
        <w:numPr>
          <w:ilvl w:val="0"/>
          <w:numId w:val="26"/>
        </w:numPr>
        <w:jc w:val="both"/>
        <w:rPr>
          <w:rFonts w:ascii="Arial" w:hAnsi="Arial" w:cs="Arial"/>
          <w:sz w:val="24"/>
          <w:szCs w:val="24"/>
        </w:rPr>
      </w:pPr>
      <w:r w:rsidRPr="000B49C8">
        <w:rPr>
          <w:rFonts w:ascii="Arial" w:hAnsi="Arial" w:cs="Arial"/>
          <w:sz w:val="24"/>
          <w:szCs w:val="24"/>
        </w:rPr>
        <w:t>rozhodnutí o provedení přeměny zhotovitele, zejména fúzí, převodem jmění na společníka či rozdělením, provedení změny právní formy zhotovitele či provedení jiných organizačních změn;</w:t>
      </w:r>
    </w:p>
    <w:p w:rsidR="00BE10C4" w:rsidRPr="000B49C8" w:rsidRDefault="00BE10C4" w:rsidP="00BE10C4">
      <w:pPr>
        <w:pStyle w:val="Nadpis3"/>
        <w:keepNext w:val="0"/>
        <w:numPr>
          <w:ilvl w:val="0"/>
          <w:numId w:val="26"/>
        </w:numPr>
        <w:jc w:val="both"/>
        <w:rPr>
          <w:rFonts w:ascii="Arial" w:hAnsi="Arial" w:cs="Arial"/>
          <w:sz w:val="24"/>
          <w:szCs w:val="24"/>
        </w:rPr>
      </w:pPr>
      <w:r w:rsidRPr="000B49C8">
        <w:rPr>
          <w:rFonts w:ascii="Arial" w:hAnsi="Arial" w:cs="Arial"/>
          <w:sz w:val="24"/>
          <w:szCs w:val="24"/>
        </w:rPr>
        <w:t>omezení či ukončení výkonu činnosti zhotovitele, která bezprostředně souvisí s předmětem smlouvy;</w:t>
      </w:r>
    </w:p>
    <w:p w:rsidR="00BE10C4" w:rsidRPr="000B49C8" w:rsidRDefault="00BE10C4" w:rsidP="00BE10C4">
      <w:pPr>
        <w:pStyle w:val="Nadpis3"/>
        <w:keepNext w:val="0"/>
        <w:numPr>
          <w:ilvl w:val="0"/>
          <w:numId w:val="26"/>
        </w:numPr>
        <w:jc w:val="both"/>
        <w:rPr>
          <w:rFonts w:ascii="Arial" w:hAnsi="Arial" w:cs="Arial"/>
          <w:sz w:val="24"/>
          <w:szCs w:val="24"/>
        </w:rPr>
      </w:pPr>
      <w:r w:rsidRPr="000B49C8">
        <w:rPr>
          <w:rFonts w:ascii="Arial" w:hAnsi="Arial" w:cs="Arial"/>
          <w:sz w:val="24"/>
          <w:szCs w:val="24"/>
        </w:rPr>
        <w:t xml:space="preserve">všechny skutečnosti, které by mohly mít vliv na přechod či vypořádání závazků zhotovitele vůči objednateli vyplývajících ze smlouvy či se smlouvou souvisejících; </w:t>
      </w:r>
    </w:p>
    <w:p w:rsidR="00BE10C4" w:rsidRPr="000B49C8" w:rsidRDefault="00BE10C4" w:rsidP="00BE10C4">
      <w:pPr>
        <w:pStyle w:val="Nadpis3"/>
        <w:keepNext w:val="0"/>
        <w:numPr>
          <w:ilvl w:val="0"/>
          <w:numId w:val="26"/>
        </w:numPr>
        <w:jc w:val="both"/>
        <w:rPr>
          <w:rFonts w:ascii="Arial" w:hAnsi="Arial" w:cs="Arial"/>
          <w:sz w:val="24"/>
          <w:szCs w:val="24"/>
        </w:rPr>
      </w:pPr>
      <w:r w:rsidRPr="000B49C8">
        <w:rPr>
          <w:rFonts w:ascii="Arial" w:hAnsi="Arial" w:cs="Arial"/>
          <w:sz w:val="24"/>
          <w:szCs w:val="24"/>
        </w:rPr>
        <w:t>rozhodnutí o zrušení zhotovitele.</w:t>
      </w:r>
    </w:p>
    <w:p w:rsidR="00BE10C4" w:rsidRPr="000B49C8" w:rsidRDefault="00BE10C4" w:rsidP="00BE10C4">
      <w:pPr>
        <w:rPr>
          <w:rFonts w:ascii="Arial" w:hAnsi="Arial" w:cs="Arial"/>
          <w:sz w:val="24"/>
          <w:szCs w:val="24"/>
        </w:rPr>
      </w:pPr>
    </w:p>
    <w:p w:rsidR="00BE10C4" w:rsidRPr="000B49C8" w:rsidRDefault="00BE10C4" w:rsidP="00BE10C4">
      <w:pPr>
        <w:pStyle w:val="Nadpis1"/>
        <w:jc w:val="center"/>
        <w:rPr>
          <w:rFonts w:ascii="Arial" w:hAnsi="Arial" w:cs="Arial"/>
          <w:szCs w:val="24"/>
        </w:rPr>
      </w:pPr>
      <w:r w:rsidRPr="000B49C8">
        <w:rPr>
          <w:rFonts w:ascii="Arial" w:hAnsi="Arial" w:cs="Arial"/>
          <w:szCs w:val="24"/>
        </w:rPr>
        <w:t>XII. Smluvní pokuty</w:t>
      </w:r>
    </w:p>
    <w:p w:rsidR="00BE10C4" w:rsidRPr="000B49C8" w:rsidRDefault="00BE10C4" w:rsidP="00BE10C4">
      <w:pPr>
        <w:rPr>
          <w:rFonts w:ascii="Arial" w:hAnsi="Arial" w:cs="Arial"/>
          <w:sz w:val="24"/>
          <w:szCs w:val="24"/>
        </w:rPr>
      </w:pPr>
    </w:p>
    <w:p w:rsidR="00BE10C4" w:rsidRPr="000B49C8" w:rsidRDefault="00BE10C4" w:rsidP="00BE10C4">
      <w:pPr>
        <w:pStyle w:val="Zkladntext"/>
        <w:numPr>
          <w:ilvl w:val="0"/>
          <w:numId w:val="5"/>
        </w:numPr>
        <w:rPr>
          <w:rFonts w:ascii="Arial" w:hAnsi="Arial" w:cs="Arial"/>
          <w:szCs w:val="24"/>
        </w:rPr>
      </w:pPr>
      <w:r w:rsidRPr="000B49C8">
        <w:rPr>
          <w:rFonts w:ascii="Arial" w:hAnsi="Arial" w:cs="Arial"/>
          <w:szCs w:val="24"/>
        </w:rPr>
        <w:t>V případě prodlení s termínem předání díla je objednatel oprávněn účtovat zhotoviteli smluvní pokutu ve výši 0,1 % z ceny díla za každý den prodlení.</w:t>
      </w:r>
    </w:p>
    <w:p w:rsidR="00BE10C4" w:rsidRPr="000B49C8" w:rsidRDefault="00BE10C4" w:rsidP="00BE10C4">
      <w:pPr>
        <w:rPr>
          <w:rFonts w:ascii="Arial" w:hAnsi="Arial" w:cs="Arial"/>
          <w:sz w:val="24"/>
          <w:szCs w:val="24"/>
        </w:rPr>
      </w:pPr>
    </w:p>
    <w:p w:rsidR="00BE10C4" w:rsidRPr="000B49C8" w:rsidRDefault="00BE10C4" w:rsidP="00BE10C4">
      <w:pPr>
        <w:pStyle w:val="Zkladntext"/>
        <w:numPr>
          <w:ilvl w:val="0"/>
          <w:numId w:val="5"/>
        </w:numPr>
        <w:rPr>
          <w:rFonts w:ascii="Arial" w:hAnsi="Arial" w:cs="Arial"/>
          <w:szCs w:val="24"/>
        </w:rPr>
      </w:pPr>
      <w:r w:rsidRPr="000B49C8">
        <w:rPr>
          <w:rFonts w:ascii="Arial" w:hAnsi="Arial" w:cs="Arial"/>
          <w:szCs w:val="24"/>
        </w:rPr>
        <w:t>V případě prodlení s termínem splatnosti faktury je zhotovitel oprávněn účtovat objednateli úrok z prodlení ve výši 0,1 % z dlužné částky za každý den prodlení.</w:t>
      </w:r>
    </w:p>
    <w:p w:rsidR="00BE10C4" w:rsidRPr="000B49C8" w:rsidRDefault="00BE10C4" w:rsidP="00BE10C4">
      <w:pPr>
        <w:jc w:val="both"/>
        <w:rPr>
          <w:rFonts w:ascii="Arial" w:hAnsi="Arial" w:cs="Arial"/>
          <w:sz w:val="24"/>
          <w:szCs w:val="24"/>
        </w:rPr>
      </w:pPr>
    </w:p>
    <w:p w:rsidR="00BE10C4" w:rsidRPr="000B49C8" w:rsidRDefault="00BE10C4" w:rsidP="00BE10C4">
      <w:pPr>
        <w:pStyle w:val="Zkladntext"/>
        <w:numPr>
          <w:ilvl w:val="0"/>
          <w:numId w:val="5"/>
        </w:numPr>
        <w:rPr>
          <w:rFonts w:ascii="Arial" w:hAnsi="Arial" w:cs="Arial"/>
          <w:szCs w:val="24"/>
        </w:rPr>
      </w:pPr>
      <w:r w:rsidRPr="000B49C8">
        <w:rPr>
          <w:rFonts w:ascii="Arial" w:hAnsi="Arial" w:cs="Arial"/>
          <w:szCs w:val="24"/>
        </w:rPr>
        <w:t>Takto sjednané sankce nemají vliv na případnou povinnost náhrady škody. Sjednané sankce hradí povinná strana nezávisle na tom, zda a v jaké výši vznikne druhé straně v této souvislosti škoda, kterou lze vymáhat samostatně.</w:t>
      </w:r>
    </w:p>
    <w:p w:rsidR="00BE10C4" w:rsidRPr="000B49C8" w:rsidRDefault="00BE10C4" w:rsidP="00BE10C4">
      <w:pPr>
        <w:rPr>
          <w:rFonts w:ascii="Arial" w:hAnsi="Arial" w:cs="Arial"/>
          <w:sz w:val="24"/>
          <w:szCs w:val="24"/>
        </w:rPr>
      </w:pPr>
    </w:p>
    <w:p w:rsidR="00BE10C4" w:rsidRPr="000B49C8" w:rsidRDefault="00BE10C4" w:rsidP="00BE10C4">
      <w:pPr>
        <w:pStyle w:val="Nadpis1"/>
        <w:jc w:val="center"/>
        <w:rPr>
          <w:rFonts w:ascii="Arial" w:hAnsi="Arial" w:cs="Arial"/>
          <w:szCs w:val="24"/>
        </w:rPr>
      </w:pPr>
      <w:r w:rsidRPr="000B49C8">
        <w:rPr>
          <w:rFonts w:ascii="Arial" w:hAnsi="Arial" w:cs="Arial"/>
          <w:szCs w:val="24"/>
        </w:rPr>
        <w:t>XIII. Odstoupení od smlouvy</w:t>
      </w:r>
    </w:p>
    <w:p w:rsidR="00BE10C4" w:rsidRPr="000B49C8" w:rsidRDefault="00BE10C4" w:rsidP="00BE10C4">
      <w:pPr>
        <w:rPr>
          <w:rFonts w:ascii="Arial" w:hAnsi="Arial" w:cs="Arial"/>
          <w:sz w:val="24"/>
          <w:szCs w:val="24"/>
        </w:rPr>
      </w:pPr>
    </w:p>
    <w:p w:rsidR="00BE10C4" w:rsidRPr="000B49C8" w:rsidRDefault="00BE10C4" w:rsidP="00BE10C4">
      <w:pPr>
        <w:pStyle w:val="Zkladntext"/>
        <w:numPr>
          <w:ilvl w:val="0"/>
          <w:numId w:val="4"/>
        </w:numPr>
        <w:rPr>
          <w:rFonts w:ascii="Arial" w:hAnsi="Arial" w:cs="Arial"/>
          <w:szCs w:val="24"/>
        </w:rPr>
      </w:pPr>
      <w:r w:rsidRPr="000B49C8">
        <w:rPr>
          <w:rFonts w:ascii="Arial" w:hAnsi="Arial" w:cs="Arial"/>
          <w:szCs w:val="24"/>
        </w:rPr>
        <w:t>Od této smlouvy může odstoupit kterákoliv smluvní strana, pokud lze prokazatelně zjistit podstatné porušení této smlouvy druhou smluvní stranou. Právní účinky odstoupení od smlouvy nastávají dnem následujícím po písemném doručení oznámení o odstoupení druhé smluvní straně.</w:t>
      </w:r>
    </w:p>
    <w:p w:rsidR="00BE10C4" w:rsidRPr="000B49C8" w:rsidRDefault="00BE10C4" w:rsidP="00BE10C4">
      <w:pPr>
        <w:pStyle w:val="ZkladntextIMP"/>
        <w:suppressAutoHyphens w:val="0"/>
        <w:spacing w:line="240" w:lineRule="auto"/>
        <w:rPr>
          <w:rFonts w:ascii="Arial" w:hAnsi="Arial" w:cs="Arial"/>
          <w:szCs w:val="24"/>
        </w:rPr>
      </w:pPr>
    </w:p>
    <w:p w:rsidR="00BE10C4" w:rsidRPr="000B49C8" w:rsidRDefault="00BE10C4" w:rsidP="00BE10C4">
      <w:pPr>
        <w:numPr>
          <w:ilvl w:val="0"/>
          <w:numId w:val="4"/>
        </w:numPr>
        <w:rPr>
          <w:rFonts w:ascii="Arial" w:hAnsi="Arial" w:cs="Arial"/>
          <w:sz w:val="24"/>
          <w:szCs w:val="24"/>
        </w:rPr>
      </w:pPr>
      <w:r w:rsidRPr="000B49C8">
        <w:rPr>
          <w:rFonts w:ascii="Arial" w:hAnsi="Arial" w:cs="Arial"/>
          <w:sz w:val="24"/>
          <w:szCs w:val="24"/>
        </w:rPr>
        <w:t>Podstatným porušením této smlouvy se rozumí zejména:</w:t>
      </w:r>
    </w:p>
    <w:p w:rsidR="00BE10C4" w:rsidRPr="000B49C8" w:rsidRDefault="00BE10C4" w:rsidP="00BE10C4">
      <w:pPr>
        <w:numPr>
          <w:ilvl w:val="0"/>
          <w:numId w:val="3"/>
        </w:numPr>
        <w:tabs>
          <w:tab w:val="clear" w:pos="360"/>
          <w:tab w:val="num" w:pos="851"/>
        </w:tabs>
        <w:ind w:left="851" w:hanging="284"/>
        <w:jc w:val="both"/>
        <w:rPr>
          <w:rFonts w:ascii="Arial" w:hAnsi="Arial" w:cs="Arial"/>
          <w:sz w:val="24"/>
          <w:szCs w:val="24"/>
        </w:rPr>
      </w:pPr>
      <w:r w:rsidRPr="000B49C8">
        <w:rPr>
          <w:rFonts w:ascii="Arial" w:hAnsi="Arial" w:cs="Arial"/>
          <w:sz w:val="24"/>
          <w:szCs w:val="24"/>
        </w:rPr>
        <w:t xml:space="preserve">prodlení zhotovitele se splněním termínu dokončení díla delším než 30 dnů </w:t>
      </w:r>
      <w:r w:rsidRPr="000B49C8">
        <w:rPr>
          <w:rFonts w:ascii="Arial" w:hAnsi="Arial" w:cs="Arial"/>
          <w:sz w:val="24"/>
          <w:szCs w:val="24"/>
        </w:rPr>
        <w:br/>
        <w:t>z viny na straně zhotovitele,</w:t>
      </w:r>
    </w:p>
    <w:p w:rsidR="00BE10C4" w:rsidRPr="000B49C8" w:rsidRDefault="00BE10C4" w:rsidP="00BE10C4">
      <w:pPr>
        <w:numPr>
          <w:ilvl w:val="0"/>
          <w:numId w:val="3"/>
        </w:numPr>
        <w:tabs>
          <w:tab w:val="clear" w:pos="360"/>
          <w:tab w:val="num" w:pos="851"/>
        </w:tabs>
        <w:ind w:left="851" w:hanging="284"/>
        <w:jc w:val="both"/>
        <w:rPr>
          <w:rFonts w:ascii="Arial" w:hAnsi="Arial" w:cs="Arial"/>
          <w:sz w:val="24"/>
          <w:szCs w:val="24"/>
        </w:rPr>
      </w:pPr>
      <w:r w:rsidRPr="000B49C8">
        <w:rPr>
          <w:rFonts w:ascii="Arial" w:hAnsi="Arial" w:cs="Arial"/>
          <w:sz w:val="24"/>
          <w:szCs w:val="24"/>
        </w:rPr>
        <w:t>nesplnění kvalitativních ukazatelů,</w:t>
      </w:r>
    </w:p>
    <w:p w:rsidR="00BE10C4" w:rsidRPr="000B49C8" w:rsidRDefault="00BE10C4" w:rsidP="00BE10C4">
      <w:pPr>
        <w:numPr>
          <w:ilvl w:val="0"/>
          <w:numId w:val="3"/>
        </w:numPr>
        <w:tabs>
          <w:tab w:val="clear" w:pos="360"/>
          <w:tab w:val="num" w:pos="851"/>
        </w:tabs>
        <w:ind w:left="851" w:hanging="284"/>
        <w:jc w:val="both"/>
        <w:rPr>
          <w:rFonts w:ascii="Arial" w:hAnsi="Arial" w:cs="Arial"/>
          <w:sz w:val="24"/>
          <w:szCs w:val="24"/>
        </w:rPr>
      </w:pPr>
      <w:r w:rsidRPr="000B49C8">
        <w:rPr>
          <w:rFonts w:ascii="Arial" w:hAnsi="Arial" w:cs="Arial"/>
          <w:sz w:val="24"/>
          <w:szCs w:val="24"/>
        </w:rPr>
        <w:t>porušení informační povinnosti zhotovitele dle čl. XI. odst. 1 této smlouvy,</w:t>
      </w:r>
    </w:p>
    <w:p w:rsidR="00BE10C4" w:rsidRPr="000B49C8" w:rsidRDefault="00BE10C4" w:rsidP="00BE10C4">
      <w:pPr>
        <w:numPr>
          <w:ilvl w:val="0"/>
          <w:numId w:val="3"/>
        </w:numPr>
        <w:tabs>
          <w:tab w:val="clear" w:pos="360"/>
          <w:tab w:val="num" w:pos="851"/>
        </w:tabs>
        <w:ind w:left="851" w:hanging="284"/>
        <w:jc w:val="both"/>
        <w:rPr>
          <w:rFonts w:ascii="Arial" w:hAnsi="Arial" w:cs="Arial"/>
          <w:sz w:val="24"/>
          <w:szCs w:val="24"/>
        </w:rPr>
      </w:pPr>
      <w:r w:rsidRPr="000B49C8">
        <w:rPr>
          <w:rFonts w:ascii="Arial" w:hAnsi="Arial" w:cs="Arial"/>
          <w:sz w:val="24"/>
          <w:szCs w:val="24"/>
        </w:rPr>
        <w:t>vstup zhotovitele do likvidace nebo rozhodnutí o jeho úpadku,</w:t>
      </w:r>
    </w:p>
    <w:p w:rsidR="00BE10C4" w:rsidRPr="000B49C8" w:rsidRDefault="00BE10C4" w:rsidP="00BE10C4">
      <w:pPr>
        <w:numPr>
          <w:ilvl w:val="0"/>
          <w:numId w:val="3"/>
        </w:numPr>
        <w:tabs>
          <w:tab w:val="clear" w:pos="360"/>
          <w:tab w:val="num" w:pos="851"/>
        </w:tabs>
        <w:ind w:left="851" w:hanging="284"/>
        <w:jc w:val="both"/>
        <w:rPr>
          <w:rFonts w:ascii="Arial" w:hAnsi="Arial" w:cs="Arial"/>
          <w:sz w:val="24"/>
          <w:szCs w:val="24"/>
        </w:rPr>
      </w:pPr>
      <w:r w:rsidRPr="000B49C8">
        <w:rPr>
          <w:rFonts w:ascii="Arial" w:hAnsi="Arial" w:cs="Arial"/>
          <w:sz w:val="24"/>
          <w:szCs w:val="24"/>
        </w:rPr>
        <w:t>nemožnost plnění smlouvy ze strany zhotovitele v důsledku omezení či ukončení výkonu jeho činnosti, která bezprostředně souvisí s předmětem této smlouvy.</w:t>
      </w:r>
    </w:p>
    <w:p w:rsidR="00BE10C4" w:rsidRPr="000B49C8" w:rsidRDefault="00BE10C4" w:rsidP="00BE10C4">
      <w:pPr>
        <w:rPr>
          <w:rFonts w:ascii="Arial" w:hAnsi="Arial" w:cs="Arial"/>
          <w:sz w:val="24"/>
          <w:szCs w:val="24"/>
        </w:rPr>
      </w:pPr>
    </w:p>
    <w:p w:rsidR="00BE10C4" w:rsidRPr="000B49C8" w:rsidRDefault="00BE10C4" w:rsidP="00BE10C4">
      <w:pPr>
        <w:pStyle w:val="Zkladntext"/>
        <w:numPr>
          <w:ilvl w:val="0"/>
          <w:numId w:val="4"/>
        </w:numPr>
        <w:rPr>
          <w:rFonts w:ascii="Arial" w:hAnsi="Arial" w:cs="Arial"/>
          <w:szCs w:val="24"/>
        </w:rPr>
      </w:pPr>
      <w:r w:rsidRPr="000B49C8">
        <w:rPr>
          <w:rFonts w:ascii="Arial" w:hAnsi="Arial" w:cs="Arial"/>
          <w:szCs w:val="24"/>
        </w:rPr>
        <w:t>Pokud před dokončením díla dojde k odstoupení od smlouvy, provede nezávislý znalecký subjekt ocenění soupisů provedených prací směrnými cenami R</w:t>
      </w:r>
      <w:r>
        <w:rPr>
          <w:rFonts w:ascii="Arial" w:hAnsi="Arial" w:cs="Arial"/>
          <w:szCs w:val="24"/>
        </w:rPr>
        <w:t>T</w:t>
      </w:r>
      <w:r w:rsidRPr="000B49C8">
        <w:rPr>
          <w:rFonts w:ascii="Arial" w:hAnsi="Arial" w:cs="Arial"/>
          <w:szCs w:val="24"/>
        </w:rPr>
        <w:t>S proti zaplaceným částkám a na základě tohoto ocenění bude provedeno vzájemné finanční vyrovnání.</w:t>
      </w:r>
    </w:p>
    <w:p w:rsidR="00BE10C4" w:rsidRPr="000B49C8" w:rsidRDefault="00BE10C4" w:rsidP="00BE10C4">
      <w:pPr>
        <w:pStyle w:val="Nadpis1"/>
        <w:jc w:val="center"/>
        <w:rPr>
          <w:rFonts w:ascii="Arial" w:hAnsi="Arial" w:cs="Arial"/>
          <w:szCs w:val="24"/>
        </w:rPr>
      </w:pPr>
      <w:r w:rsidRPr="000B49C8">
        <w:rPr>
          <w:rFonts w:ascii="Arial" w:hAnsi="Arial" w:cs="Arial"/>
          <w:szCs w:val="24"/>
        </w:rPr>
        <w:lastRenderedPageBreak/>
        <w:t>XIV. Závěrečná ustanovení</w:t>
      </w:r>
    </w:p>
    <w:p w:rsidR="00BE10C4" w:rsidRPr="000B49C8" w:rsidRDefault="00BE10C4" w:rsidP="00BE10C4">
      <w:pPr>
        <w:pStyle w:val="ZkladntextIMP"/>
        <w:suppressAutoHyphens w:val="0"/>
        <w:spacing w:line="240" w:lineRule="auto"/>
        <w:rPr>
          <w:rFonts w:ascii="Arial" w:hAnsi="Arial" w:cs="Arial"/>
          <w:szCs w:val="24"/>
        </w:rPr>
      </w:pPr>
    </w:p>
    <w:p w:rsidR="00BE10C4" w:rsidRPr="000B49C8" w:rsidRDefault="00BE10C4" w:rsidP="00BE10C4">
      <w:pPr>
        <w:numPr>
          <w:ilvl w:val="0"/>
          <w:numId w:val="2"/>
        </w:numPr>
        <w:jc w:val="both"/>
        <w:rPr>
          <w:rFonts w:ascii="Arial" w:hAnsi="Arial" w:cs="Arial"/>
          <w:sz w:val="24"/>
          <w:szCs w:val="24"/>
        </w:rPr>
      </w:pPr>
      <w:r w:rsidRPr="000B49C8">
        <w:rPr>
          <w:rFonts w:ascii="Arial" w:hAnsi="Arial" w:cs="Arial"/>
          <w:sz w:val="24"/>
          <w:szCs w:val="24"/>
        </w:rPr>
        <w:t>Smluvní strany shodně prohlašují, že došlo k dohodě o celém obsahu smlouvy.</w:t>
      </w:r>
    </w:p>
    <w:p w:rsidR="00BE10C4" w:rsidRPr="000B49C8" w:rsidRDefault="00BE10C4" w:rsidP="00BE10C4">
      <w:pPr>
        <w:rPr>
          <w:rFonts w:ascii="Arial" w:hAnsi="Arial" w:cs="Arial"/>
          <w:sz w:val="24"/>
          <w:szCs w:val="24"/>
        </w:rPr>
      </w:pPr>
    </w:p>
    <w:p w:rsidR="00BE10C4" w:rsidRPr="000B49C8" w:rsidRDefault="00BE10C4" w:rsidP="00BE10C4">
      <w:pPr>
        <w:numPr>
          <w:ilvl w:val="0"/>
          <w:numId w:val="2"/>
        </w:numPr>
        <w:jc w:val="both"/>
        <w:rPr>
          <w:rFonts w:ascii="Arial" w:hAnsi="Arial" w:cs="Arial"/>
          <w:sz w:val="24"/>
          <w:szCs w:val="24"/>
        </w:rPr>
      </w:pPr>
      <w:r w:rsidRPr="000B49C8">
        <w:rPr>
          <w:rFonts w:ascii="Arial" w:hAnsi="Arial" w:cs="Arial"/>
          <w:sz w:val="24"/>
          <w:szCs w:val="24"/>
        </w:rPr>
        <w:t xml:space="preserve">Zhotovitel není oprávněn převést bez písemného souhlasu objednatele svá práva </w:t>
      </w:r>
      <w:r w:rsidRPr="000B49C8">
        <w:rPr>
          <w:rFonts w:ascii="Arial" w:hAnsi="Arial" w:cs="Arial"/>
          <w:sz w:val="24"/>
          <w:szCs w:val="24"/>
        </w:rPr>
        <w:br/>
        <w:t>a závazky, vyplývající z této smlouvy, na třetí osobu.</w:t>
      </w:r>
    </w:p>
    <w:p w:rsidR="00BE10C4" w:rsidRPr="000B49C8" w:rsidRDefault="00BE10C4" w:rsidP="00BE10C4">
      <w:pPr>
        <w:jc w:val="both"/>
        <w:rPr>
          <w:rFonts w:ascii="Arial" w:hAnsi="Arial" w:cs="Arial"/>
          <w:sz w:val="24"/>
          <w:szCs w:val="24"/>
        </w:rPr>
      </w:pPr>
    </w:p>
    <w:p w:rsidR="00BE10C4" w:rsidRPr="000B49C8" w:rsidRDefault="00BE10C4" w:rsidP="00BE10C4">
      <w:pPr>
        <w:numPr>
          <w:ilvl w:val="0"/>
          <w:numId w:val="2"/>
        </w:numPr>
        <w:jc w:val="both"/>
        <w:rPr>
          <w:rFonts w:ascii="Arial" w:hAnsi="Arial" w:cs="Arial"/>
          <w:sz w:val="24"/>
          <w:szCs w:val="24"/>
        </w:rPr>
      </w:pPr>
      <w:r w:rsidRPr="000B49C8">
        <w:rPr>
          <w:rFonts w:ascii="Arial" w:hAnsi="Arial" w:cs="Arial"/>
          <w:sz w:val="24"/>
          <w:szCs w:val="24"/>
        </w:rPr>
        <w:t>Pokud při výkonu práv a povinností vyplývajících z této smlouvy bude učiněn</w:t>
      </w:r>
      <w:r>
        <w:rPr>
          <w:rFonts w:ascii="Arial" w:hAnsi="Arial" w:cs="Arial"/>
          <w:sz w:val="24"/>
          <w:szCs w:val="24"/>
        </w:rPr>
        <w:t>o</w:t>
      </w:r>
      <w:r w:rsidRPr="000B49C8">
        <w:rPr>
          <w:rFonts w:ascii="Arial" w:hAnsi="Arial" w:cs="Arial"/>
          <w:sz w:val="24"/>
          <w:szCs w:val="24"/>
        </w:rPr>
        <w:t xml:space="preserve"> právní </w:t>
      </w:r>
      <w:r>
        <w:rPr>
          <w:rFonts w:ascii="Arial" w:hAnsi="Arial" w:cs="Arial"/>
          <w:sz w:val="24"/>
          <w:szCs w:val="24"/>
        </w:rPr>
        <w:t>jednání</w:t>
      </w:r>
      <w:r w:rsidRPr="000B49C8">
        <w:rPr>
          <w:rFonts w:ascii="Arial" w:hAnsi="Arial" w:cs="Arial"/>
          <w:sz w:val="24"/>
          <w:szCs w:val="24"/>
        </w:rPr>
        <w:t xml:space="preserve"> písemně a písemnost je zaslána v listinné podobě poskytovatelem poštovních služeb doporučeně na poslední známou adresu účastníka, který si ji nepřevezme, považuje se třetí pracovní den ode dne odeslání za den jejího doručení adresátovi. To platí i v případě, že písemnost bude zaslána v elektronické podobě do datové nebo e-mailové schránky druhého účastníka.</w:t>
      </w:r>
    </w:p>
    <w:p w:rsidR="00BE10C4" w:rsidRPr="000B49C8" w:rsidRDefault="00BE10C4" w:rsidP="00BE10C4">
      <w:pPr>
        <w:jc w:val="both"/>
        <w:rPr>
          <w:rFonts w:ascii="Arial" w:hAnsi="Arial" w:cs="Arial"/>
          <w:sz w:val="24"/>
          <w:szCs w:val="24"/>
        </w:rPr>
      </w:pPr>
    </w:p>
    <w:p w:rsidR="00BE10C4" w:rsidRPr="000B49C8" w:rsidRDefault="00BE10C4" w:rsidP="00BE10C4">
      <w:pPr>
        <w:numPr>
          <w:ilvl w:val="0"/>
          <w:numId w:val="2"/>
        </w:numPr>
        <w:jc w:val="both"/>
        <w:rPr>
          <w:rFonts w:ascii="Arial" w:hAnsi="Arial" w:cs="Arial"/>
          <w:sz w:val="24"/>
          <w:szCs w:val="24"/>
        </w:rPr>
      </w:pPr>
      <w:r w:rsidRPr="000B49C8">
        <w:rPr>
          <w:rFonts w:ascii="Arial" w:hAnsi="Arial" w:cs="Arial"/>
          <w:sz w:val="24"/>
          <w:szCs w:val="24"/>
        </w:rPr>
        <w:t>Veškeré změny týkající se této smlouvy, jakož i změny adres se zavazují účastníci si bez zbytečného odkladu oznamovat.</w:t>
      </w:r>
    </w:p>
    <w:p w:rsidR="00BE10C4" w:rsidRPr="000B49C8" w:rsidRDefault="00BE10C4" w:rsidP="00BE10C4">
      <w:pPr>
        <w:jc w:val="both"/>
        <w:rPr>
          <w:rFonts w:ascii="Arial" w:hAnsi="Arial" w:cs="Arial"/>
          <w:sz w:val="24"/>
          <w:szCs w:val="24"/>
        </w:rPr>
      </w:pPr>
    </w:p>
    <w:p w:rsidR="00BE10C4" w:rsidRPr="000B49C8" w:rsidRDefault="00BE10C4" w:rsidP="00BE10C4">
      <w:pPr>
        <w:numPr>
          <w:ilvl w:val="0"/>
          <w:numId w:val="2"/>
        </w:numPr>
        <w:jc w:val="both"/>
        <w:rPr>
          <w:rFonts w:ascii="Arial" w:hAnsi="Arial" w:cs="Arial"/>
          <w:sz w:val="24"/>
          <w:szCs w:val="24"/>
        </w:rPr>
      </w:pPr>
      <w:r w:rsidRPr="000B49C8">
        <w:rPr>
          <w:rFonts w:ascii="Arial" w:hAnsi="Arial" w:cs="Arial"/>
          <w:sz w:val="24"/>
          <w:szCs w:val="24"/>
        </w:rPr>
        <w:t xml:space="preserve">Tuto smlouvu lze měnit pouze písemnými dodatky, označenými jako dodatek </w:t>
      </w:r>
      <w:r w:rsidRPr="000B49C8">
        <w:rPr>
          <w:rFonts w:ascii="Arial" w:hAnsi="Arial" w:cs="Arial"/>
          <w:sz w:val="24"/>
          <w:szCs w:val="24"/>
        </w:rPr>
        <w:br/>
        <w:t>s pořadovým číslem ke smlouvě o dílo a potvrzenými oběma smluvními stranami.</w:t>
      </w:r>
    </w:p>
    <w:p w:rsidR="00BE10C4" w:rsidRPr="000B49C8" w:rsidRDefault="00BE10C4" w:rsidP="00BE10C4">
      <w:pPr>
        <w:jc w:val="both"/>
        <w:rPr>
          <w:rFonts w:ascii="Arial" w:hAnsi="Arial" w:cs="Arial"/>
          <w:sz w:val="24"/>
          <w:szCs w:val="24"/>
        </w:rPr>
      </w:pPr>
    </w:p>
    <w:p w:rsidR="00BE10C4" w:rsidRPr="000B49C8" w:rsidRDefault="00BE10C4" w:rsidP="00BE10C4">
      <w:pPr>
        <w:numPr>
          <w:ilvl w:val="0"/>
          <w:numId w:val="2"/>
        </w:numPr>
        <w:jc w:val="both"/>
        <w:rPr>
          <w:rFonts w:ascii="Arial" w:hAnsi="Arial" w:cs="Arial"/>
          <w:sz w:val="24"/>
          <w:szCs w:val="24"/>
        </w:rPr>
      </w:pPr>
      <w:r w:rsidRPr="000B49C8">
        <w:rPr>
          <w:rFonts w:ascii="Arial" w:hAnsi="Arial" w:cs="Arial"/>
          <w:sz w:val="24"/>
          <w:szCs w:val="24"/>
        </w:rPr>
        <w:t>Smlouva je vyhotovena ve dvou stejnopisech, z nichž každá strana obdrží jeden.</w:t>
      </w:r>
    </w:p>
    <w:p w:rsidR="00BE10C4" w:rsidRPr="000B49C8" w:rsidRDefault="00BE10C4" w:rsidP="00BE10C4">
      <w:pPr>
        <w:rPr>
          <w:rFonts w:ascii="Arial" w:hAnsi="Arial" w:cs="Arial"/>
          <w:sz w:val="24"/>
          <w:szCs w:val="24"/>
        </w:rPr>
      </w:pPr>
    </w:p>
    <w:p w:rsidR="00BE10C4" w:rsidRPr="00D5084C" w:rsidRDefault="00BE10C4" w:rsidP="00BE10C4">
      <w:pPr>
        <w:numPr>
          <w:ilvl w:val="0"/>
          <w:numId w:val="2"/>
        </w:numPr>
        <w:jc w:val="both"/>
        <w:rPr>
          <w:rFonts w:ascii="Arial" w:hAnsi="Arial" w:cs="Arial"/>
          <w:sz w:val="24"/>
        </w:rPr>
      </w:pPr>
      <w:r w:rsidRPr="00D5084C">
        <w:rPr>
          <w:rFonts w:ascii="Arial" w:hAnsi="Arial" w:cs="Arial"/>
          <w:sz w:val="24"/>
        </w:rPr>
        <w:t>Tato smlouva nabývá platnosti dnem podpisu opráv</w:t>
      </w:r>
      <w:r>
        <w:rPr>
          <w:rFonts w:ascii="Arial" w:hAnsi="Arial" w:cs="Arial"/>
          <w:sz w:val="24"/>
        </w:rPr>
        <w:t>něných zástupců smluvních stran a účinnosti dnem jejího zveřejnění v registru smluv. Obě smluvní strany souhlasí se zveřejněním smlouvy v plném rozsahu.</w:t>
      </w:r>
    </w:p>
    <w:p w:rsidR="00BE10C4" w:rsidRPr="000B49C8" w:rsidRDefault="00BE10C4" w:rsidP="00BE10C4">
      <w:pPr>
        <w:rPr>
          <w:rFonts w:ascii="Arial" w:hAnsi="Arial" w:cs="Arial"/>
          <w:sz w:val="24"/>
          <w:szCs w:val="24"/>
        </w:rPr>
      </w:pPr>
    </w:p>
    <w:p w:rsidR="00BE10C4" w:rsidRPr="000B49C8" w:rsidRDefault="00BE10C4" w:rsidP="00BE10C4">
      <w:pPr>
        <w:numPr>
          <w:ilvl w:val="0"/>
          <w:numId w:val="2"/>
        </w:numPr>
        <w:jc w:val="both"/>
        <w:rPr>
          <w:rFonts w:ascii="Arial" w:hAnsi="Arial" w:cs="Arial"/>
          <w:sz w:val="24"/>
          <w:szCs w:val="24"/>
        </w:rPr>
      </w:pPr>
      <w:r w:rsidRPr="000B49C8">
        <w:rPr>
          <w:rFonts w:ascii="Arial" w:hAnsi="Arial" w:cs="Arial"/>
          <w:sz w:val="24"/>
          <w:szCs w:val="24"/>
        </w:rPr>
        <w:t>Práva a povinnosti v této smlouvě výslovně neupravené se řídí ustanoveními ob</w:t>
      </w:r>
      <w:r>
        <w:rPr>
          <w:rFonts w:ascii="Arial" w:hAnsi="Arial" w:cs="Arial"/>
          <w:sz w:val="24"/>
          <w:szCs w:val="24"/>
        </w:rPr>
        <w:t>čanského</w:t>
      </w:r>
      <w:r w:rsidRPr="000B49C8">
        <w:rPr>
          <w:rFonts w:ascii="Arial" w:hAnsi="Arial" w:cs="Arial"/>
          <w:sz w:val="24"/>
          <w:szCs w:val="24"/>
        </w:rPr>
        <w:t xml:space="preserve"> zákoníku a předpisů souvisejících. </w:t>
      </w:r>
    </w:p>
    <w:p w:rsidR="00BE10C4" w:rsidRPr="000B49C8" w:rsidRDefault="00BE10C4" w:rsidP="00BE10C4">
      <w:pPr>
        <w:rPr>
          <w:rFonts w:ascii="Arial" w:hAnsi="Arial" w:cs="Arial"/>
          <w:sz w:val="24"/>
          <w:szCs w:val="24"/>
        </w:rPr>
      </w:pPr>
    </w:p>
    <w:p w:rsidR="00BE10C4" w:rsidRPr="000B49C8" w:rsidRDefault="00BE10C4" w:rsidP="00BE10C4">
      <w:pPr>
        <w:numPr>
          <w:ilvl w:val="0"/>
          <w:numId w:val="2"/>
        </w:numPr>
        <w:jc w:val="both"/>
        <w:rPr>
          <w:rFonts w:ascii="Arial" w:hAnsi="Arial" w:cs="Arial"/>
          <w:sz w:val="24"/>
          <w:szCs w:val="24"/>
        </w:rPr>
      </w:pPr>
      <w:r w:rsidRPr="000B49C8">
        <w:rPr>
          <w:rFonts w:ascii="Arial" w:hAnsi="Arial" w:cs="Arial"/>
          <w:sz w:val="24"/>
          <w:szCs w:val="24"/>
        </w:rPr>
        <w:t>Obě smluvní strany prohlašují, že tato smlouva je projevem jejich svobodné a vážné vůle, což stvrzují svými podpisy.</w:t>
      </w:r>
    </w:p>
    <w:p w:rsidR="00BE10C4" w:rsidRDefault="00BE10C4" w:rsidP="00BE10C4">
      <w:pPr>
        <w:pStyle w:val="Odstavecseseznamem"/>
        <w:rPr>
          <w:rFonts w:ascii="Arial" w:hAnsi="Arial" w:cs="Arial"/>
          <w:sz w:val="24"/>
          <w:szCs w:val="24"/>
        </w:rPr>
      </w:pPr>
    </w:p>
    <w:p w:rsidR="00BE10C4" w:rsidRPr="000B49C8" w:rsidRDefault="00BE10C4" w:rsidP="00BE10C4">
      <w:pPr>
        <w:pStyle w:val="Odstavecseseznamem"/>
        <w:rPr>
          <w:rFonts w:ascii="Arial" w:hAnsi="Arial" w:cs="Arial"/>
          <w:sz w:val="24"/>
          <w:szCs w:val="24"/>
        </w:rPr>
      </w:pPr>
    </w:p>
    <w:p w:rsidR="00BE10C4" w:rsidRPr="000B49C8" w:rsidRDefault="00BE10C4" w:rsidP="00BE10C4">
      <w:pPr>
        <w:pStyle w:val="Nadpis2"/>
        <w:jc w:val="center"/>
        <w:rPr>
          <w:rFonts w:ascii="Arial" w:hAnsi="Arial" w:cs="Arial"/>
          <w:b w:val="0"/>
          <w:sz w:val="24"/>
          <w:szCs w:val="24"/>
        </w:rPr>
      </w:pPr>
      <w:r w:rsidRPr="000B49C8">
        <w:rPr>
          <w:rFonts w:ascii="Arial" w:hAnsi="Arial" w:cs="Arial"/>
          <w:sz w:val="24"/>
          <w:szCs w:val="24"/>
        </w:rPr>
        <w:t>Doložka</w:t>
      </w:r>
    </w:p>
    <w:p w:rsidR="00BE10C4" w:rsidRPr="000B49C8" w:rsidRDefault="00BE10C4" w:rsidP="00BE10C4">
      <w:pPr>
        <w:jc w:val="center"/>
        <w:rPr>
          <w:rFonts w:ascii="Arial" w:hAnsi="Arial" w:cs="Arial"/>
          <w:sz w:val="24"/>
          <w:szCs w:val="24"/>
        </w:rPr>
      </w:pPr>
      <w:r w:rsidRPr="000B49C8">
        <w:rPr>
          <w:rFonts w:ascii="Arial" w:hAnsi="Arial" w:cs="Arial"/>
          <w:sz w:val="24"/>
          <w:szCs w:val="24"/>
        </w:rPr>
        <w:t>ve smyslu § 41 zák. č. 128/2000 Sb. o obcích (obecní zřízení)</w:t>
      </w:r>
    </w:p>
    <w:p w:rsidR="00BE10C4" w:rsidRPr="000B49C8" w:rsidRDefault="00BE10C4" w:rsidP="00BE10C4">
      <w:pPr>
        <w:pStyle w:val="Nadpis3"/>
        <w:rPr>
          <w:rFonts w:ascii="Arial" w:hAnsi="Arial" w:cs="Arial"/>
          <w:sz w:val="24"/>
          <w:szCs w:val="24"/>
        </w:rPr>
      </w:pPr>
    </w:p>
    <w:p w:rsidR="002E19B6" w:rsidRPr="00947F06" w:rsidRDefault="00BE10C4" w:rsidP="00BE10C4">
      <w:pPr>
        <w:pStyle w:val="Nadpis3"/>
        <w:ind w:firstLine="720"/>
        <w:jc w:val="both"/>
        <w:rPr>
          <w:rFonts w:ascii="Arial" w:hAnsi="Arial" w:cs="Arial"/>
          <w:sz w:val="24"/>
        </w:rPr>
      </w:pPr>
      <w:r w:rsidRPr="00947F06">
        <w:rPr>
          <w:rFonts w:ascii="Arial" w:hAnsi="Arial" w:cs="Arial"/>
          <w:sz w:val="24"/>
        </w:rPr>
        <w:t>Tato smlouva byla schválena na základě usnesení Rady městské části Brno</w:t>
      </w:r>
      <w:r>
        <w:rPr>
          <w:rFonts w:ascii="Arial" w:hAnsi="Arial" w:cs="Arial"/>
          <w:sz w:val="24"/>
        </w:rPr>
        <w:t>-</w:t>
      </w:r>
      <w:r w:rsidRPr="00947F06">
        <w:rPr>
          <w:rFonts w:ascii="Arial" w:hAnsi="Arial" w:cs="Arial"/>
          <w:sz w:val="24"/>
        </w:rPr>
        <w:t>Tuřany z </w:t>
      </w:r>
      <w:r>
        <w:rPr>
          <w:rFonts w:ascii="Arial" w:hAnsi="Arial" w:cs="Arial"/>
          <w:sz w:val="24"/>
        </w:rPr>
        <w:t>46</w:t>
      </w:r>
      <w:r w:rsidRPr="00947F06">
        <w:rPr>
          <w:rFonts w:ascii="Arial" w:hAnsi="Arial" w:cs="Arial"/>
          <w:sz w:val="24"/>
        </w:rPr>
        <w:t>/VI</w:t>
      </w:r>
      <w:r>
        <w:rPr>
          <w:rFonts w:ascii="Arial" w:hAnsi="Arial" w:cs="Arial"/>
          <w:sz w:val="24"/>
        </w:rPr>
        <w:t>I</w:t>
      </w:r>
      <w:r w:rsidRPr="00947F06">
        <w:rPr>
          <w:rFonts w:ascii="Arial" w:hAnsi="Arial" w:cs="Arial"/>
          <w:sz w:val="24"/>
        </w:rPr>
        <w:t xml:space="preserve">I. schůze konané dne </w:t>
      </w:r>
      <w:r>
        <w:rPr>
          <w:rFonts w:ascii="Arial" w:hAnsi="Arial" w:cs="Arial"/>
          <w:sz w:val="24"/>
        </w:rPr>
        <w:t>15</w:t>
      </w:r>
      <w:r w:rsidRPr="00947F06">
        <w:rPr>
          <w:rFonts w:ascii="Arial" w:hAnsi="Arial" w:cs="Arial"/>
          <w:sz w:val="24"/>
        </w:rPr>
        <w:t xml:space="preserve">. </w:t>
      </w:r>
      <w:r>
        <w:rPr>
          <w:rFonts w:ascii="Arial" w:hAnsi="Arial" w:cs="Arial"/>
          <w:sz w:val="24"/>
        </w:rPr>
        <w:t>7</w:t>
      </w:r>
      <w:r w:rsidRPr="00947F06">
        <w:rPr>
          <w:rFonts w:ascii="Arial" w:hAnsi="Arial" w:cs="Arial"/>
          <w:sz w:val="24"/>
        </w:rPr>
        <w:t>. 20</w:t>
      </w:r>
      <w:r>
        <w:rPr>
          <w:rFonts w:ascii="Arial" w:hAnsi="Arial" w:cs="Arial"/>
          <w:sz w:val="24"/>
        </w:rPr>
        <w:t xml:space="preserve">20. </w:t>
      </w:r>
    </w:p>
    <w:p w:rsidR="00273ED7" w:rsidRPr="00947F06" w:rsidRDefault="00273ED7">
      <w:pPr>
        <w:pStyle w:val="ZkladntextIMP"/>
        <w:tabs>
          <w:tab w:val="left" w:pos="5954"/>
        </w:tabs>
        <w:suppressAutoHyphens w:val="0"/>
        <w:spacing w:line="240" w:lineRule="auto"/>
        <w:rPr>
          <w:rFonts w:ascii="Arial" w:hAnsi="Arial" w:cs="Arial"/>
        </w:rPr>
      </w:pPr>
    </w:p>
    <w:p w:rsidR="002E19B6" w:rsidRPr="00947F06" w:rsidRDefault="007E7E26">
      <w:pPr>
        <w:pStyle w:val="ZkladntextIMP"/>
        <w:tabs>
          <w:tab w:val="left" w:pos="5954"/>
        </w:tabs>
        <w:suppressAutoHyphens w:val="0"/>
        <w:spacing w:line="240" w:lineRule="auto"/>
        <w:rPr>
          <w:rFonts w:ascii="Arial" w:hAnsi="Arial" w:cs="Arial"/>
        </w:rPr>
      </w:pPr>
      <w:r w:rsidRPr="00947F06">
        <w:rPr>
          <w:rFonts w:ascii="Arial" w:hAnsi="Arial" w:cs="Arial"/>
        </w:rPr>
        <w:t>V Brně dne:</w:t>
      </w:r>
      <w:r w:rsidR="002E19B6" w:rsidRPr="00947F06">
        <w:rPr>
          <w:rFonts w:ascii="Arial" w:hAnsi="Arial" w:cs="Arial"/>
        </w:rPr>
        <w:tab/>
        <w:t>V Brně dne</w:t>
      </w:r>
      <w:r w:rsidR="00A53D32" w:rsidRPr="00947F06">
        <w:rPr>
          <w:rFonts w:ascii="Arial" w:hAnsi="Arial" w:cs="Arial"/>
        </w:rPr>
        <w:t>:</w:t>
      </w:r>
    </w:p>
    <w:p w:rsidR="002E19B6" w:rsidRPr="00947F06" w:rsidRDefault="002E19B6">
      <w:pPr>
        <w:tabs>
          <w:tab w:val="left" w:pos="7088"/>
        </w:tabs>
        <w:rPr>
          <w:rFonts w:ascii="Arial" w:hAnsi="Arial" w:cs="Arial"/>
          <w:sz w:val="24"/>
        </w:rPr>
      </w:pPr>
    </w:p>
    <w:p w:rsidR="002E19B6" w:rsidRPr="00947F06" w:rsidRDefault="002E19B6">
      <w:pPr>
        <w:tabs>
          <w:tab w:val="left" w:pos="7088"/>
        </w:tabs>
        <w:rPr>
          <w:rFonts w:ascii="Arial" w:hAnsi="Arial" w:cs="Arial"/>
          <w:sz w:val="24"/>
        </w:rPr>
      </w:pPr>
    </w:p>
    <w:p w:rsidR="002E19B6" w:rsidRPr="00947F06" w:rsidRDefault="002E19B6">
      <w:pPr>
        <w:tabs>
          <w:tab w:val="left" w:pos="5954"/>
        </w:tabs>
        <w:rPr>
          <w:rFonts w:ascii="Arial" w:hAnsi="Arial" w:cs="Arial"/>
          <w:sz w:val="24"/>
        </w:rPr>
      </w:pPr>
      <w:r w:rsidRPr="00947F06">
        <w:rPr>
          <w:rFonts w:ascii="Arial" w:hAnsi="Arial" w:cs="Arial"/>
          <w:sz w:val="24"/>
        </w:rPr>
        <w:t xml:space="preserve">Za objednatele: </w:t>
      </w:r>
      <w:r w:rsidR="00947F06" w:rsidRPr="00947F06">
        <w:rPr>
          <w:rFonts w:ascii="Arial" w:hAnsi="Arial" w:cs="Arial"/>
          <w:sz w:val="24"/>
        </w:rPr>
        <w:t xml:space="preserve">                              </w:t>
      </w:r>
      <w:r w:rsidR="00947F06" w:rsidRPr="00947F06">
        <w:rPr>
          <w:rFonts w:ascii="Arial" w:hAnsi="Arial" w:cs="Arial"/>
          <w:sz w:val="24"/>
        </w:rPr>
        <w:tab/>
      </w:r>
      <w:r w:rsidRPr="00947F06">
        <w:rPr>
          <w:rFonts w:ascii="Arial" w:hAnsi="Arial" w:cs="Arial"/>
          <w:sz w:val="24"/>
        </w:rPr>
        <w:t>Za zhotovitele:</w:t>
      </w:r>
      <w:r w:rsidRPr="00947F06">
        <w:rPr>
          <w:rFonts w:ascii="Arial" w:hAnsi="Arial" w:cs="Arial"/>
          <w:sz w:val="24"/>
        </w:rPr>
        <w:tab/>
      </w:r>
      <w:r w:rsidRPr="00947F06">
        <w:rPr>
          <w:rFonts w:ascii="Arial" w:hAnsi="Arial" w:cs="Arial"/>
          <w:sz w:val="24"/>
        </w:rPr>
        <w:tab/>
      </w:r>
    </w:p>
    <w:p w:rsidR="00F60A87" w:rsidRPr="00947F06" w:rsidRDefault="00F60A87" w:rsidP="00D5084C">
      <w:pPr>
        <w:pStyle w:val="ZkladntextIMP"/>
        <w:tabs>
          <w:tab w:val="center" w:pos="1418"/>
          <w:tab w:val="left" w:pos="5954"/>
        </w:tabs>
        <w:suppressAutoHyphens w:val="0"/>
        <w:spacing w:line="240" w:lineRule="auto"/>
        <w:rPr>
          <w:rFonts w:ascii="Arial" w:hAnsi="Arial" w:cs="Arial"/>
        </w:rPr>
      </w:pPr>
    </w:p>
    <w:p w:rsidR="00263A02" w:rsidRDefault="00263A02" w:rsidP="00D5084C">
      <w:pPr>
        <w:pStyle w:val="ZkladntextIMP"/>
        <w:tabs>
          <w:tab w:val="center" w:pos="1418"/>
          <w:tab w:val="left" w:pos="5954"/>
        </w:tabs>
        <w:suppressAutoHyphens w:val="0"/>
        <w:spacing w:line="240" w:lineRule="auto"/>
        <w:rPr>
          <w:rFonts w:ascii="Arial" w:hAnsi="Arial" w:cs="Arial"/>
        </w:rPr>
      </w:pPr>
    </w:p>
    <w:p w:rsidR="00BE10C4" w:rsidRDefault="00BE10C4" w:rsidP="00D5084C">
      <w:pPr>
        <w:pStyle w:val="ZkladntextIMP"/>
        <w:tabs>
          <w:tab w:val="center" w:pos="1418"/>
          <w:tab w:val="left" w:pos="5954"/>
        </w:tabs>
        <w:suppressAutoHyphens w:val="0"/>
        <w:spacing w:line="240" w:lineRule="auto"/>
        <w:rPr>
          <w:rFonts w:ascii="Arial" w:hAnsi="Arial" w:cs="Arial"/>
        </w:rPr>
      </w:pPr>
    </w:p>
    <w:p w:rsidR="00B53FD7" w:rsidRPr="00947F06" w:rsidRDefault="00B53FD7" w:rsidP="00D5084C">
      <w:pPr>
        <w:pStyle w:val="ZkladntextIMP"/>
        <w:tabs>
          <w:tab w:val="center" w:pos="1418"/>
          <w:tab w:val="left" w:pos="5954"/>
        </w:tabs>
        <w:suppressAutoHyphens w:val="0"/>
        <w:spacing w:line="240" w:lineRule="auto"/>
        <w:rPr>
          <w:rFonts w:ascii="Arial" w:hAnsi="Arial" w:cs="Arial"/>
        </w:rPr>
      </w:pPr>
    </w:p>
    <w:p w:rsidR="00F350ED" w:rsidRPr="00947F06" w:rsidRDefault="00F350ED" w:rsidP="00D5084C">
      <w:pPr>
        <w:pStyle w:val="ZkladntextIMP"/>
        <w:tabs>
          <w:tab w:val="center" w:pos="1418"/>
          <w:tab w:val="left" w:pos="5954"/>
        </w:tabs>
        <w:suppressAutoHyphens w:val="0"/>
        <w:spacing w:line="240" w:lineRule="auto"/>
        <w:rPr>
          <w:rFonts w:ascii="Arial" w:hAnsi="Arial" w:cs="Arial"/>
        </w:rPr>
      </w:pPr>
    </w:p>
    <w:p w:rsidR="00263A02" w:rsidRPr="00947F06" w:rsidRDefault="00F9721E" w:rsidP="00947F06">
      <w:pPr>
        <w:pStyle w:val="Nadpis2"/>
        <w:tabs>
          <w:tab w:val="left" w:pos="5954"/>
        </w:tabs>
        <w:rPr>
          <w:rFonts w:ascii="Arial" w:hAnsi="Arial" w:cs="Arial"/>
          <w:b w:val="0"/>
          <w:sz w:val="24"/>
          <w:u w:val="none"/>
        </w:rPr>
      </w:pPr>
      <w:r w:rsidRPr="00947F06">
        <w:rPr>
          <w:rFonts w:ascii="Arial" w:hAnsi="Arial" w:cs="Arial"/>
          <w:b w:val="0"/>
          <w:sz w:val="24"/>
          <w:u w:val="none"/>
        </w:rPr>
        <w:t>Radomír Vondra</w:t>
      </w:r>
      <w:r w:rsidR="00263A02" w:rsidRPr="00947F06">
        <w:rPr>
          <w:rFonts w:ascii="Arial" w:hAnsi="Arial" w:cs="Arial"/>
          <w:b w:val="0"/>
          <w:sz w:val="24"/>
          <w:u w:val="none"/>
        </w:rPr>
        <w:tab/>
      </w:r>
      <w:r w:rsidR="00FF4290">
        <w:rPr>
          <w:rFonts w:ascii="Arial" w:hAnsi="Arial" w:cs="Arial"/>
          <w:b w:val="0"/>
          <w:sz w:val="24"/>
          <w:u w:val="none"/>
        </w:rPr>
        <w:t>Pavel Mokrý</w:t>
      </w:r>
      <w:bookmarkStart w:id="0" w:name="_GoBack"/>
      <w:bookmarkEnd w:id="0"/>
    </w:p>
    <w:p w:rsidR="002E19B6" w:rsidRPr="00947F06" w:rsidRDefault="00273ED7" w:rsidP="00947F06">
      <w:pPr>
        <w:tabs>
          <w:tab w:val="left" w:pos="5954"/>
        </w:tabs>
        <w:rPr>
          <w:rFonts w:ascii="Arial" w:hAnsi="Arial"/>
          <w:sz w:val="24"/>
        </w:rPr>
      </w:pPr>
      <w:r w:rsidRPr="00947F06">
        <w:rPr>
          <w:rFonts w:ascii="Arial" w:hAnsi="Arial"/>
          <w:sz w:val="24"/>
        </w:rPr>
        <w:t xml:space="preserve">      </w:t>
      </w:r>
      <w:r w:rsidR="00947F06" w:rsidRPr="00947F06">
        <w:rPr>
          <w:rFonts w:ascii="Arial" w:hAnsi="Arial"/>
          <w:sz w:val="24"/>
        </w:rPr>
        <w:t>starosta</w:t>
      </w:r>
      <w:r w:rsidR="00947F06" w:rsidRPr="00947F06">
        <w:rPr>
          <w:rFonts w:ascii="Arial" w:hAnsi="Arial"/>
          <w:sz w:val="24"/>
        </w:rPr>
        <w:tab/>
        <w:t xml:space="preserve">    jednatel</w:t>
      </w:r>
    </w:p>
    <w:sectPr w:rsidR="002E19B6" w:rsidRPr="00947F06" w:rsidSect="00BE10C4">
      <w:headerReference w:type="even" r:id="rId7"/>
      <w:footerReference w:type="even" r:id="rId8"/>
      <w:footerReference w:type="default" r:id="rId9"/>
      <w:footnotePr>
        <w:numStart w:val="0"/>
        <w:numRestart w:val="eachPage"/>
      </w:footnotePr>
      <w:endnotePr>
        <w:numFmt w:val="decimal"/>
        <w:numStart w:val="0"/>
      </w:endnotePr>
      <w:type w:val="continuous"/>
      <w:pgSz w:w="11911" w:h="16832"/>
      <w:pgMar w:top="993" w:right="1134" w:bottom="1134" w:left="1418" w:header="708"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14D0" w:rsidRDefault="001B14D0">
      <w:r>
        <w:separator/>
      </w:r>
    </w:p>
  </w:endnote>
  <w:endnote w:type="continuationSeparator" w:id="0">
    <w:p w:rsidR="001B14D0" w:rsidRDefault="001B1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D2E" w:rsidRDefault="00E62D2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FF4290">
      <w:rPr>
        <w:rStyle w:val="slostrnky"/>
        <w:noProof/>
      </w:rPr>
      <w:t>6</w:t>
    </w:r>
    <w:r>
      <w:rPr>
        <w:rStyle w:val="slostrnky"/>
      </w:rPr>
      <w:fldChar w:fldCharType="end"/>
    </w:r>
  </w:p>
  <w:p w:rsidR="00E62D2E" w:rsidRDefault="00E62D2E">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D2E" w:rsidRDefault="00E62D2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FF4290">
      <w:rPr>
        <w:rStyle w:val="slostrnky"/>
        <w:noProof/>
      </w:rPr>
      <w:t>5</w:t>
    </w:r>
    <w:r>
      <w:rPr>
        <w:rStyle w:val="slostrnky"/>
      </w:rPr>
      <w:fldChar w:fldCharType="end"/>
    </w:r>
  </w:p>
  <w:p w:rsidR="00E62D2E" w:rsidRDefault="00E62D2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14D0" w:rsidRDefault="001B14D0">
      <w:r>
        <w:separator/>
      </w:r>
    </w:p>
  </w:footnote>
  <w:footnote w:type="continuationSeparator" w:id="0">
    <w:p w:rsidR="001B14D0" w:rsidRDefault="001B14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D2E" w:rsidRDefault="00E62D2E">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9220F"/>
    <w:multiLevelType w:val="hybridMultilevel"/>
    <w:tmpl w:val="B552A188"/>
    <w:lvl w:ilvl="0" w:tplc="B8A4DC5C">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F">
      <w:start w:val="1"/>
      <w:numFmt w:val="decimal"/>
      <w:lvlText w:val="%2."/>
      <w:lvlJc w:val="left"/>
      <w:pPr>
        <w:tabs>
          <w:tab w:val="num" w:pos="1440"/>
        </w:tabs>
        <w:ind w:left="1440"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C32036"/>
    <w:multiLevelType w:val="hybridMultilevel"/>
    <w:tmpl w:val="30A8E3CC"/>
    <w:lvl w:ilvl="0" w:tplc="5D669358">
      <w:start w:val="1"/>
      <w:numFmt w:val="decimal"/>
      <w:lvlText w:val="%1."/>
      <w:lvlJc w:val="left"/>
      <w:pPr>
        <w:tabs>
          <w:tab w:val="num" w:pos="720"/>
        </w:tabs>
        <w:ind w:left="720" w:hanging="360"/>
      </w:pPr>
      <w:rPr>
        <w:rFonts w:hint="default"/>
      </w:rPr>
    </w:lvl>
    <w:lvl w:ilvl="1" w:tplc="344CBBFC" w:tentative="1">
      <w:start w:val="1"/>
      <w:numFmt w:val="lowerLetter"/>
      <w:lvlText w:val="%2."/>
      <w:lvlJc w:val="left"/>
      <w:pPr>
        <w:tabs>
          <w:tab w:val="num" w:pos="1440"/>
        </w:tabs>
        <w:ind w:left="1440" w:hanging="360"/>
      </w:pPr>
    </w:lvl>
    <w:lvl w:ilvl="2" w:tplc="2304B7BC" w:tentative="1">
      <w:start w:val="1"/>
      <w:numFmt w:val="lowerRoman"/>
      <w:lvlText w:val="%3."/>
      <w:lvlJc w:val="right"/>
      <w:pPr>
        <w:tabs>
          <w:tab w:val="num" w:pos="2160"/>
        </w:tabs>
        <w:ind w:left="2160" w:hanging="180"/>
      </w:pPr>
    </w:lvl>
    <w:lvl w:ilvl="3" w:tplc="4E349EB2" w:tentative="1">
      <w:start w:val="1"/>
      <w:numFmt w:val="decimal"/>
      <w:lvlText w:val="%4."/>
      <w:lvlJc w:val="left"/>
      <w:pPr>
        <w:tabs>
          <w:tab w:val="num" w:pos="2880"/>
        </w:tabs>
        <w:ind w:left="2880" w:hanging="360"/>
      </w:pPr>
    </w:lvl>
    <w:lvl w:ilvl="4" w:tplc="93D287A6" w:tentative="1">
      <w:start w:val="1"/>
      <w:numFmt w:val="lowerLetter"/>
      <w:lvlText w:val="%5."/>
      <w:lvlJc w:val="left"/>
      <w:pPr>
        <w:tabs>
          <w:tab w:val="num" w:pos="3600"/>
        </w:tabs>
        <w:ind w:left="3600" w:hanging="360"/>
      </w:pPr>
    </w:lvl>
    <w:lvl w:ilvl="5" w:tplc="5D481C72" w:tentative="1">
      <w:start w:val="1"/>
      <w:numFmt w:val="lowerRoman"/>
      <w:lvlText w:val="%6."/>
      <w:lvlJc w:val="right"/>
      <w:pPr>
        <w:tabs>
          <w:tab w:val="num" w:pos="4320"/>
        </w:tabs>
        <w:ind w:left="4320" w:hanging="180"/>
      </w:pPr>
    </w:lvl>
    <w:lvl w:ilvl="6" w:tplc="B7D4C434" w:tentative="1">
      <w:start w:val="1"/>
      <w:numFmt w:val="decimal"/>
      <w:lvlText w:val="%7."/>
      <w:lvlJc w:val="left"/>
      <w:pPr>
        <w:tabs>
          <w:tab w:val="num" w:pos="5040"/>
        </w:tabs>
        <w:ind w:left="5040" w:hanging="360"/>
      </w:pPr>
    </w:lvl>
    <w:lvl w:ilvl="7" w:tplc="9B9E7DC2" w:tentative="1">
      <w:start w:val="1"/>
      <w:numFmt w:val="lowerLetter"/>
      <w:lvlText w:val="%8."/>
      <w:lvlJc w:val="left"/>
      <w:pPr>
        <w:tabs>
          <w:tab w:val="num" w:pos="5760"/>
        </w:tabs>
        <w:ind w:left="5760" w:hanging="360"/>
      </w:pPr>
    </w:lvl>
    <w:lvl w:ilvl="8" w:tplc="F458717A" w:tentative="1">
      <w:start w:val="1"/>
      <w:numFmt w:val="lowerRoman"/>
      <w:lvlText w:val="%9."/>
      <w:lvlJc w:val="right"/>
      <w:pPr>
        <w:tabs>
          <w:tab w:val="num" w:pos="6480"/>
        </w:tabs>
        <w:ind w:left="6480" w:hanging="180"/>
      </w:pPr>
    </w:lvl>
  </w:abstractNum>
  <w:abstractNum w:abstractNumId="2" w15:restartNumberingAfterBreak="0">
    <w:nsid w:val="0F001812"/>
    <w:multiLevelType w:val="hybridMultilevel"/>
    <w:tmpl w:val="616CCEEA"/>
    <w:lvl w:ilvl="0" w:tplc="DFF0967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20A436A"/>
    <w:multiLevelType w:val="singleLevel"/>
    <w:tmpl w:val="A76EB834"/>
    <w:lvl w:ilvl="0">
      <w:start w:val="1"/>
      <w:numFmt w:val="bullet"/>
      <w:pStyle w:val="Styl2"/>
      <w:lvlText w:val=""/>
      <w:lvlJc w:val="left"/>
      <w:pPr>
        <w:tabs>
          <w:tab w:val="num" w:pos="360"/>
        </w:tabs>
        <w:ind w:left="360" w:hanging="360"/>
      </w:pPr>
      <w:rPr>
        <w:rFonts w:ascii="Symbol" w:hAnsi="Symbol" w:hint="default"/>
      </w:rPr>
    </w:lvl>
  </w:abstractNum>
  <w:abstractNum w:abstractNumId="4" w15:restartNumberingAfterBreak="0">
    <w:nsid w:val="12E054FF"/>
    <w:multiLevelType w:val="hybridMultilevel"/>
    <w:tmpl w:val="F4CE19B6"/>
    <w:lvl w:ilvl="0" w:tplc="6010A5B4">
      <w:numFmt w:val="bullet"/>
      <w:lvlText w:val="-"/>
      <w:lvlJc w:val="left"/>
      <w:pPr>
        <w:tabs>
          <w:tab w:val="num" w:pos="720"/>
        </w:tabs>
        <w:ind w:left="720" w:hanging="360"/>
      </w:pPr>
      <w:rPr>
        <w:rFonts w:hint="default"/>
      </w:rPr>
    </w:lvl>
    <w:lvl w:ilvl="1" w:tplc="03E26128">
      <w:start w:val="1"/>
      <w:numFmt w:val="lowerLetter"/>
      <w:lvlText w:val="%2."/>
      <w:lvlJc w:val="left"/>
      <w:pPr>
        <w:tabs>
          <w:tab w:val="num" w:pos="1440"/>
        </w:tabs>
        <w:ind w:left="1440" w:hanging="360"/>
      </w:pPr>
    </w:lvl>
    <w:lvl w:ilvl="2" w:tplc="CA36F47E" w:tentative="1">
      <w:start w:val="1"/>
      <w:numFmt w:val="lowerRoman"/>
      <w:lvlText w:val="%3."/>
      <w:lvlJc w:val="right"/>
      <w:pPr>
        <w:tabs>
          <w:tab w:val="num" w:pos="2160"/>
        </w:tabs>
        <w:ind w:left="2160" w:hanging="180"/>
      </w:pPr>
    </w:lvl>
    <w:lvl w:ilvl="3" w:tplc="2AC89B6C" w:tentative="1">
      <w:start w:val="1"/>
      <w:numFmt w:val="decimal"/>
      <w:lvlText w:val="%4."/>
      <w:lvlJc w:val="left"/>
      <w:pPr>
        <w:tabs>
          <w:tab w:val="num" w:pos="2880"/>
        </w:tabs>
        <w:ind w:left="2880" w:hanging="360"/>
      </w:pPr>
    </w:lvl>
    <w:lvl w:ilvl="4" w:tplc="FB34982E" w:tentative="1">
      <w:start w:val="1"/>
      <w:numFmt w:val="lowerLetter"/>
      <w:lvlText w:val="%5."/>
      <w:lvlJc w:val="left"/>
      <w:pPr>
        <w:tabs>
          <w:tab w:val="num" w:pos="3600"/>
        </w:tabs>
        <w:ind w:left="3600" w:hanging="360"/>
      </w:pPr>
    </w:lvl>
    <w:lvl w:ilvl="5" w:tplc="BD7CC7C2" w:tentative="1">
      <w:start w:val="1"/>
      <w:numFmt w:val="lowerRoman"/>
      <w:lvlText w:val="%6."/>
      <w:lvlJc w:val="right"/>
      <w:pPr>
        <w:tabs>
          <w:tab w:val="num" w:pos="4320"/>
        </w:tabs>
        <w:ind w:left="4320" w:hanging="180"/>
      </w:pPr>
    </w:lvl>
    <w:lvl w:ilvl="6" w:tplc="F2D80446" w:tentative="1">
      <w:start w:val="1"/>
      <w:numFmt w:val="decimal"/>
      <w:lvlText w:val="%7."/>
      <w:lvlJc w:val="left"/>
      <w:pPr>
        <w:tabs>
          <w:tab w:val="num" w:pos="5040"/>
        </w:tabs>
        <w:ind w:left="5040" w:hanging="360"/>
      </w:pPr>
    </w:lvl>
    <w:lvl w:ilvl="7" w:tplc="664CFF5C" w:tentative="1">
      <w:start w:val="1"/>
      <w:numFmt w:val="lowerLetter"/>
      <w:lvlText w:val="%8."/>
      <w:lvlJc w:val="left"/>
      <w:pPr>
        <w:tabs>
          <w:tab w:val="num" w:pos="5760"/>
        </w:tabs>
        <w:ind w:left="5760" w:hanging="360"/>
      </w:pPr>
    </w:lvl>
    <w:lvl w:ilvl="8" w:tplc="15326CCA" w:tentative="1">
      <w:start w:val="1"/>
      <w:numFmt w:val="lowerRoman"/>
      <w:lvlText w:val="%9."/>
      <w:lvlJc w:val="right"/>
      <w:pPr>
        <w:tabs>
          <w:tab w:val="num" w:pos="6480"/>
        </w:tabs>
        <w:ind w:left="6480" w:hanging="180"/>
      </w:pPr>
    </w:lvl>
  </w:abstractNum>
  <w:abstractNum w:abstractNumId="5" w15:restartNumberingAfterBreak="0">
    <w:nsid w:val="171245E2"/>
    <w:multiLevelType w:val="singleLevel"/>
    <w:tmpl w:val="6010A5B4"/>
    <w:lvl w:ilvl="0">
      <w:numFmt w:val="bullet"/>
      <w:lvlText w:val="-"/>
      <w:lvlJc w:val="left"/>
      <w:pPr>
        <w:tabs>
          <w:tab w:val="num" w:pos="360"/>
        </w:tabs>
        <w:ind w:left="360" w:hanging="360"/>
      </w:pPr>
      <w:rPr>
        <w:rFonts w:hint="default"/>
      </w:rPr>
    </w:lvl>
  </w:abstractNum>
  <w:abstractNum w:abstractNumId="6" w15:restartNumberingAfterBreak="0">
    <w:nsid w:val="20895F4A"/>
    <w:multiLevelType w:val="hybridMultilevel"/>
    <w:tmpl w:val="57EC866C"/>
    <w:lvl w:ilvl="0" w:tplc="42DA2124">
      <w:start w:val="1"/>
      <w:numFmt w:val="decimal"/>
      <w:lvlText w:val="%1."/>
      <w:lvlJc w:val="left"/>
      <w:pPr>
        <w:tabs>
          <w:tab w:val="num" w:pos="810"/>
        </w:tabs>
        <w:ind w:left="810" w:hanging="450"/>
      </w:pPr>
      <w:rPr>
        <w:rFonts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6E54AED"/>
    <w:multiLevelType w:val="singleLevel"/>
    <w:tmpl w:val="6010A5B4"/>
    <w:lvl w:ilvl="0">
      <w:numFmt w:val="bullet"/>
      <w:lvlText w:val="-"/>
      <w:lvlJc w:val="left"/>
      <w:pPr>
        <w:tabs>
          <w:tab w:val="num" w:pos="360"/>
        </w:tabs>
        <w:ind w:left="360" w:hanging="360"/>
      </w:pPr>
      <w:rPr>
        <w:rFonts w:hint="default"/>
      </w:rPr>
    </w:lvl>
  </w:abstractNum>
  <w:abstractNum w:abstractNumId="8" w15:restartNumberingAfterBreak="0">
    <w:nsid w:val="2E691B6D"/>
    <w:multiLevelType w:val="hybridMultilevel"/>
    <w:tmpl w:val="8604B22E"/>
    <w:lvl w:ilvl="0" w:tplc="78CC9DB4">
      <w:start w:val="1"/>
      <w:numFmt w:val="decimal"/>
      <w:lvlText w:val="%1."/>
      <w:lvlJc w:val="left"/>
      <w:pPr>
        <w:tabs>
          <w:tab w:val="num" w:pos="720"/>
        </w:tabs>
        <w:ind w:left="720" w:hanging="360"/>
      </w:pPr>
      <w:rPr>
        <w:rFonts w:hint="default"/>
      </w:rPr>
    </w:lvl>
    <w:lvl w:ilvl="1" w:tplc="A2CE2B52" w:tentative="1">
      <w:start w:val="1"/>
      <w:numFmt w:val="lowerLetter"/>
      <w:lvlText w:val="%2."/>
      <w:lvlJc w:val="left"/>
      <w:pPr>
        <w:tabs>
          <w:tab w:val="num" w:pos="1440"/>
        </w:tabs>
        <w:ind w:left="1440" w:hanging="360"/>
      </w:pPr>
    </w:lvl>
    <w:lvl w:ilvl="2" w:tplc="64B83F68" w:tentative="1">
      <w:start w:val="1"/>
      <w:numFmt w:val="lowerRoman"/>
      <w:lvlText w:val="%3."/>
      <w:lvlJc w:val="right"/>
      <w:pPr>
        <w:tabs>
          <w:tab w:val="num" w:pos="2160"/>
        </w:tabs>
        <w:ind w:left="2160" w:hanging="180"/>
      </w:pPr>
    </w:lvl>
    <w:lvl w:ilvl="3" w:tplc="E016565C" w:tentative="1">
      <w:start w:val="1"/>
      <w:numFmt w:val="decimal"/>
      <w:lvlText w:val="%4."/>
      <w:lvlJc w:val="left"/>
      <w:pPr>
        <w:tabs>
          <w:tab w:val="num" w:pos="2880"/>
        </w:tabs>
        <w:ind w:left="2880" w:hanging="360"/>
      </w:pPr>
    </w:lvl>
    <w:lvl w:ilvl="4" w:tplc="97F4105A" w:tentative="1">
      <w:start w:val="1"/>
      <w:numFmt w:val="lowerLetter"/>
      <w:lvlText w:val="%5."/>
      <w:lvlJc w:val="left"/>
      <w:pPr>
        <w:tabs>
          <w:tab w:val="num" w:pos="3600"/>
        </w:tabs>
        <w:ind w:left="3600" w:hanging="360"/>
      </w:pPr>
    </w:lvl>
    <w:lvl w:ilvl="5" w:tplc="BAB4282C" w:tentative="1">
      <w:start w:val="1"/>
      <w:numFmt w:val="lowerRoman"/>
      <w:lvlText w:val="%6."/>
      <w:lvlJc w:val="right"/>
      <w:pPr>
        <w:tabs>
          <w:tab w:val="num" w:pos="4320"/>
        </w:tabs>
        <w:ind w:left="4320" w:hanging="180"/>
      </w:pPr>
    </w:lvl>
    <w:lvl w:ilvl="6" w:tplc="95CC2672" w:tentative="1">
      <w:start w:val="1"/>
      <w:numFmt w:val="decimal"/>
      <w:lvlText w:val="%7."/>
      <w:lvlJc w:val="left"/>
      <w:pPr>
        <w:tabs>
          <w:tab w:val="num" w:pos="5040"/>
        </w:tabs>
        <w:ind w:left="5040" w:hanging="360"/>
      </w:pPr>
    </w:lvl>
    <w:lvl w:ilvl="7" w:tplc="2C32FA64" w:tentative="1">
      <w:start w:val="1"/>
      <w:numFmt w:val="lowerLetter"/>
      <w:lvlText w:val="%8."/>
      <w:lvlJc w:val="left"/>
      <w:pPr>
        <w:tabs>
          <w:tab w:val="num" w:pos="5760"/>
        </w:tabs>
        <w:ind w:left="5760" w:hanging="360"/>
      </w:pPr>
    </w:lvl>
    <w:lvl w:ilvl="8" w:tplc="6B448D38" w:tentative="1">
      <w:start w:val="1"/>
      <w:numFmt w:val="lowerRoman"/>
      <w:lvlText w:val="%9."/>
      <w:lvlJc w:val="right"/>
      <w:pPr>
        <w:tabs>
          <w:tab w:val="num" w:pos="6480"/>
        </w:tabs>
        <w:ind w:left="6480" w:hanging="180"/>
      </w:pPr>
    </w:lvl>
  </w:abstractNum>
  <w:abstractNum w:abstractNumId="9" w15:restartNumberingAfterBreak="0">
    <w:nsid w:val="2E691E8C"/>
    <w:multiLevelType w:val="hybridMultilevel"/>
    <w:tmpl w:val="383252BA"/>
    <w:lvl w:ilvl="0" w:tplc="720CB252">
      <w:numFmt w:val="bullet"/>
      <w:lvlText w:val="-"/>
      <w:lvlJc w:val="left"/>
      <w:pPr>
        <w:tabs>
          <w:tab w:val="num" w:pos="1080"/>
        </w:tabs>
        <w:ind w:left="1080" w:hanging="360"/>
      </w:pPr>
      <w:rPr>
        <w:rFonts w:hint="default"/>
      </w:rPr>
    </w:lvl>
    <w:lvl w:ilvl="1" w:tplc="86A4AB8E" w:tentative="1">
      <w:start w:val="1"/>
      <w:numFmt w:val="bullet"/>
      <w:lvlText w:val="o"/>
      <w:lvlJc w:val="left"/>
      <w:pPr>
        <w:tabs>
          <w:tab w:val="num" w:pos="2160"/>
        </w:tabs>
        <w:ind w:left="2160" w:hanging="360"/>
      </w:pPr>
      <w:rPr>
        <w:rFonts w:ascii="Courier New" w:hAnsi="Courier New" w:hint="default"/>
      </w:rPr>
    </w:lvl>
    <w:lvl w:ilvl="2" w:tplc="ED94C488" w:tentative="1">
      <w:start w:val="1"/>
      <w:numFmt w:val="bullet"/>
      <w:lvlText w:val=""/>
      <w:lvlJc w:val="left"/>
      <w:pPr>
        <w:tabs>
          <w:tab w:val="num" w:pos="2880"/>
        </w:tabs>
        <w:ind w:left="2880" w:hanging="360"/>
      </w:pPr>
      <w:rPr>
        <w:rFonts w:ascii="Wingdings" w:hAnsi="Wingdings" w:hint="default"/>
      </w:rPr>
    </w:lvl>
    <w:lvl w:ilvl="3" w:tplc="38744530" w:tentative="1">
      <w:start w:val="1"/>
      <w:numFmt w:val="bullet"/>
      <w:lvlText w:val=""/>
      <w:lvlJc w:val="left"/>
      <w:pPr>
        <w:tabs>
          <w:tab w:val="num" w:pos="3600"/>
        </w:tabs>
        <w:ind w:left="3600" w:hanging="360"/>
      </w:pPr>
      <w:rPr>
        <w:rFonts w:ascii="Symbol" w:hAnsi="Symbol" w:hint="default"/>
      </w:rPr>
    </w:lvl>
    <w:lvl w:ilvl="4" w:tplc="AE06B50E" w:tentative="1">
      <w:start w:val="1"/>
      <w:numFmt w:val="bullet"/>
      <w:lvlText w:val="o"/>
      <w:lvlJc w:val="left"/>
      <w:pPr>
        <w:tabs>
          <w:tab w:val="num" w:pos="4320"/>
        </w:tabs>
        <w:ind w:left="4320" w:hanging="360"/>
      </w:pPr>
      <w:rPr>
        <w:rFonts w:ascii="Courier New" w:hAnsi="Courier New" w:hint="default"/>
      </w:rPr>
    </w:lvl>
    <w:lvl w:ilvl="5" w:tplc="5B22871E" w:tentative="1">
      <w:start w:val="1"/>
      <w:numFmt w:val="bullet"/>
      <w:lvlText w:val=""/>
      <w:lvlJc w:val="left"/>
      <w:pPr>
        <w:tabs>
          <w:tab w:val="num" w:pos="5040"/>
        </w:tabs>
        <w:ind w:left="5040" w:hanging="360"/>
      </w:pPr>
      <w:rPr>
        <w:rFonts w:ascii="Wingdings" w:hAnsi="Wingdings" w:hint="default"/>
      </w:rPr>
    </w:lvl>
    <w:lvl w:ilvl="6" w:tplc="F5E29EB8" w:tentative="1">
      <w:start w:val="1"/>
      <w:numFmt w:val="bullet"/>
      <w:lvlText w:val=""/>
      <w:lvlJc w:val="left"/>
      <w:pPr>
        <w:tabs>
          <w:tab w:val="num" w:pos="5760"/>
        </w:tabs>
        <w:ind w:left="5760" w:hanging="360"/>
      </w:pPr>
      <w:rPr>
        <w:rFonts w:ascii="Symbol" w:hAnsi="Symbol" w:hint="default"/>
      </w:rPr>
    </w:lvl>
    <w:lvl w:ilvl="7" w:tplc="A8204682" w:tentative="1">
      <w:start w:val="1"/>
      <w:numFmt w:val="bullet"/>
      <w:lvlText w:val="o"/>
      <w:lvlJc w:val="left"/>
      <w:pPr>
        <w:tabs>
          <w:tab w:val="num" w:pos="6480"/>
        </w:tabs>
        <w:ind w:left="6480" w:hanging="360"/>
      </w:pPr>
      <w:rPr>
        <w:rFonts w:ascii="Courier New" w:hAnsi="Courier New" w:hint="default"/>
      </w:rPr>
    </w:lvl>
    <w:lvl w:ilvl="8" w:tplc="38D0D9F4"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406106B"/>
    <w:multiLevelType w:val="singleLevel"/>
    <w:tmpl w:val="0405000F"/>
    <w:lvl w:ilvl="0">
      <w:start w:val="1"/>
      <w:numFmt w:val="decimal"/>
      <w:lvlText w:val="%1."/>
      <w:lvlJc w:val="left"/>
      <w:pPr>
        <w:tabs>
          <w:tab w:val="num" w:pos="360"/>
        </w:tabs>
        <w:ind w:left="360" w:hanging="360"/>
      </w:pPr>
      <w:rPr>
        <w:rFonts w:hint="default"/>
      </w:rPr>
    </w:lvl>
  </w:abstractNum>
  <w:abstractNum w:abstractNumId="11" w15:restartNumberingAfterBreak="0">
    <w:nsid w:val="36906230"/>
    <w:multiLevelType w:val="hybridMultilevel"/>
    <w:tmpl w:val="8FD699DC"/>
    <w:lvl w:ilvl="0" w:tplc="9A02D5E4">
      <w:start w:val="1"/>
      <w:numFmt w:val="decimal"/>
      <w:lvlText w:val="%1."/>
      <w:lvlJc w:val="left"/>
      <w:pPr>
        <w:tabs>
          <w:tab w:val="num" w:pos="720"/>
        </w:tabs>
        <w:ind w:left="720" w:hanging="360"/>
      </w:pPr>
      <w:rPr>
        <w:rFonts w:hint="default"/>
      </w:rPr>
    </w:lvl>
    <w:lvl w:ilvl="1" w:tplc="3E56C96A">
      <w:start w:val="1"/>
      <w:numFmt w:val="lowerLetter"/>
      <w:lvlText w:val="%2."/>
      <w:lvlJc w:val="left"/>
      <w:pPr>
        <w:tabs>
          <w:tab w:val="num" w:pos="1440"/>
        </w:tabs>
        <w:ind w:left="1440" w:hanging="360"/>
      </w:pPr>
    </w:lvl>
    <w:lvl w:ilvl="2" w:tplc="6D96AF8A" w:tentative="1">
      <w:start w:val="1"/>
      <w:numFmt w:val="lowerRoman"/>
      <w:lvlText w:val="%3."/>
      <w:lvlJc w:val="right"/>
      <w:pPr>
        <w:tabs>
          <w:tab w:val="num" w:pos="2160"/>
        </w:tabs>
        <w:ind w:left="2160" w:hanging="180"/>
      </w:pPr>
    </w:lvl>
    <w:lvl w:ilvl="3" w:tplc="BE9CFC3A" w:tentative="1">
      <w:start w:val="1"/>
      <w:numFmt w:val="decimal"/>
      <w:lvlText w:val="%4."/>
      <w:lvlJc w:val="left"/>
      <w:pPr>
        <w:tabs>
          <w:tab w:val="num" w:pos="2880"/>
        </w:tabs>
        <w:ind w:left="2880" w:hanging="360"/>
      </w:pPr>
    </w:lvl>
    <w:lvl w:ilvl="4" w:tplc="CB306D46" w:tentative="1">
      <w:start w:val="1"/>
      <w:numFmt w:val="lowerLetter"/>
      <w:lvlText w:val="%5."/>
      <w:lvlJc w:val="left"/>
      <w:pPr>
        <w:tabs>
          <w:tab w:val="num" w:pos="3600"/>
        </w:tabs>
        <w:ind w:left="3600" w:hanging="360"/>
      </w:pPr>
    </w:lvl>
    <w:lvl w:ilvl="5" w:tplc="9FAE8594" w:tentative="1">
      <w:start w:val="1"/>
      <w:numFmt w:val="lowerRoman"/>
      <w:lvlText w:val="%6."/>
      <w:lvlJc w:val="right"/>
      <w:pPr>
        <w:tabs>
          <w:tab w:val="num" w:pos="4320"/>
        </w:tabs>
        <w:ind w:left="4320" w:hanging="180"/>
      </w:pPr>
    </w:lvl>
    <w:lvl w:ilvl="6" w:tplc="EDC4091A" w:tentative="1">
      <w:start w:val="1"/>
      <w:numFmt w:val="decimal"/>
      <w:lvlText w:val="%7."/>
      <w:lvlJc w:val="left"/>
      <w:pPr>
        <w:tabs>
          <w:tab w:val="num" w:pos="5040"/>
        </w:tabs>
        <w:ind w:left="5040" w:hanging="360"/>
      </w:pPr>
    </w:lvl>
    <w:lvl w:ilvl="7" w:tplc="888CCE54" w:tentative="1">
      <w:start w:val="1"/>
      <w:numFmt w:val="lowerLetter"/>
      <w:lvlText w:val="%8."/>
      <w:lvlJc w:val="left"/>
      <w:pPr>
        <w:tabs>
          <w:tab w:val="num" w:pos="5760"/>
        </w:tabs>
        <w:ind w:left="5760" w:hanging="360"/>
      </w:pPr>
    </w:lvl>
    <w:lvl w:ilvl="8" w:tplc="0798BD6C" w:tentative="1">
      <w:start w:val="1"/>
      <w:numFmt w:val="lowerRoman"/>
      <w:lvlText w:val="%9."/>
      <w:lvlJc w:val="right"/>
      <w:pPr>
        <w:tabs>
          <w:tab w:val="num" w:pos="6480"/>
        </w:tabs>
        <w:ind w:left="6480" w:hanging="180"/>
      </w:pPr>
    </w:lvl>
  </w:abstractNum>
  <w:abstractNum w:abstractNumId="12" w15:restartNumberingAfterBreak="0">
    <w:nsid w:val="37114C77"/>
    <w:multiLevelType w:val="singleLevel"/>
    <w:tmpl w:val="0405000F"/>
    <w:lvl w:ilvl="0">
      <w:start w:val="1"/>
      <w:numFmt w:val="decimal"/>
      <w:lvlText w:val="%1."/>
      <w:lvlJc w:val="left"/>
      <w:pPr>
        <w:tabs>
          <w:tab w:val="num" w:pos="360"/>
        </w:tabs>
        <w:ind w:left="360" w:hanging="360"/>
      </w:pPr>
      <w:rPr>
        <w:rFonts w:hint="default"/>
      </w:rPr>
    </w:lvl>
  </w:abstractNum>
  <w:abstractNum w:abstractNumId="13" w15:restartNumberingAfterBreak="0">
    <w:nsid w:val="3A103748"/>
    <w:multiLevelType w:val="singleLevel"/>
    <w:tmpl w:val="0405000F"/>
    <w:lvl w:ilvl="0">
      <w:start w:val="1"/>
      <w:numFmt w:val="decimal"/>
      <w:lvlText w:val="%1."/>
      <w:lvlJc w:val="left"/>
      <w:pPr>
        <w:tabs>
          <w:tab w:val="num" w:pos="360"/>
        </w:tabs>
        <w:ind w:left="360" w:hanging="360"/>
      </w:pPr>
      <w:rPr>
        <w:rFonts w:hint="default"/>
      </w:rPr>
    </w:lvl>
  </w:abstractNum>
  <w:abstractNum w:abstractNumId="14" w15:restartNumberingAfterBreak="0">
    <w:nsid w:val="3B5440ED"/>
    <w:multiLevelType w:val="singleLevel"/>
    <w:tmpl w:val="0405000F"/>
    <w:lvl w:ilvl="0">
      <w:start w:val="1"/>
      <w:numFmt w:val="decimal"/>
      <w:lvlText w:val="%1."/>
      <w:lvlJc w:val="left"/>
      <w:pPr>
        <w:tabs>
          <w:tab w:val="num" w:pos="360"/>
        </w:tabs>
        <w:ind w:left="360" w:hanging="360"/>
      </w:pPr>
      <w:rPr>
        <w:rFonts w:hint="default"/>
      </w:rPr>
    </w:lvl>
  </w:abstractNum>
  <w:abstractNum w:abstractNumId="15" w15:restartNumberingAfterBreak="0">
    <w:nsid w:val="41C44C23"/>
    <w:multiLevelType w:val="hybridMultilevel"/>
    <w:tmpl w:val="D6309932"/>
    <w:lvl w:ilvl="0" w:tplc="FFFFFFFF">
      <w:numFmt w:val="bullet"/>
      <w:lvlText w:val="-"/>
      <w:lvlJc w:val="left"/>
      <w:pPr>
        <w:tabs>
          <w:tab w:val="num" w:pos="1080"/>
        </w:tabs>
        <w:ind w:left="1080" w:hanging="360"/>
      </w:pPr>
      <w:rPr>
        <w:rFonts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4556390F"/>
    <w:multiLevelType w:val="hybridMultilevel"/>
    <w:tmpl w:val="26B8EC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B6D4B39"/>
    <w:multiLevelType w:val="singleLevel"/>
    <w:tmpl w:val="2C8070BA"/>
    <w:lvl w:ilvl="0">
      <w:start w:val="1"/>
      <w:numFmt w:val="decimal"/>
      <w:lvlText w:val="%1."/>
      <w:lvlJc w:val="left"/>
      <w:pPr>
        <w:tabs>
          <w:tab w:val="num" w:pos="372"/>
        </w:tabs>
        <w:ind w:left="372" w:hanging="372"/>
      </w:pPr>
      <w:rPr>
        <w:rFonts w:hint="default"/>
      </w:rPr>
    </w:lvl>
  </w:abstractNum>
  <w:abstractNum w:abstractNumId="18" w15:restartNumberingAfterBreak="0">
    <w:nsid w:val="500B7DE3"/>
    <w:multiLevelType w:val="singleLevel"/>
    <w:tmpl w:val="0405000F"/>
    <w:lvl w:ilvl="0">
      <w:start w:val="1"/>
      <w:numFmt w:val="decimal"/>
      <w:lvlText w:val="%1."/>
      <w:lvlJc w:val="left"/>
      <w:pPr>
        <w:tabs>
          <w:tab w:val="num" w:pos="360"/>
        </w:tabs>
        <w:ind w:left="360" w:hanging="360"/>
      </w:pPr>
    </w:lvl>
  </w:abstractNum>
  <w:abstractNum w:abstractNumId="19" w15:restartNumberingAfterBreak="0">
    <w:nsid w:val="53367906"/>
    <w:multiLevelType w:val="hybridMultilevel"/>
    <w:tmpl w:val="455A1DD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1F54125"/>
    <w:multiLevelType w:val="hybridMultilevel"/>
    <w:tmpl w:val="C226CD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20B0251"/>
    <w:multiLevelType w:val="singleLevel"/>
    <w:tmpl w:val="0405000F"/>
    <w:lvl w:ilvl="0">
      <w:start w:val="1"/>
      <w:numFmt w:val="decimal"/>
      <w:lvlText w:val="%1."/>
      <w:lvlJc w:val="left"/>
      <w:pPr>
        <w:tabs>
          <w:tab w:val="num" w:pos="360"/>
        </w:tabs>
        <w:ind w:left="360" w:hanging="360"/>
      </w:pPr>
      <w:rPr>
        <w:rFonts w:hint="default"/>
      </w:rPr>
    </w:lvl>
  </w:abstractNum>
  <w:abstractNum w:abstractNumId="22" w15:restartNumberingAfterBreak="0">
    <w:nsid w:val="67560F33"/>
    <w:multiLevelType w:val="hybridMultilevel"/>
    <w:tmpl w:val="8F367546"/>
    <w:lvl w:ilvl="0" w:tplc="2230F004">
      <w:start w:val="2"/>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3" w15:restartNumberingAfterBreak="0">
    <w:nsid w:val="7376369F"/>
    <w:multiLevelType w:val="hybridMultilevel"/>
    <w:tmpl w:val="1904114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739B4139"/>
    <w:multiLevelType w:val="singleLevel"/>
    <w:tmpl w:val="0405000F"/>
    <w:lvl w:ilvl="0">
      <w:start w:val="1"/>
      <w:numFmt w:val="decimal"/>
      <w:lvlText w:val="%1."/>
      <w:lvlJc w:val="left"/>
      <w:pPr>
        <w:tabs>
          <w:tab w:val="num" w:pos="360"/>
        </w:tabs>
        <w:ind w:left="360" w:hanging="360"/>
      </w:pPr>
    </w:lvl>
  </w:abstractNum>
  <w:abstractNum w:abstractNumId="25" w15:restartNumberingAfterBreak="0">
    <w:nsid w:val="78BF0AE4"/>
    <w:multiLevelType w:val="hybridMultilevel"/>
    <w:tmpl w:val="DDE2C3B6"/>
    <w:lvl w:ilvl="0" w:tplc="11183C96">
      <w:numFmt w:val="bullet"/>
      <w:lvlText w:val="-"/>
      <w:lvlJc w:val="left"/>
      <w:pPr>
        <w:tabs>
          <w:tab w:val="num" w:pos="1145"/>
        </w:tabs>
        <w:ind w:left="1145" w:hanging="360"/>
      </w:pPr>
      <w:rPr>
        <w:rFonts w:ascii="Times New Roman" w:eastAsia="Times New Roman" w:hAnsi="Times New Roman" w:cs="Times New Roman" w:hint="default"/>
      </w:rPr>
    </w:lvl>
    <w:lvl w:ilvl="1" w:tplc="04050003" w:tentative="1">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26" w15:restartNumberingAfterBreak="0">
    <w:nsid w:val="7956250A"/>
    <w:multiLevelType w:val="singleLevel"/>
    <w:tmpl w:val="0405000F"/>
    <w:lvl w:ilvl="0">
      <w:start w:val="1"/>
      <w:numFmt w:val="decimal"/>
      <w:lvlText w:val="%1."/>
      <w:lvlJc w:val="left"/>
      <w:pPr>
        <w:tabs>
          <w:tab w:val="num" w:pos="360"/>
        </w:tabs>
        <w:ind w:left="360" w:hanging="360"/>
      </w:pPr>
      <w:rPr>
        <w:rFonts w:hint="default"/>
      </w:rPr>
    </w:lvl>
  </w:abstractNum>
  <w:num w:numId="1">
    <w:abstractNumId w:val="5"/>
  </w:num>
  <w:num w:numId="2">
    <w:abstractNumId w:val="26"/>
  </w:num>
  <w:num w:numId="3">
    <w:abstractNumId w:val="7"/>
  </w:num>
  <w:num w:numId="4">
    <w:abstractNumId w:val="24"/>
  </w:num>
  <w:num w:numId="5">
    <w:abstractNumId w:val="12"/>
  </w:num>
  <w:num w:numId="6">
    <w:abstractNumId w:val="21"/>
  </w:num>
  <w:num w:numId="7">
    <w:abstractNumId w:val="13"/>
  </w:num>
  <w:num w:numId="8">
    <w:abstractNumId w:val="17"/>
  </w:num>
  <w:num w:numId="9">
    <w:abstractNumId w:val="10"/>
  </w:num>
  <w:num w:numId="10">
    <w:abstractNumId w:val="18"/>
  </w:num>
  <w:num w:numId="11">
    <w:abstractNumId w:val="14"/>
  </w:num>
  <w:num w:numId="12">
    <w:abstractNumId w:val="5"/>
  </w:num>
  <w:num w:numId="13">
    <w:abstractNumId w:val="15"/>
  </w:num>
  <w:num w:numId="14">
    <w:abstractNumId w:val="9"/>
  </w:num>
  <w:num w:numId="15">
    <w:abstractNumId w:val="11"/>
  </w:num>
  <w:num w:numId="16">
    <w:abstractNumId w:val="8"/>
  </w:num>
  <w:num w:numId="17">
    <w:abstractNumId w:val="1"/>
  </w:num>
  <w:num w:numId="18">
    <w:abstractNumId w:val="19"/>
  </w:num>
  <w:num w:numId="19">
    <w:abstractNumId w:val="6"/>
  </w:num>
  <w:num w:numId="20">
    <w:abstractNumId w:val="23"/>
  </w:num>
  <w:num w:numId="21">
    <w:abstractNumId w:val="0"/>
  </w:num>
  <w:num w:numId="22">
    <w:abstractNumId w:val="3"/>
  </w:num>
  <w:num w:numId="23">
    <w:abstractNumId w:val="25"/>
  </w:num>
  <w:num w:numId="24">
    <w:abstractNumId w:val="2"/>
  </w:num>
  <w:num w:numId="25">
    <w:abstractNumId w:val="22"/>
  </w:num>
  <w:num w:numId="26">
    <w:abstractNumId w:val="4"/>
  </w:num>
  <w:num w:numId="27">
    <w:abstractNumId w:val="16"/>
  </w:num>
  <w:num w:numId="28">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footnotePr>
    <w:numStart w:val="0"/>
    <w:numRestart w:val="eachPage"/>
    <w:footnote w:id="-1"/>
    <w:footnote w:id="0"/>
  </w:footnotePr>
  <w:endnotePr>
    <w:pos w:val="sectEnd"/>
    <w:numFmt w:val="decimal"/>
    <w:numStart w:val="0"/>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B73"/>
    <w:rsid w:val="00011F38"/>
    <w:rsid w:val="00013EE4"/>
    <w:rsid w:val="00020033"/>
    <w:rsid w:val="00024740"/>
    <w:rsid w:val="0003735D"/>
    <w:rsid w:val="00044CC4"/>
    <w:rsid w:val="00044F29"/>
    <w:rsid w:val="00055770"/>
    <w:rsid w:val="00055E7D"/>
    <w:rsid w:val="000566BD"/>
    <w:rsid w:val="000622F4"/>
    <w:rsid w:val="00073E92"/>
    <w:rsid w:val="0007436F"/>
    <w:rsid w:val="00084DF2"/>
    <w:rsid w:val="000B6E3F"/>
    <w:rsid w:val="000D1E40"/>
    <w:rsid w:val="000D2366"/>
    <w:rsid w:val="000D2983"/>
    <w:rsid w:val="000E0417"/>
    <w:rsid w:val="000F223C"/>
    <w:rsid w:val="00123B86"/>
    <w:rsid w:val="0013205B"/>
    <w:rsid w:val="00134A99"/>
    <w:rsid w:val="001505F3"/>
    <w:rsid w:val="00151FE0"/>
    <w:rsid w:val="001700BC"/>
    <w:rsid w:val="00171ED3"/>
    <w:rsid w:val="00180537"/>
    <w:rsid w:val="00187E2D"/>
    <w:rsid w:val="00192923"/>
    <w:rsid w:val="00192D8F"/>
    <w:rsid w:val="001B14D0"/>
    <w:rsid w:val="001C76F8"/>
    <w:rsid w:val="00216869"/>
    <w:rsid w:val="00220FE9"/>
    <w:rsid w:val="00227A21"/>
    <w:rsid w:val="00261D49"/>
    <w:rsid w:val="00263A02"/>
    <w:rsid w:val="00270B76"/>
    <w:rsid w:val="002715D1"/>
    <w:rsid w:val="00273ED7"/>
    <w:rsid w:val="00275016"/>
    <w:rsid w:val="00286062"/>
    <w:rsid w:val="0028647F"/>
    <w:rsid w:val="002A082D"/>
    <w:rsid w:val="002C39D4"/>
    <w:rsid w:val="002D204F"/>
    <w:rsid w:val="002E19B6"/>
    <w:rsid w:val="002E24B1"/>
    <w:rsid w:val="002E3AE3"/>
    <w:rsid w:val="002F3BDB"/>
    <w:rsid w:val="002F584E"/>
    <w:rsid w:val="002F5865"/>
    <w:rsid w:val="002F6AA2"/>
    <w:rsid w:val="003056F9"/>
    <w:rsid w:val="00305890"/>
    <w:rsid w:val="00305E30"/>
    <w:rsid w:val="00314E90"/>
    <w:rsid w:val="00315A0B"/>
    <w:rsid w:val="00324F13"/>
    <w:rsid w:val="0033045B"/>
    <w:rsid w:val="00343509"/>
    <w:rsid w:val="00343DBE"/>
    <w:rsid w:val="003744C5"/>
    <w:rsid w:val="00381A83"/>
    <w:rsid w:val="00390019"/>
    <w:rsid w:val="00390287"/>
    <w:rsid w:val="003A5F6B"/>
    <w:rsid w:val="003B157C"/>
    <w:rsid w:val="003C30B3"/>
    <w:rsid w:val="003C693E"/>
    <w:rsid w:val="003D206D"/>
    <w:rsid w:val="003F1CE6"/>
    <w:rsid w:val="003F2E1B"/>
    <w:rsid w:val="00413ABB"/>
    <w:rsid w:val="00425FA8"/>
    <w:rsid w:val="0045444C"/>
    <w:rsid w:val="00462081"/>
    <w:rsid w:val="00466DE0"/>
    <w:rsid w:val="00470756"/>
    <w:rsid w:val="004750D5"/>
    <w:rsid w:val="00480023"/>
    <w:rsid w:val="00480FC2"/>
    <w:rsid w:val="00481597"/>
    <w:rsid w:val="00496421"/>
    <w:rsid w:val="004A1E3C"/>
    <w:rsid w:val="004B659C"/>
    <w:rsid w:val="004B72E0"/>
    <w:rsid w:val="004B787B"/>
    <w:rsid w:val="004C31FA"/>
    <w:rsid w:val="004C6FBE"/>
    <w:rsid w:val="004D4F5F"/>
    <w:rsid w:val="004E29AD"/>
    <w:rsid w:val="004E60FF"/>
    <w:rsid w:val="004E66EF"/>
    <w:rsid w:val="004E7D02"/>
    <w:rsid w:val="004F091F"/>
    <w:rsid w:val="004F5AD1"/>
    <w:rsid w:val="00505CBF"/>
    <w:rsid w:val="00525BDA"/>
    <w:rsid w:val="0053383A"/>
    <w:rsid w:val="00537917"/>
    <w:rsid w:val="00562710"/>
    <w:rsid w:val="00575838"/>
    <w:rsid w:val="00584841"/>
    <w:rsid w:val="005870E6"/>
    <w:rsid w:val="00591713"/>
    <w:rsid w:val="00592AC4"/>
    <w:rsid w:val="00592DC7"/>
    <w:rsid w:val="005B2360"/>
    <w:rsid w:val="005B5E26"/>
    <w:rsid w:val="005C0A84"/>
    <w:rsid w:val="005D5EFA"/>
    <w:rsid w:val="005D7149"/>
    <w:rsid w:val="005F03C7"/>
    <w:rsid w:val="006027D7"/>
    <w:rsid w:val="00620222"/>
    <w:rsid w:val="00622499"/>
    <w:rsid w:val="00623591"/>
    <w:rsid w:val="006325A3"/>
    <w:rsid w:val="00654256"/>
    <w:rsid w:val="006821CC"/>
    <w:rsid w:val="006923E3"/>
    <w:rsid w:val="00695C0F"/>
    <w:rsid w:val="006964E4"/>
    <w:rsid w:val="00696C1D"/>
    <w:rsid w:val="006A49D3"/>
    <w:rsid w:val="006B1252"/>
    <w:rsid w:val="006B3905"/>
    <w:rsid w:val="006D4FC0"/>
    <w:rsid w:val="006D7B53"/>
    <w:rsid w:val="006E5627"/>
    <w:rsid w:val="00700B4D"/>
    <w:rsid w:val="007069BF"/>
    <w:rsid w:val="00706FC3"/>
    <w:rsid w:val="00707109"/>
    <w:rsid w:val="0072768C"/>
    <w:rsid w:val="007357B9"/>
    <w:rsid w:val="00746188"/>
    <w:rsid w:val="00763DA1"/>
    <w:rsid w:val="007641DD"/>
    <w:rsid w:val="00770290"/>
    <w:rsid w:val="00771901"/>
    <w:rsid w:val="00776024"/>
    <w:rsid w:val="00777B73"/>
    <w:rsid w:val="007945B5"/>
    <w:rsid w:val="00794A66"/>
    <w:rsid w:val="00797D4A"/>
    <w:rsid w:val="007A12B4"/>
    <w:rsid w:val="007C1C7F"/>
    <w:rsid w:val="007E5951"/>
    <w:rsid w:val="007E7E26"/>
    <w:rsid w:val="007F030A"/>
    <w:rsid w:val="007F217F"/>
    <w:rsid w:val="007F53AE"/>
    <w:rsid w:val="007F6780"/>
    <w:rsid w:val="008113C9"/>
    <w:rsid w:val="008146CC"/>
    <w:rsid w:val="0082003A"/>
    <w:rsid w:val="00836849"/>
    <w:rsid w:val="00862312"/>
    <w:rsid w:val="00862674"/>
    <w:rsid w:val="00873C9E"/>
    <w:rsid w:val="008764F3"/>
    <w:rsid w:val="0088520B"/>
    <w:rsid w:val="008A785B"/>
    <w:rsid w:val="008B6A3C"/>
    <w:rsid w:val="008D4DF2"/>
    <w:rsid w:val="008D7217"/>
    <w:rsid w:val="008F42BD"/>
    <w:rsid w:val="00936912"/>
    <w:rsid w:val="00940007"/>
    <w:rsid w:val="00944050"/>
    <w:rsid w:val="00947F06"/>
    <w:rsid w:val="009576BD"/>
    <w:rsid w:val="00975017"/>
    <w:rsid w:val="00985E00"/>
    <w:rsid w:val="009B41C5"/>
    <w:rsid w:val="009D129D"/>
    <w:rsid w:val="009D7FF9"/>
    <w:rsid w:val="009F6401"/>
    <w:rsid w:val="009F73B2"/>
    <w:rsid w:val="00A048D9"/>
    <w:rsid w:val="00A10F22"/>
    <w:rsid w:val="00A17974"/>
    <w:rsid w:val="00A33FA4"/>
    <w:rsid w:val="00A36026"/>
    <w:rsid w:val="00A45D62"/>
    <w:rsid w:val="00A51A96"/>
    <w:rsid w:val="00A53D32"/>
    <w:rsid w:val="00A53E59"/>
    <w:rsid w:val="00A53EA0"/>
    <w:rsid w:val="00A61282"/>
    <w:rsid w:val="00A67C30"/>
    <w:rsid w:val="00A81059"/>
    <w:rsid w:val="00A95B28"/>
    <w:rsid w:val="00AA15B9"/>
    <w:rsid w:val="00AA7372"/>
    <w:rsid w:val="00AC0E90"/>
    <w:rsid w:val="00AC2E08"/>
    <w:rsid w:val="00AD1E98"/>
    <w:rsid w:val="00B14E61"/>
    <w:rsid w:val="00B2638C"/>
    <w:rsid w:val="00B305B0"/>
    <w:rsid w:val="00B33D5B"/>
    <w:rsid w:val="00B34F85"/>
    <w:rsid w:val="00B41D7A"/>
    <w:rsid w:val="00B5196A"/>
    <w:rsid w:val="00B53FD7"/>
    <w:rsid w:val="00B6668A"/>
    <w:rsid w:val="00B854AD"/>
    <w:rsid w:val="00B85E34"/>
    <w:rsid w:val="00B85EAA"/>
    <w:rsid w:val="00B86635"/>
    <w:rsid w:val="00B96971"/>
    <w:rsid w:val="00BA2611"/>
    <w:rsid w:val="00BA5D19"/>
    <w:rsid w:val="00BB39A9"/>
    <w:rsid w:val="00BC0698"/>
    <w:rsid w:val="00BC6BB3"/>
    <w:rsid w:val="00BD315A"/>
    <w:rsid w:val="00BE10C4"/>
    <w:rsid w:val="00BE47F7"/>
    <w:rsid w:val="00BF3170"/>
    <w:rsid w:val="00BF4DD7"/>
    <w:rsid w:val="00C0044E"/>
    <w:rsid w:val="00C00C94"/>
    <w:rsid w:val="00C15654"/>
    <w:rsid w:val="00C3463C"/>
    <w:rsid w:val="00C543C8"/>
    <w:rsid w:val="00C75902"/>
    <w:rsid w:val="00CB7BB3"/>
    <w:rsid w:val="00CC6270"/>
    <w:rsid w:val="00CD56C8"/>
    <w:rsid w:val="00CD6F6F"/>
    <w:rsid w:val="00CD7865"/>
    <w:rsid w:val="00CE605E"/>
    <w:rsid w:val="00D0477F"/>
    <w:rsid w:val="00D25196"/>
    <w:rsid w:val="00D5084C"/>
    <w:rsid w:val="00D56801"/>
    <w:rsid w:val="00D65BEB"/>
    <w:rsid w:val="00D7050A"/>
    <w:rsid w:val="00D862CE"/>
    <w:rsid w:val="00D868B6"/>
    <w:rsid w:val="00D9062B"/>
    <w:rsid w:val="00D936CB"/>
    <w:rsid w:val="00D961B3"/>
    <w:rsid w:val="00DA54A1"/>
    <w:rsid w:val="00DC3801"/>
    <w:rsid w:val="00DC7E5A"/>
    <w:rsid w:val="00DE6005"/>
    <w:rsid w:val="00DE603A"/>
    <w:rsid w:val="00DF0ABE"/>
    <w:rsid w:val="00E02344"/>
    <w:rsid w:val="00E02987"/>
    <w:rsid w:val="00E0510A"/>
    <w:rsid w:val="00E23B6D"/>
    <w:rsid w:val="00E309C5"/>
    <w:rsid w:val="00E320BB"/>
    <w:rsid w:val="00E47956"/>
    <w:rsid w:val="00E62D2E"/>
    <w:rsid w:val="00E6614B"/>
    <w:rsid w:val="00E73DEB"/>
    <w:rsid w:val="00EA0CF3"/>
    <w:rsid w:val="00EA5307"/>
    <w:rsid w:val="00EA6843"/>
    <w:rsid w:val="00EA7DF3"/>
    <w:rsid w:val="00EB2CC4"/>
    <w:rsid w:val="00EC02AC"/>
    <w:rsid w:val="00EC2023"/>
    <w:rsid w:val="00EC4FB2"/>
    <w:rsid w:val="00ED1873"/>
    <w:rsid w:val="00EF1D51"/>
    <w:rsid w:val="00F3082E"/>
    <w:rsid w:val="00F350ED"/>
    <w:rsid w:val="00F37881"/>
    <w:rsid w:val="00F529D8"/>
    <w:rsid w:val="00F60A87"/>
    <w:rsid w:val="00F64794"/>
    <w:rsid w:val="00F64E5D"/>
    <w:rsid w:val="00F73203"/>
    <w:rsid w:val="00F762DF"/>
    <w:rsid w:val="00F875DD"/>
    <w:rsid w:val="00F9721E"/>
    <w:rsid w:val="00FA1F9A"/>
    <w:rsid w:val="00FA2090"/>
    <w:rsid w:val="00FB19D4"/>
    <w:rsid w:val="00FB43B2"/>
    <w:rsid w:val="00FC5979"/>
    <w:rsid w:val="00FE4751"/>
    <w:rsid w:val="00FF42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5609590-CF75-4F50-BF58-9DB7C1769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Times New Roman" w:hAnsi="Times New Roman"/>
    </w:rPr>
  </w:style>
  <w:style w:type="paragraph" w:styleId="Nadpis1">
    <w:name w:val="heading 1"/>
    <w:basedOn w:val="Normln"/>
    <w:next w:val="Normln"/>
    <w:qFormat/>
    <w:pPr>
      <w:keepNext/>
      <w:outlineLvl w:val="0"/>
    </w:pPr>
    <w:rPr>
      <w:b/>
      <w:sz w:val="24"/>
    </w:rPr>
  </w:style>
  <w:style w:type="paragraph" w:styleId="Nadpis2">
    <w:name w:val="heading 2"/>
    <w:basedOn w:val="Normln"/>
    <w:next w:val="Normln"/>
    <w:qFormat/>
    <w:pPr>
      <w:keepNext/>
      <w:outlineLvl w:val="1"/>
    </w:pPr>
    <w:rPr>
      <w:b/>
      <w:sz w:val="26"/>
      <w:u w:val="single"/>
    </w:rPr>
  </w:style>
  <w:style w:type="paragraph" w:styleId="Nadpis3">
    <w:name w:val="heading 3"/>
    <w:basedOn w:val="Normln"/>
    <w:next w:val="Normln"/>
    <w:qFormat/>
    <w:pPr>
      <w:keepNext/>
      <w:jc w:val="center"/>
      <w:outlineLvl w:val="2"/>
    </w:pPr>
    <w:rPr>
      <w:sz w:val="26"/>
    </w:rPr>
  </w:style>
  <w:style w:type="paragraph" w:styleId="Nadpis4">
    <w:name w:val="heading 4"/>
    <w:basedOn w:val="Normln"/>
    <w:next w:val="Normln"/>
    <w:qFormat/>
    <w:pPr>
      <w:keepNext/>
      <w:jc w:val="center"/>
      <w:outlineLvl w:val="3"/>
    </w:pPr>
    <w:rPr>
      <w:b/>
      <w:spacing w:val="60"/>
      <w:sz w:val="56"/>
    </w:rPr>
  </w:style>
  <w:style w:type="paragraph" w:styleId="Nadpis5">
    <w:name w:val="heading 5"/>
    <w:basedOn w:val="Normln"/>
    <w:next w:val="Normln"/>
    <w:qFormat/>
    <w:pPr>
      <w:keepNext/>
      <w:jc w:val="center"/>
      <w:outlineLvl w:val="4"/>
    </w:pPr>
    <w:rPr>
      <w:sz w:val="72"/>
    </w:rPr>
  </w:style>
  <w:style w:type="paragraph" w:styleId="Nadpis6">
    <w:name w:val="heading 6"/>
    <w:basedOn w:val="Normln"/>
    <w:next w:val="Normln"/>
    <w:qFormat/>
    <w:pPr>
      <w:keepNext/>
      <w:tabs>
        <w:tab w:val="left" w:pos="1276"/>
      </w:tabs>
      <w:outlineLvl w:val="5"/>
    </w:pPr>
    <w:rPr>
      <w:sz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both"/>
    </w:pPr>
    <w:rPr>
      <w:sz w:val="24"/>
    </w:rPr>
  </w:style>
  <w:style w:type="paragraph" w:customStyle="1" w:styleId="ZkladntextIMP">
    <w:name w:val="Základní text_IMP"/>
    <w:basedOn w:val="Normln"/>
    <w:pPr>
      <w:suppressAutoHyphens/>
      <w:spacing w:line="276" w:lineRule="auto"/>
    </w:pPr>
    <w:rPr>
      <w:sz w:val="24"/>
    </w:rPr>
  </w:style>
  <w:style w:type="paragraph" w:customStyle="1" w:styleId="Odstavec">
    <w:name w:val="Odstavec"/>
    <w:basedOn w:val="ZkladntextIMP"/>
    <w:pPr>
      <w:spacing w:after="115"/>
      <w:ind w:firstLine="480"/>
    </w:pPr>
  </w:style>
  <w:style w:type="paragraph" w:customStyle="1" w:styleId="Poznmka">
    <w:name w:val="Poznámka"/>
    <w:basedOn w:val="ZkladntextIMP"/>
    <w:pPr>
      <w:spacing w:line="230" w:lineRule="auto"/>
    </w:pPr>
    <w:rPr>
      <w:i/>
      <w:sz w:val="20"/>
    </w:rPr>
  </w:style>
  <w:style w:type="paragraph" w:customStyle="1" w:styleId="Nadpis">
    <w:name w:val="Nadpis"/>
    <w:basedOn w:val="ZkladntextIMP"/>
    <w:next w:val="Odstavec"/>
    <w:pPr>
      <w:spacing w:before="360" w:after="180"/>
    </w:pPr>
    <w:rPr>
      <w:sz w:val="40"/>
    </w:rPr>
  </w:style>
  <w:style w:type="paragraph" w:customStyle="1" w:styleId="Stnovannadpis">
    <w:name w:val="Stínovaný nadpis"/>
    <w:basedOn w:val="Nadpis"/>
    <w:next w:val="Odstavec"/>
    <w:pPr>
      <w:shd w:val="solid" w:color="auto" w:fill="auto"/>
      <w:jc w:val="center"/>
    </w:pPr>
    <w:rPr>
      <w:b/>
      <w:color w:val="FFFFFF"/>
      <w:sz w:val="36"/>
    </w:rPr>
  </w:style>
  <w:style w:type="paragraph" w:customStyle="1" w:styleId="SeznamsodrkamiIMP">
    <w:name w:val="Seznam s odrážkami_IMP"/>
    <w:basedOn w:val="ZkladntextIMP"/>
    <w:pPr>
      <w:spacing w:line="230" w:lineRule="auto"/>
    </w:pPr>
  </w:style>
  <w:style w:type="paragraph" w:customStyle="1" w:styleId="Seznamoslovan">
    <w:name w:val="Seznam očíslovaný"/>
    <w:basedOn w:val="ZkladntextIMP"/>
    <w:pPr>
      <w:spacing w:line="230" w:lineRule="auto"/>
    </w:pPr>
  </w:style>
  <w:style w:type="paragraph" w:customStyle="1" w:styleId="Import0">
    <w:name w:val="Import 0"/>
    <w:basedOn w:val="Normln"/>
    <w:pPr>
      <w:suppressAutoHyphens/>
      <w:spacing w:line="276" w:lineRule="auto"/>
    </w:pPr>
    <w:rPr>
      <w:rFonts w:ascii="Courier New" w:hAnsi="Courier New"/>
      <w:sz w:val="24"/>
    </w:rPr>
  </w:style>
  <w:style w:type="paragraph" w:customStyle="1" w:styleId="Import1">
    <w:name w:val="Import 1"/>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2304"/>
    </w:pPr>
  </w:style>
  <w:style w:type="paragraph" w:customStyle="1" w:styleId="Import2">
    <w:name w:val="Import 2"/>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pPr>
  </w:style>
  <w:style w:type="paragraph" w:customStyle="1" w:styleId="Import3">
    <w:name w:val="Import 3"/>
    <w:basedOn w:val="Import0"/>
    <w:pPr>
      <w:tabs>
        <w:tab w:val="left" w:pos="1584"/>
      </w:tabs>
      <w:spacing w:line="230" w:lineRule="auto"/>
    </w:pPr>
  </w:style>
  <w:style w:type="paragraph" w:customStyle="1" w:styleId="Import4">
    <w:name w:val="Import 4"/>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2736"/>
    </w:pPr>
  </w:style>
  <w:style w:type="paragraph" w:customStyle="1" w:styleId="Import5">
    <w:name w:val="Import 5"/>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1296"/>
    </w:pPr>
  </w:style>
  <w:style w:type="paragraph" w:customStyle="1" w:styleId="Import6">
    <w:name w:val="Import 6"/>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432" w:hanging="432"/>
    </w:pPr>
  </w:style>
  <w:style w:type="paragraph" w:customStyle="1" w:styleId="Import7">
    <w:name w:val="Import 7"/>
    <w:basedOn w:val="Import0"/>
    <w:pPr>
      <w:tabs>
        <w:tab w:val="left" w:pos="6480"/>
      </w:tabs>
      <w:spacing w:line="230" w:lineRule="auto"/>
      <w:ind w:left="432"/>
    </w:pPr>
  </w:style>
  <w:style w:type="paragraph" w:customStyle="1" w:styleId="Import8">
    <w:name w:val="Import 8"/>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432"/>
    </w:pPr>
  </w:style>
  <w:style w:type="paragraph" w:customStyle="1" w:styleId="Import9">
    <w:name w:val="Import 9"/>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720" w:hanging="288"/>
    </w:pPr>
  </w:style>
  <w:style w:type="paragraph" w:customStyle="1" w:styleId="Import10">
    <w:name w:val="Import 10"/>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720"/>
    </w:pPr>
  </w:style>
  <w:style w:type="paragraph" w:customStyle="1" w:styleId="Import11">
    <w:name w:val="Import 11"/>
    <w:basedOn w:val="Import0"/>
    <w:pPr>
      <w:tabs>
        <w:tab w:val="left" w:pos="5328"/>
      </w:tabs>
      <w:spacing w:line="230" w:lineRule="auto"/>
      <w:ind w:left="432"/>
    </w:pPr>
  </w:style>
  <w:style w:type="paragraph" w:customStyle="1" w:styleId="Import12">
    <w:name w:val="Import 12"/>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576" w:hanging="576"/>
    </w:pPr>
  </w:style>
  <w:style w:type="paragraph" w:customStyle="1" w:styleId="Import13">
    <w:name w:val="Import 13"/>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864" w:hanging="432"/>
    </w:pPr>
  </w:style>
  <w:style w:type="paragraph" w:customStyle="1" w:styleId="Import14">
    <w:name w:val="Import 14"/>
    <w:basedOn w:val="Import0"/>
    <w:pPr>
      <w:tabs>
        <w:tab w:val="left" w:pos="6336"/>
      </w:tabs>
      <w:spacing w:line="230" w:lineRule="auto"/>
    </w:pPr>
  </w:style>
  <w:style w:type="paragraph" w:customStyle="1" w:styleId="Import15">
    <w:name w:val="Import 15"/>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144"/>
    </w:pPr>
  </w:style>
  <w:style w:type="paragraph" w:customStyle="1" w:styleId="Import16">
    <w:name w:val="Import 16"/>
    <w:basedOn w:val="Import0"/>
    <w:pPr>
      <w:tabs>
        <w:tab w:val="left" w:pos="6336"/>
      </w:tabs>
      <w:spacing w:line="230" w:lineRule="auto"/>
      <w:ind w:left="144"/>
    </w:pPr>
  </w:style>
  <w:style w:type="paragraph" w:styleId="Zkladntext2">
    <w:name w:val="Body Text 2"/>
    <w:basedOn w:val="Normln"/>
    <w:pPr>
      <w:jc w:val="both"/>
    </w:pPr>
    <w:rPr>
      <w:sz w:val="28"/>
    </w:rPr>
  </w:style>
  <w:style w:type="paragraph" w:styleId="Zkladntext3">
    <w:name w:val="Body Text 3"/>
    <w:basedOn w:val="Normln"/>
    <w:rPr>
      <w:sz w:val="28"/>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customStyle="1" w:styleId="Styl2">
    <w:name w:val="Styl2"/>
    <w:basedOn w:val="Normln"/>
    <w:rsid w:val="00425FA8"/>
    <w:pPr>
      <w:numPr>
        <w:numId w:val="22"/>
      </w:numPr>
      <w:tabs>
        <w:tab w:val="clear" w:pos="360"/>
        <w:tab w:val="left" w:pos="720"/>
        <w:tab w:val="num" w:pos="1035"/>
      </w:tabs>
      <w:ind w:left="1032" w:hanging="357"/>
      <w:jc w:val="both"/>
    </w:pPr>
    <w:rPr>
      <w:rFonts w:ascii="Arial" w:hAnsi="Arial"/>
      <w:snapToGrid w:val="0"/>
      <w:color w:val="000000"/>
      <w:sz w:val="22"/>
      <w:szCs w:val="22"/>
    </w:rPr>
  </w:style>
  <w:style w:type="character" w:styleId="Odkaznakoment">
    <w:name w:val="annotation reference"/>
    <w:semiHidden/>
    <w:rsid w:val="0053383A"/>
    <w:rPr>
      <w:sz w:val="16"/>
      <w:szCs w:val="16"/>
    </w:rPr>
  </w:style>
  <w:style w:type="paragraph" w:styleId="Textkomente">
    <w:name w:val="annotation text"/>
    <w:basedOn w:val="Normln"/>
    <w:semiHidden/>
    <w:rsid w:val="0053383A"/>
  </w:style>
  <w:style w:type="paragraph" w:styleId="Pedmtkomente">
    <w:name w:val="annotation subject"/>
    <w:basedOn w:val="Textkomente"/>
    <w:next w:val="Textkomente"/>
    <w:semiHidden/>
    <w:rsid w:val="0053383A"/>
    <w:rPr>
      <w:b/>
      <w:bCs/>
    </w:rPr>
  </w:style>
  <w:style w:type="paragraph" w:styleId="Textbubliny">
    <w:name w:val="Balloon Text"/>
    <w:basedOn w:val="Normln"/>
    <w:semiHidden/>
    <w:rsid w:val="0053383A"/>
    <w:rPr>
      <w:rFonts w:ascii="Tahoma" w:hAnsi="Tahoma" w:cs="Tahoma"/>
      <w:sz w:val="16"/>
      <w:szCs w:val="16"/>
    </w:rPr>
  </w:style>
  <w:style w:type="paragraph" w:styleId="Rozloendokumentu">
    <w:name w:val="Document Map"/>
    <w:basedOn w:val="Normln"/>
    <w:semiHidden/>
    <w:rsid w:val="00F350ED"/>
    <w:pPr>
      <w:shd w:val="clear" w:color="auto" w:fill="000080"/>
    </w:pPr>
    <w:rPr>
      <w:rFonts w:ascii="Tahoma" w:hAnsi="Tahoma" w:cs="Tahoma"/>
    </w:rPr>
  </w:style>
  <w:style w:type="paragraph" w:styleId="Odstavecseseznamem">
    <w:name w:val="List Paragraph"/>
    <w:basedOn w:val="Normln"/>
    <w:uiPriority w:val="34"/>
    <w:qFormat/>
    <w:rsid w:val="00273ED7"/>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6</Pages>
  <Words>2027</Words>
  <Characters>11961</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S M L O U V A O D Í L O ( VZOR STAVBA )</vt:lpstr>
    </vt:vector>
  </TitlesOfParts>
  <Company>MMB</Company>
  <LinksUpToDate>false</LinksUpToDate>
  <CharactersWithSpaces>13961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 ( VZOR STAVBA )</dc:title>
  <dc:subject/>
  <dc:creator>MMB</dc:creator>
  <cp:keywords/>
  <cp:lastModifiedBy>.</cp:lastModifiedBy>
  <cp:revision>5</cp:revision>
  <cp:lastPrinted>2016-05-18T08:19:00Z</cp:lastPrinted>
  <dcterms:created xsi:type="dcterms:W3CDTF">2020-07-21T08:18:00Z</dcterms:created>
  <dcterms:modified xsi:type="dcterms:W3CDTF">2020-07-22T07:54:00Z</dcterms:modified>
</cp:coreProperties>
</file>