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CA" w:rsidRDefault="00DE1FCA" w:rsidP="00C55BC8">
      <w:pPr>
        <w:pStyle w:val="Nadpis1"/>
        <w:rPr>
          <w:rFonts w:cs="Arial"/>
          <w:b/>
          <w:sz w:val="22"/>
          <w:szCs w:val="22"/>
        </w:rPr>
      </w:pPr>
      <w:bookmarkStart w:id="0" w:name="_GoBack"/>
      <w:bookmarkEnd w:id="0"/>
    </w:p>
    <w:p w:rsidR="009C0208" w:rsidRDefault="00933CE0">
      <w:pPr>
        <w:pStyle w:val="Nadpis1"/>
        <w:jc w:val="center"/>
        <w:rPr>
          <w:rFonts w:cs="Arial"/>
          <w:b/>
          <w:sz w:val="22"/>
          <w:szCs w:val="22"/>
        </w:rPr>
      </w:pPr>
      <w:r w:rsidRPr="00181C6B">
        <w:rPr>
          <w:rFonts w:cs="Arial"/>
          <w:b/>
          <w:sz w:val="22"/>
          <w:szCs w:val="22"/>
        </w:rPr>
        <w:t xml:space="preserve">SERVISNÍ SMLOUVA </w:t>
      </w:r>
      <w:r w:rsidR="009C0208" w:rsidRPr="00181C6B">
        <w:rPr>
          <w:rFonts w:cs="Arial"/>
          <w:b/>
          <w:sz w:val="22"/>
          <w:szCs w:val="22"/>
        </w:rPr>
        <w:t>č.:</w:t>
      </w:r>
      <w:r w:rsidR="007039A1">
        <w:rPr>
          <w:rFonts w:cs="Arial"/>
          <w:b/>
          <w:sz w:val="22"/>
          <w:szCs w:val="22"/>
        </w:rPr>
        <w:t xml:space="preserve"> 1</w:t>
      </w:r>
      <w:r w:rsidR="006E39DF">
        <w:rPr>
          <w:rFonts w:cs="Arial"/>
          <w:b/>
          <w:sz w:val="22"/>
          <w:szCs w:val="22"/>
        </w:rPr>
        <w:t>8</w:t>
      </w:r>
      <w:r w:rsidR="00C55BC8">
        <w:rPr>
          <w:rFonts w:cs="Arial"/>
          <w:b/>
          <w:sz w:val="22"/>
          <w:szCs w:val="22"/>
        </w:rPr>
        <w:t>0</w:t>
      </w:r>
      <w:r w:rsidR="006E39DF">
        <w:rPr>
          <w:rFonts w:cs="Arial"/>
          <w:b/>
          <w:sz w:val="22"/>
          <w:szCs w:val="22"/>
        </w:rPr>
        <w:t>9101</w:t>
      </w:r>
    </w:p>
    <w:p w:rsidR="00F83F38" w:rsidRPr="000043BF" w:rsidRDefault="00F83F38" w:rsidP="00F83F38">
      <w:pPr>
        <w:rPr>
          <w:rFonts w:ascii="Arial" w:hAnsi="Arial" w:cs="Arial"/>
          <w:b/>
          <w:sz w:val="22"/>
          <w:szCs w:val="22"/>
        </w:rPr>
      </w:pPr>
      <w:r w:rsidRPr="00B316D4">
        <w:rPr>
          <w:rFonts w:ascii="Arial" w:hAnsi="Arial" w:cs="Arial"/>
          <w:b/>
          <w:sz w:val="22"/>
          <w:szCs w:val="22"/>
        </w:rPr>
        <w:tab/>
      </w:r>
      <w:r w:rsidRPr="00B316D4">
        <w:rPr>
          <w:rFonts w:ascii="Arial" w:hAnsi="Arial" w:cs="Arial"/>
          <w:b/>
          <w:sz w:val="22"/>
          <w:szCs w:val="22"/>
        </w:rPr>
        <w:tab/>
      </w:r>
      <w:r w:rsidRPr="00B316D4">
        <w:rPr>
          <w:rFonts w:ascii="Arial" w:hAnsi="Arial" w:cs="Arial"/>
          <w:b/>
          <w:sz w:val="22"/>
          <w:szCs w:val="22"/>
        </w:rPr>
        <w:tab/>
      </w:r>
      <w:r w:rsidRPr="00B316D4">
        <w:rPr>
          <w:rFonts w:ascii="Arial" w:hAnsi="Arial" w:cs="Arial"/>
          <w:b/>
          <w:sz w:val="22"/>
          <w:szCs w:val="22"/>
        </w:rPr>
        <w:tab/>
      </w:r>
      <w:r w:rsidRPr="000043BF">
        <w:rPr>
          <w:rFonts w:ascii="Arial" w:hAnsi="Arial" w:cs="Arial"/>
          <w:b/>
          <w:sz w:val="22"/>
          <w:szCs w:val="22"/>
        </w:rPr>
        <w:t>Č. sml. objednatele:</w:t>
      </w:r>
      <w:r w:rsidR="00DC6B76">
        <w:rPr>
          <w:rFonts w:ascii="Arial" w:hAnsi="Arial" w:cs="Arial"/>
          <w:b/>
          <w:sz w:val="22"/>
          <w:szCs w:val="22"/>
        </w:rPr>
        <w:t xml:space="preserve"> </w:t>
      </w:r>
      <w:r w:rsidR="00AB79C2">
        <w:rPr>
          <w:rFonts w:ascii="Arial" w:hAnsi="Arial" w:cs="Arial"/>
          <w:b/>
          <w:sz w:val="22"/>
          <w:szCs w:val="22"/>
        </w:rPr>
        <w:t xml:space="preserve"> SD/2020/0381</w:t>
      </w:r>
    </w:p>
    <w:p w:rsidR="009C0208" w:rsidRPr="000043BF" w:rsidRDefault="009C0208">
      <w:pPr>
        <w:rPr>
          <w:rFonts w:ascii="Arial" w:hAnsi="Arial" w:cs="Arial"/>
          <w:sz w:val="22"/>
          <w:szCs w:val="22"/>
        </w:rPr>
      </w:pPr>
    </w:p>
    <w:p w:rsidR="009C0208" w:rsidRPr="000043BF" w:rsidRDefault="009C0208">
      <w:pPr>
        <w:pStyle w:val="Nadpis3"/>
        <w:spacing w:line="240" w:lineRule="exact"/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I.</w:t>
      </w:r>
    </w:p>
    <w:p w:rsidR="009C0208" w:rsidRPr="000043BF" w:rsidRDefault="009C0208">
      <w:pPr>
        <w:pStyle w:val="Nadpis3"/>
        <w:spacing w:line="240" w:lineRule="exact"/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Smluvní strany</w:t>
      </w:r>
    </w:p>
    <w:p w:rsidR="00C11CF1" w:rsidRPr="000043BF" w:rsidRDefault="00C11CF1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</w:p>
    <w:p w:rsidR="009C0208" w:rsidRPr="000043BF" w:rsidRDefault="009C0208" w:rsidP="00334666">
      <w:pPr>
        <w:jc w:val="both"/>
        <w:rPr>
          <w:rFonts w:ascii="Arial" w:hAnsi="Arial" w:cs="Arial"/>
          <w:b/>
          <w:sz w:val="22"/>
          <w:szCs w:val="22"/>
        </w:rPr>
      </w:pPr>
      <w:r w:rsidRPr="000043BF">
        <w:rPr>
          <w:rFonts w:ascii="Arial" w:hAnsi="Arial" w:cs="Arial"/>
          <w:b/>
          <w:sz w:val="22"/>
          <w:szCs w:val="22"/>
        </w:rPr>
        <w:t>OBJEDNATEL:</w:t>
      </w:r>
      <w:r w:rsidRPr="000043BF">
        <w:rPr>
          <w:rFonts w:ascii="Arial" w:hAnsi="Arial" w:cs="Arial"/>
          <w:b/>
          <w:sz w:val="22"/>
          <w:szCs w:val="22"/>
        </w:rPr>
        <w:tab/>
      </w:r>
      <w:r w:rsidR="00EE4A84" w:rsidRPr="000043BF">
        <w:rPr>
          <w:rFonts w:ascii="Arial" w:hAnsi="Arial" w:cs="Arial"/>
          <w:b/>
          <w:sz w:val="22"/>
          <w:szCs w:val="22"/>
        </w:rPr>
        <w:t>Statutární město Jablonec nad Nisou</w:t>
      </w:r>
    </w:p>
    <w:p w:rsidR="00EE4A84" w:rsidRPr="000043BF" w:rsidRDefault="00C55BC8" w:rsidP="00334666">
      <w:pPr>
        <w:jc w:val="both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0043BF">
        <w:rPr>
          <w:rFonts w:ascii="Arial" w:hAnsi="Arial" w:cs="Arial"/>
          <w:b/>
          <w:sz w:val="22"/>
          <w:szCs w:val="22"/>
        </w:rPr>
        <w:tab/>
      </w:r>
      <w:r w:rsidRPr="000043BF">
        <w:rPr>
          <w:rFonts w:ascii="Arial" w:hAnsi="Arial" w:cs="Arial"/>
          <w:b/>
          <w:sz w:val="22"/>
          <w:szCs w:val="22"/>
        </w:rPr>
        <w:tab/>
      </w:r>
      <w:r w:rsidRPr="000043BF">
        <w:rPr>
          <w:rFonts w:ascii="Arial" w:hAnsi="Arial" w:cs="Arial"/>
          <w:b/>
          <w:sz w:val="22"/>
          <w:szCs w:val="22"/>
        </w:rPr>
        <w:tab/>
      </w:r>
      <w:r w:rsidR="00EE4A84" w:rsidRPr="000043BF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Mírové náměstí 3100/19, </w:t>
      </w:r>
    </w:p>
    <w:p w:rsidR="00C55BC8" w:rsidRPr="000043BF" w:rsidRDefault="00EE4A84" w:rsidP="00EE4A84">
      <w:pPr>
        <w:ind w:left="1416" w:firstLine="708"/>
        <w:jc w:val="both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0043BF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466 01 Jablonec nad Nisou</w:t>
      </w:r>
    </w:p>
    <w:p w:rsidR="00C11CF1" w:rsidRPr="000043BF" w:rsidRDefault="00C55BC8" w:rsidP="00B316D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0043BF">
        <w:rPr>
          <w:rFonts w:ascii="Arial" w:hAnsi="Arial" w:cs="Arial"/>
          <w:b/>
          <w:sz w:val="22"/>
          <w:szCs w:val="22"/>
        </w:rPr>
        <w:tab/>
      </w:r>
      <w:r w:rsidRPr="000043BF">
        <w:rPr>
          <w:rFonts w:ascii="Arial" w:hAnsi="Arial" w:cs="Arial"/>
          <w:b/>
          <w:sz w:val="22"/>
          <w:szCs w:val="22"/>
        </w:rPr>
        <w:tab/>
      </w:r>
      <w:r w:rsidRPr="000043BF">
        <w:rPr>
          <w:rFonts w:ascii="Arial" w:hAnsi="Arial" w:cs="Arial"/>
          <w:b/>
          <w:sz w:val="22"/>
          <w:szCs w:val="22"/>
        </w:rPr>
        <w:tab/>
      </w:r>
      <w:r w:rsidRPr="000043BF">
        <w:rPr>
          <w:rFonts w:ascii="Arial" w:hAnsi="Arial" w:cs="Arial"/>
          <w:sz w:val="22"/>
          <w:szCs w:val="22"/>
        </w:rPr>
        <w:t xml:space="preserve">IČO: </w:t>
      </w:r>
      <w:r w:rsidR="00686323" w:rsidRPr="000043BF">
        <w:rPr>
          <w:rFonts w:ascii="Arial" w:hAnsi="Arial" w:cs="Arial"/>
          <w:color w:val="000000"/>
          <w:sz w:val="23"/>
          <w:szCs w:val="23"/>
          <w:shd w:val="clear" w:color="auto" w:fill="FFFFFF"/>
        </w:rPr>
        <w:t>00262340</w:t>
      </w:r>
      <w:r w:rsidRPr="000043BF">
        <w:rPr>
          <w:rFonts w:ascii="Arial" w:hAnsi="Arial" w:cs="Arial"/>
          <w:sz w:val="22"/>
          <w:szCs w:val="22"/>
        </w:rPr>
        <w:t>, DIČ: CZ</w:t>
      </w:r>
      <w:r w:rsidRPr="000043BF">
        <w:t xml:space="preserve"> </w:t>
      </w:r>
      <w:r w:rsidR="006E39DF" w:rsidRPr="000043BF">
        <w:rPr>
          <w:rFonts w:ascii="Arial" w:hAnsi="Arial" w:cs="Arial"/>
          <w:color w:val="000000"/>
          <w:sz w:val="23"/>
          <w:szCs w:val="23"/>
          <w:shd w:val="clear" w:color="auto" w:fill="FFFFFF"/>
        </w:rPr>
        <w:t>00262340</w:t>
      </w:r>
    </w:p>
    <w:p w:rsidR="009C0208" w:rsidRPr="000043BF" w:rsidRDefault="00B316D4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Číslo účtu: 121-451/0100</w:t>
      </w:r>
    </w:p>
    <w:p w:rsidR="00B316D4" w:rsidRPr="000043BF" w:rsidRDefault="00B316D4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Bankovní ústav: KB Jablonec nad Nisou</w:t>
      </w:r>
    </w:p>
    <w:p w:rsidR="00B316D4" w:rsidRPr="000043BF" w:rsidRDefault="00B316D4" w:rsidP="00B316D4">
      <w:pPr>
        <w:ind w:left="1416" w:firstLine="708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043BF">
        <w:rPr>
          <w:rFonts w:ascii="Arial" w:hAnsi="Arial" w:cs="Arial"/>
          <w:color w:val="000000"/>
          <w:sz w:val="23"/>
          <w:szCs w:val="23"/>
          <w:shd w:val="clear" w:color="auto" w:fill="FFFFFF"/>
        </w:rPr>
        <w:t>ve věcech smluvních:</w:t>
      </w:r>
      <w:r w:rsidR="00634169" w:rsidRPr="000043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Mg</w:t>
      </w:r>
      <w:r w:rsidR="002824EF" w:rsidRPr="000043BF">
        <w:rPr>
          <w:rFonts w:ascii="Arial" w:hAnsi="Arial" w:cs="Arial"/>
          <w:color w:val="000000"/>
          <w:sz w:val="23"/>
          <w:szCs w:val="23"/>
          <w:shd w:val="clear" w:color="auto" w:fill="FFFFFF"/>
        </w:rPr>
        <w:t>r</w:t>
      </w:r>
      <w:r w:rsidR="00634169" w:rsidRPr="000043BF">
        <w:rPr>
          <w:rFonts w:ascii="Arial" w:hAnsi="Arial" w:cs="Arial"/>
          <w:color w:val="000000"/>
          <w:sz w:val="23"/>
          <w:szCs w:val="23"/>
          <w:shd w:val="clear" w:color="auto" w:fill="FFFFFF"/>
        </w:rPr>
        <w:t>. Pavel Kozák, vedoucí OT</w:t>
      </w:r>
    </w:p>
    <w:p w:rsidR="008A40E5" w:rsidRPr="000043BF" w:rsidRDefault="00B316D4" w:rsidP="00B316D4">
      <w:pPr>
        <w:ind w:left="1416" w:firstLine="708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043BF">
        <w:rPr>
          <w:rFonts w:ascii="Arial" w:hAnsi="Arial" w:cs="Arial"/>
          <w:color w:val="000000"/>
          <w:sz w:val="23"/>
          <w:szCs w:val="23"/>
          <w:shd w:val="clear" w:color="auto" w:fill="FFFFFF"/>
        </w:rPr>
        <w:t>ve věcech technických:</w:t>
      </w:r>
      <w:r w:rsidR="00634169" w:rsidRPr="000043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Bc. Václav Kotek, </w:t>
      </w:r>
      <w:r w:rsidR="008A40E5" w:rsidRPr="000043BF">
        <w:rPr>
          <w:rFonts w:ascii="Arial" w:hAnsi="Arial" w:cs="Arial"/>
          <w:color w:val="000000"/>
          <w:sz w:val="23"/>
          <w:szCs w:val="23"/>
          <w:shd w:val="clear" w:color="auto" w:fill="FFFFFF"/>
        </w:rPr>
        <w:t>vedoucí</w:t>
      </w:r>
      <w:r w:rsidR="00634169" w:rsidRPr="000043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OSNO</w:t>
      </w:r>
      <w:r w:rsidR="008A40E5" w:rsidRPr="000043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B316D4" w:rsidRPr="00B316D4" w:rsidRDefault="008A40E5" w:rsidP="008A40E5">
      <w:pPr>
        <w:ind w:left="4248"/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Hana Schindlerová, technik OSNO</w:t>
      </w:r>
    </w:p>
    <w:p w:rsidR="00B316D4" w:rsidRPr="00181C6B" w:rsidRDefault="00B316D4" w:rsidP="00B316D4">
      <w:pPr>
        <w:pStyle w:val="Zkladntext"/>
        <w:rPr>
          <w:rFonts w:cs="Arial"/>
          <w:sz w:val="22"/>
          <w:szCs w:val="22"/>
        </w:rPr>
      </w:pPr>
      <w:r w:rsidRPr="00181C6B">
        <w:rPr>
          <w:rFonts w:cs="Arial"/>
          <w:sz w:val="22"/>
          <w:szCs w:val="22"/>
        </w:rPr>
        <w:tab/>
      </w:r>
      <w:r w:rsidRPr="00181C6B">
        <w:rPr>
          <w:rFonts w:cs="Arial"/>
          <w:sz w:val="22"/>
          <w:szCs w:val="22"/>
        </w:rPr>
        <w:tab/>
        <w:t xml:space="preserve">      </w:t>
      </w:r>
      <w:r w:rsidRPr="00181C6B">
        <w:rPr>
          <w:rFonts w:cs="Arial"/>
          <w:sz w:val="22"/>
          <w:szCs w:val="22"/>
        </w:rPr>
        <w:tab/>
        <w:t>(dále jen „</w:t>
      </w:r>
      <w:r>
        <w:rPr>
          <w:rFonts w:cs="Arial"/>
          <w:sz w:val="22"/>
          <w:szCs w:val="22"/>
        </w:rPr>
        <w:t>OBJEDNATEL</w:t>
      </w:r>
      <w:r w:rsidRPr="00181C6B">
        <w:rPr>
          <w:rFonts w:cs="Arial"/>
          <w:sz w:val="22"/>
          <w:szCs w:val="22"/>
        </w:rPr>
        <w:t>“)</w:t>
      </w:r>
    </w:p>
    <w:p w:rsidR="009C0208" w:rsidRPr="00181C6B" w:rsidRDefault="009C0208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ab/>
      </w:r>
    </w:p>
    <w:p w:rsidR="009C0208" w:rsidRPr="00181C6B" w:rsidRDefault="009C0208" w:rsidP="00933CE0">
      <w:pPr>
        <w:pStyle w:val="Zkladntext"/>
        <w:rPr>
          <w:rFonts w:cs="Arial"/>
          <w:b/>
          <w:sz w:val="22"/>
          <w:szCs w:val="22"/>
        </w:rPr>
      </w:pPr>
      <w:r w:rsidRPr="00181C6B">
        <w:rPr>
          <w:rFonts w:cs="Arial"/>
          <w:b/>
          <w:sz w:val="22"/>
          <w:szCs w:val="22"/>
        </w:rPr>
        <w:t xml:space="preserve">DODAVATEL: </w:t>
      </w:r>
      <w:r w:rsidRPr="00181C6B">
        <w:rPr>
          <w:rFonts w:cs="Arial"/>
          <w:b/>
          <w:sz w:val="22"/>
          <w:szCs w:val="22"/>
        </w:rPr>
        <w:tab/>
      </w:r>
      <w:r w:rsidR="006E39DF">
        <w:rPr>
          <w:rFonts w:cs="Arial"/>
          <w:b/>
          <w:sz w:val="22"/>
          <w:szCs w:val="22"/>
        </w:rPr>
        <w:t>Entalpa s.r.o.</w:t>
      </w:r>
    </w:p>
    <w:p w:rsidR="008E7C73" w:rsidRPr="008E7C73" w:rsidRDefault="00933CE0" w:rsidP="00933CE0">
      <w:pPr>
        <w:pStyle w:val="Zkladntext"/>
        <w:rPr>
          <w:rFonts w:cs="Arial"/>
          <w:b/>
          <w:sz w:val="22"/>
          <w:szCs w:val="22"/>
        </w:rPr>
      </w:pPr>
      <w:r w:rsidRPr="00181C6B">
        <w:rPr>
          <w:rFonts w:cs="Arial"/>
          <w:b/>
          <w:sz w:val="22"/>
          <w:szCs w:val="22"/>
        </w:rPr>
        <w:tab/>
      </w:r>
      <w:r w:rsidRPr="00181C6B">
        <w:rPr>
          <w:rFonts w:cs="Arial"/>
          <w:b/>
          <w:sz w:val="22"/>
          <w:szCs w:val="22"/>
        </w:rPr>
        <w:tab/>
      </w:r>
      <w:r w:rsidRPr="00181C6B">
        <w:rPr>
          <w:rFonts w:cs="Arial"/>
          <w:b/>
          <w:sz w:val="22"/>
          <w:szCs w:val="22"/>
        </w:rPr>
        <w:tab/>
      </w:r>
      <w:r w:rsidR="008E7C73" w:rsidRPr="008E7C73">
        <w:rPr>
          <w:rFonts w:cs="Arial"/>
          <w:b/>
          <w:color w:val="000000"/>
          <w:sz w:val="23"/>
          <w:szCs w:val="23"/>
          <w:shd w:val="clear" w:color="auto" w:fill="FFFFFF"/>
        </w:rPr>
        <w:t>Korunní 588/4</w:t>
      </w:r>
      <w:r w:rsidRPr="008E7C73">
        <w:rPr>
          <w:rFonts w:cs="Arial"/>
          <w:b/>
          <w:sz w:val="22"/>
          <w:szCs w:val="22"/>
        </w:rPr>
        <w:t xml:space="preserve">, </w:t>
      </w:r>
    </w:p>
    <w:p w:rsidR="00933CE0" w:rsidRDefault="008E7C73" w:rsidP="008E7C73">
      <w:pPr>
        <w:pStyle w:val="Zkladntext"/>
        <w:ind w:left="1416" w:firstLine="708"/>
        <w:rPr>
          <w:rFonts w:cs="Arial"/>
          <w:b/>
          <w:sz w:val="22"/>
          <w:szCs w:val="22"/>
        </w:rPr>
      </w:pPr>
      <w:r w:rsidRPr="008E7C73">
        <w:rPr>
          <w:rFonts w:cs="Arial"/>
          <w:b/>
          <w:sz w:val="22"/>
          <w:szCs w:val="22"/>
        </w:rPr>
        <w:t xml:space="preserve">120 00 Praha 2 </w:t>
      </w:r>
      <w:r>
        <w:rPr>
          <w:rFonts w:cs="Arial"/>
          <w:b/>
          <w:sz w:val="22"/>
          <w:szCs w:val="22"/>
        </w:rPr>
        <w:t>–</w:t>
      </w:r>
      <w:r w:rsidRPr="008E7C73">
        <w:rPr>
          <w:rFonts w:cs="Arial"/>
          <w:b/>
          <w:sz w:val="22"/>
          <w:szCs w:val="22"/>
        </w:rPr>
        <w:t xml:space="preserve"> Vinohrady</w:t>
      </w:r>
    </w:p>
    <w:p w:rsidR="008E7C73" w:rsidRPr="008E7C73" w:rsidRDefault="008E7C73" w:rsidP="008E7C73">
      <w:pPr>
        <w:pStyle w:val="Zkladntext"/>
        <w:ind w:left="1416" w:firstLine="708"/>
        <w:rPr>
          <w:rFonts w:cs="Arial"/>
          <w:b/>
          <w:sz w:val="22"/>
          <w:szCs w:val="22"/>
        </w:rPr>
      </w:pPr>
    </w:p>
    <w:p w:rsidR="009C0208" w:rsidRDefault="009C0208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181C6B">
        <w:rPr>
          <w:rFonts w:ascii="Arial" w:hAnsi="Arial" w:cs="Arial"/>
          <w:sz w:val="22"/>
          <w:szCs w:val="22"/>
        </w:rPr>
        <w:tab/>
        <w:t xml:space="preserve"> </w:t>
      </w:r>
      <w:r w:rsidRPr="00181C6B">
        <w:rPr>
          <w:rFonts w:ascii="Arial" w:hAnsi="Arial" w:cs="Arial"/>
          <w:sz w:val="22"/>
          <w:szCs w:val="22"/>
        </w:rPr>
        <w:tab/>
        <w:t xml:space="preserve">      </w:t>
      </w:r>
      <w:r w:rsidRPr="00181C6B">
        <w:rPr>
          <w:rFonts w:ascii="Arial" w:hAnsi="Arial" w:cs="Arial"/>
          <w:sz w:val="22"/>
          <w:szCs w:val="22"/>
        </w:rPr>
        <w:tab/>
        <w:t xml:space="preserve">IČO: </w:t>
      </w:r>
      <w:r w:rsidR="008E7C73">
        <w:rPr>
          <w:rFonts w:ascii="Arial" w:hAnsi="Arial" w:cs="Arial"/>
          <w:color w:val="000000"/>
          <w:sz w:val="23"/>
          <w:szCs w:val="23"/>
          <w:shd w:val="clear" w:color="auto" w:fill="FFFFFF"/>
        </w:rPr>
        <w:t>28403304</w:t>
      </w:r>
      <w:r w:rsidR="00A53E73" w:rsidRPr="00181C6B">
        <w:rPr>
          <w:rFonts w:ascii="Arial" w:hAnsi="Arial" w:cs="Arial"/>
          <w:sz w:val="22"/>
          <w:szCs w:val="22"/>
        </w:rPr>
        <w:t xml:space="preserve">, </w:t>
      </w:r>
      <w:r w:rsidRPr="00181C6B">
        <w:rPr>
          <w:rFonts w:ascii="Arial" w:hAnsi="Arial" w:cs="Arial"/>
          <w:sz w:val="22"/>
          <w:szCs w:val="22"/>
        </w:rPr>
        <w:t xml:space="preserve">DIČ: </w:t>
      </w:r>
      <w:r w:rsidR="00AF7524" w:rsidRPr="00181C6B">
        <w:rPr>
          <w:rFonts w:ascii="Arial" w:hAnsi="Arial" w:cs="Arial"/>
          <w:sz w:val="22"/>
          <w:szCs w:val="22"/>
        </w:rPr>
        <w:t>CZ</w:t>
      </w:r>
      <w:r w:rsidR="008E7C73">
        <w:rPr>
          <w:rFonts w:ascii="Arial" w:hAnsi="Arial" w:cs="Arial"/>
          <w:color w:val="000000"/>
          <w:sz w:val="23"/>
          <w:szCs w:val="23"/>
          <w:shd w:val="clear" w:color="auto" w:fill="FFFFFF"/>
        </w:rPr>
        <w:t>28403304</w:t>
      </w:r>
    </w:p>
    <w:p w:rsidR="008E7C73" w:rsidRPr="00181C6B" w:rsidRDefault="008E7C73">
      <w:pPr>
        <w:jc w:val="both"/>
        <w:rPr>
          <w:rFonts w:ascii="Arial" w:hAnsi="Arial" w:cs="Arial"/>
          <w:sz w:val="22"/>
          <w:szCs w:val="22"/>
        </w:rPr>
      </w:pPr>
    </w:p>
    <w:p w:rsidR="00A53E73" w:rsidRPr="00181C6B" w:rsidRDefault="00A53E73">
      <w:pPr>
        <w:jc w:val="both"/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ab/>
        <w:t xml:space="preserve">Tel: </w:t>
      </w:r>
      <w:r w:rsidR="00933CE0" w:rsidRPr="00181C6B">
        <w:rPr>
          <w:rFonts w:ascii="Arial" w:hAnsi="Arial" w:cs="Arial"/>
          <w:sz w:val="22"/>
          <w:szCs w:val="22"/>
        </w:rPr>
        <w:t>72</w:t>
      </w:r>
      <w:r w:rsidR="00C55BC8">
        <w:rPr>
          <w:rFonts w:ascii="Arial" w:hAnsi="Arial" w:cs="Arial"/>
          <w:sz w:val="22"/>
          <w:szCs w:val="22"/>
        </w:rPr>
        <w:t>5</w:t>
      </w:r>
      <w:r w:rsidR="00933CE0" w:rsidRPr="00181C6B">
        <w:rPr>
          <w:rFonts w:ascii="Arial" w:hAnsi="Arial" w:cs="Arial"/>
          <w:sz w:val="22"/>
          <w:szCs w:val="22"/>
        </w:rPr>
        <w:t> </w:t>
      </w:r>
      <w:r w:rsidR="00C55BC8">
        <w:rPr>
          <w:rFonts w:ascii="Arial" w:hAnsi="Arial" w:cs="Arial"/>
          <w:sz w:val="22"/>
          <w:szCs w:val="22"/>
        </w:rPr>
        <w:t>615</w:t>
      </w:r>
      <w:r w:rsidR="00933CE0" w:rsidRPr="00181C6B">
        <w:rPr>
          <w:rFonts w:ascii="Arial" w:hAnsi="Arial" w:cs="Arial"/>
          <w:sz w:val="22"/>
          <w:szCs w:val="22"/>
        </w:rPr>
        <w:t xml:space="preserve"> </w:t>
      </w:r>
      <w:r w:rsidR="00C55BC8">
        <w:rPr>
          <w:rFonts w:ascii="Arial" w:hAnsi="Arial" w:cs="Arial"/>
          <w:sz w:val="22"/>
          <w:szCs w:val="22"/>
        </w:rPr>
        <w:t>040</w:t>
      </w:r>
      <w:r w:rsidRPr="00181C6B">
        <w:rPr>
          <w:rFonts w:ascii="Arial" w:hAnsi="Arial" w:cs="Arial"/>
          <w:sz w:val="22"/>
          <w:szCs w:val="22"/>
        </w:rPr>
        <w:t xml:space="preserve">, e-mail: </w:t>
      </w:r>
      <w:r w:rsidR="008E7C73">
        <w:rPr>
          <w:rFonts w:ascii="Arial" w:hAnsi="Arial" w:cs="Arial"/>
          <w:sz w:val="22"/>
          <w:szCs w:val="22"/>
        </w:rPr>
        <w:t>info@entalpa.cz</w:t>
      </w:r>
    </w:p>
    <w:p w:rsidR="009C0208" w:rsidRPr="00181C6B" w:rsidRDefault="009C0208" w:rsidP="00933CE0">
      <w:pPr>
        <w:pStyle w:val="Zkladntext"/>
        <w:rPr>
          <w:rFonts w:cs="Arial"/>
          <w:sz w:val="22"/>
          <w:szCs w:val="22"/>
        </w:rPr>
      </w:pPr>
      <w:r w:rsidRPr="00181C6B">
        <w:rPr>
          <w:rFonts w:cs="Arial"/>
          <w:sz w:val="22"/>
          <w:szCs w:val="22"/>
        </w:rPr>
        <w:tab/>
      </w:r>
      <w:r w:rsidRPr="00181C6B">
        <w:rPr>
          <w:rFonts w:cs="Arial"/>
          <w:sz w:val="22"/>
          <w:szCs w:val="22"/>
        </w:rPr>
        <w:tab/>
        <w:t xml:space="preserve">      </w:t>
      </w:r>
      <w:r w:rsidRPr="00181C6B">
        <w:rPr>
          <w:rFonts w:cs="Arial"/>
          <w:sz w:val="22"/>
          <w:szCs w:val="22"/>
        </w:rPr>
        <w:tab/>
        <w:t>(dále jen „DODAVATEL“)</w:t>
      </w:r>
    </w:p>
    <w:p w:rsidR="009C0208" w:rsidRPr="00181C6B" w:rsidRDefault="009C0208">
      <w:pPr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ab/>
        <w:t xml:space="preserve"> </w:t>
      </w:r>
    </w:p>
    <w:p w:rsidR="00326737" w:rsidRPr="000F23B0" w:rsidRDefault="009C0208" w:rsidP="00326737">
      <w:pPr>
        <w:jc w:val="center"/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 xml:space="preserve">uzavírají níže uvedeného dne, měsíce a roku </w:t>
      </w:r>
      <w:r w:rsidR="000F23B0">
        <w:rPr>
          <w:rFonts w:ascii="Arial" w:hAnsi="Arial" w:cs="Arial"/>
          <w:sz w:val="22"/>
          <w:szCs w:val="22"/>
        </w:rPr>
        <w:t>Servisní smlouvu</w:t>
      </w:r>
      <w:r w:rsidRPr="00181C6B">
        <w:rPr>
          <w:rFonts w:ascii="Arial" w:hAnsi="Arial" w:cs="Arial"/>
          <w:sz w:val="22"/>
          <w:szCs w:val="22"/>
        </w:rPr>
        <w:t xml:space="preserve"> </w:t>
      </w:r>
      <w:r w:rsidR="00326737" w:rsidRPr="000F23B0">
        <w:rPr>
          <w:rFonts w:ascii="Arial" w:hAnsi="Arial" w:cs="Arial"/>
          <w:sz w:val="22"/>
          <w:szCs w:val="22"/>
        </w:rPr>
        <w:t>o provádění servisních služeb a oprav klimatizačních, chladírenských a vzduchotechnických zařízení uzavřen</w:t>
      </w:r>
      <w:r w:rsidR="000F23B0">
        <w:rPr>
          <w:rFonts w:ascii="Arial" w:hAnsi="Arial" w:cs="Arial"/>
          <w:sz w:val="22"/>
          <w:szCs w:val="22"/>
        </w:rPr>
        <w:t xml:space="preserve">ou </w:t>
      </w:r>
      <w:r w:rsidR="00326737" w:rsidRPr="000F23B0">
        <w:rPr>
          <w:rFonts w:ascii="Arial" w:hAnsi="Arial" w:cs="Arial"/>
          <w:sz w:val="22"/>
          <w:szCs w:val="22"/>
        </w:rPr>
        <w:t>v souladu s § 2586 a násl. zákona č. 89/2012 Sb., občanský zákoník, ve znění pozdějších předpisů, a za podmínek dále uvedených</w:t>
      </w:r>
      <w:r w:rsidR="000F23B0">
        <w:rPr>
          <w:rFonts w:ascii="Arial" w:hAnsi="Arial" w:cs="Arial"/>
          <w:sz w:val="22"/>
          <w:szCs w:val="22"/>
        </w:rPr>
        <w:t>.</w:t>
      </w:r>
    </w:p>
    <w:p w:rsidR="009C0208" w:rsidRPr="00181C6B" w:rsidRDefault="009C0208" w:rsidP="00933CE0">
      <w:pPr>
        <w:jc w:val="center"/>
        <w:rPr>
          <w:rFonts w:ascii="Arial" w:hAnsi="Arial" w:cs="Arial"/>
          <w:sz w:val="22"/>
          <w:szCs w:val="22"/>
        </w:rPr>
      </w:pPr>
    </w:p>
    <w:p w:rsidR="009C0208" w:rsidRPr="00181C6B" w:rsidRDefault="009C0208">
      <w:pPr>
        <w:pStyle w:val="Nadpis3"/>
        <w:jc w:val="left"/>
        <w:rPr>
          <w:rFonts w:cs="Arial"/>
          <w:sz w:val="22"/>
          <w:szCs w:val="22"/>
        </w:rPr>
      </w:pPr>
    </w:p>
    <w:p w:rsidR="009C0208" w:rsidRPr="00181C6B" w:rsidRDefault="009C0208">
      <w:pPr>
        <w:rPr>
          <w:rFonts w:ascii="Arial" w:hAnsi="Arial" w:cs="Arial"/>
          <w:sz w:val="22"/>
          <w:szCs w:val="22"/>
        </w:rPr>
      </w:pPr>
    </w:p>
    <w:p w:rsidR="009C0208" w:rsidRPr="00181C6B" w:rsidRDefault="009C0208">
      <w:pPr>
        <w:pStyle w:val="Nadpis3"/>
        <w:rPr>
          <w:rFonts w:cs="Arial"/>
          <w:sz w:val="22"/>
          <w:szCs w:val="22"/>
        </w:rPr>
      </w:pPr>
      <w:r w:rsidRPr="00181C6B">
        <w:rPr>
          <w:rFonts w:cs="Arial"/>
          <w:sz w:val="22"/>
          <w:szCs w:val="22"/>
        </w:rPr>
        <w:lastRenderedPageBreak/>
        <w:t xml:space="preserve">II.   </w:t>
      </w:r>
    </w:p>
    <w:p w:rsidR="009C0208" w:rsidRPr="00181C6B" w:rsidRDefault="009C0208">
      <w:pPr>
        <w:pStyle w:val="Nadpis3"/>
        <w:rPr>
          <w:rFonts w:cs="Arial"/>
          <w:sz w:val="22"/>
          <w:szCs w:val="22"/>
        </w:rPr>
      </w:pPr>
      <w:r w:rsidRPr="00181C6B">
        <w:rPr>
          <w:rFonts w:cs="Arial"/>
          <w:sz w:val="22"/>
          <w:szCs w:val="22"/>
        </w:rPr>
        <w:t>Předmět smlouvy</w:t>
      </w:r>
    </w:p>
    <w:p w:rsidR="009C0208" w:rsidRPr="00181C6B" w:rsidRDefault="009C0208">
      <w:pPr>
        <w:rPr>
          <w:rFonts w:ascii="Arial" w:hAnsi="Arial" w:cs="Arial"/>
          <w:sz w:val="22"/>
          <w:szCs w:val="22"/>
        </w:rPr>
      </w:pPr>
    </w:p>
    <w:p w:rsidR="009C0208" w:rsidRPr="00181C6B" w:rsidRDefault="009C0208">
      <w:pPr>
        <w:pStyle w:val="Zkladntext"/>
        <w:jc w:val="both"/>
        <w:rPr>
          <w:rFonts w:cs="Arial"/>
          <w:sz w:val="22"/>
          <w:szCs w:val="22"/>
        </w:rPr>
      </w:pPr>
      <w:r w:rsidRPr="00181C6B">
        <w:rPr>
          <w:rFonts w:cs="Arial"/>
          <w:sz w:val="22"/>
          <w:szCs w:val="22"/>
        </w:rPr>
        <w:t>Předmětem této smlouvy je závazek dodavatele poskytovat objednateli komplexní servisní péči</w:t>
      </w:r>
      <w:r w:rsidR="00165977" w:rsidRPr="00181C6B">
        <w:rPr>
          <w:rFonts w:cs="Arial"/>
          <w:sz w:val="22"/>
          <w:szCs w:val="22"/>
        </w:rPr>
        <w:t xml:space="preserve"> o dodané </w:t>
      </w:r>
      <w:r w:rsidR="008A40E5" w:rsidRPr="000043BF">
        <w:rPr>
          <w:rFonts w:cs="Arial"/>
          <w:sz w:val="22"/>
          <w:szCs w:val="22"/>
        </w:rPr>
        <w:t xml:space="preserve">12 </w:t>
      </w:r>
      <w:r w:rsidR="00981A11" w:rsidRPr="000043BF">
        <w:rPr>
          <w:rFonts w:cs="Arial"/>
          <w:sz w:val="22"/>
          <w:szCs w:val="22"/>
        </w:rPr>
        <w:t xml:space="preserve">ks </w:t>
      </w:r>
      <w:r w:rsidR="00165977" w:rsidRPr="000043BF">
        <w:rPr>
          <w:rFonts w:cs="Arial"/>
          <w:sz w:val="22"/>
          <w:szCs w:val="22"/>
        </w:rPr>
        <w:t>zařízení</w:t>
      </w:r>
      <w:r w:rsidR="00C55BC8" w:rsidRPr="000043BF">
        <w:rPr>
          <w:rFonts w:cs="Arial"/>
          <w:sz w:val="22"/>
          <w:szCs w:val="22"/>
        </w:rPr>
        <w:t xml:space="preserve"> </w:t>
      </w:r>
      <w:r w:rsidR="008E7C73" w:rsidRPr="000043BF">
        <w:rPr>
          <w:rFonts w:cs="Arial"/>
          <w:sz w:val="22"/>
          <w:szCs w:val="22"/>
        </w:rPr>
        <w:t>Frapol Onyx Premium 650</w:t>
      </w:r>
      <w:r w:rsidR="00F30E33" w:rsidRPr="000043BF">
        <w:rPr>
          <w:rFonts w:cs="Arial"/>
          <w:sz w:val="22"/>
          <w:szCs w:val="22"/>
        </w:rPr>
        <w:t xml:space="preserve"> s </w:t>
      </w:r>
      <w:r w:rsidR="008E7C73" w:rsidRPr="000043BF">
        <w:rPr>
          <w:rFonts w:cs="Arial"/>
          <w:sz w:val="22"/>
          <w:szCs w:val="22"/>
        </w:rPr>
        <w:t>digitální</w:t>
      </w:r>
      <w:r w:rsidR="00F30E33" w:rsidRPr="000043BF">
        <w:rPr>
          <w:rFonts w:cs="Arial"/>
          <w:sz w:val="22"/>
          <w:szCs w:val="22"/>
        </w:rPr>
        <w:t xml:space="preserve">m ovládáním </w:t>
      </w:r>
      <w:r w:rsidR="00165977" w:rsidRPr="000043BF">
        <w:rPr>
          <w:rFonts w:cs="Arial"/>
          <w:color w:val="000000"/>
          <w:sz w:val="22"/>
          <w:szCs w:val="22"/>
        </w:rPr>
        <w:t>n</w:t>
      </w:r>
      <w:r w:rsidR="00C11CF1" w:rsidRPr="000043BF">
        <w:rPr>
          <w:rFonts w:cs="Arial"/>
          <w:color w:val="000000"/>
          <w:sz w:val="22"/>
          <w:szCs w:val="22"/>
        </w:rPr>
        <w:t>ainstalovan</w:t>
      </w:r>
      <w:r w:rsidR="00165977" w:rsidRPr="000043BF">
        <w:rPr>
          <w:rFonts w:cs="Arial"/>
          <w:color w:val="000000"/>
          <w:sz w:val="22"/>
          <w:szCs w:val="22"/>
        </w:rPr>
        <w:t>é</w:t>
      </w:r>
      <w:r w:rsidR="00C11CF1" w:rsidRPr="000043BF">
        <w:rPr>
          <w:rFonts w:cs="Arial"/>
          <w:color w:val="000000"/>
          <w:sz w:val="22"/>
          <w:szCs w:val="22"/>
        </w:rPr>
        <w:t xml:space="preserve"> </w:t>
      </w:r>
      <w:r w:rsidR="00165977" w:rsidRPr="000043BF">
        <w:rPr>
          <w:rFonts w:cs="Arial"/>
          <w:color w:val="000000"/>
          <w:sz w:val="22"/>
          <w:szCs w:val="22"/>
        </w:rPr>
        <w:t>dne</w:t>
      </w:r>
      <w:r w:rsidR="00F30E33" w:rsidRPr="000043BF">
        <w:rPr>
          <w:rFonts w:cs="Arial"/>
          <w:color w:val="000000"/>
          <w:sz w:val="22"/>
          <w:szCs w:val="22"/>
        </w:rPr>
        <w:t xml:space="preserve"> </w:t>
      </w:r>
      <w:r w:rsidR="008E7C73" w:rsidRPr="000043BF">
        <w:rPr>
          <w:rFonts w:cs="Arial"/>
          <w:color w:val="000000"/>
          <w:sz w:val="22"/>
          <w:szCs w:val="22"/>
        </w:rPr>
        <w:t>17.8.2018</w:t>
      </w:r>
      <w:r w:rsidR="00F30E33" w:rsidRPr="000043BF">
        <w:rPr>
          <w:rFonts w:cs="Arial"/>
          <w:color w:val="000000"/>
          <w:sz w:val="22"/>
          <w:szCs w:val="22"/>
        </w:rPr>
        <w:t xml:space="preserve"> na </w:t>
      </w:r>
      <w:r w:rsidR="00981A11" w:rsidRPr="000043BF">
        <w:rPr>
          <w:rFonts w:cs="Arial"/>
          <w:color w:val="000000"/>
          <w:sz w:val="22"/>
          <w:szCs w:val="22"/>
        </w:rPr>
        <w:t>objektu MŠ Mechová</w:t>
      </w:r>
      <w:r w:rsidR="00F746C0" w:rsidRPr="000043BF">
        <w:rPr>
          <w:rFonts w:cs="Arial"/>
          <w:color w:val="000000"/>
          <w:sz w:val="22"/>
          <w:szCs w:val="22"/>
        </w:rPr>
        <w:t xml:space="preserve">, </w:t>
      </w:r>
      <w:r w:rsidR="00F746C0" w:rsidRPr="000043BF">
        <w:rPr>
          <w:rFonts w:cs="Arial"/>
          <w:bCs/>
          <w:color w:val="000000"/>
          <w:sz w:val="22"/>
          <w:szCs w:val="22"/>
        </w:rPr>
        <w:t>Mechová</w:t>
      </w:r>
      <w:r w:rsidR="00F746C0" w:rsidRPr="000043BF">
        <w:rPr>
          <w:rFonts w:cs="Arial"/>
          <w:color w:val="000000"/>
          <w:sz w:val="22"/>
          <w:szCs w:val="22"/>
        </w:rPr>
        <w:t> 10, </w:t>
      </w:r>
      <w:r w:rsidR="007B6F4F" w:rsidRPr="000043BF">
        <w:rPr>
          <w:rFonts w:cs="Arial"/>
          <w:color w:val="000000"/>
          <w:sz w:val="22"/>
          <w:szCs w:val="22"/>
        </w:rPr>
        <w:t xml:space="preserve">MŠ J. Hory, </w:t>
      </w:r>
      <w:r w:rsidR="00F83F38" w:rsidRPr="000043BF">
        <w:rPr>
          <w:rFonts w:cs="Arial"/>
          <w:color w:val="000000"/>
          <w:sz w:val="22"/>
          <w:szCs w:val="22"/>
        </w:rPr>
        <w:t xml:space="preserve">J. Hory </w:t>
      </w:r>
      <w:r w:rsidR="00074B5F" w:rsidRPr="00074B5F">
        <w:rPr>
          <w:rFonts w:cs="Arial"/>
          <w:color w:val="000000"/>
          <w:sz w:val="22"/>
          <w:szCs w:val="22"/>
        </w:rPr>
        <w:t>4097/</w:t>
      </w:r>
      <w:r w:rsidR="00F83F38" w:rsidRPr="000043BF">
        <w:rPr>
          <w:rFonts w:cs="Arial"/>
          <w:color w:val="000000"/>
          <w:sz w:val="22"/>
          <w:szCs w:val="22"/>
        </w:rPr>
        <w:t xml:space="preserve">31 a </w:t>
      </w:r>
      <w:r w:rsidR="00B102FE" w:rsidRPr="000043BF">
        <w:rPr>
          <w:rFonts w:cs="Arial"/>
          <w:color w:val="000000"/>
          <w:sz w:val="22"/>
          <w:szCs w:val="22"/>
        </w:rPr>
        <w:t xml:space="preserve">MŠ </w:t>
      </w:r>
      <w:r w:rsidR="002824EF">
        <w:rPr>
          <w:rFonts w:cs="Arial"/>
          <w:color w:val="000000"/>
          <w:sz w:val="22"/>
          <w:szCs w:val="22"/>
        </w:rPr>
        <w:t>Kokonín</w:t>
      </w:r>
      <w:r w:rsidR="00B102FE" w:rsidRPr="000043BF">
        <w:rPr>
          <w:rFonts w:cs="Arial"/>
          <w:color w:val="000000"/>
          <w:sz w:val="22"/>
          <w:szCs w:val="22"/>
        </w:rPr>
        <w:t>, Dolní 3969</w:t>
      </w:r>
      <w:r w:rsidR="007B6F4F">
        <w:rPr>
          <w:rFonts w:cs="Arial"/>
          <w:color w:val="000000"/>
          <w:sz w:val="22"/>
          <w:szCs w:val="22"/>
        </w:rPr>
        <w:t>,</w:t>
      </w:r>
      <w:r w:rsidR="00F83F38">
        <w:rPr>
          <w:rFonts w:cs="Arial"/>
          <w:color w:val="000000"/>
          <w:sz w:val="22"/>
          <w:szCs w:val="22"/>
        </w:rPr>
        <w:t xml:space="preserve"> </w:t>
      </w:r>
      <w:r w:rsidR="00F746C0" w:rsidRPr="00F746C0">
        <w:rPr>
          <w:rFonts w:cs="Arial"/>
          <w:bCs/>
          <w:color w:val="000000"/>
          <w:sz w:val="22"/>
          <w:szCs w:val="22"/>
        </w:rPr>
        <w:t>Jablonec</w:t>
      </w:r>
      <w:r w:rsidR="00F746C0" w:rsidRPr="00F746C0">
        <w:rPr>
          <w:rFonts w:cs="Arial"/>
          <w:color w:val="000000"/>
          <w:sz w:val="22"/>
          <w:szCs w:val="22"/>
        </w:rPr>
        <w:t xml:space="preserve"> nad Nisou </w:t>
      </w:r>
      <w:r w:rsidR="00CE6509" w:rsidRPr="00181C6B">
        <w:rPr>
          <w:rFonts w:cs="Arial"/>
          <w:color w:val="000000"/>
          <w:sz w:val="22"/>
          <w:szCs w:val="22"/>
        </w:rPr>
        <w:t>a</w:t>
      </w:r>
      <w:r w:rsidR="00CE6509" w:rsidRPr="00181C6B">
        <w:rPr>
          <w:rFonts w:cs="Arial"/>
          <w:sz w:val="22"/>
          <w:szCs w:val="22"/>
        </w:rPr>
        <w:t xml:space="preserve"> </w:t>
      </w:r>
      <w:r w:rsidRPr="00181C6B">
        <w:rPr>
          <w:rFonts w:cs="Arial"/>
          <w:sz w:val="22"/>
          <w:szCs w:val="22"/>
        </w:rPr>
        <w:t>závazek objednatele zaplatit dodavateli cenu za podmínek stanovených touto smlouvou.</w:t>
      </w:r>
    </w:p>
    <w:p w:rsidR="009C0208" w:rsidRPr="00181C6B" w:rsidRDefault="009C0208">
      <w:pPr>
        <w:pStyle w:val="Zkladntext"/>
        <w:jc w:val="both"/>
        <w:rPr>
          <w:rFonts w:cs="Arial"/>
          <w:sz w:val="22"/>
          <w:szCs w:val="22"/>
        </w:rPr>
      </w:pPr>
    </w:p>
    <w:p w:rsidR="009C0208" w:rsidRPr="00181C6B" w:rsidRDefault="00165977">
      <w:pPr>
        <w:pStyle w:val="Zkladntext"/>
        <w:jc w:val="both"/>
        <w:rPr>
          <w:rFonts w:cs="Arial"/>
          <w:sz w:val="22"/>
          <w:szCs w:val="22"/>
        </w:rPr>
      </w:pPr>
      <w:r w:rsidRPr="00181C6B">
        <w:rPr>
          <w:rFonts w:cs="Arial"/>
          <w:sz w:val="22"/>
          <w:szCs w:val="22"/>
        </w:rPr>
        <w:t xml:space="preserve">Pravidelný </w:t>
      </w:r>
      <w:r w:rsidR="009C0208" w:rsidRPr="00181C6B">
        <w:rPr>
          <w:rFonts w:cs="Arial"/>
          <w:sz w:val="22"/>
          <w:szCs w:val="22"/>
        </w:rPr>
        <w:t>preventivní</w:t>
      </w:r>
      <w:r w:rsidRPr="00181C6B">
        <w:rPr>
          <w:rFonts w:cs="Arial"/>
          <w:sz w:val="22"/>
          <w:szCs w:val="22"/>
        </w:rPr>
        <w:t xml:space="preserve"> servis</w:t>
      </w:r>
      <w:r w:rsidR="009C0208" w:rsidRPr="00181C6B">
        <w:rPr>
          <w:rFonts w:cs="Arial"/>
          <w:sz w:val="22"/>
          <w:szCs w:val="22"/>
        </w:rPr>
        <w:t xml:space="preserve"> poskytovan</w:t>
      </w:r>
      <w:r w:rsidRPr="00181C6B">
        <w:rPr>
          <w:rFonts w:cs="Arial"/>
          <w:sz w:val="22"/>
          <w:szCs w:val="22"/>
        </w:rPr>
        <w:t>ý</w:t>
      </w:r>
      <w:r w:rsidR="009C0208" w:rsidRPr="00181C6B">
        <w:rPr>
          <w:rFonts w:cs="Arial"/>
          <w:sz w:val="22"/>
          <w:szCs w:val="22"/>
        </w:rPr>
        <w:t xml:space="preserve"> dodavatelem obsahuje:</w:t>
      </w:r>
    </w:p>
    <w:p w:rsidR="009C0208" w:rsidRPr="00181C6B" w:rsidRDefault="009C0208">
      <w:pPr>
        <w:pStyle w:val="Zkladntext"/>
        <w:jc w:val="both"/>
        <w:rPr>
          <w:rFonts w:cs="Arial"/>
          <w:sz w:val="22"/>
          <w:szCs w:val="22"/>
        </w:rPr>
      </w:pPr>
    </w:p>
    <w:p w:rsidR="00165977" w:rsidRPr="000043BF" w:rsidRDefault="00165977">
      <w:pPr>
        <w:pStyle w:val="Zkladntext"/>
        <w:numPr>
          <w:ilvl w:val="0"/>
          <w:numId w:val="1"/>
        </w:numPr>
        <w:rPr>
          <w:rFonts w:cs="Arial"/>
          <w:sz w:val="22"/>
          <w:szCs w:val="22"/>
        </w:rPr>
      </w:pPr>
      <w:r w:rsidRPr="00181C6B">
        <w:rPr>
          <w:rFonts w:cs="Arial"/>
          <w:sz w:val="22"/>
          <w:szCs w:val="22"/>
        </w:rPr>
        <w:t>kontrola provozu rekuperační jednotky a jejích funkcí</w:t>
      </w:r>
      <w:r w:rsidR="00B102FE">
        <w:rPr>
          <w:rFonts w:cs="Arial"/>
          <w:sz w:val="22"/>
          <w:szCs w:val="22"/>
        </w:rPr>
        <w:t xml:space="preserve"> </w:t>
      </w:r>
      <w:r w:rsidR="00B102FE" w:rsidRPr="000043BF">
        <w:rPr>
          <w:rFonts w:cs="Arial"/>
          <w:sz w:val="22"/>
          <w:szCs w:val="22"/>
        </w:rPr>
        <w:t>(2x ročně)</w:t>
      </w:r>
    </w:p>
    <w:p w:rsidR="00981A11" w:rsidRPr="000043BF" w:rsidRDefault="00981A11" w:rsidP="00981A11">
      <w:pPr>
        <w:pStyle w:val="Zkladntext"/>
        <w:numPr>
          <w:ilvl w:val="0"/>
          <w:numId w:val="15"/>
        </w:numPr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kontrola čidel CO2</w:t>
      </w:r>
    </w:p>
    <w:p w:rsidR="00981A11" w:rsidRPr="000043BF" w:rsidRDefault="00981A11" w:rsidP="00981A11">
      <w:pPr>
        <w:pStyle w:val="Zkladntext"/>
        <w:numPr>
          <w:ilvl w:val="0"/>
          <w:numId w:val="15"/>
        </w:numPr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kontrola požárních čidel</w:t>
      </w:r>
    </w:p>
    <w:p w:rsidR="00165977" w:rsidRPr="000043BF" w:rsidRDefault="00165977">
      <w:pPr>
        <w:pStyle w:val="Zkladntext"/>
        <w:numPr>
          <w:ilvl w:val="0"/>
          <w:numId w:val="1"/>
        </w:numPr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 xml:space="preserve">kontrola a čištění </w:t>
      </w:r>
      <w:r w:rsidR="00981A11" w:rsidRPr="000043BF">
        <w:rPr>
          <w:rFonts w:cs="Arial"/>
          <w:sz w:val="22"/>
          <w:szCs w:val="22"/>
        </w:rPr>
        <w:t>nepřímým způsobem tlakovým vzduchem dezinfekčním aerosolem</w:t>
      </w:r>
      <w:r w:rsidR="00F84D95" w:rsidRPr="000043BF">
        <w:rPr>
          <w:rFonts w:cs="Arial"/>
          <w:sz w:val="22"/>
          <w:szCs w:val="22"/>
        </w:rPr>
        <w:t xml:space="preserve"> (2x ročně)</w:t>
      </w:r>
    </w:p>
    <w:p w:rsidR="00165977" w:rsidRPr="000043BF" w:rsidRDefault="00165977" w:rsidP="00981A11">
      <w:pPr>
        <w:pStyle w:val="Zkladntext"/>
        <w:numPr>
          <w:ilvl w:val="0"/>
          <w:numId w:val="15"/>
        </w:numPr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kontrola a čištění rekuperačního výměníku</w:t>
      </w:r>
    </w:p>
    <w:p w:rsidR="00981A11" w:rsidRPr="000043BF" w:rsidRDefault="00981A11" w:rsidP="00981A11">
      <w:pPr>
        <w:pStyle w:val="Zkladntext"/>
        <w:numPr>
          <w:ilvl w:val="0"/>
          <w:numId w:val="15"/>
        </w:numPr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kontrola a čištění motorů</w:t>
      </w:r>
    </w:p>
    <w:p w:rsidR="00F30E33" w:rsidRPr="000043BF" w:rsidRDefault="00F30E33" w:rsidP="00165977">
      <w:pPr>
        <w:pStyle w:val="Zkladntext"/>
        <w:numPr>
          <w:ilvl w:val="0"/>
          <w:numId w:val="1"/>
        </w:numPr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 xml:space="preserve">kontrola </w:t>
      </w:r>
      <w:r w:rsidR="00981A11" w:rsidRPr="000043BF">
        <w:rPr>
          <w:rFonts w:cs="Arial"/>
          <w:sz w:val="22"/>
          <w:szCs w:val="22"/>
        </w:rPr>
        <w:t>hlučnosti</w:t>
      </w:r>
    </w:p>
    <w:p w:rsidR="00E32D48" w:rsidRPr="000043BF" w:rsidRDefault="00E32D48" w:rsidP="00165977">
      <w:pPr>
        <w:pStyle w:val="Zkladntext"/>
        <w:numPr>
          <w:ilvl w:val="0"/>
          <w:numId w:val="1"/>
        </w:numPr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výměna filtrů</w:t>
      </w:r>
      <w:r w:rsidR="00F84D95" w:rsidRPr="000043BF">
        <w:rPr>
          <w:rFonts w:cs="Arial"/>
          <w:sz w:val="22"/>
          <w:szCs w:val="22"/>
        </w:rPr>
        <w:t xml:space="preserve"> (2x ročně)</w:t>
      </w:r>
    </w:p>
    <w:p w:rsidR="00981A11" w:rsidRPr="000043BF" w:rsidRDefault="00981A11" w:rsidP="00165977">
      <w:pPr>
        <w:pStyle w:val="Zkladntext"/>
        <w:numPr>
          <w:ilvl w:val="0"/>
          <w:numId w:val="1"/>
        </w:numPr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čištění látkových vzducho</w:t>
      </w:r>
      <w:r w:rsidR="006428CC" w:rsidRPr="000043BF">
        <w:rPr>
          <w:rFonts w:cs="Arial"/>
          <w:sz w:val="22"/>
          <w:szCs w:val="22"/>
        </w:rPr>
        <w:t>vo</w:t>
      </w:r>
      <w:r w:rsidRPr="000043BF">
        <w:rPr>
          <w:rFonts w:cs="Arial"/>
          <w:sz w:val="22"/>
          <w:szCs w:val="22"/>
        </w:rPr>
        <w:t>dů</w:t>
      </w:r>
      <w:r w:rsidR="00F84D95" w:rsidRPr="000043BF">
        <w:rPr>
          <w:rFonts w:cs="Arial"/>
          <w:sz w:val="22"/>
          <w:szCs w:val="22"/>
        </w:rPr>
        <w:t xml:space="preserve"> (1x ročně)</w:t>
      </w:r>
    </w:p>
    <w:p w:rsidR="00981A11" w:rsidRPr="000043BF" w:rsidRDefault="00751D9F" w:rsidP="00751D9F">
      <w:pPr>
        <w:pStyle w:val="Zkladntext"/>
        <w:numPr>
          <w:ilvl w:val="0"/>
          <w:numId w:val="15"/>
        </w:numPr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demontáž vzduchovodů</w:t>
      </w:r>
    </w:p>
    <w:p w:rsidR="00751D9F" w:rsidRPr="000043BF" w:rsidRDefault="00751D9F" w:rsidP="00751D9F">
      <w:pPr>
        <w:pStyle w:val="Zkladntext"/>
        <w:numPr>
          <w:ilvl w:val="0"/>
          <w:numId w:val="15"/>
        </w:numPr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odborné čištění látkoviny</w:t>
      </w:r>
    </w:p>
    <w:p w:rsidR="00751D9F" w:rsidRPr="000043BF" w:rsidRDefault="00751D9F" w:rsidP="00751D9F">
      <w:pPr>
        <w:pStyle w:val="Zkladntext"/>
        <w:numPr>
          <w:ilvl w:val="0"/>
          <w:numId w:val="15"/>
        </w:numPr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zpětná montáž vzduchovodů</w:t>
      </w:r>
    </w:p>
    <w:p w:rsidR="00423E35" w:rsidRPr="000043BF" w:rsidRDefault="0084685E" w:rsidP="00165977">
      <w:pPr>
        <w:pStyle w:val="Zkladntext"/>
        <w:numPr>
          <w:ilvl w:val="0"/>
          <w:numId w:val="1"/>
        </w:numPr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aktuali</w:t>
      </w:r>
      <w:r w:rsidR="006428CC" w:rsidRPr="000043BF">
        <w:rPr>
          <w:rFonts w:cs="Arial"/>
          <w:sz w:val="22"/>
          <w:szCs w:val="22"/>
        </w:rPr>
        <w:t>za</w:t>
      </w:r>
      <w:r w:rsidRPr="000043BF">
        <w:rPr>
          <w:rFonts w:cs="Arial"/>
          <w:sz w:val="22"/>
          <w:szCs w:val="22"/>
        </w:rPr>
        <w:t xml:space="preserve">ce firmwaru </w:t>
      </w:r>
    </w:p>
    <w:p w:rsidR="009C0208" w:rsidRPr="000043BF" w:rsidRDefault="009C0208">
      <w:pPr>
        <w:rPr>
          <w:rFonts w:ascii="Arial" w:hAnsi="Arial" w:cs="Arial"/>
          <w:sz w:val="22"/>
          <w:szCs w:val="22"/>
        </w:rPr>
      </w:pPr>
    </w:p>
    <w:p w:rsidR="009C0208" w:rsidRPr="000043BF" w:rsidRDefault="009C0208">
      <w:pPr>
        <w:pStyle w:val="Nadpis3"/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III.</w:t>
      </w:r>
    </w:p>
    <w:p w:rsidR="009C0208" w:rsidRPr="000043BF" w:rsidRDefault="009C0208">
      <w:pPr>
        <w:pStyle w:val="Nadpis3"/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 xml:space="preserve"> Termín plnění</w:t>
      </w:r>
    </w:p>
    <w:p w:rsidR="009C0208" w:rsidRPr="000043BF" w:rsidRDefault="009C0208">
      <w:pPr>
        <w:rPr>
          <w:rFonts w:ascii="Arial" w:hAnsi="Arial" w:cs="Arial"/>
          <w:sz w:val="22"/>
          <w:szCs w:val="22"/>
        </w:rPr>
      </w:pPr>
    </w:p>
    <w:p w:rsidR="009C0208" w:rsidRPr="000043BF" w:rsidRDefault="009C020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Strany sjednaly, že servis dle článku II této smlouvy bude prováděn takto:</w:t>
      </w:r>
    </w:p>
    <w:p w:rsidR="009C0208" w:rsidRPr="000043BF" w:rsidRDefault="0016597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 xml:space="preserve">Pravidelný preventivní servis jedenkrát </w:t>
      </w:r>
      <w:r w:rsidR="00F30E33" w:rsidRPr="000043BF">
        <w:rPr>
          <w:rFonts w:ascii="Arial" w:hAnsi="Arial" w:cs="Arial"/>
          <w:sz w:val="22"/>
          <w:szCs w:val="22"/>
        </w:rPr>
        <w:t>ročně</w:t>
      </w:r>
      <w:r w:rsidR="00F746C0" w:rsidRPr="000043BF">
        <w:rPr>
          <w:rFonts w:ascii="Arial" w:hAnsi="Arial" w:cs="Arial"/>
          <w:sz w:val="22"/>
          <w:szCs w:val="22"/>
        </w:rPr>
        <w:t xml:space="preserve"> po vzájemné domluvě.</w:t>
      </w:r>
    </w:p>
    <w:p w:rsidR="00165977" w:rsidRPr="000043BF" w:rsidRDefault="00165977" w:rsidP="00F30E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 xml:space="preserve">Výměna filtrů jednotky </w:t>
      </w:r>
      <w:r w:rsidR="00F30E33" w:rsidRPr="000043BF">
        <w:rPr>
          <w:rFonts w:ascii="Arial" w:hAnsi="Arial" w:cs="Arial"/>
          <w:sz w:val="22"/>
          <w:szCs w:val="22"/>
        </w:rPr>
        <w:t>2</w:t>
      </w:r>
      <w:r w:rsidRPr="000043BF">
        <w:rPr>
          <w:rFonts w:ascii="Arial" w:hAnsi="Arial" w:cs="Arial"/>
          <w:sz w:val="22"/>
          <w:szCs w:val="22"/>
        </w:rPr>
        <w:t xml:space="preserve">x </w:t>
      </w:r>
      <w:r w:rsidR="00F30E33" w:rsidRPr="000043BF">
        <w:rPr>
          <w:rFonts w:ascii="Arial" w:hAnsi="Arial" w:cs="Arial"/>
          <w:sz w:val="22"/>
          <w:szCs w:val="22"/>
        </w:rPr>
        <w:t>ročně</w:t>
      </w:r>
      <w:r w:rsidR="00C80828" w:rsidRPr="000043BF">
        <w:rPr>
          <w:rFonts w:ascii="Arial" w:hAnsi="Arial" w:cs="Arial"/>
          <w:sz w:val="22"/>
          <w:szCs w:val="22"/>
        </w:rPr>
        <w:t xml:space="preserve"> </w:t>
      </w:r>
      <w:r w:rsidR="00F30E33" w:rsidRPr="000043BF">
        <w:rPr>
          <w:rFonts w:ascii="Arial" w:hAnsi="Arial" w:cs="Arial"/>
          <w:sz w:val="22"/>
          <w:szCs w:val="22"/>
        </w:rPr>
        <w:t>z toho jedenkrát proveden při pravidelném servisu</w:t>
      </w:r>
    </w:p>
    <w:p w:rsidR="00F84D95" w:rsidRPr="000043BF" w:rsidRDefault="00F84D95" w:rsidP="00F30E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lastRenderedPageBreak/>
        <w:t>Demontáž, čištění a zpětná montáž vzduchovodů 1x ročně v době letních prázdnin</w:t>
      </w:r>
    </w:p>
    <w:p w:rsidR="00981A11" w:rsidRPr="000043BF" w:rsidRDefault="00165977" w:rsidP="0016597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Termíny servisu budou dohadovány dle možností objednatele a plánovaných cest dodavatele.</w:t>
      </w:r>
    </w:p>
    <w:p w:rsidR="009C0208" w:rsidRPr="000043BF" w:rsidRDefault="00981A11" w:rsidP="0016597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Termíny budou sjednány tak, aby nekolidovaly s provozem MŠ.</w:t>
      </w:r>
      <w:r w:rsidR="00165977" w:rsidRPr="000043BF">
        <w:rPr>
          <w:rFonts w:ascii="Arial" w:hAnsi="Arial" w:cs="Arial"/>
          <w:sz w:val="22"/>
          <w:szCs w:val="22"/>
        </w:rPr>
        <w:t xml:space="preserve"> </w:t>
      </w:r>
    </w:p>
    <w:p w:rsidR="00165977" w:rsidRPr="000043BF" w:rsidRDefault="00165977" w:rsidP="0016597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C0208" w:rsidRPr="000043BF" w:rsidRDefault="009C0208">
      <w:pPr>
        <w:pStyle w:val="Nadpis3"/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 xml:space="preserve">IV. </w:t>
      </w:r>
    </w:p>
    <w:p w:rsidR="009C0208" w:rsidRPr="000043BF" w:rsidRDefault="009C0208">
      <w:pPr>
        <w:pStyle w:val="Nadpis3"/>
        <w:rPr>
          <w:rFonts w:cs="Arial"/>
          <w:sz w:val="22"/>
          <w:szCs w:val="22"/>
        </w:rPr>
      </w:pPr>
      <w:r w:rsidRPr="000043BF">
        <w:rPr>
          <w:rFonts w:cs="Arial"/>
          <w:sz w:val="22"/>
          <w:szCs w:val="22"/>
        </w:rPr>
        <w:t>Cena za poskytování servisu</w:t>
      </w:r>
    </w:p>
    <w:p w:rsidR="009C0208" w:rsidRPr="000043BF" w:rsidRDefault="009C0208">
      <w:pPr>
        <w:rPr>
          <w:rFonts w:ascii="Arial" w:hAnsi="Arial" w:cs="Arial"/>
          <w:sz w:val="22"/>
          <w:szCs w:val="22"/>
        </w:rPr>
      </w:pPr>
    </w:p>
    <w:p w:rsidR="00F30E33" w:rsidRPr="000043BF" w:rsidRDefault="009C0208" w:rsidP="001C113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 xml:space="preserve">Cena je stanovena </w:t>
      </w:r>
      <w:r w:rsidR="00F30E33" w:rsidRPr="000043BF">
        <w:rPr>
          <w:rFonts w:ascii="Arial" w:hAnsi="Arial" w:cs="Arial"/>
          <w:sz w:val="22"/>
          <w:szCs w:val="22"/>
        </w:rPr>
        <w:t xml:space="preserve">na </w:t>
      </w:r>
      <w:r w:rsidR="00F84D95" w:rsidRPr="000043BF">
        <w:rPr>
          <w:rFonts w:ascii="Arial" w:hAnsi="Arial" w:cs="Arial"/>
          <w:sz w:val="22"/>
          <w:szCs w:val="22"/>
        </w:rPr>
        <w:t>3</w:t>
      </w:r>
      <w:r w:rsidR="00634169" w:rsidRPr="000043BF">
        <w:rPr>
          <w:rFonts w:ascii="Arial" w:hAnsi="Arial" w:cs="Arial"/>
          <w:sz w:val="22"/>
          <w:szCs w:val="22"/>
        </w:rPr>
        <w:t>3 276</w:t>
      </w:r>
      <w:r w:rsidR="00F84D95" w:rsidRPr="000043BF">
        <w:rPr>
          <w:rFonts w:ascii="Arial" w:hAnsi="Arial" w:cs="Arial"/>
          <w:sz w:val="22"/>
          <w:szCs w:val="22"/>
        </w:rPr>
        <w:t>,-</w:t>
      </w:r>
      <w:r w:rsidR="00F30E33" w:rsidRPr="000043BF">
        <w:rPr>
          <w:rFonts w:ascii="Arial" w:hAnsi="Arial" w:cs="Arial"/>
          <w:sz w:val="22"/>
          <w:szCs w:val="22"/>
        </w:rPr>
        <w:t xml:space="preserve"> Kč bez DPH</w:t>
      </w:r>
      <w:r w:rsidR="00C80828" w:rsidRPr="000043BF">
        <w:rPr>
          <w:rFonts w:ascii="Arial" w:hAnsi="Arial" w:cs="Arial"/>
          <w:sz w:val="22"/>
          <w:szCs w:val="22"/>
        </w:rPr>
        <w:t xml:space="preserve"> </w:t>
      </w:r>
      <w:r w:rsidRPr="000043BF">
        <w:rPr>
          <w:rFonts w:ascii="Arial" w:hAnsi="Arial" w:cs="Arial"/>
          <w:sz w:val="22"/>
          <w:szCs w:val="22"/>
        </w:rPr>
        <w:t>dohodou ve smyslu zák. č. 526/1990 Sb.</w:t>
      </w:r>
      <w:r w:rsidR="00F30E33" w:rsidRPr="000043BF">
        <w:rPr>
          <w:rFonts w:ascii="Arial" w:hAnsi="Arial" w:cs="Arial"/>
          <w:sz w:val="22"/>
          <w:szCs w:val="22"/>
        </w:rPr>
        <w:t xml:space="preserve"> a obsahuje </w:t>
      </w:r>
    </w:p>
    <w:p w:rsidR="001C113F" w:rsidRPr="000043BF" w:rsidRDefault="00F30E33" w:rsidP="00F30E33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 xml:space="preserve">roční servisní úkony dle článku II. </w:t>
      </w:r>
    </w:p>
    <w:p w:rsidR="00F30E33" w:rsidRDefault="00F30E33" w:rsidP="00F30E33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sady filtrů G4 pro přívod a odtah</w:t>
      </w:r>
    </w:p>
    <w:p w:rsidR="001C113F" w:rsidRDefault="001C113F" w:rsidP="00F30E33">
      <w:pPr>
        <w:ind w:left="720"/>
        <w:rPr>
          <w:rFonts w:ascii="Arial" w:hAnsi="Arial" w:cs="Arial"/>
          <w:b/>
          <w:i/>
          <w:sz w:val="22"/>
          <w:szCs w:val="22"/>
        </w:rPr>
      </w:pPr>
    </w:p>
    <w:p w:rsidR="00F30E33" w:rsidRPr="00181C6B" w:rsidRDefault="00F30E33" w:rsidP="00F30E33">
      <w:pPr>
        <w:ind w:left="360"/>
        <w:rPr>
          <w:rFonts w:ascii="Arial" w:hAnsi="Arial" w:cs="Arial"/>
          <w:b/>
          <w:i/>
          <w:sz w:val="22"/>
          <w:szCs w:val="22"/>
        </w:rPr>
      </w:pPr>
    </w:p>
    <w:p w:rsidR="009C0208" w:rsidRPr="00181C6B" w:rsidRDefault="00181C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nutnosti samostatného výjezdu dle požadavku objednatele, je cena za dopravu stanovena na </w:t>
      </w:r>
      <w:r w:rsidR="009A7842">
        <w:rPr>
          <w:rFonts w:ascii="Arial" w:hAnsi="Arial" w:cs="Arial"/>
          <w:sz w:val="22"/>
          <w:szCs w:val="22"/>
        </w:rPr>
        <w:t>9</w:t>
      </w:r>
      <w:r w:rsidR="00C55B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Kč/km bez DPH.</w:t>
      </w:r>
    </w:p>
    <w:p w:rsidR="00181C6B" w:rsidRDefault="00181C6B" w:rsidP="004E3928">
      <w:pPr>
        <w:rPr>
          <w:rFonts w:ascii="Arial" w:hAnsi="Arial" w:cs="Arial"/>
          <w:sz w:val="22"/>
          <w:szCs w:val="22"/>
        </w:rPr>
      </w:pPr>
    </w:p>
    <w:p w:rsidR="004E3928" w:rsidRPr="00181C6B" w:rsidRDefault="00BC5B6E" w:rsidP="004E3928">
      <w:pPr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 xml:space="preserve">U záručních oprav jsou </w:t>
      </w:r>
      <w:r w:rsidR="004E3928" w:rsidRPr="00181C6B">
        <w:rPr>
          <w:rFonts w:ascii="Arial" w:hAnsi="Arial" w:cs="Arial"/>
          <w:sz w:val="22"/>
          <w:szCs w:val="22"/>
        </w:rPr>
        <w:t>materiál a náhradní díly zdarma</w:t>
      </w:r>
      <w:r w:rsidR="009A7842">
        <w:rPr>
          <w:rFonts w:ascii="Arial" w:hAnsi="Arial" w:cs="Arial"/>
          <w:sz w:val="22"/>
          <w:szCs w:val="22"/>
        </w:rPr>
        <w:t>.</w:t>
      </w:r>
    </w:p>
    <w:p w:rsidR="00BC5B6E" w:rsidRPr="00181C6B" w:rsidRDefault="00BC5B6E" w:rsidP="00BC5B6E">
      <w:pPr>
        <w:rPr>
          <w:rFonts w:ascii="Arial" w:hAnsi="Arial" w:cs="Arial"/>
          <w:sz w:val="22"/>
          <w:szCs w:val="22"/>
        </w:rPr>
      </w:pPr>
    </w:p>
    <w:p w:rsidR="009C0208" w:rsidRPr="00181C6B" w:rsidRDefault="009C020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 xml:space="preserve">Cena za provedení </w:t>
      </w:r>
      <w:r w:rsidR="0084685E">
        <w:rPr>
          <w:rFonts w:ascii="Arial" w:hAnsi="Arial" w:cs="Arial"/>
          <w:sz w:val="22"/>
          <w:szCs w:val="22"/>
        </w:rPr>
        <w:t>mimo</w:t>
      </w:r>
      <w:r w:rsidRPr="00181C6B">
        <w:rPr>
          <w:rFonts w:ascii="Arial" w:hAnsi="Arial" w:cs="Arial"/>
          <w:sz w:val="22"/>
          <w:szCs w:val="22"/>
        </w:rPr>
        <w:t>záruční opravy a ceny materiálů činí:</w:t>
      </w:r>
    </w:p>
    <w:p w:rsidR="009C0208" w:rsidRPr="009A7842" w:rsidRDefault="009C0208" w:rsidP="009A784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 xml:space="preserve">Hodinová zúčtovací sazba za práci </w:t>
      </w:r>
      <w:r w:rsidR="00165977" w:rsidRPr="00181C6B">
        <w:rPr>
          <w:rFonts w:ascii="Arial" w:hAnsi="Arial" w:cs="Arial"/>
          <w:sz w:val="22"/>
          <w:szCs w:val="22"/>
        </w:rPr>
        <w:t xml:space="preserve">u klasického servisu (mechanický) </w:t>
      </w:r>
      <w:r w:rsidRPr="00181C6B">
        <w:rPr>
          <w:rFonts w:ascii="Arial" w:hAnsi="Arial" w:cs="Arial"/>
          <w:sz w:val="22"/>
          <w:szCs w:val="22"/>
        </w:rPr>
        <w:t xml:space="preserve">v pracovní době zhotovitele </w:t>
      </w:r>
      <w:r w:rsidR="009A7842">
        <w:rPr>
          <w:rFonts w:ascii="Arial" w:hAnsi="Arial" w:cs="Arial"/>
          <w:sz w:val="22"/>
          <w:szCs w:val="22"/>
        </w:rPr>
        <w:t>380</w:t>
      </w:r>
      <w:r w:rsidRPr="009A7842">
        <w:rPr>
          <w:rFonts w:ascii="Arial" w:hAnsi="Arial" w:cs="Arial"/>
          <w:sz w:val="22"/>
          <w:szCs w:val="22"/>
        </w:rPr>
        <w:t xml:space="preserve"> Kč/hod/1 osobu </w:t>
      </w:r>
    </w:p>
    <w:p w:rsidR="00165977" w:rsidRPr="00181C6B" w:rsidRDefault="00165977" w:rsidP="001659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>Hodinová zúčtovací sazba za práci u odborného servisu (kontrola soft</w:t>
      </w:r>
      <w:r w:rsidR="00C55BC8">
        <w:rPr>
          <w:rFonts w:ascii="Arial" w:hAnsi="Arial" w:cs="Arial"/>
          <w:sz w:val="22"/>
          <w:szCs w:val="22"/>
        </w:rPr>
        <w:t>wa</w:t>
      </w:r>
      <w:r w:rsidRPr="00181C6B">
        <w:rPr>
          <w:rFonts w:ascii="Arial" w:hAnsi="Arial" w:cs="Arial"/>
          <w:sz w:val="22"/>
          <w:szCs w:val="22"/>
        </w:rPr>
        <w:t xml:space="preserve">ru, regulace, elektronika) v pracovní době zhotovitele </w:t>
      </w:r>
      <w:r w:rsidR="009A7842">
        <w:rPr>
          <w:rFonts w:ascii="Arial" w:hAnsi="Arial" w:cs="Arial"/>
          <w:sz w:val="22"/>
          <w:szCs w:val="22"/>
        </w:rPr>
        <w:t>450</w:t>
      </w:r>
      <w:r w:rsidRPr="00181C6B">
        <w:rPr>
          <w:rFonts w:ascii="Arial" w:hAnsi="Arial" w:cs="Arial"/>
          <w:sz w:val="22"/>
          <w:szCs w:val="22"/>
        </w:rPr>
        <w:t xml:space="preserve"> Kč/hod/1 osobu </w:t>
      </w:r>
    </w:p>
    <w:p w:rsidR="009C0208" w:rsidRPr="00181C6B" w:rsidRDefault="009C0208" w:rsidP="001659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>Cena materiálu a náhradních dílů instalovaných dodavatelem v rámci prováděných pozáručních oprav bude určena podle skutečné spotřeby a dle cen dodavatelů dílů jednotlivých zařízení.</w:t>
      </w:r>
    </w:p>
    <w:p w:rsidR="009C0208" w:rsidRPr="00181C6B" w:rsidRDefault="009C0208">
      <w:pPr>
        <w:rPr>
          <w:rFonts w:ascii="Arial" w:hAnsi="Arial" w:cs="Arial"/>
          <w:sz w:val="22"/>
          <w:szCs w:val="22"/>
        </w:rPr>
      </w:pPr>
    </w:p>
    <w:p w:rsidR="009C0208" w:rsidRPr="00181C6B" w:rsidRDefault="009C020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>Cena (vč. dopravy) bude fakturovaná na základě přejímky dle skutečně provedeného rozsahu prací, přičemž výše uvedené jednotkové ceny jsou závazné.</w:t>
      </w:r>
    </w:p>
    <w:p w:rsidR="009C0208" w:rsidRPr="00181C6B" w:rsidRDefault="009C0208">
      <w:pPr>
        <w:rPr>
          <w:rFonts w:ascii="Arial" w:hAnsi="Arial" w:cs="Arial"/>
          <w:sz w:val="22"/>
          <w:szCs w:val="22"/>
        </w:rPr>
      </w:pPr>
    </w:p>
    <w:p w:rsidR="009C0208" w:rsidRPr="00181C6B" w:rsidRDefault="009C0208">
      <w:pPr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lastRenderedPageBreak/>
        <w:t>Cena neobsahuje:</w:t>
      </w:r>
    </w:p>
    <w:p w:rsidR="009C0208" w:rsidRPr="00181C6B" w:rsidRDefault="009C0208">
      <w:pPr>
        <w:numPr>
          <w:ilvl w:val="0"/>
          <w:numId w:val="5"/>
        </w:numPr>
        <w:tabs>
          <w:tab w:val="clear" w:pos="360"/>
        </w:tabs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>případné stavební úpravy</w:t>
      </w:r>
    </w:p>
    <w:p w:rsidR="009C0208" w:rsidRPr="00181C6B" w:rsidRDefault="009C0208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>odstraňování důsledků živelných pohrom (požár, exploze, poškození vodou, apod.), krádeže, úmyslné poškození apod.</w:t>
      </w:r>
    </w:p>
    <w:p w:rsidR="009C0208" w:rsidRPr="00181C6B" w:rsidRDefault="009C0208">
      <w:pPr>
        <w:ind w:left="360"/>
        <w:rPr>
          <w:rFonts w:ascii="Arial" w:hAnsi="Arial" w:cs="Arial"/>
          <w:sz w:val="22"/>
          <w:szCs w:val="22"/>
        </w:rPr>
      </w:pPr>
    </w:p>
    <w:p w:rsidR="009C0208" w:rsidRPr="000043BF" w:rsidRDefault="009C0208">
      <w:pPr>
        <w:ind w:left="360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Tyto úkony zajistí dodavatel dle potřeby objednatele, a to na základě závazné objednávky objednatele a za úplatu.</w:t>
      </w:r>
    </w:p>
    <w:p w:rsidR="009C0208" w:rsidRPr="000043BF" w:rsidRDefault="009C0208">
      <w:pPr>
        <w:ind w:left="360"/>
        <w:rPr>
          <w:rFonts w:ascii="Arial" w:hAnsi="Arial" w:cs="Arial"/>
          <w:sz w:val="22"/>
          <w:szCs w:val="22"/>
        </w:rPr>
      </w:pPr>
    </w:p>
    <w:p w:rsidR="009C0208" w:rsidRPr="000043BF" w:rsidRDefault="009C0208">
      <w:pPr>
        <w:numPr>
          <w:ilvl w:val="0"/>
          <w:numId w:val="4"/>
        </w:numPr>
        <w:rPr>
          <w:rFonts w:ascii="Arial" w:hAnsi="Arial" w:cs="Arial"/>
          <w:color w:val="FF0000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 xml:space="preserve">Sjednaná cena bude hrazena na základě </w:t>
      </w:r>
      <w:r w:rsidR="002D4EE3" w:rsidRPr="000043BF">
        <w:rPr>
          <w:rFonts w:ascii="Arial" w:hAnsi="Arial" w:cs="Arial"/>
          <w:sz w:val="22"/>
          <w:szCs w:val="22"/>
        </w:rPr>
        <w:t xml:space="preserve">2 </w:t>
      </w:r>
      <w:r w:rsidRPr="000043BF">
        <w:rPr>
          <w:rFonts w:ascii="Arial" w:hAnsi="Arial" w:cs="Arial"/>
          <w:sz w:val="22"/>
          <w:szCs w:val="22"/>
        </w:rPr>
        <w:t>faktur vystavovaných dodavatelem</w:t>
      </w:r>
      <w:r w:rsidR="006C3B94" w:rsidRPr="000043BF">
        <w:rPr>
          <w:rFonts w:ascii="Arial" w:hAnsi="Arial" w:cs="Arial"/>
          <w:sz w:val="22"/>
          <w:szCs w:val="22"/>
        </w:rPr>
        <w:t xml:space="preserve"> s přibližně půlročním intervalem.</w:t>
      </w:r>
      <w:r w:rsidRPr="000043BF">
        <w:rPr>
          <w:rFonts w:ascii="Arial" w:hAnsi="Arial" w:cs="Arial"/>
          <w:sz w:val="22"/>
          <w:szCs w:val="22"/>
        </w:rPr>
        <w:t xml:space="preserve"> </w:t>
      </w:r>
      <w:r w:rsidR="006C3B94" w:rsidRPr="000043BF">
        <w:rPr>
          <w:rFonts w:ascii="Arial" w:hAnsi="Arial" w:cs="Arial"/>
          <w:sz w:val="22"/>
          <w:szCs w:val="22"/>
        </w:rPr>
        <w:t>První faktura bude vystavena na 50</w:t>
      </w:r>
      <w:r w:rsidR="000043BF">
        <w:rPr>
          <w:rFonts w:ascii="Arial" w:hAnsi="Arial" w:cs="Arial"/>
          <w:sz w:val="22"/>
          <w:szCs w:val="22"/>
        </w:rPr>
        <w:t xml:space="preserve"> </w:t>
      </w:r>
      <w:r w:rsidR="006C3B94" w:rsidRPr="000043BF">
        <w:rPr>
          <w:rFonts w:ascii="Arial" w:hAnsi="Arial" w:cs="Arial"/>
          <w:sz w:val="22"/>
          <w:szCs w:val="22"/>
        </w:rPr>
        <w:t>% sjednané částky viz. čl. IV odst.1. Druhá faktura na 50% sjednané částky viz čl. IV odst 1 a s ohledem na oboustranně odsouhlasený soupis prací a spotřebovaného materiálu. (přejímka – výkaz servisních úkonů).</w:t>
      </w:r>
      <w:r w:rsidR="00C80828" w:rsidRPr="000043BF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9C0208" w:rsidRPr="000043BF" w:rsidRDefault="009C0208">
      <w:pPr>
        <w:rPr>
          <w:rFonts w:ascii="Arial" w:hAnsi="Arial" w:cs="Arial"/>
          <w:sz w:val="22"/>
          <w:szCs w:val="22"/>
        </w:rPr>
      </w:pPr>
    </w:p>
    <w:p w:rsidR="00B316D4" w:rsidRPr="000043BF" w:rsidRDefault="009C0208" w:rsidP="00B316D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Strany sjednaly, že faktury jsou splatné do 14 dnů po jejich doručení do dispozice objednatele.</w:t>
      </w:r>
      <w:r w:rsidR="00B316D4" w:rsidRPr="000043BF">
        <w:t xml:space="preserve"> </w:t>
      </w:r>
      <w:r w:rsidR="00B316D4" w:rsidRPr="000043BF">
        <w:rPr>
          <w:rFonts w:ascii="Arial" w:hAnsi="Arial" w:cs="Arial"/>
          <w:sz w:val="22"/>
          <w:szCs w:val="22"/>
        </w:rPr>
        <w:t>Při 14-ti denní splatnosti, (tj. minimální splatnost faktury), musí být faktura doručena na podatelnu MMJN Jablonec n.N. nejpozději do 3 dnů od data vystavení.</w:t>
      </w:r>
    </w:p>
    <w:p w:rsidR="00B316D4" w:rsidRPr="000043BF" w:rsidRDefault="00B316D4" w:rsidP="00B316D4">
      <w:pPr>
        <w:ind w:left="360"/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 xml:space="preserve"> </w:t>
      </w:r>
    </w:p>
    <w:p w:rsidR="009C0208" w:rsidRPr="000043BF" w:rsidRDefault="00B316D4" w:rsidP="00B316D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Při delší splatnosti musí být faktura doručena nejpozději do 14-ti dnů před lhůtou splatnosti.</w:t>
      </w:r>
    </w:p>
    <w:p w:rsidR="009C0208" w:rsidRPr="00181C6B" w:rsidRDefault="009C0208">
      <w:pPr>
        <w:jc w:val="both"/>
        <w:rPr>
          <w:rFonts w:ascii="Arial" w:hAnsi="Arial" w:cs="Arial"/>
          <w:sz w:val="22"/>
          <w:szCs w:val="22"/>
        </w:rPr>
      </w:pPr>
    </w:p>
    <w:p w:rsidR="009C0208" w:rsidRPr="00181C6B" w:rsidRDefault="009C020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>Faktura je uhrazena řádně a včas, je-li fakturovaná částka nejpozději v poslední den lhůty připsána k účtu dodavatele.</w:t>
      </w:r>
    </w:p>
    <w:p w:rsidR="009C0208" w:rsidRPr="00181C6B" w:rsidRDefault="009C0208">
      <w:pPr>
        <w:jc w:val="both"/>
        <w:rPr>
          <w:rFonts w:ascii="Arial" w:hAnsi="Arial" w:cs="Arial"/>
          <w:sz w:val="22"/>
          <w:szCs w:val="22"/>
        </w:rPr>
      </w:pPr>
    </w:p>
    <w:p w:rsidR="009C0208" w:rsidRPr="00181C6B" w:rsidRDefault="009C020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 xml:space="preserve">Pro případ pozdní úhrady faktury se sjednává úrok z prodlení ve výši 0,05 % z fakturované částky </w:t>
      </w:r>
      <w:r w:rsidR="00497755">
        <w:rPr>
          <w:rFonts w:ascii="Arial" w:hAnsi="Arial" w:cs="Arial"/>
          <w:sz w:val="22"/>
          <w:szCs w:val="22"/>
        </w:rPr>
        <w:t xml:space="preserve">bez DPH </w:t>
      </w:r>
      <w:r w:rsidRPr="00181C6B">
        <w:rPr>
          <w:rFonts w:ascii="Arial" w:hAnsi="Arial" w:cs="Arial"/>
          <w:sz w:val="22"/>
          <w:szCs w:val="22"/>
        </w:rPr>
        <w:t>za každý den prodlení.</w:t>
      </w:r>
    </w:p>
    <w:p w:rsidR="009C0208" w:rsidRPr="00181C6B" w:rsidRDefault="009C0208">
      <w:pPr>
        <w:rPr>
          <w:rFonts w:ascii="Arial" w:hAnsi="Arial" w:cs="Arial"/>
          <w:sz w:val="22"/>
          <w:szCs w:val="22"/>
        </w:rPr>
      </w:pPr>
    </w:p>
    <w:p w:rsidR="009C0208" w:rsidRPr="00181C6B" w:rsidRDefault="009C0208">
      <w:pPr>
        <w:pStyle w:val="Nadpis1"/>
        <w:jc w:val="center"/>
        <w:rPr>
          <w:rFonts w:cs="Arial"/>
          <w:b/>
          <w:sz w:val="22"/>
          <w:szCs w:val="22"/>
        </w:rPr>
      </w:pPr>
      <w:r w:rsidRPr="00181C6B">
        <w:rPr>
          <w:rFonts w:cs="Arial"/>
          <w:b/>
          <w:sz w:val="22"/>
          <w:szCs w:val="22"/>
        </w:rPr>
        <w:t>V.</w:t>
      </w:r>
    </w:p>
    <w:p w:rsidR="009C0208" w:rsidRPr="00181C6B" w:rsidRDefault="009C0208">
      <w:pPr>
        <w:pStyle w:val="Nadpis3"/>
        <w:rPr>
          <w:rFonts w:cs="Arial"/>
          <w:bCs/>
          <w:sz w:val="22"/>
          <w:szCs w:val="22"/>
        </w:rPr>
      </w:pPr>
      <w:r w:rsidRPr="00181C6B">
        <w:rPr>
          <w:rFonts w:cs="Arial"/>
          <w:bCs/>
          <w:sz w:val="22"/>
          <w:szCs w:val="22"/>
        </w:rPr>
        <w:t>Neoprávněně požadovaný servisní zásah</w:t>
      </w:r>
    </w:p>
    <w:p w:rsidR="009C0208" w:rsidRPr="00181C6B" w:rsidRDefault="009C02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C0208" w:rsidRPr="00181C6B" w:rsidRDefault="009C0208">
      <w:pPr>
        <w:pStyle w:val="Zkladntext2"/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>Strany sjednaly, že v</w:t>
      </w:r>
      <w:r w:rsidR="005C5194">
        <w:rPr>
          <w:rFonts w:ascii="Arial" w:hAnsi="Arial" w:cs="Arial"/>
          <w:sz w:val="22"/>
          <w:szCs w:val="22"/>
        </w:rPr>
        <w:t xml:space="preserve"> </w:t>
      </w:r>
      <w:r w:rsidRPr="00181C6B">
        <w:rPr>
          <w:rFonts w:ascii="Arial" w:hAnsi="Arial" w:cs="Arial"/>
          <w:sz w:val="22"/>
          <w:szCs w:val="22"/>
        </w:rPr>
        <w:t>pokud si objednatel objedná servis</w:t>
      </w:r>
      <w:r w:rsidR="00497755">
        <w:rPr>
          <w:rFonts w:ascii="Arial" w:hAnsi="Arial" w:cs="Arial"/>
          <w:sz w:val="22"/>
          <w:szCs w:val="22"/>
        </w:rPr>
        <w:t>,</w:t>
      </w:r>
      <w:r w:rsidRPr="00181C6B">
        <w:rPr>
          <w:rFonts w:ascii="Arial" w:hAnsi="Arial" w:cs="Arial"/>
          <w:sz w:val="22"/>
          <w:szCs w:val="22"/>
        </w:rPr>
        <w:t xml:space="preserve"> případně opravu zařízení</w:t>
      </w:r>
      <w:r w:rsidR="00497755">
        <w:rPr>
          <w:rFonts w:ascii="Arial" w:hAnsi="Arial" w:cs="Arial"/>
          <w:sz w:val="22"/>
          <w:szCs w:val="22"/>
        </w:rPr>
        <w:t>,</w:t>
      </w:r>
      <w:r w:rsidRPr="00181C6B">
        <w:rPr>
          <w:rFonts w:ascii="Arial" w:hAnsi="Arial" w:cs="Arial"/>
          <w:sz w:val="22"/>
          <w:szCs w:val="22"/>
        </w:rPr>
        <w:t xml:space="preserve"> a výjezd servisního vozidla dodavatele </w:t>
      </w:r>
      <w:r w:rsidRPr="00181C6B">
        <w:rPr>
          <w:rFonts w:ascii="Arial" w:hAnsi="Arial" w:cs="Arial"/>
          <w:sz w:val="22"/>
          <w:szCs w:val="22"/>
        </w:rPr>
        <w:lastRenderedPageBreak/>
        <w:t>se ukáže jako neoprávněně požadovaný servisní zásah objednatelem, jelikož byl způsoben chybným používáním zařízení v rozporu s návodem k</w:t>
      </w:r>
      <w:r w:rsidR="005C5194">
        <w:rPr>
          <w:rFonts w:ascii="Arial" w:hAnsi="Arial" w:cs="Arial"/>
          <w:sz w:val="22"/>
          <w:szCs w:val="22"/>
        </w:rPr>
        <w:t> </w:t>
      </w:r>
      <w:r w:rsidRPr="00181C6B">
        <w:rPr>
          <w:rFonts w:ascii="Arial" w:hAnsi="Arial" w:cs="Arial"/>
          <w:sz w:val="22"/>
          <w:szCs w:val="22"/>
        </w:rPr>
        <w:t>obsluze</w:t>
      </w:r>
      <w:r w:rsidR="005C5194">
        <w:rPr>
          <w:rFonts w:ascii="Arial" w:hAnsi="Arial" w:cs="Arial"/>
          <w:sz w:val="22"/>
          <w:szCs w:val="22"/>
        </w:rPr>
        <w:t>, nebo nebude umožněn přístup k servisovaným zařízením,</w:t>
      </w:r>
      <w:r w:rsidRPr="00181C6B">
        <w:rPr>
          <w:rFonts w:ascii="Arial" w:hAnsi="Arial" w:cs="Arial"/>
          <w:sz w:val="22"/>
          <w:szCs w:val="22"/>
        </w:rPr>
        <w:t xml:space="preserve"> uhradí objednatel dodavateli veškeré náklady a škody vzniklé dodavateli v souvislosti s výjezdem servisního vozidla</w:t>
      </w:r>
      <w:r w:rsidR="006C3B94">
        <w:rPr>
          <w:rFonts w:ascii="Arial" w:hAnsi="Arial" w:cs="Arial"/>
          <w:sz w:val="22"/>
          <w:szCs w:val="22"/>
        </w:rPr>
        <w:t xml:space="preserve"> a zmařený čas servisních techniků dle ceníku čl IV. odst 2</w:t>
      </w:r>
      <w:r w:rsidRPr="00181C6B">
        <w:rPr>
          <w:rFonts w:ascii="Arial" w:hAnsi="Arial" w:cs="Arial"/>
          <w:sz w:val="22"/>
          <w:szCs w:val="22"/>
        </w:rPr>
        <w:t>.</w:t>
      </w:r>
    </w:p>
    <w:p w:rsidR="009C0208" w:rsidRPr="00181C6B" w:rsidRDefault="009C0208">
      <w:pPr>
        <w:jc w:val="both"/>
        <w:rPr>
          <w:rFonts w:ascii="Arial" w:hAnsi="Arial" w:cs="Arial"/>
          <w:sz w:val="22"/>
          <w:szCs w:val="22"/>
        </w:rPr>
      </w:pPr>
    </w:p>
    <w:p w:rsidR="009C0208" w:rsidRPr="00181C6B" w:rsidRDefault="009C0208">
      <w:pPr>
        <w:pStyle w:val="Nadpis1"/>
        <w:jc w:val="center"/>
        <w:rPr>
          <w:rFonts w:cs="Arial"/>
          <w:b/>
          <w:sz w:val="22"/>
          <w:szCs w:val="22"/>
        </w:rPr>
      </w:pPr>
      <w:r w:rsidRPr="00181C6B">
        <w:rPr>
          <w:rFonts w:cs="Arial"/>
          <w:b/>
          <w:sz w:val="22"/>
          <w:szCs w:val="22"/>
        </w:rPr>
        <w:t xml:space="preserve">VI. </w:t>
      </w:r>
    </w:p>
    <w:p w:rsidR="009C0208" w:rsidRPr="00181C6B" w:rsidRDefault="009C0208">
      <w:pPr>
        <w:pStyle w:val="Nadpis3"/>
        <w:tabs>
          <w:tab w:val="left" w:pos="6457"/>
        </w:tabs>
        <w:rPr>
          <w:rFonts w:cs="Arial"/>
          <w:sz w:val="22"/>
          <w:szCs w:val="22"/>
        </w:rPr>
      </w:pPr>
      <w:r w:rsidRPr="00181C6B">
        <w:rPr>
          <w:rFonts w:cs="Arial"/>
          <w:sz w:val="22"/>
          <w:szCs w:val="22"/>
        </w:rPr>
        <w:t>Základní podmínky provádění díla</w:t>
      </w:r>
    </w:p>
    <w:p w:rsidR="009C0208" w:rsidRPr="00181C6B" w:rsidRDefault="009C0208">
      <w:pPr>
        <w:rPr>
          <w:rFonts w:ascii="Arial" w:hAnsi="Arial" w:cs="Arial"/>
          <w:sz w:val="22"/>
          <w:szCs w:val="22"/>
        </w:rPr>
      </w:pPr>
    </w:p>
    <w:p w:rsidR="009C0208" w:rsidRPr="00181C6B" w:rsidRDefault="009C0208">
      <w:pPr>
        <w:numPr>
          <w:ilvl w:val="0"/>
          <w:numId w:val="9"/>
        </w:numPr>
        <w:tabs>
          <w:tab w:val="left" w:pos="6457"/>
        </w:tabs>
        <w:jc w:val="both"/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>Dodavatel se zavazuje zdržovat se v prostorách pouze v místě pracoviště a řídit se pokyny pracovního dohledu.</w:t>
      </w:r>
    </w:p>
    <w:p w:rsidR="009C0208" w:rsidRPr="00181C6B" w:rsidRDefault="009C0208">
      <w:pPr>
        <w:tabs>
          <w:tab w:val="left" w:pos="6457"/>
        </w:tabs>
        <w:jc w:val="both"/>
        <w:rPr>
          <w:rFonts w:ascii="Arial" w:hAnsi="Arial" w:cs="Arial"/>
          <w:sz w:val="22"/>
          <w:szCs w:val="22"/>
        </w:rPr>
      </w:pPr>
    </w:p>
    <w:p w:rsidR="009C0208" w:rsidRPr="00181C6B" w:rsidRDefault="009C0208">
      <w:pPr>
        <w:numPr>
          <w:ilvl w:val="0"/>
          <w:numId w:val="9"/>
        </w:numPr>
        <w:tabs>
          <w:tab w:val="left" w:pos="6457"/>
        </w:tabs>
        <w:jc w:val="both"/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>V případě, že dodavatel způsobí škodu objednateli nebo třetím osobám, zavazuje se, že tyto škody uhradí ze svého pojištění podnikatelské činnosti.</w:t>
      </w:r>
    </w:p>
    <w:p w:rsidR="009C0208" w:rsidRPr="00181C6B" w:rsidRDefault="009C0208">
      <w:pPr>
        <w:tabs>
          <w:tab w:val="left" w:pos="6457"/>
        </w:tabs>
        <w:jc w:val="both"/>
        <w:rPr>
          <w:rFonts w:ascii="Arial" w:hAnsi="Arial" w:cs="Arial"/>
          <w:sz w:val="22"/>
          <w:szCs w:val="22"/>
        </w:rPr>
      </w:pPr>
    </w:p>
    <w:p w:rsidR="009C0208" w:rsidRPr="000043BF" w:rsidRDefault="009C0208">
      <w:pPr>
        <w:numPr>
          <w:ilvl w:val="0"/>
          <w:numId w:val="9"/>
        </w:numPr>
        <w:tabs>
          <w:tab w:val="left" w:pos="6457"/>
        </w:tabs>
        <w:jc w:val="both"/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 xml:space="preserve">Na náhradní díly montované při opravách se poskytuje záruka </w:t>
      </w:r>
      <w:r w:rsidR="00423E35">
        <w:rPr>
          <w:rFonts w:ascii="Arial" w:hAnsi="Arial" w:cs="Arial"/>
          <w:sz w:val="22"/>
          <w:szCs w:val="22"/>
        </w:rPr>
        <w:t>24</w:t>
      </w:r>
      <w:r w:rsidRPr="00181C6B">
        <w:rPr>
          <w:rFonts w:ascii="Arial" w:hAnsi="Arial" w:cs="Arial"/>
          <w:sz w:val="22"/>
          <w:szCs w:val="22"/>
        </w:rPr>
        <w:t xml:space="preserve"> měsíců za podmínky </w:t>
      </w:r>
      <w:r w:rsidRPr="000043BF">
        <w:rPr>
          <w:rFonts w:ascii="Arial" w:hAnsi="Arial" w:cs="Arial"/>
          <w:sz w:val="22"/>
          <w:szCs w:val="22"/>
        </w:rPr>
        <w:t xml:space="preserve">provádění pravidelného servisu firmou </w:t>
      </w:r>
      <w:r w:rsidR="00181C6B" w:rsidRPr="000043BF">
        <w:rPr>
          <w:rFonts w:ascii="Arial" w:hAnsi="Arial" w:cs="Arial"/>
          <w:sz w:val="22"/>
          <w:szCs w:val="22"/>
        </w:rPr>
        <w:t>dodavatele</w:t>
      </w:r>
      <w:r w:rsidRPr="000043BF">
        <w:rPr>
          <w:rFonts w:ascii="Arial" w:hAnsi="Arial" w:cs="Arial"/>
          <w:sz w:val="22"/>
          <w:szCs w:val="22"/>
        </w:rPr>
        <w:t>.</w:t>
      </w:r>
    </w:p>
    <w:p w:rsidR="009C0208" w:rsidRPr="000043BF" w:rsidRDefault="009C0208">
      <w:pPr>
        <w:tabs>
          <w:tab w:val="left" w:pos="6457"/>
        </w:tabs>
        <w:jc w:val="both"/>
        <w:rPr>
          <w:rFonts w:ascii="Arial" w:hAnsi="Arial" w:cs="Arial"/>
          <w:sz w:val="22"/>
          <w:szCs w:val="22"/>
        </w:rPr>
      </w:pPr>
    </w:p>
    <w:p w:rsidR="00C05A59" w:rsidRPr="000043BF" w:rsidRDefault="009C0208" w:rsidP="000043BF">
      <w:pPr>
        <w:numPr>
          <w:ilvl w:val="0"/>
          <w:numId w:val="9"/>
        </w:numPr>
        <w:tabs>
          <w:tab w:val="left" w:pos="6457"/>
        </w:tabs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U dodavatele bude k dispozici servisní výkaz s popisem rozsahu a s kontaktními osobami, jak objednatele, tak zhotovitel, zodpovědnými za chod technologie. Do servisního výkazu bude dodavatel zapisovat rozsah provedených prací, který bude zástupcem objednatele odsouhlasen</w:t>
      </w:r>
      <w:r w:rsidR="002824EF">
        <w:rPr>
          <w:rFonts w:ascii="Arial" w:hAnsi="Arial" w:cs="Arial"/>
          <w:sz w:val="22"/>
          <w:szCs w:val="22"/>
        </w:rPr>
        <w:t xml:space="preserve"> </w:t>
      </w:r>
      <w:r w:rsidRPr="000043BF">
        <w:rPr>
          <w:rFonts w:ascii="Arial" w:hAnsi="Arial" w:cs="Arial"/>
          <w:sz w:val="22"/>
          <w:szCs w:val="22"/>
        </w:rPr>
        <w:t>a kopie bude přiložena k</w:t>
      </w:r>
      <w:r w:rsidR="002824EF">
        <w:rPr>
          <w:rFonts w:ascii="Arial" w:hAnsi="Arial" w:cs="Arial"/>
          <w:sz w:val="22"/>
          <w:szCs w:val="22"/>
        </w:rPr>
        <w:t> </w:t>
      </w:r>
      <w:r w:rsidRPr="000043BF">
        <w:rPr>
          <w:rFonts w:ascii="Arial" w:hAnsi="Arial" w:cs="Arial"/>
          <w:sz w:val="22"/>
          <w:szCs w:val="22"/>
        </w:rPr>
        <w:t>faktuře</w:t>
      </w:r>
      <w:r w:rsidR="002824EF">
        <w:rPr>
          <w:rFonts w:ascii="Arial" w:hAnsi="Arial" w:cs="Arial"/>
          <w:sz w:val="22"/>
          <w:szCs w:val="22"/>
        </w:rPr>
        <w:t>.</w:t>
      </w:r>
      <w:r w:rsidR="002824EF">
        <w:rPr>
          <w:rFonts w:ascii="Arial" w:hAnsi="Arial" w:cs="Arial"/>
          <w:sz w:val="22"/>
          <w:szCs w:val="22"/>
        </w:rPr>
        <w:br/>
      </w:r>
    </w:p>
    <w:p w:rsidR="008E7BFA" w:rsidRPr="000043BF" w:rsidRDefault="00C80828" w:rsidP="000043BF">
      <w:pPr>
        <w:numPr>
          <w:ilvl w:val="0"/>
          <w:numId w:val="9"/>
        </w:numPr>
        <w:tabs>
          <w:tab w:val="left" w:pos="6457"/>
        </w:tabs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 xml:space="preserve">Kontaktní údaje pro volání technika v případě poruchy nebo potřeby servisu + termín </w:t>
      </w:r>
      <w:r w:rsidR="00634169" w:rsidRPr="000043BF">
        <w:rPr>
          <w:rFonts w:ascii="Arial" w:hAnsi="Arial" w:cs="Arial"/>
          <w:sz w:val="22"/>
          <w:szCs w:val="22"/>
        </w:rPr>
        <w:t>dojezdu/odstranění závady</w:t>
      </w:r>
    </w:p>
    <w:p w:rsidR="00634169" w:rsidRPr="000043BF" w:rsidRDefault="00634169" w:rsidP="00C80828">
      <w:pPr>
        <w:tabs>
          <w:tab w:val="left" w:pos="6457"/>
        </w:tabs>
        <w:jc w:val="both"/>
        <w:rPr>
          <w:rFonts w:ascii="Arial" w:hAnsi="Arial" w:cs="Arial"/>
          <w:sz w:val="22"/>
          <w:szCs w:val="22"/>
        </w:rPr>
      </w:pPr>
    </w:p>
    <w:p w:rsidR="00C80828" w:rsidRPr="000043BF" w:rsidRDefault="00C80828" w:rsidP="000043BF">
      <w:pPr>
        <w:numPr>
          <w:ilvl w:val="0"/>
          <w:numId w:val="9"/>
        </w:numPr>
        <w:tabs>
          <w:tab w:val="left" w:pos="6457"/>
        </w:tabs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Kontakty osob, které budou oprávněny vyz</w:t>
      </w:r>
      <w:r w:rsidR="002824EF">
        <w:rPr>
          <w:rFonts w:ascii="Arial" w:hAnsi="Arial" w:cs="Arial"/>
          <w:sz w:val="22"/>
          <w:szCs w:val="22"/>
        </w:rPr>
        <w:t>ý</w:t>
      </w:r>
      <w:r w:rsidRPr="000043BF">
        <w:rPr>
          <w:rFonts w:ascii="Arial" w:hAnsi="Arial" w:cs="Arial"/>
          <w:sz w:val="22"/>
          <w:szCs w:val="22"/>
        </w:rPr>
        <w:t xml:space="preserve">vat k odstranění poruchy nebo  </w:t>
      </w:r>
    </w:p>
    <w:p w:rsidR="00C80828" w:rsidRPr="000043BF" w:rsidRDefault="00C80828" w:rsidP="00C80828">
      <w:pPr>
        <w:tabs>
          <w:tab w:val="left" w:pos="6457"/>
        </w:tabs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 xml:space="preserve">      k</w:t>
      </w:r>
      <w:r w:rsidR="00634169" w:rsidRPr="000043BF">
        <w:rPr>
          <w:rFonts w:ascii="Arial" w:hAnsi="Arial" w:cs="Arial"/>
          <w:sz w:val="22"/>
          <w:szCs w:val="22"/>
        </w:rPr>
        <w:t> servisu mimo stanovené termíny:</w:t>
      </w:r>
    </w:p>
    <w:p w:rsidR="00634169" w:rsidRPr="000043BF" w:rsidRDefault="00634169" w:rsidP="00C80828">
      <w:pPr>
        <w:tabs>
          <w:tab w:val="left" w:pos="6457"/>
        </w:tabs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 xml:space="preserve">      H. Schindlerová        tel.: 483 357 230, 775 652 320, email: </w:t>
      </w:r>
      <w:hyperlink r:id="rId7" w:history="1">
        <w:r w:rsidRPr="000043BF">
          <w:rPr>
            <w:rStyle w:val="Hypertextovodkaz"/>
            <w:rFonts w:ascii="Arial" w:hAnsi="Arial" w:cs="Arial"/>
            <w:sz w:val="22"/>
            <w:szCs w:val="22"/>
          </w:rPr>
          <w:t>schindlerova@mestojablonec.cz</w:t>
        </w:r>
      </w:hyperlink>
    </w:p>
    <w:p w:rsidR="00634169" w:rsidRDefault="00634169" w:rsidP="00C80828">
      <w:pPr>
        <w:tabs>
          <w:tab w:val="left" w:pos="6457"/>
        </w:tabs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 xml:space="preserve">      Bc. V. Kotek              tel.: 483 357 115, 724 759 555, email: </w:t>
      </w:r>
      <w:hyperlink r:id="rId8" w:history="1">
        <w:r w:rsidRPr="000043BF">
          <w:rPr>
            <w:rStyle w:val="Hypertextovodkaz"/>
            <w:rFonts w:ascii="Arial" w:hAnsi="Arial" w:cs="Arial"/>
            <w:sz w:val="22"/>
            <w:szCs w:val="22"/>
          </w:rPr>
          <w:t>kotek@mestojablonec.cz</w:t>
        </w:r>
      </w:hyperlink>
    </w:p>
    <w:p w:rsidR="008A40E5" w:rsidRDefault="008A40E5" w:rsidP="003576B3">
      <w:pPr>
        <w:pStyle w:val="Nadpis1"/>
        <w:jc w:val="center"/>
        <w:rPr>
          <w:rFonts w:cs="Arial"/>
          <w:b/>
          <w:sz w:val="22"/>
          <w:szCs w:val="22"/>
        </w:rPr>
      </w:pPr>
    </w:p>
    <w:p w:rsidR="000043BF" w:rsidRDefault="00B54634" w:rsidP="00B54634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 pro nahlášení poruchy :</w:t>
      </w:r>
    </w:p>
    <w:p w:rsidR="00B54634" w:rsidRPr="00B54634" w:rsidRDefault="00B54634" w:rsidP="00B5463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734 598 063, email: </w:t>
      </w:r>
      <w:hyperlink r:id="rId9" w:history="1">
        <w:r w:rsidRPr="00027E6C">
          <w:rPr>
            <w:rStyle w:val="Hypertextovodkaz"/>
            <w:rFonts w:ascii="Arial" w:hAnsi="Arial" w:cs="Arial"/>
            <w:sz w:val="22"/>
            <w:szCs w:val="22"/>
          </w:rPr>
          <w:t>servis@entalpa.cz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0043BF" w:rsidRPr="000043BF" w:rsidRDefault="000043BF" w:rsidP="000043BF"/>
    <w:p w:rsidR="003576B3" w:rsidRPr="00181C6B" w:rsidRDefault="003576B3" w:rsidP="003576B3">
      <w:pPr>
        <w:pStyle w:val="Nadpis1"/>
        <w:jc w:val="center"/>
        <w:rPr>
          <w:rFonts w:cs="Arial"/>
          <w:b/>
          <w:sz w:val="22"/>
          <w:szCs w:val="22"/>
        </w:rPr>
      </w:pPr>
      <w:r w:rsidRPr="00181C6B">
        <w:rPr>
          <w:rFonts w:cs="Arial"/>
          <w:b/>
          <w:sz w:val="22"/>
          <w:szCs w:val="22"/>
        </w:rPr>
        <w:t>VII.</w:t>
      </w:r>
    </w:p>
    <w:p w:rsidR="003576B3" w:rsidRPr="00181C6B" w:rsidRDefault="003576B3" w:rsidP="003576B3">
      <w:pPr>
        <w:pStyle w:val="Nadpis1"/>
        <w:jc w:val="center"/>
        <w:rPr>
          <w:rFonts w:cs="Arial"/>
          <w:b/>
          <w:sz w:val="22"/>
          <w:szCs w:val="22"/>
        </w:rPr>
      </w:pPr>
      <w:r w:rsidRPr="00181C6B">
        <w:rPr>
          <w:rFonts w:cs="Arial"/>
          <w:b/>
          <w:sz w:val="22"/>
          <w:szCs w:val="22"/>
        </w:rPr>
        <w:t xml:space="preserve"> Závěrečná ustanovení</w:t>
      </w:r>
    </w:p>
    <w:p w:rsidR="003576B3" w:rsidRPr="00181C6B" w:rsidRDefault="003576B3" w:rsidP="003576B3">
      <w:pPr>
        <w:jc w:val="both"/>
        <w:rPr>
          <w:rFonts w:ascii="Arial" w:hAnsi="Arial" w:cs="Arial"/>
          <w:sz w:val="22"/>
          <w:szCs w:val="22"/>
        </w:rPr>
      </w:pPr>
    </w:p>
    <w:p w:rsidR="003576B3" w:rsidRPr="000043BF" w:rsidRDefault="003576B3" w:rsidP="003576B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 xml:space="preserve">Změnu obsahu nebo doplnění této smlouvy lze provádět jen po souhlasu oprávněných zástupců smluvních stran písemnými dodatky, které budou tvořit nedílnou součást této </w:t>
      </w:r>
      <w:r w:rsidRPr="000043BF">
        <w:rPr>
          <w:rFonts w:ascii="Arial" w:hAnsi="Arial" w:cs="Arial"/>
          <w:sz w:val="22"/>
          <w:szCs w:val="22"/>
        </w:rPr>
        <w:t>smlouvy. Ve věcech výslovně smlouvou neupravených se postupuje podle příslušných obecně závazných právních předpisů.</w:t>
      </w:r>
    </w:p>
    <w:p w:rsidR="003576B3" w:rsidRPr="000043BF" w:rsidRDefault="003576B3" w:rsidP="003576B3">
      <w:pPr>
        <w:jc w:val="both"/>
        <w:rPr>
          <w:rFonts w:ascii="Arial" w:hAnsi="Arial" w:cs="Arial"/>
          <w:sz w:val="22"/>
          <w:szCs w:val="22"/>
        </w:rPr>
      </w:pPr>
    </w:p>
    <w:p w:rsidR="003576B3" w:rsidRPr="000043BF" w:rsidRDefault="003576B3" w:rsidP="003576B3">
      <w:pPr>
        <w:numPr>
          <w:ilvl w:val="0"/>
          <w:numId w:val="8"/>
        </w:numPr>
        <w:ind w:left="420"/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Tato smlouva je vyhotovena ve</w:t>
      </w:r>
      <w:r w:rsidR="000B2EFD" w:rsidRPr="000043BF">
        <w:rPr>
          <w:rFonts w:ascii="Arial" w:hAnsi="Arial" w:cs="Arial"/>
          <w:sz w:val="22"/>
          <w:szCs w:val="22"/>
        </w:rPr>
        <w:t xml:space="preserve"> </w:t>
      </w:r>
      <w:r w:rsidR="00C80828" w:rsidRPr="000043BF">
        <w:rPr>
          <w:rFonts w:ascii="Arial" w:hAnsi="Arial" w:cs="Arial"/>
          <w:sz w:val="22"/>
          <w:szCs w:val="22"/>
        </w:rPr>
        <w:t xml:space="preserve">4 </w:t>
      </w:r>
      <w:r w:rsidRPr="000043BF">
        <w:rPr>
          <w:rFonts w:ascii="Arial" w:hAnsi="Arial" w:cs="Arial"/>
          <w:sz w:val="22"/>
          <w:szCs w:val="22"/>
        </w:rPr>
        <w:t xml:space="preserve">stejnopisech, z nichž každá strana obdrží </w:t>
      </w:r>
      <w:r w:rsidR="000B2EFD" w:rsidRPr="000043BF">
        <w:rPr>
          <w:rFonts w:ascii="Arial" w:hAnsi="Arial" w:cs="Arial"/>
          <w:sz w:val="22"/>
          <w:szCs w:val="22"/>
        </w:rPr>
        <w:t>dva stejnopisy.</w:t>
      </w:r>
    </w:p>
    <w:p w:rsidR="003576B3" w:rsidRPr="000043BF" w:rsidRDefault="003576B3" w:rsidP="003576B3">
      <w:pPr>
        <w:jc w:val="both"/>
        <w:rPr>
          <w:rFonts w:ascii="Arial" w:hAnsi="Arial" w:cs="Arial"/>
          <w:sz w:val="22"/>
          <w:szCs w:val="22"/>
        </w:rPr>
      </w:pPr>
    </w:p>
    <w:p w:rsidR="003576B3" w:rsidRPr="000043BF" w:rsidRDefault="003576B3" w:rsidP="003576B3">
      <w:pPr>
        <w:numPr>
          <w:ilvl w:val="0"/>
          <w:numId w:val="8"/>
        </w:numPr>
        <w:ind w:left="420"/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 xml:space="preserve">Tato smlouva se uzavírá na dobu </w:t>
      </w:r>
      <w:r w:rsidR="00C80828" w:rsidRPr="000043BF">
        <w:rPr>
          <w:rFonts w:ascii="Arial" w:hAnsi="Arial" w:cs="Arial"/>
          <w:sz w:val="22"/>
          <w:szCs w:val="22"/>
        </w:rPr>
        <w:t>určitou</w:t>
      </w:r>
      <w:r w:rsidR="00634169" w:rsidRPr="000043BF">
        <w:rPr>
          <w:rFonts w:ascii="Arial" w:hAnsi="Arial" w:cs="Arial"/>
          <w:sz w:val="22"/>
          <w:szCs w:val="22"/>
        </w:rPr>
        <w:t xml:space="preserve"> do 17. 8. 2023</w:t>
      </w:r>
      <w:r w:rsidR="00497755" w:rsidRPr="000043BF">
        <w:rPr>
          <w:rFonts w:ascii="Arial" w:hAnsi="Arial" w:cs="Arial"/>
          <w:sz w:val="22"/>
          <w:szCs w:val="22"/>
        </w:rPr>
        <w:t>. Smlouvu lze ukončit výpovědí, a to i bez udání důvodu</w:t>
      </w:r>
      <w:r w:rsidR="00C80828" w:rsidRPr="000043BF">
        <w:rPr>
          <w:rFonts w:ascii="Arial" w:hAnsi="Arial" w:cs="Arial"/>
          <w:sz w:val="22"/>
          <w:szCs w:val="22"/>
        </w:rPr>
        <w:t xml:space="preserve"> </w:t>
      </w:r>
      <w:r w:rsidRPr="000043BF">
        <w:rPr>
          <w:rFonts w:ascii="Arial" w:hAnsi="Arial" w:cs="Arial"/>
          <w:sz w:val="22"/>
          <w:szCs w:val="22"/>
        </w:rPr>
        <w:t xml:space="preserve">s tříměsíční výpovědní lhůtou, která počíná běžet měsícem následujícím po měsíci, ve kterém byla výpověď doručena druhé </w:t>
      </w:r>
      <w:r w:rsidR="00497755" w:rsidRPr="000043BF">
        <w:rPr>
          <w:rFonts w:ascii="Arial" w:hAnsi="Arial" w:cs="Arial"/>
          <w:sz w:val="22"/>
          <w:szCs w:val="22"/>
        </w:rPr>
        <w:t xml:space="preserve">smluvní </w:t>
      </w:r>
      <w:r w:rsidRPr="000043BF">
        <w:rPr>
          <w:rFonts w:ascii="Arial" w:hAnsi="Arial" w:cs="Arial"/>
          <w:sz w:val="22"/>
          <w:szCs w:val="22"/>
        </w:rPr>
        <w:t>straně.</w:t>
      </w:r>
    </w:p>
    <w:p w:rsidR="003576B3" w:rsidRPr="000043BF" w:rsidRDefault="003576B3" w:rsidP="003576B3">
      <w:pPr>
        <w:jc w:val="both"/>
        <w:rPr>
          <w:rFonts w:ascii="Arial" w:hAnsi="Arial" w:cs="Arial"/>
          <w:sz w:val="22"/>
          <w:szCs w:val="22"/>
        </w:rPr>
      </w:pPr>
    </w:p>
    <w:p w:rsidR="003C4B64" w:rsidRPr="000043BF" w:rsidRDefault="003576B3" w:rsidP="003C4B6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Tato smlouva nabývá platnosti dnem podpisu stranami.</w:t>
      </w:r>
      <w:r w:rsidR="003C4B64" w:rsidRPr="000043BF">
        <w:rPr>
          <w:rFonts w:ascii="Arial" w:hAnsi="Arial" w:cs="Arial"/>
          <w:sz w:val="22"/>
          <w:szCs w:val="22"/>
        </w:rPr>
        <w:t xml:space="preserve"> </w:t>
      </w:r>
    </w:p>
    <w:p w:rsidR="003C4B64" w:rsidRPr="000043BF" w:rsidRDefault="003C4B64" w:rsidP="003C4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4B64" w:rsidRPr="000043BF" w:rsidRDefault="003C4B64" w:rsidP="003C4B6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:rsidR="003C4B64" w:rsidRPr="000043BF" w:rsidRDefault="003C4B64" w:rsidP="003C4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4B64" w:rsidRPr="000043BF" w:rsidRDefault="003C4B64" w:rsidP="003C4B6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Tato smlouva bude uveřejněna v souladu se zák. č. 340/2015 Sb., o registru smluv. Obě smluvní strany prohlašují, že skutečnosti uvedené v této smlouvě nejsou obchodním tajemstvím a lze je zveřejnit stanoveným způsobem bez omezení či zvláštních podmínek.</w:t>
      </w:r>
    </w:p>
    <w:p w:rsidR="003C4B64" w:rsidRPr="000043BF" w:rsidRDefault="003C4B64" w:rsidP="003C4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4B64" w:rsidRPr="000043BF" w:rsidRDefault="003C4B64" w:rsidP="003C4B6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Objekt není používán k ekonomické činnosti.</w:t>
      </w:r>
    </w:p>
    <w:p w:rsidR="003C4B64" w:rsidRPr="000043BF" w:rsidRDefault="003C4B64" w:rsidP="003C4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4B64" w:rsidRPr="000043BF" w:rsidRDefault="003C4B64" w:rsidP="003C4B6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t>Na faktuře je nutné uvést úplné číslo smlouvy a jméno kontaktní osoby.</w:t>
      </w:r>
    </w:p>
    <w:p w:rsidR="003C4B64" w:rsidRPr="000043BF" w:rsidRDefault="003C4B64" w:rsidP="003C4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4B64" w:rsidRPr="000043BF" w:rsidRDefault="003C4B64" w:rsidP="003C4B6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043BF">
        <w:rPr>
          <w:rFonts w:ascii="Arial" w:hAnsi="Arial" w:cs="Arial"/>
          <w:sz w:val="22"/>
          <w:szCs w:val="22"/>
        </w:rPr>
        <w:lastRenderedPageBreak/>
        <w:t>Zhotovitel je povinen napsat do faktury DIČ objednatele, jinak mu bude faktura vrácena.</w:t>
      </w:r>
    </w:p>
    <w:p w:rsidR="00416FFE" w:rsidRPr="000043BF" w:rsidRDefault="00416FFE" w:rsidP="00416FFE">
      <w:pPr>
        <w:jc w:val="both"/>
        <w:rPr>
          <w:rFonts w:ascii="Arial" w:hAnsi="Arial" w:cs="Arial"/>
          <w:sz w:val="22"/>
          <w:szCs w:val="22"/>
        </w:rPr>
      </w:pPr>
    </w:p>
    <w:p w:rsidR="00416FFE" w:rsidRPr="003C4B64" w:rsidRDefault="00416FFE" w:rsidP="00416FF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8E7BFA" w:rsidRDefault="008E7BFA" w:rsidP="008E7BFA">
      <w:pPr>
        <w:pStyle w:val="Odstavecseseznamem"/>
        <w:rPr>
          <w:rFonts w:ascii="Arial" w:hAnsi="Arial" w:cs="Arial"/>
          <w:sz w:val="22"/>
          <w:szCs w:val="22"/>
        </w:rPr>
      </w:pPr>
    </w:p>
    <w:p w:rsidR="008E7BFA" w:rsidRDefault="008E7BFA" w:rsidP="008E7BFA">
      <w:pPr>
        <w:jc w:val="both"/>
        <w:rPr>
          <w:rFonts w:ascii="Arial" w:hAnsi="Arial" w:cs="Arial"/>
          <w:sz w:val="22"/>
          <w:szCs w:val="22"/>
        </w:rPr>
      </w:pPr>
    </w:p>
    <w:p w:rsidR="00416FFE" w:rsidRPr="00181C6B" w:rsidRDefault="00416FFE" w:rsidP="00416FF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>V</w:t>
      </w:r>
      <w:r w:rsidR="000043BF">
        <w:rPr>
          <w:rFonts w:ascii="Arial" w:hAnsi="Arial" w:cs="Arial"/>
          <w:sz w:val="22"/>
          <w:szCs w:val="22"/>
        </w:rPr>
        <w:t xml:space="preserve"> Praze     </w:t>
      </w:r>
      <w:r w:rsidRPr="00181C6B">
        <w:rPr>
          <w:rFonts w:ascii="Arial" w:hAnsi="Arial" w:cs="Arial"/>
          <w:sz w:val="22"/>
          <w:szCs w:val="22"/>
        </w:rPr>
        <w:t>dne</w:t>
      </w:r>
      <w:r w:rsidR="000043BF">
        <w:rPr>
          <w:rFonts w:ascii="Arial" w:hAnsi="Arial" w:cs="Arial"/>
          <w:sz w:val="22"/>
          <w:szCs w:val="22"/>
        </w:rPr>
        <w:t xml:space="preserve"> 23.6.2020</w:t>
      </w:r>
      <w:r w:rsidRPr="00181C6B">
        <w:rPr>
          <w:rFonts w:ascii="Arial" w:hAnsi="Arial" w:cs="Arial"/>
          <w:sz w:val="22"/>
          <w:szCs w:val="22"/>
        </w:rPr>
        <w:t xml:space="preserve"> </w:t>
      </w:r>
      <w:r w:rsidRPr="00181C6B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ab/>
      </w:r>
      <w:r w:rsidR="000043BF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 xml:space="preserve">V ……………….dne…………….. </w:t>
      </w:r>
    </w:p>
    <w:p w:rsidR="008E7BFA" w:rsidRDefault="008E7BFA" w:rsidP="008E7BFA">
      <w:pPr>
        <w:jc w:val="both"/>
        <w:rPr>
          <w:rFonts w:ascii="Arial" w:hAnsi="Arial" w:cs="Arial"/>
          <w:sz w:val="22"/>
          <w:szCs w:val="22"/>
        </w:rPr>
      </w:pPr>
    </w:p>
    <w:p w:rsidR="008E7BFA" w:rsidRDefault="008E7BFA" w:rsidP="008E7BFA">
      <w:pPr>
        <w:jc w:val="both"/>
        <w:rPr>
          <w:rFonts w:ascii="Arial" w:hAnsi="Arial" w:cs="Arial"/>
          <w:sz w:val="22"/>
          <w:szCs w:val="22"/>
        </w:rPr>
      </w:pPr>
    </w:p>
    <w:p w:rsidR="00D52822" w:rsidRPr="00181C6B" w:rsidRDefault="00D52822">
      <w:pPr>
        <w:rPr>
          <w:rFonts w:ascii="Arial" w:hAnsi="Arial" w:cs="Arial"/>
          <w:sz w:val="22"/>
          <w:szCs w:val="22"/>
        </w:rPr>
      </w:pPr>
    </w:p>
    <w:p w:rsidR="009C0208" w:rsidRPr="00181C6B" w:rsidRDefault="00416FF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C0208" w:rsidRPr="00181C6B">
        <w:rPr>
          <w:rFonts w:ascii="Arial" w:hAnsi="Arial" w:cs="Arial"/>
          <w:sz w:val="22"/>
          <w:szCs w:val="22"/>
        </w:rPr>
        <w:t xml:space="preserve">…………………………………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9C0208" w:rsidRPr="00181C6B">
        <w:rPr>
          <w:rFonts w:ascii="Arial" w:hAnsi="Arial" w:cs="Arial"/>
          <w:sz w:val="22"/>
          <w:szCs w:val="22"/>
        </w:rPr>
        <w:t xml:space="preserve"> ……………………………………..</w:t>
      </w:r>
    </w:p>
    <w:p w:rsidR="009C0208" w:rsidRDefault="009C0208">
      <w:pPr>
        <w:pStyle w:val="Zhlav"/>
        <w:tabs>
          <w:tab w:val="clear" w:pos="4536"/>
          <w:tab w:val="clear" w:pos="9072"/>
        </w:tabs>
        <w:ind w:firstLine="708"/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 xml:space="preserve">      dodavatel</w:t>
      </w:r>
      <w:r w:rsidRPr="00181C6B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ab/>
      </w:r>
      <w:r w:rsidRPr="00181C6B">
        <w:rPr>
          <w:rFonts w:ascii="Arial" w:hAnsi="Arial" w:cs="Arial"/>
          <w:sz w:val="22"/>
          <w:szCs w:val="22"/>
        </w:rPr>
        <w:tab/>
        <w:t xml:space="preserve">    objednatel</w:t>
      </w:r>
    </w:p>
    <w:p w:rsidR="00181C6B" w:rsidRDefault="00181C6B">
      <w:pPr>
        <w:pStyle w:val="Zhlav"/>
        <w:tabs>
          <w:tab w:val="clear" w:pos="4536"/>
          <w:tab w:val="clear" w:pos="9072"/>
        </w:tabs>
        <w:ind w:firstLine="708"/>
        <w:rPr>
          <w:rFonts w:ascii="Arial" w:hAnsi="Arial" w:cs="Arial"/>
          <w:sz w:val="22"/>
          <w:szCs w:val="22"/>
        </w:rPr>
      </w:pPr>
    </w:p>
    <w:p w:rsidR="00181C6B" w:rsidRDefault="00181C6B">
      <w:pPr>
        <w:pStyle w:val="Zhlav"/>
        <w:tabs>
          <w:tab w:val="clear" w:pos="4536"/>
          <w:tab w:val="clear" w:pos="9072"/>
        </w:tabs>
        <w:ind w:firstLine="708"/>
        <w:rPr>
          <w:rFonts w:ascii="Arial" w:hAnsi="Arial" w:cs="Arial"/>
          <w:sz w:val="22"/>
          <w:szCs w:val="22"/>
        </w:rPr>
      </w:pPr>
    </w:p>
    <w:p w:rsidR="00181C6B" w:rsidRPr="00181C6B" w:rsidRDefault="00181C6B">
      <w:pPr>
        <w:pStyle w:val="Zhlav"/>
        <w:tabs>
          <w:tab w:val="clear" w:pos="4536"/>
          <w:tab w:val="clear" w:pos="9072"/>
        </w:tabs>
        <w:ind w:firstLine="708"/>
        <w:rPr>
          <w:rFonts w:ascii="Arial" w:hAnsi="Arial" w:cs="Arial"/>
          <w:sz w:val="22"/>
          <w:szCs w:val="22"/>
        </w:rPr>
      </w:pPr>
    </w:p>
    <w:p w:rsidR="00A50293" w:rsidRPr="00181C6B" w:rsidRDefault="00A50293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  <w:u w:val="single"/>
        </w:rPr>
      </w:pPr>
    </w:p>
    <w:p w:rsidR="000B6D7C" w:rsidRPr="00181C6B" w:rsidRDefault="000B6D7C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81C6B">
        <w:rPr>
          <w:rFonts w:ascii="Arial" w:hAnsi="Arial" w:cs="Arial"/>
          <w:sz w:val="22"/>
          <w:szCs w:val="22"/>
        </w:rPr>
        <w:tab/>
      </w:r>
    </w:p>
    <w:sectPr w:rsidR="000B6D7C" w:rsidRPr="00181C6B" w:rsidSect="00F84D95">
      <w:footerReference w:type="default" r:id="rId10"/>
      <w:pgSz w:w="11906" w:h="16838" w:code="9"/>
      <w:pgMar w:top="1418" w:right="1134" w:bottom="1418" w:left="1418" w:header="624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B8D" w:rsidRDefault="00253B8D">
      <w:r>
        <w:separator/>
      </w:r>
    </w:p>
  </w:endnote>
  <w:endnote w:type="continuationSeparator" w:id="0">
    <w:p w:rsidR="00253B8D" w:rsidRDefault="0025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A84" w:rsidRDefault="00EE4A84">
    <w:pPr>
      <w:pStyle w:val="Zpat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85529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B8D" w:rsidRDefault="00253B8D">
      <w:r>
        <w:separator/>
      </w:r>
    </w:p>
  </w:footnote>
  <w:footnote w:type="continuationSeparator" w:id="0">
    <w:p w:rsidR="00253B8D" w:rsidRDefault="00253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C6E8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E3991"/>
    <w:multiLevelType w:val="hybridMultilevel"/>
    <w:tmpl w:val="869C80FE"/>
    <w:lvl w:ilvl="0" w:tplc="2A94D276">
      <w:start w:val="8"/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1667944"/>
    <w:multiLevelType w:val="singleLevel"/>
    <w:tmpl w:val="D0864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" w15:restartNumberingAfterBreak="0">
    <w:nsid w:val="289D43A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8496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7212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D656D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0552081"/>
    <w:multiLevelType w:val="singleLevel"/>
    <w:tmpl w:val="6D50FF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8" w15:restartNumberingAfterBreak="0">
    <w:nsid w:val="53330BF3"/>
    <w:multiLevelType w:val="hybridMultilevel"/>
    <w:tmpl w:val="E72E7266"/>
    <w:lvl w:ilvl="0" w:tplc="19C86A6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F5877"/>
    <w:multiLevelType w:val="hybridMultilevel"/>
    <w:tmpl w:val="D5F6E7E4"/>
    <w:lvl w:ilvl="0" w:tplc="05666694">
      <w:start w:val="12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9A66BF"/>
    <w:multiLevelType w:val="singleLevel"/>
    <w:tmpl w:val="2974A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</w:abstractNum>
  <w:abstractNum w:abstractNumId="11" w15:restartNumberingAfterBreak="0">
    <w:nsid w:val="5F120887"/>
    <w:multiLevelType w:val="hybridMultilevel"/>
    <w:tmpl w:val="0054F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B553A4"/>
    <w:multiLevelType w:val="hybridMultilevel"/>
    <w:tmpl w:val="0A92FD2C"/>
    <w:lvl w:ilvl="0" w:tplc="F73EADE8">
      <w:start w:val="8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7A959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9BC05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14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13"/>
  </w:num>
  <w:num w:numId="12">
    <w:abstractNumId w:val="12"/>
  </w:num>
  <w:num w:numId="13">
    <w:abstractNumId w:val="8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21"/>
    <w:rsid w:val="00000D2A"/>
    <w:rsid w:val="000043BF"/>
    <w:rsid w:val="00074B5F"/>
    <w:rsid w:val="000A215A"/>
    <w:rsid w:val="000B2EFD"/>
    <w:rsid w:val="000B5471"/>
    <w:rsid w:val="000B6D7C"/>
    <w:rsid w:val="000F23B0"/>
    <w:rsid w:val="0010103F"/>
    <w:rsid w:val="0011362F"/>
    <w:rsid w:val="001239F7"/>
    <w:rsid w:val="00165977"/>
    <w:rsid w:val="00171392"/>
    <w:rsid w:val="00181C6B"/>
    <w:rsid w:val="001B2B05"/>
    <w:rsid w:val="001C113F"/>
    <w:rsid w:val="001F43BA"/>
    <w:rsid w:val="00205F3A"/>
    <w:rsid w:val="0022255C"/>
    <w:rsid w:val="00253B8D"/>
    <w:rsid w:val="002824EF"/>
    <w:rsid w:val="00283E98"/>
    <w:rsid w:val="00296C1E"/>
    <w:rsid w:val="002B0857"/>
    <w:rsid w:val="002C6ADC"/>
    <w:rsid w:val="002D224D"/>
    <w:rsid w:val="002D4EE3"/>
    <w:rsid w:val="002D6DEA"/>
    <w:rsid w:val="002D7F1F"/>
    <w:rsid w:val="002E3AA8"/>
    <w:rsid w:val="00326737"/>
    <w:rsid w:val="00334666"/>
    <w:rsid w:val="00353CFB"/>
    <w:rsid w:val="003576B3"/>
    <w:rsid w:val="00385529"/>
    <w:rsid w:val="003A5AD1"/>
    <w:rsid w:val="003C4B64"/>
    <w:rsid w:val="003D281C"/>
    <w:rsid w:val="003E1E17"/>
    <w:rsid w:val="003F7B55"/>
    <w:rsid w:val="00405069"/>
    <w:rsid w:val="00416FFE"/>
    <w:rsid w:val="00420665"/>
    <w:rsid w:val="00423E35"/>
    <w:rsid w:val="004538CE"/>
    <w:rsid w:val="00464ABF"/>
    <w:rsid w:val="004709A5"/>
    <w:rsid w:val="00497755"/>
    <w:rsid w:val="004E3928"/>
    <w:rsid w:val="004F5778"/>
    <w:rsid w:val="00523149"/>
    <w:rsid w:val="00527B0E"/>
    <w:rsid w:val="00561D06"/>
    <w:rsid w:val="00565778"/>
    <w:rsid w:val="005712EA"/>
    <w:rsid w:val="00594EAC"/>
    <w:rsid w:val="005979C8"/>
    <w:rsid w:val="005A64F2"/>
    <w:rsid w:val="005C5194"/>
    <w:rsid w:val="005D7427"/>
    <w:rsid w:val="00630761"/>
    <w:rsid w:val="00634169"/>
    <w:rsid w:val="00641082"/>
    <w:rsid w:val="006428CC"/>
    <w:rsid w:val="00664373"/>
    <w:rsid w:val="00671E83"/>
    <w:rsid w:val="00673980"/>
    <w:rsid w:val="00686323"/>
    <w:rsid w:val="00692FBF"/>
    <w:rsid w:val="006B7F75"/>
    <w:rsid w:val="006C3B94"/>
    <w:rsid w:val="006C52E5"/>
    <w:rsid w:val="006E39DF"/>
    <w:rsid w:val="007039A1"/>
    <w:rsid w:val="00723335"/>
    <w:rsid w:val="00741619"/>
    <w:rsid w:val="0074181F"/>
    <w:rsid w:val="00751D9F"/>
    <w:rsid w:val="007B6F4F"/>
    <w:rsid w:val="00805337"/>
    <w:rsid w:val="0084685E"/>
    <w:rsid w:val="008474D5"/>
    <w:rsid w:val="008A353E"/>
    <w:rsid w:val="008A40E5"/>
    <w:rsid w:val="008E7BFA"/>
    <w:rsid w:val="008E7C73"/>
    <w:rsid w:val="00933CE0"/>
    <w:rsid w:val="00981A11"/>
    <w:rsid w:val="0099236A"/>
    <w:rsid w:val="009A7842"/>
    <w:rsid w:val="009B46D1"/>
    <w:rsid w:val="009C0208"/>
    <w:rsid w:val="009D7133"/>
    <w:rsid w:val="009E03FC"/>
    <w:rsid w:val="00A10DA8"/>
    <w:rsid w:val="00A50293"/>
    <w:rsid w:val="00A53E73"/>
    <w:rsid w:val="00A751B2"/>
    <w:rsid w:val="00A9253D"/>
    <w:rsid w:val="00AB79C2"/>
    <w:rsid w:val="00AC643B"/>
    <w:rsid w:val="00AF7524"/>
    <w:rsid w:val="00B102FE"/>
    <w:rsid w:val="00B316D4"/>
    <w:rsid w:val="00B409BF"/>
    <w:rsid w:val="00B54634"/>
    <w:rsid w:val="00B82B63"/>
    <w:rsid w:val="00B9032C"/>
    <w:rsid w:val="00BA45FA"/>
    <w:rsid w:val="00BC5B6E"/>
    <w:rsid w:val="00C00931"/>
    <w:rsid w:val="00C03E7C"/>
    <w:rsid w:val="00C05A59"/>
    <w:rsid w:val="00C11CF1"/>
    <w:rsid w:val="00C55BC8"/>
    <w:rsid w:val="00C80828"/>
    <w:rsid w:val="00C854DD"/>
    <w:rsid w:val="00C9035E"/>
    <w:rsid w:val="00CA6421"/>
    <w:rsid w:val="00CA6E2C"/>
    <w:rsid w:val="00CE3197"/>
    <w:rsid w:val="00CE6509"/>
    <w:rsid w:val="00CE727E"/>
    <w:rsid w:val="00CF54A0"/>
    <w:rsid w:val="00D01F97"/>
    <w:rsid w:val="00D13D6B"/>
    <w:rsid w:val="00D516F3"/>
    <w:rsid w:val="00D52822"/>
    <w:rsid w:val="00DA0064"/>
    <w:rsid w:val="00DC6B76"/>
    <w:rsid w:val="00DE0ABB"/>
    <w:rsid w:val="00DE1FCA"/>
    <w:rsid w:val="00E07750"/>
    <w:rsid w:val="00E32D48"/>
    <w:rsid w:val="00E837A0"/>
    <w:rsid w:val="00E97BFE"/>
    <w:rsid w:val="00EB0469"/>
    <w:rsid w:val="00EC59C7"/>
    <w:rsid w:val="00EE4A84"/>
    <w:rsid w:val="00F30E33"/>
    <w:rsid w:val="00F746C0"/>
    <w:rsid w:val="00F83F38"/>
    <w:rsid w:val="00F84D95"/>
    <w:rsid w:val="00FA2439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EDCAC64-94E3-41DE-9AE1-F325A940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character" w:styleId="Hypertextovodkaz">
    <w:name w:val="Hyperlink"/>
    <w:rsid w:val="00A53E73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933CE0"/>
  </w:style>
  <w:style w:type="paragraph" w:styleId="Odstavecseseznamem">
    <w:name w:val="List Paragraph"/>
    <w:basedOn w:val="Normln"/>
    <w:uiPriority w:val="34"/>
    <w:qFormat/>
    <w:rsid w:val="003576B3"/>
    <w:pPr>
      <w:ind w:left="708"/>
    </w:pPr>
  </w:style>
  <w:style w:type="paragraph" w:styleId="Textbubliny">
    <w:name w:val="Balloon Text"/>
    <w:basedOn w:val="Normln"/>
    <w:link w:val="TextbublinyChar"/>
    <w:rsid w:val="000043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043BF"/>
    <w:rPr>
      <w:rFonts w:ascii="Segoe UI" w:hAnsi="Segoe UI" w:cs="Segoe UI"/>
      <w:sz w:val="18"/>
      <w:szCs w:val="18"/>
    </w:rPr>
  </w:style>
  <w:style w:type="character" w:customStyle="1" w:styleId="Nevyeenzmnka">
    <w:name w:val="Nevyřešená zmínka"/>
    <w:uiPriority w:val="99"/>
    <w:semiHidden/>
    <w:unhideWhenUsed/>
    <w:rsid w:val="00B54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ek@mestojablone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indlerova@mestojablon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vis@entalp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1152</Words>
  <Characters>6799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  - SERVISNÍ SMLOUVA</vt:lpstr>
    </vt:vector>
  </TitlesOfParts>
  <Company>spol. s r.o.</Company>
  <LinksUpToDate>false</LinksUpToDate>
  <CharactersWithSpaces>7936</CharactersWithSpaces>
  <SharedDoc>false</SharedDoc>
  <HLinks>
    <vt:vector size="18" baseType="variant">
      <vt:variant>
        <vt:i4>6357077</vt:i4>
      </vt:variant>
      <vt:variant>
        <vt:i4>6</vt:i4>
      </vt:variant>
      <vt:variant>
        <vt:i4>0</vt:i4>
      </vt:variant>
      <vt:variant>
        <vt:i4>5</vt:i4>
      </vt:variant>
      <vt:variant>
        <vt:lpwstr>mailto:servis@entalpa.cz</vt:lpwstr>
      </vt:variant>
      <vt:variant>
        <vt:lpwstr/>
      </vt:variant>
      <vt:variant>
        <vt:i4>262205</vt:i4>
      </vt:variant>
      <vt:variant>
        <vt:i4>3</vt:i4>
      </vt:variant>
      <vt:variant>
        <vt:i4>0</vt:i4>
      </vt:variant>
      <vt:variant>
        <vt:i4>5</vt:i4>
      </vt:variant>
      <vt:variant>
        <vt:lpwstr>mailto:kotek@mestojablonec.cz</vt:lpwstr>
      </vt:variant>
      <vt:variant>
        <vt:lpwstr/>
      </vt:variant>
      <vt:variant>
        <vt:i4>7864413</vt:i4>
      </vt:variant>
      <vt:variant>
        <vt:i4>0</vt:i4>
      </vt:variant>
      <vt:variant>
        <vt:i4>0</vt:i4>
      </vt:variant>
      <vt:variant>
        <vt:i4>5</vt:i4>
      </vt:variant>
      <vt:variant>
        <vt:lpwstr>mailto:schindlerova@mestojablonec.cz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  - SERVISNÍ SMLOUVA</dc:title>
  <dc:subject/>
  <dc:creator>Klima Rapid</dc:creator>
  <cp:keywords/>
  <cp:lastModifiedBy>Čech, Stanislav </cp:lastModifiedBy>
  <cp:revision>2</cp:revision>
  <cp:lastPrinted>2020-06-23T12:41:00Z</cp:lastPrinted>
  <dcterms:created xsi:type="dcterms:W3CDTF">2020-07-22T11:10:00Z</dcterms:created>
  <dcterms:modified xsi:type="dcterms:W3CDTF">2020-07-22T11:10:00Z</dcterms:modified>
</cp:coreProperties>
</file>