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B2" w:rsidRDefault="00A355B2">
      <w:pPr>
        <w:spacing w:before="22" w:after="22" w:line="240" w:lineRule="exact"/>
        <w:rPr>
          <w:sz w:val="19"/>
          <w:szCs w:val="19"/>
        </w:rPr>
      </w:pPr>
    </w:p>
    <w:p w:rsidR="00A355B2" w:rsidRDefault="00A355B2">
      <w:pPr>
        <w:rPr>
          <w:sz w:val="2"/>
          <w:szCs w:val="2"/>
        </w:rPr>
        <w:sectPr w:rsidR="00A355B2">
          <w:headerReference w:type="default" r:id="rId6"/>
          <w:type w:val="continuous"/>
          <w:pgSz w:w="11900" w:h="16840"/>
          <w:pgMar w:top="721" w:right="0" w:bottom="627" w:left="0" w:header="0" w:footer="3" w:gutter="0"/>
          <w:cols w:space="720"/>
          <w:noEndnote/>
          <w:docGrid w:linePitch="360"/>
        </w:sectPr>
      </w:pPr>
    </w:p>
    <w:p w:rsidR="00A355B2" w:rsidRDefault="003C5FFA">
      <w:pPr>
        <w:spacing w:line="65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1.45pt;margin-top:0;width:118.3pt;height:14.9pt;z-index:251624448;mso-wrap-distance-left:5pt;mso-wrap-distance-right:5pt;mso-position-horizontal-relative:margin" filled="f" stroked="f">
            <v:textbox style="mso-next-textbox:#_x0000_s1091;mso-fit-shape-to-text:t" inset="0,0,0,0">
              <w:txbxContent>
                <w:p w:rsidR="00A355B2" w:rsidRDefault="00F55A31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0" w:name="bookmark0"/>
                  <w:r>
                    <w:t>Informace o pozemku</w:t>
                  </w:r>
                  <w:bookmarkEnd w:id="0"/>
                </w:p>
              </w:txbxContent>
            </v:textbox>
            <w10:wrap anchorx="margin"/>
          </v:shape>
        </w:pict>
      </w:r>
    </w:p>
    <w:p w:rsidR="00A355B2" w:rsidRDefault="00A355B2">
      <w:pPr>
        <w:rPr>
          <w:sz w:val="2"/>
          <w:szCs w:val="2"/>
        </w:rPr>
        <w:sectPr w:rsidR="00A355B2">
          <w:type w:val="continuous"/>
          <w:pgSz w:w="11900" w:h="16840"/>
          <w:pgMar w:top="721" w:right="683" w:bottom="627" w:left="752" w:header="0" w:footer="3" w:gutter="0"/>
          <w:cols w:space="720"/>
          <w:noEndnote/>
          <w:docGrid w:linePitch="360"/>
        </w:sectPr>
      </w:pPr>
    </w:p>
    <w:p w:rsidR="00A355B2" w:rsidRDefault="00A355B2">
      <w:pPr>
        <w:spacing w:line="82" w:lineRule="exact"/>
        <w:rPr>
          <w:sz w:val="7"/>
          <w:szCs w:val="7"/>
        </w:rPr>
      </w:pPr>
    </w:p>
    <w:p w:rsidR="00A355B2" w:rsidRDefault="00A355B2">
      <w:pPr>
        <w:rPr>
          <w:sz w:val="2"/>
          <w:szCs w:val="2"/>
        </w:rPr>
        <w:sectPr w:rsidR="00A355B2">
          <w:type w:val="continuous"/>
          <w:pgSz w:w="11900" w:h="16840"/>
          <w:pgMar w:top="1562" w:right="0" w:bottom="642" w:left="0" w:header="0" w:footer="3" w:gutter="0"/>
          <w:cols w:space="720"/>
          <w:noEndnote/>
          <w:docGrid w:linePitch="360"/>
        </w:sectPr>
      </w:pPr>
    </w:p>
    <w:p w:rsidR="00A355B2" w:rsidRDefault="003C5FFA">
      <w:pPr>
        <w:pStyle w:val="Zkladntext20"/>
        <w:shd w:val="clear" w:color="auto" w:fill="auto"/>
      </w:pPr>
      <w:r>
        <w:pict>
          <v:shape id="_x0000_s1090" type="#_x0000_t202" style="position:absolute;margin-left:-.95pt;margin-top:-17pt;width:71.75pt;height:173.8pt;z-index:-251627520;mso-wrap-distance-left:5pt;mso-wrap-distance-right:63.5pt;mso-position-horizontal-relative:margin" filled="f" stroked="f">
            <v:textbox style="mso-next-textbox:#_x0000_s1090;mso-fit-shape-to-text:t" inset="0,0,0,0">
              <w:txbxContent>
                <w:p w:rsidR="00A355B2" w:rsidRDefault="00F55A31">
                  <w:pPr>
                    <w:pStyle w:val="Zkladntext20"/>
                    <w:shd w:val="clear" w:color="auto" w:fill="auto"/>
                    <w:spacing w:line="365" w:lineRule="exact"/>
                  </w:pPr>
                  <w:r>
                    <w:rPr>
                      <w:rStyle w:val="Zkladntext2Exact"/>
                    </w:rPr>
                    <w:t>Parcelní číslo:</w:t>
                  </w:r>
                </w:p>
                <w:p w:rsidR="00A355B2" w:rsidRDefault="00F55A31">
                  <w:pPr>
                    <w:pStyle w:val="Zkladntext20"/>
                    <w:shd w:val="clear" w:color="auto" w:fill="auto"/>
                    <w:spacing w:line="365" w:lineRule="exact"/>
                  </w:pPr>
                  <w:r>
                    <w:rPr>
                      <w:rStyle w:val="Zkladntext2Exact"/>
                    </w:rPr>
                    <w:t>Obec:</w:t>
                  </w:r>
                </w:p>
                <w:p w:rsidR="00A355B2" w:rsidRDefault="00F55A31">
                  <w:pPr>
                    <w:pStyle w:val="Zkladntext20"/>
                    <w:shd w:val="clear" w:color="auto" w:fill="auto"/>
                    <w:spacing w:line="365" w:lineRule="exact"/>
                  </w:pPr>
                  <w:r>
                    <w:rPr>
                      <w:rStyle w:val="Zkladntext29ptMtko50Exact"/>
                    </w:rPr>
                    <w:t xml:space="preserve">j </w:t>
                  </w:r>
                  <w:r w:rsidR="0070665D">
                    <w:rPr>
                      <w:rStyle w:val="Zkladntext2Exact"/>
                    </w:rPr>
                    <w:t xml:space="preserve">Katastrální území: </w:t>
                  </w:r>
                  <w:r>
                    <w:rPr>
                      <w:rStyle w:val="Zkladntext2Exact"/>
                    </w:rPr>
                    <w:t xml:space="preserve"> Číslo IV:</w:t>
                  </w:r>
                </w:p>
                <w:p w:rsidR="0070665D" w:rsidRDefault="0070665D">
                  <w:pPr>
                    <w:pStyle w:val="Zkladntext20"/>
                    <w:shd w:val="clear" w:color="auto" w:fill="auto"/>
                    <w:spacing w:line="358" w:lineRule="exact"/>
                    <w:rPr>
                      <w:rStyle w:val="Zkladntext29ptMtko50Exact"/>
                    </w:rPr>
                  </w:pPr>
                  <w:proofErr w:type="gramStart"/>
                  <w:r>
                    <w:rPr>
                      <w:rStyle w:val="Zkladntext2Exact"/>
                    </w:rPr>
                    <w:t>!</w:t>
                  </w:r>
                  <w:r w:rsidR="00F55A31">
                    <w:rPr>
                      <w:rStyle w:val="Zkladntext2Exact"/>
                    </w:rPr>
                    <w:t>Výměra</w:t>
                  </w:r>
                  <w:proofErr w:type="gramEnd"/>
                  <w:r w:rsidR="00F55A31">
                    <w:rPr>
                      <w:rStyle w:val="Zkladntext2Exact"/>
                    </w:rPr>
                    <w:t xml:space="preserve"> [m</w:t>
                  </w:r>
                  <w:r w:rsidR="00F55A31">
                    <w:rPr>
                      <w:rStyle w:val="Zkladntext2Exact"/>
                      <w:vertAlign w:val="superscript"/>
                    </w:rPr>
                    <w:t>2</w:t>
                  </w:r>
                  <w:r w:rsidR="00F55A31">
                    <w:rPr>
                      <w:rStyle w:val="Zkladntext2Exact"/>
                    </w:rPr>
                    <w:t xml:space="preserve">]: </w:t>
                  </w:r>
                </w:p>
                <w:p w:rsidR="00A355B2" w:rsidRDefault="00F55A31">
                  <w:pPr>
                    <w:pStyle w:val="Zkladntext20"/>
                    <w:shd w:val="clear" w:color="auto" w:fill="auto"/>
                    <w:spacing w:line="358" w:lineRule="exact"/>
                  </w:pPr>
                  <w:r>
                    <w:rPr>
                      <w:rStyle w:val="Zkladntext2Exact"/>
                    </w:rPr>
                    <w:t>Typ parcely:</w:t>
                  </w:r>
                </w:p>
                <w:p w:rsidR="00A355B2" w:rsidRDefault="00F55A31">
                  <w:pPr>
                    <w:pStyle w:val="Zkladntext20"/>
                    <w:shd w:val="clear" w:color="auto" w:fill="auto"/>
                    <w:spacing w:line="358" w:lineRule="exact"/>
                  </w:pPr>
                  <w:r>
                    <w:rPr>
                      <w:rStyle w:val="Zkladntext2Exact"/>
                    </w:rPr>
                    <w:t>Mapový list:</w:t>
                  </w:r>
                </w:p>
                <w:p w:rsidR="00A355B2" w:rsidRDefault="0070665D">
                  <w:pPr>
                    <w:pStyle w:val="Zkladntext20"/>
                    <w:shd w:val="clear" w:color="auto" w:fill="auto"/>
                    <w:spacing w:line="358" w:lineRule="exact"/>
                  </w:pPr>
                  <w:r>
                    <w:rPr>
                      <w:rStyle w:val="Zkladntext2Exact"/>
                    </w:rPr>
                    <w:t>Určení výměry:</w:t>
                  </w:r>
                  <w:r w:rsidR="00F55A31">
                    <w:rPr>
                      <w:rStyle w:val="Zkladntext2Exact"/>
                    </w:rPr>
                    <w:t xml:space="preserve"> </w:t>
                  </w:r>
                  <w:proofErr w:type="spellStart"/>
                  <w:r>
                    <w:rPr>
                      <w:rStyle w:val="Zkladntext295ptMtko40Exact"/>
                    </w:rPr>
                    <w:t>j</w:t>
                  </w:r>
                  <w:r w:rsidR="00F55A31">
                    <w:rPr>
                      <w:rStyle w:val="Zkladntext2Exact"/>
                    </w:rPr>
                    <w:t>Druh</w:t>
                  </w:r>
                  <w:proofErr w:type="spellEnd"/>
                  <w:r w:rsidR="00F55A31">
                    <w:rPr>
                      <w:rStyle w:val="Zkladntext2Exact"/>
                    </w:rPr>
                    <w:t xml:space="preserve"> pozemku: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250.3pt;margin-top:-8.75pt;width:267.85pt;height:171.85pt;z-index:-251626496;mso-wrap-distance-left:10.45pt;mso-wrap-distance-top:.5pt;mso-wrap-distance-right:5pt;mso-position-horizontal-relative:margin" wrapcoords="0 0 21600 0 21600 21600 0 21600 0 0">
            <v:imagedata r:id="rId7" o:title="image1"/>
            <w10:wrap type="square" side="left" anchorx="margin"/>
          </v:shape>
        </w:pict>
      </w:r>
      <w:r w:rsidR="0070665D">
        <w:rPr>
          <w:rStyle w:val="Zkladntext21"/>
        </w:rPr>
        <w:t>1650/15</w:t>
      </w:r>
    </w:p>
    <w:p w:rsidR="0070665D" w:rsidRDefault="00F55A31">
      <w:pPr>
        <w:pStyle w:val="Zkladntext20"/>
        <w:shd w:val="clear" w:color="auto" w:fill="auto"/>
        <w:rPr>
          <w:rStyle w:val="Zkladntext21"/>
        </w:rPr>
      </w:pPr>
      <w:r>
        <w:rPr>
          <w:rStyle w:val="Zkladntext21"/>
        </w:rPr>
        <w:t>České Budě</w:t>
      </w:r>
      <w:r>
        <w:t>j</w:t>
      </w:r>
      <w:r>
        <w:rPr>
          <w:rStyle w:val="Zkladntext21"/>
        </w:rPr>
        <w:t>ovice</w:t>
      </w:r>
      <w:r w:rsidR="0070665D">
        <w:t xml:space="preserve"> </w:t>
      </w:r>
      <w:r>
        <w:rPr>
          <w:rStyle w:val="Zkladntext21"/>
        </w:rPr>
        <w:t>544256</w:t>
      </w:r>
      <w:r w:rsidR="0070665D">
        <w:t>11</w:t>
      </w:r>
      <w:r>
        <w:rPr>
          <w:rStyle w:val="Zkladntext2Georgia9pt"/>
        </w:rPr>
        <w:t xml:space="preserve"> </w:t>
      </w:r>
      <w:r>
        <w:rPr>
          <w:rStyle w:val="Zkladntext21"/>
        </w:rPr>
        <w:t xml:space="preserve">3868 </w:t>
      </w:r>
    </w:p>
    <w:p w:rsidR="00A355B2" w:rsidRDefault="00F55A31">
      <w:pPr>
        <w:pStyle w:val="Zkladntext20"/>
        <w:shd w:val="clear" w:color="auto" w:fill="auto"/>
      </w:pPr>
      <w:r>
        <w:t>423</w:t>
      </w:r>
    </w:p>
    <w:p w:rsidR="00A355B2" w:rsidRDefault="00F55A31">
      <w:pPr>
        <w:pStyle w:val="Zkladntext20"/>
        <w:shd w:val="clear" w:color="auto" w:fill="auto"/>
        <w:spacing w:after="370"/>
      </w:pPr>
      <w:r>
        <w:t>Parcela katastru nemovitosti</w:t>
      </w:r>
    </w:p>
    <w:p w:rsidR="00A355B2" w:rsidRDefault="00F55A31">
      <w:pPr>
        <w:pStyle w:val="Zkladntext20"/>
        <w:shd w:val="clear" w:color="auto" w:fill="auto"/>
        <w:spacing w:after="380" w:line="355" w:lineRule="exact"/>
      </w:pPr>
      <w:r>
        <w:t xml:space="preserve">Ze souřadnic v S-JTSK </w:t>
      </w:r>
      <w:r w:rsidR="0070665D">
        <w:t xml:space="preserve"> </w:t>
      </w:r>
      <w:r>
        <w:t>zastavěná plocha a nádvoří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74" w:line="180" w:lineRule="exact"/>
      </w:pPr>
      <w:bookmarkStart w:id="1" w:name="bookmark1"/>
      <w:r>
        <w:t>Součástí je stavba</w:t>
      </w:r>
      <w:bookmarkEnd w:id="1"/>
    </w:p>
    <w:p w:rsidR="0070665D" w:rsidRDefault="00F55A31">
      <w:pPr>
        <w:pStyle w:val="Zkladntext20"/>
        <w:shd w:val="clear" w:color="auto" w:fill="auto"/>
        <w:tabs>
          <w:tab w:val="center" w:pos="1338"/>
          <w:tab w:val="left" w:pos="2557"/>
        </w:tabs>
        <w:spacing w:line="360" w:lineRule="exact"/>
      </w:pPr>
      <w:r>
        <w:t xml:space="preserve">Budova s číslem popisným; </w:t>
      </w:r>
      <w:r>
        <w:rPr>
          <w:rStyle w:val="Zkladntext21"/>
        </w:rPr>
        <w:t>České Budě</w:t>
      </w:r>
      <w:r>
        <w:t>j</w:t>
      </w:r>
      <w:r>
        <w:rPr>
          <w:rStyle w:val="Zkladntext21"/>
        </w:rPr>
        <w:t>ovice 3</w:t>
      </w:r>
      <w:r>
        <w:t xml:space="preserve"> Í</w:t>
      </w:r>
      <w:r>
        <w:rPr>
          <w:rStyle w:val="Zkladntext21"/>
        </w:rPr>
        <w:t>4Q3881</w:t>
      </w:r>
      <w:r>
        <w:t xml:space="preserve">1#; č. p. 879; objekt občanské vybavenosti </w:t>
      </w:r>
    </w:p>
    <w:p w:rsidR="00A355B2" w:rsidRDefault="00F55A31">
      <w:pPr>
        <w:pStyle w:val="Zkladntext20"/>
        <w:shd w:val="clear" w:color="auto" w:fill="auto"/>
        <w:tabs>
          <w:tab w:val="center" w:pos="1338"/>
          <w:tab w:val="left" w:pos="2557"/>
        </w:tabs>
        <w:spacing w:line="360" w:lineRule="exact"/>
      </w:pPr>
      <w:r>
        <w:t>Stavba stojí na</w:t>
      </w:r>
      <w:r>
        <w:tab/>
        <w:t>pozemku:</w:t>
      </w:r>
      <w:r>
        <w:tab/>
        <w:t xml:space="preserve">p. č. </w:t>
      </w:r>
      <w:r>
        <w:rPr>
          <w:rStyle w:val="Zkladntext21"/>
        </w:rPr>
        <w:t>1650/15</w:t>
      </w:r>
    </w:p>
    <w:p w:rsidR="00A355B2" w:rsidRDefault="00F55A31">
      <w:pPr>
        <w:pStyle w:val="Zkladntext20"/>
        <w:shd w:val="clear" w:color="auto" w:fill="auto"/>
        <w:tabs>
          <w:tab w:val="left" w:pos="2557"/>
        </w:tabs>
        <w:spacing w:line="360" w:lineRule="exact"/>
        <w:jc w:val="both"/>
      </w:pPr>
      <w:r>
        <w:t>Stavební objekt:</w:t>
      </w:r>
      <w:r>
        <w:tab/>
        <w:t xml:space="preserve">č. </w:t>
      </w:r>
      <w:r w:rsidR="0070665D">
        <w:rPr>
          <w:rStyle w:val="Zkladntext21"/>
        </w:rPr>
        <w:t>p. 879</w:t>
      </w:r>
    </w:p>
    <w:p w:rsidR="00A355B2" w:rsidRDefault="00F55A31">
      <w:pPr>
        <w:pStyle w:val="Zkladntext20"/>
        <w:shd w:val="clear" w:color="auto" w:fill="auto"/>
        <w:tabs>
          <w:tab w:val="left" w:pos="2557"/>
        </w:tabs>
        <w:spacing w:line="360" w:lineRule="exact"/>
        <w:jc w:val="both"/>
      </w:pPr>
      <w:r>
        <w:t>Ulice:</w:t>
      </w:r>
      <w:r>
        <w:tab/>
      </w:r>
      <w:proofErr w:type="spellStart"/>
      <w:r w:rsidR="0070665D">
        <w:rPr>
          <w:rStyle w:val="Zkladntext21"/>
        </w:rPr>
        <w:t>Kněžskodvotská</w:t>
      </w:r>
      <w:proofErr w:type="spellEnd"/>
    </w:p>
    <w:p w:rsidR="00A355B2" w:rsidRDefault="00F55A31">
      <w:pPr>
        <w:pStyle w:val="Zkladntext20"/>
        <w:shd w:val="clear" w:color="auto" w:fill="auto"/>
        <w:tabs>
          <w:tab w:val="left" w:pos="2557"/>
        </w:tabs>
        <w:spacing w:after="264" w:line="360" w:lineRule="exact"/>
        <w:jc w:val="both"/>
      </w:pPr>
      <w:r>
        <w:t>Adresní místa:</w:t>
      </w:r>
      <w:r>
        <w:tab/>
      </w:r>
      <w:r w:rsidR="0070665D">
        <w:rPr>
          <w:rStyle w:val="Zkladntext21"/>
        </w:rPr>
        <w:t>Kněžskodvorská 879/33a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251" w:line="180" w:lineRule="exact"/>
        <w:jc w:val="both"/>
      </w:pPr>
      <w:bookmarkStart w:id="2" w:name="bookmark2"/>
      <w:r>
        <w:t>Vlastníci, jiní oprávnění</w:t>
      </w:r>
      <w:bookmarkEnd w:id="2"/>
    </w:p>
    <w:p w:rsidR="00A355B2" w:rsidRPr="0070665D" w:rsidRDefault="0070665D">
      <w:pPr>
        <w:pStyle w:val="Zkladntext30"/>
        <w:shd w:val="clear" w:color="auto" w:fill="auto"/>
        <w:tabs>
          <w:tab w:val="left" w:pos="9876"/>
        </w:tabs>
        <w:spacing w:before="0" w:after="0" w:line="160" w:lineRule="exact"/>
        <w:ind w:left="140"/>
        <w:rPr>
          <w:i w:val="0"/>
        </w:rPr>
      </w:pPr>
      <w:r>
        <w:rPr>
          <w:rStyle w:val="Zkladntext3Nekurzvadkovn0pt"/>
        </w:rPr>
        <w:t>Vlastnické právo</w:t>
      </w:r>
      <w:r>
        <w:tab/>
      </w:r>
      <w:r w:rsidRPr="0070665D">
        <w:rPr>
          <w:i w:val="0"/>
        </w:rPr>
        <w:t>Podíl</w:t>
      </w:r>
    </w:p>
    <w:p w:rsidR="0070665D" w:rsidRDefault="00F55A31" w:rsidP="0070665D">
      <w:pPr>
        <w:pStyle w:val="Zkladntext20"/>
        <w:shd w:val="clear" w:color="auto" w:fill="auto"/>
        <w:spacing w:line="358" w:lineRule="exact"/>
        <w:ind w:left="140"/>
        <w:jc w:val="both"/>
      </w:pPr>
      <w:r>
        <w:t>Jihočeský kraj, U Zimního stadionu 1952/2, České Budějovice 7, 37001 České Budějovice</w:t>
      </w:r>
    </w:p>
    <w:p w:rsidR="00A355B2" w:rsidRDefault="0070665D" w:rsidP="0070665D">
      <w:pPr>
        <w:pStyle w:val="Zkladntext20"/>
        <w:shd w:val="clear" w:color="auto" w:fill="auto"/>
        <w:spacing w:line="358" w:lineRule="exact"/>
        <w:ind w:left="140"/>
        <w:jc w:val="both"/>
      </w:pPr>
      <w:r>
        <w:t>Hospodaření se svěřeným majetkem kraje</w:t>
      </w:r>
      <w:r>
        <w:tab/>
        <w:t xml:space="preserve">                                                                                                                              Podíl</w:t>
      </w:r>
    </w:p>
    <w:p w:rsidR="00A355B2" w:rsidRDefault="00F55A31">
      <w:pPr>
        <w:pStyle w:val="Zkladntext20"/>
        <w:shd w:val="clear" w:color="auto" w:fill="auto"/>
        <w:spacing w:after="262" w:line="358" w:lineRule="exact"/>
        <w:jc w:val="both"/>
      </w:pPr>
      <w:r>
        <w:t>Střední škola obchodní, České Budějovice, Husova 9, Husova tř. 1846/9, České Budějovice 3, 37001 České Budějovice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218" w:line="180" w:lineRule="exact"/>
        <w:jc w:val="both"/>
      </w:pPr>
      <w:bookmarkStart w:id="3" w:name="bookmark3"/>
      <w:r>
        <w:t>Způsob ochrany nemovitosti</w:t>
      </w:r>
      <w:bookmarkEnd w:id="3"/>
    </w:p>
    <w:p w:rsidR="00A355B2" w:rsidRDefault="00F55A31">
      <w:pPr>
        <w:pStyle w:val="Zkladntext20"/>
        <w:shd w:val="clear" w:color="auto" w:fill="auto"/>
        <w:spacing w:after="333" w:line="160" w:lineRule="exact"/>
        <w:jc w:val="both"/>
      </w:pPr>
      <w:r>
        <w:t>Nejsou evidovány žádné způsoby ochrany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208" w:line="180" w:lineRule="exact"/>
        <w:jc w:val="both"/>
      </w:pPr>
      <w:bookmarkStart w:id="4" w:name="bookmark4"/>
      <w:r>
        <w:t>Seznam BPEJ</w:t>
      </w:r>
      <w:bookmarkEnd w:id="4"/>
    </w:p>
    <w:p w:rsidR="00A355B2" w:rsidRDefault="00F55A31">
      <w:pPr>
        <w:pStyle w:val="Zkladntext20"/>
        <w:shd w:val="clear" w:color="auto" w:fill="auto"/>
        <w:spacing w:after="222" w:line="160" w:lineRule="exact"/>
        <w:jc w:val="both"/>
      </w:pPr>
      <w:r>
        <w:t>Parcela nemá evidované BPEJ.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0" w:line="180" w:lineRule="exact"/>
        <w:jc w:val="both"/>
      </w:pPr>
      <w:bookmarkStart w:id="5" w:name="bookmark5"/>
      <w:r>
        <w:t>Omezení vlastnického práva</w:t>
      </w:r>
      <w:bookmarkEnd w:id="5"/>
    </w:p>
    <w:p w:rsidR="00A355B2" w:rsidRDefault="00F55A31">
      <w:pPr>
        <w:pStyle w:val="Zkladntext20"/>
        <w:shd w:val="clear" w:color="auto" w:fill="auto"/>
        <w:spacing w:after="335" w:line="160" w:lineRule="exact"/>
        <w:ind w:left="140"/>
        <w:jc w:val="both"/>
      </w:pPr>
      <w:r>
        <w:t>Předkupní právo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210" w:line="180" w:lineRule="exact"/>
        <w:jc w:val="both"/>
      </w:pPr>
      <w:bookmarkStart w:id="6" w:name="bookmark6"/>
      <w:r>
        <w:t>Jiné zápisy</w:t>
      </w:r>
      <w:bookmarkEnd w:id="6"/>
    </w:p>
    <w:p w:rsidR="00A355B2" w:rsidRDefault="00F55A31">
      <w:pPr>
        <w:pStyle w:val="Zkladntext20"/>
        <w:shd w:val="clear" w:color="auto" w:fill="auto"/>
        <w:spacing w:after="212" w:line="160" w:lineRule="exact"/>
        <w:ind w:left="140"/>
        <w:jc w:val="both"/>
      </w:pPr>
      <w:r>
        <w:t>Nejsou evidovány žádné jiné zápisy</w:t>
      </w:r>
    </w:p>
    <w:p w:rsidR="00A355B2" w:rsidRDefault="0070665D">
      <w:pPr>
        <w:pStyle w:val="Zkladntext40"/>
        <w:shd w:val="clear" w:color="auto" w:fill="auto"/>
        <w:tabs>
          <w:tab w:val="left" w:pos="2166"/>
        </w:tabs>
        <w:spacing w:before="0" w:after="62" w:line="160" w:lineRule="exact"/>
        <w:ind w:left="1020"/>
      </w:pPr>
      <w:r>
        <w:t>Řízení, v rámci kterých byl k nemovitosti zapsán cenový údaj</w:t>
      </w:r>
    </w:p>
    <w:p w:rsidR="00A355B2" w:rsidRDefault="00F55A31">
      <w:pPr>
        <w:pStyle w:val="Zkladntext20"/>
        <w:shd w:val="clear" w:color="auto" w:fill="auto"/>
        <w:spacing w:after="176" w:line="230" w:lineRule="exact"/>
      </w:pPr>
      <w:r>
        <w:t xml:space="preserve">Nemovitost je v územním obvodu, kde státní správu katastru nemovitostí ČR vykonává </w:t>
      </w:r>
      <w:r>
        <w:rPr>
          <w:rStyle w:val="Zkladntext21"/>
        </w:rPr>
        <w:t>Katastrální úřad pro Jihočeský kra</w:t>
      </w:r>
      <w:r>
        <w:t xml:space="preserve">j, </w:t>
      </w:r>
      <w:r>
        <w:rPr>
          <w:rStyle w:val="Zkladntext21"/>
        </w:rPr>
        <w:t>Katastrální pracoviště České Budě</w:t>
      </w:r>
      <w:r>
        <w:t>j</w:t>
      </w:r>
      <w:r w:rsidR="0070665D">
        <w:rPr>
          <w:rStyle w:val="Zkladntext21"/>
        </w:rPr>
        <w:t>ovice</w:t>
      </w:r>
    </w:p>
    <w:p w:rsidR="00A355B2" w:rsidRDefault="00F55A31">
      <w:pPr>
        <w:pStyle w:val="Zkladntext20"/>
        <w:shd w:val="clear" w:color="auto" w:fill="auto"/>
        <w:spacing w:after="218" w:line="160" w:lineRule="exact"/>
        <w:jc w:val="both"/>
      </w:pPr>
      <w:r>
        <w:t xml:space="preserve">Zobrazené údaje mají informativní charakter. </w:t>
      </w:r>
      <w:proofErr w:type="gramStart"/>
      <w:r>
        <w:t>Platnost k 20.07.2020 07:00:03</w:t>
      </w:r>
      <w:proofErr w:type="gramEnd"/>
      <w:r>
        <w:t>.</w:t>
      </w:r>
    </w:p>
    <w:p w:rsidR="00A355B2" w:rsidRDefault="00F55A31">
      <w:pPr>
        <w:pStyle w:val="Zkladntext50"/>
        <w:shd w:val="clear" w:color="auto" w:fill="auto"/>
        <w:tabs>
          <w:tab w:val="left" w:pos="8698"/>
        </w:tabs>
        <w:spacing w:before="0" w:after="990" w:line="150" w:lineRule="exact"/>
        <w:sectPr w:rsidR="00A355B2">
          <w:type w:val="continuous"/>
          <w:pgSz w:w="11900" w:h="16840"/>
          <w:pgMar w:top="1562" w:right="684" w:bottom="642" w:left="772" w:header="0" w:footer="3" w:gutter="0"/>
          <w:cols w:space="720"/>
          <w:noEndnote/>
          <w:docGrid w:linePitch="360"/>
        </w:sectPr>
      </w:pPr>
      <w:r>
        <w:t xml:space="preserve">© 2004 - 2020 </w:t>
      </w:r>
      <w:r>
        <w:rPr>
          <w:rStyle w:val="Zkladntext51"/>
          <w:b/>
          <w:bCs/>
        </w:rPr>
        <w:t>Česky úřad zeměměřický a katastrálním</w:t>
      </w:r>
      <w:r>
        <w:tab/>
        <w:t xml:space="preserve">Verze aplikace 5.63 </w:t>
      </w:r>
      <w:proofErr w:type="spellStart"/>
      <w:r>
        <w:t>buifďO</w:t>
      </w:r>
      <w:proofErr w:type="spellEnd"/>
      <w:r>
        <w:t xml:space="preserve"> </w:t>
      </w:r>
    </w:p>
    <w:p w:rsidR="00A355B2" w:rsidRDefault="00A355B2" w:rsidP="0070665D">
      <w:pPr>
        <w:spacing w:line="360" w:lineRule="exact"/>
        <w:rPr>
          <w:sz w:val="2"/>
          <w:szCs w:val="2"/>
        </w:rPr>
      </w:pPr>
      <w:bookmarkStart w:id="7" w:name="_GoBack"/>
      <w:bookmarkEnd w:id="7"/>
    </w:p>
    <w:sectPr w:rsidR="00A355B2">
      <w:pgSz w:w="14253" w:h="18578"/>
      <w:pgMar w:top="983" w:right="961" w:bottom="976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FA" w:rsidRDefault="003C5FFA">
      <w:r>
        <w:separator/>
      </w:r>
    </w:p>
  </w:endnote>
  <w:endnote w:type="continuationSeparator" w:id="0">
    <w:p w:rsidR="003C5FFA" w:rsidRDefault="003C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FA" w:rsidRDefault="003C5FFA"/>
  </w:footnote>
  <w:footnote w:type="continuationSeparator" w:id="0">
    <w:p w:rsidR="003C5FFA" w:rsidRDefault="003C5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B2" w:rsidRDefault="003C5F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6pt;margin-top:23.65pt;width:389.65pt;height:8.6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55B2" w:rsidRDefault="00F55A31">
                <w:pPr>
                  <w:pStyle w:val="ZhlavneboZpat0"/>
                  <w:shd w:val="clear" w:color="auto" w:fill="auto"/>
                  <w:tabs>
                    <w:tab w:val="right" w:pos="779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20. 7. 2020</w:t>
                </w:r>
                <w:r>
                  <w:rPr>
                    <w:rStyle w:val="ZhlavneboZpat1"/>
                    <w:b/>
                    <w:bCs/>
                  </w:rPr>
                  <w:tab/>
                  <w:t>Informace o pozemku | Nahlížení do katastru nemovitostí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55B2"/>
    <w:rsid w:val="003C5FFA"/>
    <w:rsid w:val="0070665D"/>
    <w:rsid w:val="00751DCB"/>
    <w:rsid w:val="00A355B2"/>
    <w:rsid w:val="00F5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0245CC"/>
  <w15:docId w15:val="{C55D39BE-7250-4515-BF75-98F48CD5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Mtko50Exact">
    <w:name w:val="Základní text (2) + 9 pt;Měřítko 50%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w w:val="50"/>
      <w:sz w:val="18"/>
      <w:szCs w:val="18"/>
      <w:u w:val="none"/>
    </w:rPr>
  </w:style>
  <w:style w:type="character" w:customStyle="1" w:styleId="Zkladntext295ptMtko40Exact">
    <w:name w:val="Základní text (2) + 9;5 pt;Měřítko 40%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w w:val="4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Georgia9pt">
    <w:name w:val="Základní text (2) + Georgia;9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enturyGothic9ptdkovn0pt">
    <w:name w:val="Základní text (2) + Century Gothic;9 pt;Řádkování 0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Zkladntext3Nekurzvadkovn0pt">
    <w:name w:val="Základní text (3) + Ne kurzíva;Řádkování 0 pt"/>
    <w:basedOn w:val="Zkladn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Impact6ptNetunKurzva">
    <w:name w:val="Základní text (4) + Impact;6 pt;Ne tučné;Kurzíva"/>
    <w:basedOn w:val="Zkladntext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6">
    <w:name w:val="Základní text (6)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8ptNetunExact">
    <w:name w:val="Základní text (5) + 8 pt;Ne tučné Exact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MicrosoftSansSerif105ptExact">
    <w:name w:val="Základní text (7) + Microsoft Sans Serif;10;5 pt Exact"/>
    <w:basedOn w:val="Zkladntext7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229ptTunExact">
    <w:name w:val="Nadpis #2 (2) + 9 pt;Tučné Exact"/>
    <w:basedOn w:val="Nadpis2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Netundkovn0ptExact">
    <w:name w:val="Nadpis #3 + Ne tučné;Řádkování 0 pt Exact"/>
    <w:basedOn w:val="Nadpis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Netundkovn0ptExact">
    <w:name w:val="Základní text (8) + Ne tučné;Řádkování 0 pt Exact"/>
    <w:basedOn w:val="Zkladn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65ptTunExact">
    <w:name w:val="Titulek obrázku (4) + 6;5 pt;Tučné Exact"/>
    <w:basedOn w:val="Titulekobrzku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obrzku5dkovn0ptExact">
    <w:name w:val="Titulek obrázku (5) + Řádkování 0 pt Exact"/>
    <w:basedOn w:val="Titulekobrzku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5Tundkovn0ptExact">
    <w:name w:val="Titulek obrázku (5) + Tučné;Řádkování 0 pt Exact"/>
    <w:basedOn w:val="Titulekobrzku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Exact">
    <w:name w:val="Základní text (2) + 9 pt;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dkovn1ptExact">
    <w:name w:val="Základní text (2) + Kurzíva;Řádkování 1 pt Exac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Netundkovn0ptExact0">
    <w:name w:val="Základní text (8) + Ne tučné;Řádkování 0 pt Exact"/>
    <w:basedOn w:val="Zkladn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823ptNetundkovn-1ptExact">
    <w:name w:val="Základní text (8) + 23 pt;Ne tučné;Řádkování -1 pt Exact"/>
    <w:basedOn w:val="Zkladn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Zkladntext8MalpsmenaExact">
    <w:name w:val="Základní text (8) + Malá písmena Exact"/>
    <w:basedOn w:val="Zkladntext8Exact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Netundkovn0ptExact">
    <w:name w:val="Titulek obrázku + Ne tučné;Řádkování 0 pt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7" w:lineRule="exact"/>
    </w:pPr>
    <w:rPr>
      <w:rFonts w:ascii="Tahoma" w:eastAsia="Tahoma" w:hAnsi="Tahoma" w:cs="Tahoma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240" w:line="0" w:lineRule="atLeast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120" w:line="0" w:lineRule="atLeast"/>
      <w:jc w:val="both"/>
    </w:pPr>
    <w:rPr>
      <w:rFonts w:ascii="Tahoma" w:eastAsia="Tahoma" w:hAnsi="Tahoma" w:cs="Tahoma"/>
      <w:i/>
      <w:iCs/>
      <w:spacing w:val="-10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120" w:line="0" w:lineRule="atLeas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020" w:line="0" w:lineRule="atLeas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sz w:val="16"/>
      <w:szCs w:val="16"/>
      <w:lang w:val="en-US" w:eastAsia="en-US" w:bidi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86" w:lineRule="exact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54" w:lineRule="exact"/>
    </w:pPr>
    <w:rPr>
      <w:rFonts w:ascii="Tahoma" w:eastAsia="Tahoma" w:hAnsi="Tahoma" w:cs="Tahoma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40" w:after="120" w:line="0" w:lineRule="atLeast"/>
      <w:outlineLvl w:val="0"/>
    </w:pPr>
    <w:rPr>
      <w:rFonts w:ascii="Tahoma" w:eastAsia="Tahoma" w:hAnsi="Tahoma" w:cs="Tahoma"/>
      <w:i/>
      <w:iCs/>
      <w:spacing w:val="-10"/>
      <w:sz w:val="21"/>
      <w:szCs w:val="21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2020-07-20T11:39:00Z</dcterms:created>
  <dcterms:modified xsi:type="dcterms:W3CDTF">2020-07-20T11:39:00Z</dcterms:modified>
</cp:coreProperties>
</file>