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2" w:type="pct"/>
        <w:tblInd w:w="57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1"/>
        <w:gridCol w:w="2810"/>
        <w:gridCol w:w="6566"/>
        <w:gridCol w:w="908"/>
        <w:gridCol w:w="851"/>
        <w:gridCol w:w="3117"/>
      </w:tblGrid>
      <w:tr w:rsidR="007E3251" w:rsidRPr="0026091A" w:rsidTr="00FE26C0">
        <w:trPr>
          <w:trHeight w:val="454"/>
        </w:trPr>
        <w:tc>
          <w:tcPr>
            <w:tcW w:w="5000" w:type="pct"/>
            <w:gridSpan w:val="6"/>
            <w:tcBorders>
              <w:bottom w:val="single" w:sz="8" w:space="0" w:color="000000"/>
            </w:tcBorders>
            <w:vAlign w:val="center"/>
          </w:tcPr>
          <w:p w:rsidR="007E3251" w:rsidRPr="0026091A" w:rsidRDefault="007E3251" w:rsidP="00F30894">
            <w:pPr>
              <w:jc w:val="center"/>
              <w:rPr>
                <w:rFonts w:ascii="Tahoma" w:hAnsi="Tahoma" w:cs="Tahoma"/>
                <w:b/>
              </w:rPr>
            </w:pPr>
            <w:r w:rsidRPr="0026091A">
              <w:rPr>
                <w:rFonts w:ascii="Tahoma" w:hAnsi="Tahoma" w:cs="Tahoma"/>
                <w:b/>
              </w:rPr>
              <w:t>Výnosové pohyby</w:t>
            </w:r>
          </w:p>
        </w:tc>
      </w:tr>
      <w:tr w:rsidR="007E3251" w:rsidRPr="0026091A" w:rsidTr="00FE26C0">
        <w:tc>
          <w:tcPr>
            <w:tcW w:w="2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right w:w="113" w:type="dxa"/>
            </w:tcMar>
            <w:vAlign w:val="center"/>
          </w:tcPr>
          <w:p w:rsidR="007E3251" w:rsidRPr="0026091A" w:rsidRDefault="007E3251" w:rsidP="008B0E8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Čís.</w:t>
            </w:r>
          </w:p>
        </w:tc>
        <w:tc>
          <w:tcPr>
            <w:tcW w:w="9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6091A">
              <w:rPr>
                <w:rFonts w:ascii="Tahoma" w:hAnsi="Tahoma" w:cs="Tahoma"/>
                <w:b/>
                <w:sz w:val="18"/>
                <w:szCs w:val="18"/>
              </w:rPr>
              <w:t>Typ operace</w:t>
            </w:r>
          </w:p>
        </w:tc>
        <w:tc>
          <w:tcPr>
            <w:tcW w:w="2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6091A">
              <w:rPr>
                <w:rFonts w:ascii="Tahoma" w:hAnsi="Tahoma" w:cs="Tahoma"/>
                <w:b/>
                <w:sz w:val="18"/>
                <w:szCs w:val="18"/>
              </w:rPr>
              <w:t>Popis operace</w:t>
            </w: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6091A">
              <w:rPr>
                <w:rFonts w:ascii="Tahoma" w:hAnsi="Tahoma" w:cs="Tahoma"/>
                <w:b/>
                <w:sz w:val="18"/>
                <w:szCs w:val="18"/>
              </w:rPr>
              <w:t xml:space="preserve">Účetní předpis </w:t>
            </w:r>
          </w:p>
          <w:p w:rsidR="007E3251" w:rsidRPr="008B0E89" w:rsidRDefault="007E3251" w:rsidP="008B0E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0E89">
              <w:rPr>
                <w:rFonts w:ascii="Tahoma" w:hAnsi="Tahoma" w:cs="Tahoma"/>
                <w:sz w:val="18"/>
                <w:szCs w:val="18"/>
              </w:rPr>
              <w:t>(syntetické účty)</w:t>
            </w:r>
          </w:p>
        </w:tc>
        <w:tc>
          <w:tcPr>
            <w:tcW w:w="10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Pr="0026091A">
              <w:rPr>
                <w:rFonts w:ascii="Tahoma" w:hAnsi="Tahoma" w:cs="Tahoma"/>
                <w:b/>
                <w:sz w:val="18"/>
                <w:szCs w:val="18"/>
              </w:rPr>
              <w:t>oznámka</w:t>
            </w:r>
          </w:p>
        </w:tc>
      </w:tr>
      <w:tr w:rsidR="007E3251" w:rsidRPr="0026091A" w:rsidTr="00FE26C0">
        <w:tc>
          <w:tcPr>
            <w:tcW w:w="212" w:type="pct"/>
            <w:vMerge/>
            <w:tcBorders>
              <w:top w:val="single" w:sz="8" w:space="0" w:color="000000"/>
            </w:tcBorders>
            <w:tcMar>
              <w:right w:w="113" w:type="dxa"/>
            </w:tcMar>
            <w:vAlign w:val="center"/>
          </w:tcPr>
          <w:p w:rsidR="007E3251" w:rsidRPr="0026091A" w:rsidRDefault="007E3251" w:rsidP="008B0E8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4" w:type="pct"/>
            <w:vMerge/>
            <w:tcBorders>
              <w:top w:val="single" w:sz="8" w:space="0" w:color="000000"/>
            </w:tcBorders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pct"/>
            <w:vMerge/>
            <w:tcBorders>
              <w:top w:val="single" w:sz="8" w:space="0" w:color="000000"/>
            </w:tcBorders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8" w:space="0" w:color="000000"/>
            </w:tcBorders>
            <w:shd w:val="clear" w:color="auto" w:fill="B8CCE4" w:themeFill="accent1" w:themeFillTint="66"/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6091A">
              <w:rPr>
                <w:rFonts w:ascii="Tahoma" w:hAnsi="Tahoma" w:cs="Tahoma"/>
                <w:b/>
                <w:sz w:val="18"/>
                <w:szCs w:val="18"/>
              </w:rPr>
              <w:t>MÁ DÁTI</w:t>
            </w:r>
          </w:p>
        </w:tc>
        <w:tc>
          <w:tcPr>
            <w:tcW w:w="286" w:type="pct"/>
            <w:tcBorders>
              <w:top w:val="single" w:sz="8" w:space="0" w:color="000000"/>
            </w:tcBorders>
            <w:shd w:val="clear" w:color="auto" w:fill="B8CCE4" w:themeFill="accent1" w:themeFillTint="66"/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6091A">
              <w:rPr>
                <w:rFonts w:ascii="Tahoma" w:hAnsi="Tahoma" w:cs="Tahoma"/>
                <w:b/>
                <w:sz w:val="18"/>
                <w:szCs w:val="18"/>
              </w:rPr>
              <w:t>DAL</w:t>
            </w:r>
          </w:p>
        </w:tc>
        <w:tc>
          <w:tcPr>
            <w:tcW w:w="1047" w:type="pct"/>
            <w:vMerge/>
            <w:tcBorders>
              <w:top w:val="single" w:sz="8" w:space="0" w:color="000000"/>
            </w:tcBorders>
          </w:tcPr>
          <w:p w:rsidR="007E3251" w:rsidRPr="0026091A" w:rsidRDefault="007E3251" w:rsidP="008B0E8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2111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D12111" w:rsidRPr="0026091A" w:rsidRDefault="00D12111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944" w:type="pct"/>
            <w:vAlign w:val="center"/>
          </w:tcPr>
          <w:p w:rsidR="00D12111" w:rsidRDefault="00D12111" w:rsidP="008B0E8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Vklad do pokladny</w:t>
            </w:r>
          </w:p>
        </w:tc>
        <w:tc>
          <w:tcPr>
            <w:tcW w:w="2206" w:type="pct"/>
            <w:vAlign w:val="center"/>
          </w:tcPr>
          <w:p w:rsidR="00D12111" w:rsidRDefault="00D12111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Eviden</w:t>
            </w:r>
            <w:r w:rsidR="00C56DD5">
              <w:rPr>
                <w:rFonts w:ascii="Tahoma" w:hAnsi="Tahoma" w:cs="Tahoma"/>
                <w:sz w:val="18"/>
                <w:szCs w:val="18"/>
              </w:rPr>
              <w:t xml:space="preserve">ce částky vložené do pokladny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="008B0E89">
              <w:rPr>
                <w:rFonts w:ascii="Tahoma" w:hAnsi="Tahoma" w:cs="Tahoma"/>
                <w:sz w:val="18"/>
                <w:szCs w:val="18"/>
              </w:rPr>
              <w:t xml:space="preserve">finanční částka sloužící například pro výdej drobných zákazníkům) </w:t>
            </w:r>
          </w:p>
          <w:p w:rsidR="008B0E89" w:rsidRDefault="008B0E89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Nezdanitelné plnění</w:t>
            </w:r>
          </w:p>
        </w:tc>
        <w:tc>
          <w:tcPr>
            <w:tcW w:w="305" w:type="pct"/>
            <w:vAlign w:val="center"/>
          </w:tcPr>
          <w:p w:rsidR="00D12111" w:rsidRPr="0026091A" w:rsidRDefault="00D1211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D12111" w:rsidRPr="0026091A" w:rsidRDefault="00D1211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D12111" w:rsidRPr="0026091A" w:rsidRDefault="00D12111" w:rsidP="008B0E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2111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D12111" w:rsidRPr="0026091A" w:rsidRDefault="00D12111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2.</w:t>
            </w:r>
          </w:p>
        </w:tc>
        <w:tc>
          <w:tcPr>
            <w:tcW w:w="944" w:type="pct"/>
            <w:vAlign w:val="center"/>
          </w:tcPr>
          <w:p w:rsidR="00D12111" w:rsidRDefault="00D12111" w:rsidP="008B0E8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Výběr z pokladny</w:t>
            </w:r>
          </w:p>
        </w:tc>
        <w:tc>
          <w:tcPr>
            <w:tcW w:w="2206" w:type="pct"/>
            <w:vAlign w:val="center"/>
          </w:tcPr>
          <w:p w:rsidR="00D12111" w:rsidRDefault="008B0E89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Evidence částky vybrané z pokladny (opak vkladu do pokladny)</w:t>
            </w:r>
          </w:p>
          <w:p w:rsidR="008B0E89" w:rsidRDefault="008B0E89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Nezdanitelné plnění</w:t>
            </w:r>
          </w:p>
        </w:tc>
        <w:tc>
          <w:tcPr>
            <w:tcW w:w="305" w:type="pct"/>
            <w:vAlign w:val="center"/>
          </w:tcPr>
          <w:p w:rsidR="00D12111" w:rsidRPr="0026091A" w:rsidRDefault="00D1211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D12111" w:rsidRPr="0026091A" w:rsidRDefault="00D1211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D12111" w:rsidRPr="0026091A" w:rsidRDefault="001878FF" w:rsidP="008B0E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878FF">
              <w:rPr>
                <w:rFonts w:ascii="Tahoma" w:hAnsi="Tahoma" w:cs="Tahoma"/>
                <w:color w:val="00B050"/>
                <w:sz w:val="18"/>
                <w:szCs w:val="18"/>
              </w:rPr>
              <w:t>Vklad a výběr z pokladny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78FF">
              <w:rPr>
                <w:rFonts w:ascii="Tahoma" w:hAnsi="Tahoma" w:cs="Tahoma"/>
                <w:color w:val="00B050"/>
                <w:sz w:val="18"/>
                <w:szCs w:val="18"/>
              </w:rPr>
              <w:t>není klasický výnosový pohyb, je však účelné jej sledovat z hlediska controllingu</w:t>
            </w:r>
          </w:p>
        </w:tc>
      </w:tr>
      <w:tr w:rsidR="007E3251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7E3251" w:rsidRPr="0026091A" w:rsidRDefault="00D12111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</w:t>
            </w:r>
          </w:p>
        </w:tc>
        <w:tc>
          <w:tcPr>
            <w:tcW w:w="944" w:type="pct"/>
            <w:vAlign w:val="center"/>
          </w:tcPr>
          <w:p w:rsidR="007E3251" w:rsidRPr="0026091A" w:rsidRDefault="007E3251" w:rsidP="002C5CD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Příjem</w:t>
            </w:r>
            <w:r w:rsidR="002C5CD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– spotřební záloha</w:t>
            </w:r>
            <w:r w:rsidR="002C5CDA">
              <w:rPr>
                <w:rFonts w:ascii="Tahoma" w:hAnsi="Tahoma" w:cs="Tahoma"/>
                <w:b/>
                <w:sz w:val="18"/>
                <w:szCs w:val="18"/>
              </w:rPr>
              <w:t xml:space="preserve"> v hotovosti</w:t>
            </w:r>
          </w:p>
        </w:tc>
        <w:tc>
          <w:tcPr>
            <w:tcW w:w="2206" w:type="pct"/>
            <w:vAlign w:val="center"/>
          </w:tcPr>
          <w:p w:rsidR="007E3251" w:rsidRDefault="007E3251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Pohyb slouží k evidenci přijaté finanční částky od známého klienta</w:t>
            </w:r>
            <w:r w:rsidR="00822D60">
              <w:rPr>
                <w:rStyle w:val="Znakapoznpodarou"/>
                <w:rFonts w:ascii="Tahoma" w:hAnsi="Tahoma" w:cs="Tahoma"/>
                <w:sz w:val="18"/>
                <w:szCs w:val="18"/>
              </w:rPr>
              <w:footnoteReference w:id="1"/>
            </w:r>
            <w:r>
              <w:rPr>
                <w:rFonts w:ascii="Tahoma" w:hAnsi="Tahoma" w:cs="Tahoma"/>
                <w:sz w:val="18"/>
                <w:szCs w:val="18"/>
              </w:rPr>
              <w:t xml:space="preserve"> (strávníka). Částka je určena k budoucí úhradě za poskytnuté služby nebo prodej zboží.</w:t>
            </w:r>
          </w:p>
          <w:p w:rsidR="007E3251" w:rsidRPr="0026091A" w:rsidRDefault="007E3251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Zdanitelné plnění</w:t>
            </w:r>
          </w:p>
        </w:tc>
        <w:tc>
          <w:tcPr>
            <w:tcW w:w="305" w:type="pct"/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7E3251" w:rsidRPr="0026091A" w:rsidRDefault="007E3251" w:rsidP="008B0E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D19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2E0D19" w:rsidRPr="0026091A" w:rsidRDefault="00D12111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</w:t>
            </w:r>
          </w:p>
        </w:tc>
        <w:tc>
          <w:tcPr>
            <w:tcW w:w="944" w:type="pct"/>
            <w:vAlign w:val="center"/>
          </w:tcPr>
          <w:p w:rsidR="002E0D19" w:rsidRDefault="002E0D19" w:rsidP="002C5CD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Výdej </w:t>
            </w:r>
            <w:r w:rsidR="002C5CDA">
              <w:rPr>
                <w:rFonts w:ascii="Tahoma" w:hAnsi="Tahoma" w:cs="Tahoma"/>
                <w:b/>
                <w:sz w:val="18"/>
                <w:szCs w:val="18"/>
              </w:rPr>
              <w:t xml:space="preserve">-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vrácení spotřební zálohy</w:t>
            </w:r>
            <w:r w:rsidR="002C5CDA">
              <w:rPr>
                <w:rFonts w:ascii="Tahoma" w:hAnsi="Tahoma" w:cs="Tahoma"/>
                <w:b/>
                <w:sz w:val="18"/>
                <w:szCs w:val="18"/>
              </w:rPr>
              <w:t xml:space="preserve"> v hotovosti</w:t>
            </w:r>
          </w:p>
        </w:tc>
        <w:tc>
          <w:tcPr>
            <w:tcW w:w="2206" w:type="pct"/>
            <w:vAlign w:val="center"/>
          </w:tcPr>
          <w:p w:rsidR="002E0D19" w:rsidRDefault="002E0D19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Pohyb slouží k evidenci vydané finanční částky v případě, že spotřební záloha (celá nebo její část) nebyla použita k úhradě za poskytnuté služby nebo zboží.</w:t>
            </w:r>
          </w:p>
          <w:p w:rsidR="002E0D19" w:rsidRDefault="002E0D19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Zdanitelné plnění – daňový dobropis</w:t>
            </w:r>
          </w:p>
        </w:tc>
        <w:tc>
          <w:tcPr>
            <w:tcW w:w="305" w:type="pct"/>
            <w:vAlign w:val="center"/>
          </w:tcPr>
          <w:p w:rsidR="002E0D19" w:rsidRPr="0026091A" w:rsidRDefault="002E0D19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2E0D19" w:rsidRPr="0026091A" w:rsidRDefault="002E0D19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2E0D19" w:rsidRPr="0026091A" w:rsidRDefault="002E0D19" w:rsidP="008B0E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5CDA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2C5CDA" w:rsidRDefault="00683E26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5.</w:t>
            </w:r>
          </w:p>
        </w:tc>
        <w:tc>
          <w:tcPr>
            <w:tcW w:w="944" w:type="pct"/>
            <w:vAlign w:val="center"/>
          </w:tcPr>
          <w:p w:rsidR="002C5CDA" w:rsidRDefault="002C5CDA" w:rsidP="00562A7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Příjem – spotřební záloha převodem</w:t>
            </w:r>
            <w:r w:rsidR="00562A72">
              <w:rPr>
                <w:rStyle w:val="Znakapoznpodarou"/>
                <w:rFonts w:ascii="Tahoma" w:hAnsi="Tahoma" w:cs="Tahoma"/>
                <w:b/>
                <w:sz w:val="18"/>
                <w:szCs w:val="18"/>
              </w:rPr>
              <w:footnoteReference w:id="2"/>
            </w:r>
          </w:p>
        </w:tc>
        <w:tc>
          <w:tcPr>
            <w:tcW w:w="2206" w:type="pct"/>
            <w:vAlign w:val="center"/>
          </w:tcPr>
          <w:p w:rsidR="003755CB" w:rsidRDefault="003755CB" w:rsidP="003755C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Pohyb slouží k evidenci přijaté finanční částky od známého klienta (strávníka). Částka je určena k budoucí úhradě za poskytnuté služby nebo prodej zboží.</w:t>
            </w:r>
          </w:p>
          <w:p w:rsidR="002C5CDA" w:rsidRDefault="003755CB" w:rsidP="003755C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Zdanitelné plnění</w:t>
            </w:r>
          </w:p>
        </w:tc>
        <w:tc>
          <w:tcPr>
            <w:tcW w:w="305" w:type="pct"/>
            <w:vAlign w:val="center"/>
          </w:tcPr>
          <w:p w:rsidR="002C5CDA" w:rsidRPr="0026091A" w:rsidRDefault="002C5CDA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2C5CDA" w:rsidRPr="0026091A" w:rsidRDefault="002C5CDA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2C5CDA" w:rsidRPr="0026091A" w:rsidRDefault="002C5CDA" w:rsidP="008B0E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5CDA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2C5CDA" w:rsidRPr="002C5CDA" w:rsidRDefault="00683E26" w:rsidP="00683E2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6.</w:t>
            </w:r>
          </w:p>
        </w:tc>
        <w:tc>
          <w:tcPr>
            <w:tcW w:w="944" w:type="pct"/>
            <w:vAlign w:val="center"/>
          </w:tcPr>
          <w:p w:rsidR="002C5CDA" w:rsidRDefault="002C5CDA" w:rsidP="008B0E8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Výdej – vrácení spotřební zálohy převodem</w:t>
            </w:r>
          </w:p>
        </w:tc>
        <w:tc>
          <w:tcPr>
            <w:tcW w:w="2206" w:type="pct"/>
            <w:vAlign w:val="center"/>
          </w:tcPr>
          <w:p w:rsidR="003755CB" w:rsidRDefault="003755CB" w:rsidP="003755C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Pohyb slouží k evidenci vydané finanční částky v případě, že spotřební záloha (celá nebo její část) nebyla použita k úhradě za poskytnuté služby nebo zboží.</w:t>
            </w:r>
          </w:p>
          <w:p w:rsidR="002C5CDA" w:rsidRDefault="003755CB" w:rsidP="003755C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Zdanitelné plnění – daňový dobropis</w:t>
            </w:r>
          </w:p>
        </w:tc>
        <w:tc>
          <w:tcPr>
            <w:tcW w:w="305" w:type="pct"/>
            <w:vAlign w:val="center"/>
          </w:tcPr>
          <w:p w:rsidR="002C5CDA" w:rsidRPr="0026091A" w:rsidRDefault="002C5CDA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2C5CDA" w:rsidRPr="0026091A" w:rsidRDefault="002C5CDA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2C5CDA" w:rsidRPr="0026091A" w:rsidRDefault="00683E26" w:rsidP="008B0E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 provozním systému jsou částky z bodů 3,</w:t>
            </w:r>
            <w:r w:rsidR="001878F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4,</w:t>
            </w:r>
            <w:r w:rsidR="001878F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5 a 6 evidovány jako jedna suma</w:t>
            </w:r>
          </w:p>
        </w:tc>
      </w:tr>
      <w:tr w:rsidR="007E3251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7E3251" w:rsidRPr="007067FF" w:rsidRDefault="00683E26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7067FF">
              <w:rPr>
                <w:rFonts w:ascii="Tahoma" w:hAnsi="Tahoma" w:cs="Tahoma"/>
                <w:b/>
                <w:sz w:val="18"/>
                <w:szCs w:val="18"/>
              </w:rPr>
              <w:t>7.</w:t>
            </w:r>
          </w:p>
        </w:tc>
        <w:tc>
          <w:tcPr>
            <w:tcW w:w="944" w:type="pct"/>
            <w:vAlign w:val="center"/>
          </w:tcPr>
          <w:p w:rsidR="007E3251" w:rsidRPr="0026091A" w:rsidRDefault="007E3251" w:rsidP="008B0E8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Příjem hotovosti - kauce</w:t>
            </w:r>
          </w:p>
        </w:tc>
        <w:tc>
          <w:tcPr>
            <w:tcW w:w="2206" w:type="pct"/>
            <w:vAlign w:val="center"/>
          </w:tcPr>
          <w:p w:rsidR="007E3251" w:rsidRDefault="007E3251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Pohyb slouží k evidenci přijaté finanční částky </w:t>
            </w:r>
            <w:r w:rsidR="002E0D19">
              <w:rPr>
                <w:rFonts w:ascii="Tahoma" w:hAnsi="Tahoma" w:cs="Tahoma"/>
                <w:sz w:val="18"/>
                <w:szCs w:val="18"/>
              </w:rPr>
              <w:t xml:space="preserve">od známého klienta </w:t>
            </w:r>
            <w:r>
              <w:rPr>
                <w:rFonts w:ascii="Tahoma" w:hAnsi="Tahoma" w:cs="Tahoma"/>
                <w:sz w:val="18"/>
                <w:szCs w:val="18"/>
              </w:rPr>
              <w:t xml:space="preserve">jako protihodnoty (krytí zápůjček a podobně). </w:t>
            </w:r>
          </w:p>
          <w:p w:rsidR="007E3251" w:rsidRPr="0026091A" w:rsidRDefault="007E3251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Nezdanitelné plnění </w:t>
            </w:r>
          </w:p>
        </w:tc>
        <w:tc>
          <w:tcPr>
            <w:tcW w:w="305" w:type="pct"/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7E3251" w:rsidRPr="0026091A" w:rsidRDefault="007E3251" w:rsidP="008B0E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3251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7E3251" w:rsidRPr="0026091A" w:rsidRDefault="00683E26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8.</w:t>
            </w:r>
          </w:p>
        </w:tc>
        <w:tc>
          <w:tcPr>
            <w:tcW w:w="944" w:type="pct"/>
            <w:vAlign w:val="center"/>
          </w:tcPr>
          <w:p w:rsidR="007E3251" w:rsidRPr="0026091A" w:rsidRDefault="002E0D19" w:rsidP="008B0E8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Výdej hotovosti – vrácení kauce</w:t>
            </w:r>
          </w:p>
        </w:tc>
        <w:tc>
          <w:tcPr>
            <w:tcW w:w="2206" w:type="pct"/>
            <w:vAlign w:val="center"/>
          </w:tcPr>
          <w:p w:rsidR="007E3251" w:rsidRDefault="002E0D19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Pohyb slouží k evidenci vydané hotovosti v případě, že důvod kauce již pominul</w:t>
            </w:r>
          </w:p>
          <w:p w:rsidR="002E0D19" w:rsidRPr="0026091A" w:rsidRDefault="002E0D19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Nezdanitelné plnění</w:t>
            </w:r>
          </w:p>
        </w:tc>
        <w:tc>
          <w:tcPr>
            <w:tcW w:w="305" w:type="pct"/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7E3251" w:rsidRPr="0026091A" w:rsidRDefault="007E3251" w:rsidP="008B0E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3251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7E3251" w:rsidRPr="0026091A" w:rsidRDefault="00683E26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9.</w:t>
            </w:r>
          </w:p>
        </w:tc>
        <w:tc>
          <w:tcPr>
            <w:tcW w:w="944" w:type="pct"/>
            <w:vAlign w:val="center"/>
          </w:tcPr>
          <w:p w:rsidR="007E3251" w:rsidRPr="0026091A" w:rsidRDefault="00B05BF7" w:rsidP="008B0E8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Příjem hotovosti – prodej zboží nebo služeb</w:t>
            </w:r>
          </w:p>
        </w:tc>
        <w:tc>
          <w:tcPr>
            <w:tcW w:w="2206" w:type="pct"/>
            <w:vAlign w:val="center"/>
          </w:tcPr>
          <w:p w:rsidR="007E3251" w:rsidRDefault="00B05BF7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Pohyb slouží k evidenci přijatých částek v hotovosti od anonymních klientů za poskytnuté služby nebo zboží.</w:t>
            </w:r>
          </w:p>
          <w:p w:rsidR="00B05BF7" w:rsidRPr="0026091A" w:rsidRDefault="00B05BF7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Zdanitelné plnění</w:t>
            </w:r>
          </w:p>
        </w:tc>
        <w:tc>
          <w:tcPr>
            <w:tcW w:w="305" w:type="pct"/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7E3251" w:rsidRPr="00520855" w:rsidRDefault="00520855" w:rsidP="00144932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2085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Dále </w:t>
            </w:r>
            <w:r w:rsidR="00144932">
              <w:rPr>
                <w:rFonts w:ascii="Tahoma" w:hAnsi="Tahoma" w:cs="Tahoma"/>
                <w:color w:val="000000" w:themeColor="text1"/>
                <w:sz w:val="18"/>
                <w:szCs w:val="18"/>
              </w:rPr>
              <w:t>lze členit</w:t>
            </w:r>
            <w:r w:rsidRPr="0052085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podle typu poskytnuté služby a podle skupiny prodaného zboží (např. Stravovací služba, členění na jídla a doplňkový sortiment)</w:t>
            </w:r>
          </w:p>
        </w:tc>
      </w:tr>
      <w:tr w:rsidR="002E0D19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2E0D19" w:rsidRPr="0026091A" w:rsidRDefault="00683E26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10.</w:t>
            </w:r>
          </w:p>
        </w:tc>
        <w:tc>
          <w:tcPr>
            <w:tcW w:w="944" w:type="pct"/>
            <w:vAlign w:val="center"/>
          </w:tcPr>
          <w:p w:rsidR="002E0D19" w:rsidRPr="0026091A" w:rsidRDefault="00B05BF7" w:rsidP="008B0E8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Výdej hotovosti – storno prodeje zboží nebo služeb</w:t>
            </w:r>
          </w:p>
        </w:tc>
        <w:tc>
          <w:tcPr>
            <w:tcW w:w="2206" w:type="pct"/>
            <w:vAlign w:val="center"/>
          </w:tcPr>
          <w:p w:rsidR="00D12111" w:rsidRDefault="00D12111" w:rsidP="00D121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Pohyb slouží k evidenci vydaných částek v hotovosti anonymním klientům při stornu (vrácení) zboží nebo služby</w:t>
            </w:r>
          </w:p>
          <w:p w:rsidR="002E0D19" w:rsidRPr="0026091A" w:rsidRDefault="00D12111" w:rsidP="00D121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Zdanitelné plnění</w:t>
            </w:r>
          </w:p>
        </w:tc>
        <w:tc>
          <w:tcPr>
            <w:tcW w:w="305" w:type="pct"/>
            <w:vAlign w:val="center"/>
          </w:tcPr>
          <w:p w:rsidR="002E0D19" w:rsidRPr="0026091A" w:rsidRDefault="002E0D19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2E0D19" w:rsidRPr="0026091A" w:rsidRDefault="002E0D19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2E0D19" w:rsidRPr="0026091A" w:rsidRDefault="002E0D19" w:rsidP="008B0E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3251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7E3251" w:rsidRPr="0026091A" w:rsidRDefault="00683E26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11.</w:t>
            </w:r>
          </w:p>
        </w:tc>
        <w:tc>
          <w:tcPr>
            <w:tcW w:w="944" w:type="pct"/>
            <w:vAlign w:val="center"/>
          </w:tcPr>
          <w:p w:rsidR="007E3251" w:rsidRPr="0026091A" w:rsidRDefault="008B0E89" w:rsidP="008B0E8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Výdej hotovosti – odvod tržby</w:t>
            </w:r>
          </w:p>
        </w:tc>
        <w:tc>
          <w:tcPr>
            <w:tcW w:w="2206" w:type="pct"/>
            <w:vAlign w:val="center"/>
          </w:tcPr>
          <w:p w:rsidR="007E3251" w:rsidRDefault="008B0E89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Pohyb slouží k evidenci částek vybraných z pokladny formou odvodu tržby (předání hotovosti zpravidla na bankovní účet)</w:t>
            </w:r>
          </w:p>
          <w:p w:rsidR="00EA796F" w:rsidRPr="0026091A" w:rsidRDefault="00EA796F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Nezdanitelné plnění</w:t>
            </w:r>
          </w:p>
        </w:tc>
        <w:tc>
          <w:tcPr>
            <w:tcW w:w="305" w:type="pct"/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7E3251" w:rsidRPr="0026091A" w:rsidRDefault="007E3251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7E3251" w:rsidRPr="00520855" w:rsidRDefault="001878FF" w:rsidP="008B0E89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20855">
              <w:rPr>
                <w:rFonts w:ascii="Tahoma" w:hAnsi="Tahoma" w:cs="Tahoma"/>
                <w:color w:val="000000" w:themeColor="text1"/>
                <w:sz w:val="18"/>
                <w:szCs w:val="18"/>
              </w:rPr>
              <w:t>Odvod tržby není klasický výnosový pohyb, je však účelné jej sledovat z hlediska controllingu</w:t>
            </w:r>
          </w:p>
        </w:tc>
      </w:tr>
      <w:tr w:rsidR="008B0E89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8B0E89" w:rsidRPr="0026091A" w:rsidRDefault="00683E26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12.</w:t>
            </w:r>
          </w:p>
        </w:tc>
        <w:tc>
          <w:tcPr>
            <w:tcW w:w="944" w:type="pct"/>
            <w:vAlign w:val="center"/>
          </w:tcPr>
          <w:p w:rsidR="008B0E89" w:rsidRPr="0026091A" w:rsidRDefault="003269C8" w:rsidP="003269C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Bezhotovostní prodej - jídla</w:t>
            </w:r>
          </w:p>
        </w:tc>
        <w:tc>
          <w:tcPr>
            <w:tcW w:w="2206" w:type="pct"/>
            <w:vAlign w:val="center"/>
          </w:tcPr>
          <w:p w:rsidR="008B0E89" w:rsidRDefault="003269C8" w:rsidP="003269C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Pohyb slouží k evidenci částek uhrazených známými klienty za jídla</w:t>
            </w:r>
          </w:p>
          <w:p w:rsidR="00EA796F" w:rsidRPr="0026091A" w:rsidRDefault="00EA796F" w:rsidP="003269C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Zdanitelné plnění</w:t>
            </w:r>
          </w:p>
        </w:tc>
        <w:tc>
          <w:tcPr>
            <w:tcW w:w="305" w:type="pct"/>
            <w:vAlign w:val="center"/>
          </w:tcPr>
          <w:p w:rsidR="008B0E89" w:rsidRPr="0026091A" w:rsidRDefault="008B0E89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8B0E89" w:rsidRPr="0026091A" w:rsidRDefault="008B0E89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8B0E89" w:rsidRPr="0026091A" w:rsidRDefault="008B0E89" w:rsidP="008B0E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69C8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3269C8" w:rsidRPr="0026091A" w:rsidRDefault="00683E26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13.</w:t>
            </w:r>
          </w:p>
        </w:tc>
        <w:tc>
          <w:tcPr>
            <w:tcW w:w="944" w:type="pct"/>
            <w:vAlign w:val="center"/>
          </w:tcPr>
          <w:p w:rsidR="003269C8" w:rsidRPr="0026091A" w:rsidRDefault="003269C8" w:rsidP="003269C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Bezhotovostní prodej </w:t>
            </w:r>
            <w:r w:rsidR="00144932">
              <w:rPr>
                <w:rFonts w:ascii="Tahoma" w:hAnsi="Tahoma" w:cs="Tahoma"/>
                <w:b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zboží</w:t>
            </w:r>
            <w:r w:rsidR="00144932">
              <w:rPr>
                <w:rFonts w:ascii="Tahoma" w:hAnsi="Tahoma" w:cs="Tahoma"/>
                <w:b/>
                <w:sz w:val="18"/>
                <w:szCs w:val="18"/>
              </w:rPr>
              <w:t xml:space="preserve"> nebo služby</w:t>
            </w:r>
          </w:p>
        </w:tc>
        <w:tc>
          <w:tcPr>
            <w:tcW w:w="2206" w:type="pct"/>
            <w:vAlign w:val="center"/>
          </w:tcPr>
          <w:p w:rsidR="003269C8" w:rsidRDefault="003269C8" w:rsidP="003269C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Pohyb slouží k evidenci částek uhrazených známými klienty za zboží</w:t>
            </w:r>
          </w:p>
          <w:p w:rsidR="00EA796F" w:rsidRPr="0026091A" w:rsidRDefault="00EA796F" w:rsidP="003269C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Zdanitelné plnění</w:t>
            </w:r>
          </w:p>
        </w:tc>
        <w:tc>
          <w:tcPr>
            <w:tcW w:w="305" w:type="pct"/>
            <w:vAlign w:val="center"/>
          </w:tcPr>
          <w:p w:rsidR="003269C8" w:rsidRPr="0026091A" w:rsidRDefault="003269C8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3269C8" w:rsidRPr="0026091A" w:rsidRDefault="003269C8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3269C8" w:rsidRPr="0026091A" w:rsidRDefault="003269C8" w:rsidP="008B0E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5BF7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B05BF7" w:rsidRPr="0026091A" w:rsidRDefault="00683E26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15.</w:t>
            </w:r>
          </w:p>
        </w:tc>
        <w:tc>
          <w:tcPr>
            <w:tcW w:w="944" w:type="pct"/>
            <w:vAlign w:val="center"/>
          </w:tcPr>
          <w:p w:rsidR="00B05BF7" w:rsidRPr="0026091A" w:rsidRDefault="00DE3964" w:rsidP="0014493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Příspěvky - zaměstnavatel</w:t>
            </w:r>
          </w:p>
        </w:tc>
        <w:tc>
          <w:tcPr>
            <w:tcW w:w="2206" w:type="pct"/>
            <w:vAlign w:val="center"/>
          </w:tcPr>
          <w:p w:rsidR="00B05BF7" w:rsidRPr="0026091A" w:rsidRDefault="00DE3964" w:rsidP="00E740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Sledování částek poskytovaných jako příspěvek na stravování známých klientů (strávníků). </w:t>
            </w:r>
          </w:p>
        </w:tc>
        <w:tc>
          <w:tcPr>
            <w:tcW w:w="305" w:type="pct"/>
            <w:vAlign w:val="center"/>
          </w:tcPr>
          <w:p w:rsidR="00B05BF7" w:rsidRPr="0026091A" w:rsidRDefault="00B05BF7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B05BF7" w:rsidRPr="0026091A" w:rsidRDefault="00B05BF7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B05BF7" w:rsidRPr="0026091A" w:rsidRDefault="00B05BF7" w:rsidP="00E740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3964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DE3964" w:rsidRPr="0026091A" w:rsidRDefault="00683E26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16.</w:t>
            </w:r>
          </w:p>
        </w:tc>
        <w:tc>
          <w:tcPr>
            <w:tcW w:w="944" w:type="pct"/>
            <w:vAlign w:val="center"/>
          </w:tcPr>
          <w:p w:rsidR="00DE3964" w:rsidRDefault="00DE3964" w:rsidP="00E7403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Příspěvky – SF </w:t>
            </w:r>
          </w:p>
        </w:tc>
        <w:tc>
          <w:tcPr>
            <w:tcW w:w="2206" w:type="pct"/>
            <w:vAlign w:val="center"/>
          </w:tcPr>
          <w:p w:rsidR="00DE3964" w:rsidRDefault="00E7403C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Sledování částek poskytovaných jako příspěvek na stravování známých klientů (strávníků) ze sociálního fondu</w:t>
            </w:r>
          </w:p>
        </w:tc>
        <w:tc>
          <w:tcPr>
            <w:tcW w:w="305" w:type="pct"/>
            <w:vAlign w:val="center"/>
          </w:tcPr>
          <w:p w:rsidR="00DE3964" w:rsidRPr="0026091A" w:rsidRDefault="00DE3964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DE3964" w:rsidRPr="0026091A" w:rsidRDefault="00DE3964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DE3964" w:rsidRPr="0026091A" w:rsidRDefault="00DE3964" w:rsidP="008B0E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403C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E7403C" w:rsidRPr="0026091A" w:rsidRDefault="00683E26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17.</w:t>
            </w:r>
          </w:p>
        </w:tc>
        <w:tc>
          <w:tcPr>
            <w:tcW w:w="944" w:type="pct"/>
            <w:vAlign w:val="center"/>
          </w:tcPr>
          <w:p w:rsidR="00E7403C" w:rsidRDefault="00E7403C" w:rsidP="008B0E8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Příspěvky - další</w:t>
            </w:r>
          </w:p>
        </w:tc>
        <w:tc>
          <w:tcPr>
            <w:tcW w:w="2206" w:type="pct"/>
            <w:vAlign w:val="center"/>
          </w:tcPr>
          <w:p w:rsidR="00E7403C" w:rsidRDefault="00E7403C" w:rsidP="00E740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Sledování částek poskytovaných jako příspěvek na stravování známých klientů (strávníků) z dalších možných zdrojů (například odsouhlasené odborové příspěvky)</w:t>
            </w:r>
          </w:p>
        </w:tc>
        <w:tc>
          <w:tcPr>
            <w:tcW w:w="305" w:type="pct"/>
            <w:vAlign w:val="center"/>
          </w:tcPr>
          <w:p w:rsidR="00E7403C" w:rsidRPr="0026091A" w:rsidRDefault="00E7403C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E7403C" w:rsidRPr="0026091A" w:rsidRDefault="00E7403C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E7403C" w:rsidRPr="0026091A" w:rsidRDefault="00E7403C" w:rsidP="008B0E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796F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EA796F" w:rsidRPr="0026091A" w:rsidRDefault="00683E26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18.</w:t>
            </w:r>
          </w:p>
        </w:tc>
        <w:tc>
          <w:tcPr>
            <w:tcW w:w="944" w:type="pct"/>
            <w:vAlign w:val="center"/>
          </w:tcPr>
          <w:p w:rsidR="00EA796F" w:rsidRDefault="00EA796F" w:rsidP="008B0E8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Dofakturace</w:t>
            </w:r>
            <w:r>
              <w:rPr>
                <w:rStyle w:val="Znakapoznpodarou"/>
                <w:rFonts w:ascii="Tahoma" w:hAnsi="Tahoma" w:cs="Tahoma"/>
                <w:b/>
                <w:sz w:val="18"/>
                <w:szCs w:val="18"/>
              </w:rPr>
              <w:footnoteReference w:id="3"/>
            </w:r>
          </w:p>
        </w:tc>
        <w:tc>
          <w:tcPr>
            <w:tcW w:w="2206" w:type="pct"/>
            <w:vAlign w:val="center"/>
          </w:tcPr>
          <w:p w:rsidR="00EA796F" w:rsidRDefault="00EA796F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Sledování částek pro úhradu prodejů formou dofakturace </w:t>
            </w:r>
          </w:p>
        </w:tc>
        <w:tc>
          <w:tcPr>
            <w:tcW w:w="305" w:type="pct"/>
            <w:vAlign w:val="center"/>
          </w:tcPr>
          <w:p w:rsidR="00EA796F" w:rsidRPr="0026091A" w:rsidRDefault="00EA796F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EA796F" w:rsidRPr="0026091A" w:rsidRDefault="00EA796F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EA796F" w:rsidRPr="0026091A" w:rsidRDefault="00EA796F" w:rsidP="008B0E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403C" w:rsidRPr="0026091A" w:rsidTr="00FE26C0">
        <w:tc>
          <w:tcPr>
            <w:tcW w:w="212" w:type="pct"/>
            <w:tcMar>
              <w:right w:w="113" w:type="dxa"/>
            </w:tcMar>
            <w:vAlign w:val="center"/>
          </w:tcPr>
          <w:p w:rsidR="00E7403C" w:rsidRPr="0026091A" w:rsidRDefault="00683E26" w:rsidP="00683E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19.</w:t>
            </w:r>
          </w:p>
        </w:tc>
        <w:tc>
          <w:tcPr>
            <w:tcW w:w="944" w:type="pct"/>
            <w:vAlign w:val="center"/>
          </w:tcPr>
          <w:p w:rsidR="00E7403C" w:rsidRDefault="00E7403C" w:rsidP="008B0E8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Haléřové vyrovnání</w:t>
            </w:r>
            <w:r>
              <w:rPr>
                <w:rStyle w:val="Znakapoznpodarou"/>
                <w:rFonts w:ascii="Tahoma" w:hAnsi="Tahoma" w:cs="Tahoma"/>
                <w:b/>
                <w:sz w:val="18"/>
                <w:szCs w:val="18"/>
              </w:rPr>
              <w:footnoteReference w:id="4"/>
            </w:r>
          </w:p>
        </w:tc>
        <w:tc>
          <w:tcPr>
            <w:tcW w:w="2206" w:type="pct"/>
            <w:vAlign w:val="center"/>
          </w:tcPr>
          <w:p w:rsidR="00E7403C" w:rsidRDefault="00E7403C" w:rsidP="008B0E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Sledování částek zůstatků na účtech známých klientů, kteří byli z provozního systému exspirováni.</w:t>
            </w:r>
          </w:p>
        </w:tc>
        <w:tc>
          <w:tcPr>
            <w:tcW w:w="305" w:type="pct"/>
            <w:vAlign w:val="center"/>
          </w:tcPr>
          <w:p w:rsidR="00E7403C" w:rsidRPr="0026091A" w:rsidRDefault="00E7403C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E7403C" w:rsidRPr="0026091A" w:rsidRDefault="00E7403C" w:rsidP="008B0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E7403C" w:rsidRPr="0026091A" w:rsidRDefault="00E7403C" w:rsidP="008B0E8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3251" w:rsidRDefault="007E3251" w:rsidP="007E3251">
      <w:pPr>
        <w:rPr>
          <w:rFonts w:ascii="Tahoma" w:hAnsi="Tahoma" w:cs="Tahoma"/>
          <w:sz w:val="18"/>
          <w:szCs w:val="18"/>
        </w:rPr>
      </w:pPr>
    </w:p>
    <w:p w:rsidR="001878FF" w:rsidRDefault="001878FF" w:rsidP="003269C8">
      <w:pPr>
        <w:ind w:left="142"/>
        <w:rPr>
          <w:rFonts w:ascii="Tahoma" w:hAnsi="Tahoma" w:cs="Tahoma"/>
          <w:color w:val="E36C0A" w:themeColor="accent6" w:themeShade="BF"/>
          <w:sz w:val="18"/>
          <w:szCs w:val="18"/>
        </w:rPr>
      </w:pPr>
    </w:p>
    <w:p w:rsidR="001878FF" w:rsidRDefault="001878FF" w:rsidP="001878FF">
      <w:pPr>
        <w:ind w:left="142"/>
        <w:rPr>
          <w:rFonts w:ascii="Tahoma" w:hAnsi="Tahoma" w:cs="Tahoma"/>
          <w:color w:val="E36C0A" w:themeColor="accent6" w:themeShade="BF"/>
          <w:sz w:val="18"/>
          <w:szCs w:val="18"/>
        </w:rPr>
      </w:pPr>
    </w:p>
    <w:p w:rsidR="001878FF" w:rsidRPr="00C56DD5" w:rsidRDefault="001878FF" w:rsidP="001878FF">
      <w:pPr>
        <w:ind w:left="142" w:firstLine="566"/>
        <w:rPr>
          <w:rFonts w:ascii="Tahoma" w:hAnsi="Tahoma" w:cs="Tahoma"/>
          <w:color w:val="E36C0A" w:themeColor="accent6" w:themeShade="BF"/>
          <w:sz w:val="18"/>
          <w:szCs w:val="18"/>
        </w:rPr>
      </w:pPr>
    </w:p>
    <w:p w:rsidR="00DE3964" w:rsidRDefault="00DE3964" w:rsidP="003269C8">
      <w:pPr>
        <w:ind w:left="142"/>
        <w:rPr>
          <w:rFonts w:ascii="Tahoma" w:hAnsi="Tahoma" w:cs="Tahoma"/>
          <w:sz w:val="18"/>
          <w:szCs w:val="18"/>
        </w:rPr>
      </w:pPr>
    </w:p>
    <w:tbl>
      <w:tblPr>
        <w:tblW w:w="4962" w:type="pct"/>
        <w:tblInd w:w="57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34"/>
        <w:gridCol w:w="2810"/>
        <w:gridCol w:w="6563"/>
        <w:gridCol w:w="1185"/>
        <w:gridCol w:w="1060"/>
        <w:gridCol w:w="2631"/>
      </w:tblGrid>
      <w:tr w:rsidR="00DE3964" w:rsidRPr="0026091A" w:rsidTr="00FE26C0">
        <w:trPr>
          <w:trHeight w:val="454"/>
        </w:trPr>
        <w:tc>
          <w:tcPr>
            <w:tcW w:w="5000" w:type="pct"/>
            <w:gridSpan w:val="6"/>
            <w:tcBorders>
              <w:bottom w:val="single" w:sz="8" w:space="0" w:color="000000"/>
            </w:tcBorders>
            <w:vAlign w:val="center"/>
          </w:tcPr>
          <w:p w:rsidR="00DE3964" w:rsidRPr="0026091A" w:rsidRDefault="00DE3964" w:rsidP="00DE3964">
            <w:pPr>
              <w:jc w:val="center"/>
              <w:rPr>
                <w:rFonts w:ascii="Tahoma" w:hAnsi="Tahoma" w:cs="Tahoma"/>
                <w:b/>
              </w:rPr>
            </w:pPr>
            <w:r w:rsidRPr="0026091A">
              <w:rPr>
                <w:rFonts w:ascii="Tahoma" w:hAnsi="Tahoma" w:cs="Tahoma"/>
                <w:b/>
              </w:rPr>
              <w:t>Výnosové pohyby</w:t>
            </w:r>
          </w:p>
        </w:tc>
      </w:tr>
      <w:tr w:rsidR="00DE3964" w:rsidRPr="0026091A" w:rsidTr="00FE26C0">
        <w:tc>
          <w:tcPr>
            <w:tcW w:w="2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right w:w="113" w:type="dxa"/>
            </w:tcMar>
            <w:vAlign w:val="center"/>
          </w:tcPr>
          <w:p w:rsidR="00DE3964" w:rsidRPr="0026091A" w:rsidRDefault="00DE3964" w:rsidP="004836C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Čís.</w:t>
            </w:r>
          </w:p>
        </w:tc>
        <w:tc>
          <w:tcPr>
            <w:tcW w:w="9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DE3964" w:rsidRPr="0026091A" w:rsidRDefault="00DE3964" w:rsidP="004836C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6091A">
              <w:rPr>
                <w:rFonts w:ascii="Tahoma" w:hAnsi="Tahoma" w:cs="Tahoma"/>
                <w:b/>
                <w:sz w:val="18"/>
                <w:szCs w:val="18"/>
              </w:rPr>
              <w:t>Typ operace</w:t>
            </w:r>
          </w:p>
        </w:tc>
        <w:tc>
          <w:tcPr>
            <w:tcW w:w="22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DE3964" w:rsidRPr="0026091A" w:rsidRDefault="00DE3964" w:rsidP="004836C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6091A">
              <w:rPr>
                <w:rFonts w:ascii="Tahoma" w:hAnsi="Tahoma" w:cs="Tahoma"/>
                <w:b/>
                <w:sz w:val="18"/>
                <w:szCs w:val="18"/>
              </w:rPr>
              <w:t>Popis operace</w:t>
            </w:r>
          </w:p>
        </w:tc>
        <w:tc>
          <w:tcPr>
            <w:tcW w:w="7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DE3964" w:rsidRPr="0026091A" w:rsidRDefault="00DE3964" w:rsidP="004836C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6091A">
              <w:rPr>
                <w:rFonts w:ascii="Tahoma" w:hAnsi="Tahoma" w:cs="Tahoma"/>
                <w:b/>
                <w:sz w:val="18"/>
                <w:szCs w:val="18"/>
              </w:rPr>
              <w:t xml:space="preserve">Účetní předpis </w:t>
            </w:r>
          </w:p>
          <w:p w:rsidR="00DE3964" w:rsidRPr="008B0E89" w:rsidRDefault="00DE3964" w:rsidP="004836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0E89">
              <w:rPr>
                <w:rFonts w:ascii="Tahoma" w:hAnsi="Tahoma" w:cs="Tahoma"/>
                <w:sz w:val="18"/>
                <w:szCs w:val="18"/>
              </w:rPr>
              <w:t>(syntetické účty)</w:t>
            </w:r>
          </w:p>
        </w:tc>
        <w:tc>
          <w:tcPr>
            <w:tcW w:w="8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DE3964" w:rsidRPr="0026091A" w:rsidRDefault="00DE3964" w:rsidP="004836C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Pr="0026091A">
              <w:rPr>
                <w:rFonts w:ascii="Tahoma" w:hAnsi="Tahoma" w:cs="Tahoma"/>
                <w:b/>
                <w:sz w:val="18"/>
                <w:szCs w:val="18"/>
              </w:rPr>
              <w:t>oznámka</w:t>
            </w:r>
          </w:p>
        </w:tc>
      </w:tr>
      <w:tr w:rsidR="00DE3964" w:rsidRPr="0026091A" w:rsidTr="00FE26C0">
        <w:tc>
          <w:tcPr>
            <w:tcW w:w="213" w:type="pct"/>
            <w:vMerge/>
            <w:tcBorders>
              <w:top w:val="single" w:sz="8" w:space="0" w:color="000000"/>
            </w:tcBorders>
            <w:tcMar>
              <w:right w:w="113" w:type="dxa"/>
            </w:tcMar>
            <w:vAlign w:val="center"/>
          </w:tcPr>
          <w:p w:rsidR="00DE3964" w:rsidRPr="0026091A" w:rsidRDefault="00DE3964" w:rsidP="004836C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4" w:type="pct"/>
            <w:vMerge/>
            <w:tcBorders>
              <w:top w:val="single" w:sz="8" w:space="0" w:color="000000"/>
            </w:tcBorders>
            <w:vAlign w:val="center"/>
          </w:tcPr>
          <w:p w:rsidR="00DE3964" w:rsidRPr="0026091A" w:rsidRDefault="00DE3964" w:rsidP="004836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5" w:type="pct"/>
            <w:vMerge/>
            <w:tcBorders>
              <w:top w:val="single" w:sz="8" w:space="0" w:color="000000"/>
            </w:tcBorders>
            <w:vAlign w:val="center"/>
          </w:tcPr>
          <w:p w:rsidR="00DE3964" w:rsidRPr="0026091A" w:rsidRDefault="00DE3964" w:rsidP="004836C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8" w:space="0" w:color="000000"/>
            </w:tcBorders>
            <w:shd w:val="clear" w:color="auto" w:fill="B8CCE4" w:themeFill="accent1" w:themeFillTint="66"/>
            <w:vAlign w:val="center"/>
          </w:tcPr>
          <w:p w:rsidR="00DE3964" w:rsidRPr="0026091A" w:rsidRDefault="00DE3964" w:rsidP="004836C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6091A">
              <w:rPr>
                <w:rFonts w:ascii="Tahoma" w:hAnsi="Tahoma" w:cs="Tahoma"/>
                <w:b/>
                <w:sz w:val="18"/>
                <w:szCs w:val="18"/>
              </w:rPr>
              <w:t>MÁ DÁTI</w:t>
            </w:r>
          </w:p>
        </w:tc>
        <w:tc>
          <w:tcPr>
            <w:tcW w:w="356" w:type="pct"/>
            <w:tcBorders>
              <w:top w:val="single" w:sz="8" w:space="0" w:color="000000"/>
            </w:tcBorders>
            <w:shd w:val="clear" w:color="auto" w:fill="B8CCE4" w:themeFill="accent1" w:themeFillTint="66"/>
            <w:vAlign w:val="center"/>
          </w:tcPr>
          <w:p w:rsidR="00DE3964" w:rsidRPr="0026091A" w:rsidRDefault="00DE3964" w:rsidP="004836C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6091A">
              <w:rPr>
                <w:rFonts w:ascii="Tahoma" w:hAnsi="Tahoma" w:cs="Tahoma"/>
                <w:b/>
                <w:sz w:val="18"/>
                <w:szCs w:val="18"/>
              </w:rPr>
              <w:t>DAL</w:t>
            </w:r>
          </w:p>
        </w:tc>
        <w:tc>
          <w:tcPr>
            <w:tcW w:w="884" w:type="pct"/>
            <w:vMerge/>
            <w:tcBorders>
              <w:top w:val="single" w:sz="8" w:space="0" w:color="000000"/>
            </w:tcBorders>
          </w:tcPr>
          <w:p w:rsidR="00DE3964" w:rsidRPr="0026091A" w:rsidRDefault="00DE3964" w:rsidP="004836C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3964" w:rsidRPr="0026091A" w:rsidTr="00FE26C0">
        <w:tc>
          <w:tcPr>
            <w:tcW w:w="213" w:type="pct"/>
            <w:tcMar>
              <w:right w:w="113" w:type="dxa"/>
            </w:tcMar>
            <w:vAlign w:val="center"/>
          </w:tcPr>
          <w:p w:rsidR="00DE3964" w:rsidRPr="0026091A" w:rsidRDefault="00DE3964" w:rsidP="004836C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944" w:type="pct"/>
            <w:vAlign w:val="center"/>
          </w:tcPr>
          <w:p w:rsidR="00DE3964" w:rsidRDefault="00DE3964" w:rsidP="004836C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Srážka ze mzdy</w:t>
            </w:r>
          </w:p>
        </w:tc>
        <w:tc>
          <w:tcPr>
            <w:tcW w:w="2205" w:type="pct"/>
            <w:vAlign w:val="center"/>
          </w:tcPr>
          <w:p w:rsidR="00DE3964" w:rsidRDefault="00DE3964" w:rsidP="000147F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Pohyb slouží jako podklad pro </w:t>
            </w:r>
            <w:r w:rsidR="000147FE">
              <w:rPr>
                <w:rFonts w:ascii="Tahoma" w:hAnsi="Tahoma" w:cs="Tahoma"/>
                <w:sz w:val="18"/>
                <w:szCs w:val="18"/>
              </w:rPr>
              <w:t xml:space="preserve">úhradu </w:t>
            </w:r>
            <w:r>
              <w:rPr>
                <w:rFonts w:ascii="Tahoma" w:hAnsi="Tahoma" w:cs="Tahoma"/>
                <w:sz w:val="18"/>
                <w:szCs w:val="18"/>
              </w:rPr>
              <w:t>za poskytnuté služby nebo prodej zboží</w:t>
            </w:r>
            <w:r w:rsidR="000147FE">
              <w:rPr>
                <w:rFonts w:ascii="Tahoma" w:hAnsi="Tahoma" w:cs="Tahoma"/>
                <w:sz w:val="18"/>
                <w:szCs w:val="18"/>
              </w:rPr>
              <w:t xml:space="preserve"> formou srážky ze mzdy známého klienta</w:t>
            </w:r>
          </w:p>
        </w:tc>
        <w:tc>
          <w:tcPr>
            <w:tcW w:w="398" w:type="pct"/>
            <w:vAlign w:val="center"/>
          </w:tcPr>
          <w:p w:rsidR="00DE3964" w:rsidRPr="0026091A" w:rsidRDefault="00DE3964" w:rsidP="004836C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DE3964" w:rsidRPr="0026091A" w:rsidRDefault="00DE3964" w:rsidP="004836C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DE3964" w:rsidRPr="0026091A" w:rsidRDefault="00DE3964" w:rsidP="004836C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E3964" w:rsidRPr="0026091A" w:rsidRDefault="00DE3964" w:rsidP="003269C8">
      <w:pPr>
        <w:ind w:left="142"/>
        <w:rPr>
          <w:rFonts w:ascii="Tahoma" w:hAnsi="Tahoma" w:cs="Tahoma"/>
          <w:sz w:val="18"/>
          <w:szCs w:val="18"/>
        </w:rPr>
      </w:pPr>
    </w:p>
    <w:p w:rsidR="007E3251" w:rsidRDefault="007E3251" w:rsidP="007E3251"/>
    <w:p w:rsidR="005B663E" w:rsidRDefault="005B663E" w:rsidP="007E3251"/>
    <w:p w:rsidR="00DE3964" w:rsidRDefault="00DE3964" w:rsidP="007E3251"/>
    <w:p w:rsidR="0041259D" w:rsidRDefault="0041259D"/>
    <w:sectPr w:rsidR="0041259D" w:rsidSect="000C6870">
      <w:footerReference w:type="default" r:id="rId7"/>
      <w:pgSz w:w="16838" w:h="11906" w:orient="landscape"/>
      <w:pgMar w:top="993" w:right="962" w:bottom="851" w:left="993" w:header="708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A4F" w:rsidRDefault="00724A4F" w:rsidP="007E3251">
      <w:r>
        <w:separator/>
      </w:r>
    </w:p>
  </w:endnote>
  <w:endnote w:type="continuationSeparator" w:id="0">
    <w:p w:rsidR="00724A4F" w:rsidRDefault="00724A4F" w:rsidP="007E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sz w:val="18"/>
        <w:szCs w:val="18"/>
      </w:rPr>
      <w:id w:val="67708720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Content>
          <w:p w:rsidR="008B0E89" w:rsidRPr="007E3251" w:rsidRDefault="008B0E89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E3251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="00E451F7" w:rsidRPr="007E3251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7E3251">
              <w:rPr>
                <w:rFonts w:ascii="Tahoma" w:hAnsi="Tahoma" w:cs="Tahoma"/>
                <w:b/>
                <w:sz w:val="18"/>
                <w:szCs w:val="18"/>
              </w:rPr>
              <w:instrText>PAGE</w:instrText>
            </w:r>
            <w:r w:rsidR="00E451F7" w:rsidRPr="007E3251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FE26C0">
              <w:rPr>
                <w:rFonts w:ascii="Tahoma" w:hAnsi="Tahoma" w:cs="Tahoma"/>
                <w:b/>
                <w:noProof/>
                <w:sz w:val="18"/>
                <w:szCs w:val="18"/>
              </w:rPr>
              <w:t>1</w:t>
            </w:r>
            <w:r w:rsidR="00E451F7" w:rsidRPr="007E3251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7E3251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="00E451F7" w:rsidRPr="007E3251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7E3251">
              <w:rPr>
                <w:rFonts w:ascii="Tahoma" w:hAnsi="Tahoma" w:cs="Tahoma"/>
                <w:b/>
                <w:sz w:val="18"/>
                <w:szCs w:val="18"/>
              </w:rPr>
              <w:instrText>NUMPAGES</w:instrText>
            </w:r>
            <w:r w:rsidR="00E451F7" w:rsidRPr="007E3251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FE26C0">
              <w:rPr>
                <w:rFonts w:ascii="Tahoma" w:hAnsi="Tahoma" w:cs="Tahoma"/>
                <w:b/>
                <w:noProof/>
                <w:sz w:val="18"/>
                <w:szCs w:val="18"/>
              </w:rPr>
              <w:t>2</w:t>
            </w:r>
            <w:r w:rsidR="00E451F7" w:rsidRPr="007E3251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8B0E89" w:rsidRDefault="008B0E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A4F" w:rsidRDefault="00724A4F" w:rsidP="007E3251">
      <w:r>
        <w:separator/>
      </w:r>
    </w:p>
  </w:footnote>
  <w:footnote w:type="continuationSeparator" w:id="0">
    <w:p w:rsidR="00724A4F" w:rsidRDefault="00724A4F" w:rsidP="007E3251">
      <w:r>
        <w:continuationSeparator/>
      </w:r>
    </w:p>
  </w:footnote>
  <w:footnote w:id="1">
    <w:p w:rsidR="00822D60" w:rsidRDefault="00822D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</w:rPr>
        <w:t>Známým klientem se rozumí</w:t>
      </w:r>
      <w:r w:rsidR="008E6194">
        <w:rPr>
          <w:rFonts w:ascii="Tahoma" w:hAnsi="Tahoma" w:cs="Tahoma"/>
          <w:sz w:val="18"/>
          <w:szCs w:val="18"/>
        </w:rPr>
        <w:t xml:space="preserve"> osoba převzatá do provozního systému z</w:t>
      </w:r>
      <w:r w:rsidR="00FE26C0">
        <w:rPr>
          <w:rFonts w:ascii="Tahoma" w:hAnsi="Tahoma" w:cs="Tahoma"/>
          <w:sz w:val="18"/>
          <w:szCs w:val="18"/>
        </w:rPr>
        <w:t> personálního systému</w:t>
      </w:r>
    </w:p>
  </w:footnote>
  <w:footnote w:id="2">
    <w:p w:rsidR="00562A72" w:rsidRDefault="00562A72">
      <w:pPr>
        <w:pStyle w:val="Textpoznpodarou"/>
        <w:rPr>
          <w:rFonts w:ascii="Tahoma" w:hAnsi="Tahoma" w:cs="Tahoma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3755CB">
        <w:rPr>
          <w:rFonts w:ascii="Tahoma" w:hAnsi="Tahoma" w:cs="Tahoma"/>
          <w:sz w:val="18"/>
          <w:szCs w:val="18"/>
        </w:rPr>
        <w:t>Příjem částek</w:t>
      </w:r>
      <w:r>
        <w:rPr>
          <w:rFonts w:ascii="Tahoma" w:hAnsi="Tahoma" w:cs="Tahoma"/>
          <w:sz w:val="18"/>
          <w:szCs w:val="18"/>
        </w:rPr>
        <w:t xml:space="preserve"> je realizovaný například formou bankovního převodu z účtu klienta na účet provozovatele</w:t>
      </w:r>
      <w:r w:rsidR="00683E26">
        <w:rPr>
          <w:rFonts w:ascii="Tahoma" w:hAnsi="Tahoma" w:cs="Tahoma"/>
          <w:sz w:val="18"/>
          <w:szCs w:val="18"/>
        </w:rPr>
        <w:t>.</w:t>
      </w:r>
    </w:p>
    <w:p w:rsidR="00683E26" w:rsidRDefault="00683E26">
      <w:pPr>
        <w:pStyle w:val="Textpoznpodarou"/>
      </w:pPr>
    </w:p>
  </w:footnote>
  <w:footnote w:id="3">
    <w:p w:rsidR="00EA796F" w:rsidRDefault="00EA79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</w:rPr>
        <w:t>Jde o situace, kdy část ceny poskytnutých služeb nebo prodaného zboží uhradil známý klient a část bude fakturována subjektu, kterému klient náleží</w:t>
      </w:r>
    </w:p>
  </w:footnote>
  <w:footnote w:id="4">
    <w:p w:rsidR="00E7403C" w:rsidRDefault="00E740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403C">
        <w:rPr>
          <w:rFonts w:ascii="Tahoma" w:hAnsi="Tahoma" w:cs="Tahoma"/>
          <w:sz w:val="18"/>
          <w:szCs w:val="18"/>
        </w:rPr>
        <w:t xml:space="preserve">Jde o zůstatky ve formě </w:t>
      </w:r>
      <w:r>
        <w:rPr>
          <w:rFonts w:ascii="Tahoma" w:hAnsi="Tahoma" w:cs="Tahoma"/>
          <w:sz w:val="18"/>
          <w:szCs w:val="18"/>
        </w:rPr>
        <w:t xml:space="preserve">nevyužitých spotřebních záloh, které klient nepožadoval vrátit nebo zůstatky vzniklé zaokrouhlováním srážek do mezd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251"/>
    <w:rsid w:val="000147FE"/>
    <w:rsid w:val="00016AED"/>
    <w:rsid w:val="000641A6"/>
    <w:rsid w:val="000C6870"/>
    <w:rsid w:val="00125349"/>
    <w:rsid w:val="00144932"/>
    <w:rsid w:val="001878FF"/>
    <w:rsid w:val="002C5CDA"/>
    <w:rsid w:val="002E0D19"/>
    <w:rsid w:val="003269C8"/>
    <w:rsid w:val="003755CB"/>
    <w:rsid w:val="0041259D"/>
    <w:rsid w:val="00520855"/>
    <w:rsid w:val="00562A72"/>
    <w:rsid w:val="005B663E"/>
    <w:rsid w:val="00683E26"/>
    <w:rsid w:val="007067FF"/>
    <w:rsid w:val="00724A4F"/>
    <w:rsid w:val="007E3251"/>
    <w:rsid w:val="00822D60"/>
    <w:rsid w:val="008B0E89"/>
    <w:rsid w:val="008E6194"/>
    <w:rsid w:val="00B05BF7"/>
    <w:rsid w:val="00C44F96"/>
    <w:rsid w:val="00C56DD5"/>
    <w:rsid w:val="00CB33F5"/>
    <w:rsid w:val="00D12111"/>
    <w:rsid w:val="00DB3E14"/>
    <w:rsid w:val="00DE3964"/>
    <w:rsid w:val="00E451F7"/>
    <w:rsid w:val="00E7403C"/>
    <w:rsid w:val="00EA796F"/>
    <w:rsid w:val="00EE33E7"/>
    <w:rsid w:val="00F30894"/>
    <w:rsid w:val="00FE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E32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32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32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32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2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251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403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40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740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1475-F964-46CB-92F9-DE85F6E1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Kurica Jozef</dc:creator>
  <cp:lastModifiedBy>test</cp:lastModifiedBy>
  <cp:revision>6</cp:revision>
  <dcterms:created xsi:type="dcterms:W3CDTF">2011-05-08T05:02:00Z</dcterms:created>
  <dcterms:modified xsi:type="dcterms:W3CDTF">2011-05-08T05:11:00Z</dcterms:modified>
</cp:coreProperties>
</file>