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DB9" w:rsidRPr="001D3F0B" w:rsidRDefault="00302DB9" w:rsidP="00302DB9">
      <w:pPr>
        <w:pStyle w:val="CZNzevlnku"/>
        <w:rPr>
          <w:rFonts w:ascii="Calibri" w:hAnsi="Calibri" w:cs="Calibri"/>
          <w:sz w:val="24"/>
        </w:rPr>
      </w:pPr>
      <w:r w:rsidRPr="001D3F0B">
        <w:rPr>
          <w:rFonts w:ascii="Calibri" w:hAnsi="Calibri" w:cs="Calibri"/>
          <w:sz w:val="24"/>
        </w:rPr>
        <w:t>Prováděcí smlouva č.</w:t>
      </w:r>
      <w:r>
        <w:rPr>
          <w:rFonts w:ascii="Calibri" w:hAnsi="Calibri" w:cs="Calibri"/>
          <w:sz w:val="24"/>
        </w:rPr>
        <w:t xml:space="preserve"> </w:t>
      </w:r>
      <w:r w:rsidR="004C5D57" w:rsidRPr="00FF4051">
        <w:rPr>
          <w:rFonts w:ascii="Calibri" w:hAnsi="Calibri" w:cs="Calibri"/>
          <w:sz w:val="24"/>
        </w:rPr>
        <w:t>2020</w:t>
      </w:r>
      <w:r w:rsidRPr="00FF4051">
        <w:rPr>
          <w:rFonts w:ascii="Calibri" w:hAnsi="Calibri" w:cs="Calibri"/>
          <w:sz w:val="24"/>
        </w:rPr>
        <w:t xml:space="preserve"> – 0</w:t>
      </w:r>
      <w:r w:rsidR="00FF4051" w:rsidRPr="00FF4051">
        <w:rPr>
          <w:rFonts w:ascii="Calibri" w:hAnsi="Calibri" w:cs="Calibri"/>
          <w:sz w:val="24"/>
        </w:rPr>
        <w:t>20</w:t>
      </w:r>
      <w:r w:rsidRPr="001D3F0B">
        <w:rPr>
          <w:rFonts w:ascii="Calibri" w:hAnsi="Calibri" w:cs="Calibri"/>
          <w:sz w:val="24"/>
        </w:rPr>
        <w:t xml:space="preserve"> </w:t>
      </w:r>
    </w:p>
    <w:p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 xml:space="preserve">k Rámcové dohodě na pořizování licencí a podpory k produktům Cisco Systems a souvisejících služeb </w:t>
      </w:r>
      <w:r w:rsidR="0042255C" w:rsidRPr="009E5162">
        <w:rPr>
          <w:rFonts w:ascii="Calibri" w:hAnsi="Calibri" w:cs="Calibri"/>
          <w:sz w:val="24"/>
        </w:rPr>
        <w:t xml:space="preserve">ze dne </w:t>
      </w:r>
      <w:r w:rsidR="0042255C">
        <w:rPr>
          <w:rFonts w:ascii="Calibri" w:hAnsi="Calibri" w:cs="Calibri"/>
          <w:sz w:val="24"/>
        </w:rPr>
        <w:t>12. 1. 2018</w:t>
      </w:r>
    </w:p>
    <w:p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Níže uvedeného dne, měsíce a roku smluvní strany </w:t>
      </w:r>
    </w:p>
    <w:p w:rsidR="00793F34" w:rsidRDefault="00793F34" w:rsidP="00793F34">
      <w:pPr>
        <w:rPr>
          <w:rFonts w:asciiTheme="minorHAnsi" w:hAnsiTheme="minorHAnsi" w:cs="Calibri"/>
          <w:sz w:val="24"/>
        </w:rPr>
      </w:pPr>
    </w:p>
    <w:p w:rsidR="004B5587" w:rsidRPr="00EB4F62" w:rsidRDefault="004B5587" w:rsidP="00793F34">
      <w:pPr>
        <w:rPr>
          <w:rFonts w:asciiTheme="minorHAnsi" w:hAnsiTheme="minorHAnsi" w:cs="Calibri"/>
          <w:sz w:val="24"/>
        </w:rPr>
      </w:pPr>
      <w:r>
        <w:rPr>
          <w:rFonts w:ascii="Calibri" w:hAnsi="Calibri" w:cs="Calibri"/>
          <w:sz w:val="24"/>
        </w:rPr>
        <w:t>Česká republika – Ministerstvo zahraničních věcí</w:t>
      </w:r>
    </w:p>
    <w:p w:rsidR="00793F34" w:rsidRPr="00EB4F62" w:rsidRDefault="00793F34" w:rsidP="00793F34">
      <w:pPr>
        <w:rPr>
          <w:rFonts w:asciiTheme="minorHAnsi" w:hAnsiTheme="minorHAnsi" w:cs="Calibri"/>
          <w:sz w:val="24"/>
        </w:rPr>
      </w:pPr>
      <w:r w:rsidRPr="00EB4F62">
        <w:rPr>
          <w:rFonts w:asciiTheme="minorHAnsi" w:hAnsiTheme="minorHAnsi" w:cs="Calibri"/>
          <w:sz w:val="24"/>
        </w:rPr>
        <w:t>se sídlem:</w:t>
      </w:r>
      <w:r w:rsidRPr="00EB4F62">
        <w:rPr>
          <w:rFonts w:asciiTheme="minorHAnsi" w:hAnsiTheme="minorHAnsi" w:cs="Calibri"/>
          <w:sz w:val="24"/>
        </w:rPr>
        <w:tab/>
      </w:r>
      <w:r w:rsidRPr="00EB4F62">
        <w:rPr>
          <w:rFonts w:asciiTheme="minorHAnsi" w:hAnsiTheme="minorHAnsi" w:cs="Calibri"/>
          <w:sz w:val="24"/>
        </w:rPr>
        <w:tab/>
      </w:r>
      <w:r w:rsidR="004B5587">
        <w:rPr>
          <w:rFonts w:ascii="Calibri" w:hAnsi="Calibri" w:cs="Calibri"/>
          <w:sz w:val="24"/>
        </w:rPr>
        <w:t>Loretánské náměstí 5, 118 00 Praha 1 - Hradčany</w:t>
      </w:r>
    </w:p>
    <w:p w:rsidR="00793F34" w:rsidRPr="00EB4F62" w:rsidRDefault="00793F34" w:rsidP="00793F34">
      <w:pPr>
        <w:rPr>
          <w:rFonts w:asciiTheme="minorHAnsi" w:hAnsiTheme="minorHAnsi" w:cs="Calibri"/>
          <w:sz w:val="24"/>
        </w:rPr>
      </w:pPr>
      <w:r w:rsidRPr="00EB4F62">
        <w:rPr>
          <w:rFonts w:asciiTheme="minorHAnsi" w:hAnsiTheme="minorHAnsi" w:cs="Calibri"/>
          <w:sz w:val="24"/>
        </w:rPr>
        <w:t>IČO:</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4B5587">
        <w:rPr>
          <w:rFonts w:ascii="Calibri" w:hAnsi="Calibri" w:cs="Calibri"/>
          <w:sz w:val="24"/>
        </w:rPr>
        <w:t>45769851</w:t>
      </w:r>
    </w:p>
    <w:p w:rsidR="00793F34" w:rsidRPr="00EB4F62" w:rsidRDefault="00793F34" w:rsidP="00793F34">
      <w:pPr>
        <w:rPr>
          <w:rFonts w:asciiTheme="minorHAnsi" w:hAnsiTheme="minorHAnsi" w:cs="Calibri"/>
          <w:sz w:val="24"/>
        </w:rPr>
      </w:pPr>
      <w:r w:rsidRPr="00EB4F62">
        <w:rPr>
          <w:rFonts w:asciiTheme="minorHAnsi" w:hAnsiTheme="minorHAnsi" w:cs="Calibri"/>
          <w:sz w:val="24"/>
        </w:rPr>
        <w:t>DIČ:</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4B5587">
        <w:rPr>
          <w:rFonts w:ascii="Calibri" w:hAnsi="Calibri" w:cs="Calibri"/>
          <w:sz w:val="24"/>
        </w:rPr>
        <w:t>CZ45769851</w:t>
      </w:r>
    </w:p>
    <w:p w:rsidR="004B5587" w:rsidRPr="001F7E0F" w:rsidRDefault="00793F34" w:rsidP="004B5587">
      <w:pPr>
        <w:rPr>
          <w:rFonts w:ascii="Calibri" w:hAnsi="Calibri" w:cs="Calibri"/>
          <w:sz w:val="24"/>
        </w:rPr>
      </w:pPr>
      <w:r w:rsidRPr="00EB4F62">
        <w:rPr>
          <w:rFonts w:asciiTheme="minorHAnsi" w:hAnsiTheme="minorHAnsi" w:cs="Calibri"/>
          <w:sz w:val="24"/>
        </w:rPr>
        <w:t>za něhož jedná:</w:t>
      </w:r>
      <w:r w:rsidRPr="00EB4F62">
        <w:rPr>
          <w:rFonts w:asciiTheme="minorHAnsi" w:hAnsiTheme="minorHAnsi" w:cs="Calibri"/>
          <w:sz w:val="24"/>
        </w:rPr>
        <w:tab/>
      </w:r>
      <w:r w:rsidR="00B83BC3">
        <w:rPr>
          <w:rFonts w:ascii="Calibri" w:hAnsi="Calibri" w:cs="Calibri"/>
          <w:sz w:val="24"/>
        </w:rPr>
        <w:t>XXXXXX</w:t>
      </w:r>
    </w:p>
    <w:p w:rsidR="00793F34" w:rsidRPr="00EB4F62" w:rsidRDefault="00793F34" w:rsidP="00793F34">
      <w:pPr>
        <w:rPr>
          <w:rFonts w:asciiTheme="minorHAnsi" w:hAnsiTheme="minorHAnsi" w:cs="Calibri"/>
          <w:sz w:val="24"/>
        </w:rPr>
      </w:pPr>
    </w:p>
    <w:p w:rsidR="00793F34" w:rsidRPr="00EB4F62" w:rsidRDefault="00793F34" w:rsidP="00793F34">
      <w:pPr>
        <w:rPr>
          <w:rFonts w:asciiTheme="minorHAnsi" w:hAnsiTheme="minorHAnsi" w:cs="Calibri"/>
          <w:sz w:val="24"/>
        </w:rPr>
      </w:pPr>
      <w:r w:rsidRPr="00EB4F62">
        <w:rPr>
          <w:rFonts w:asciiTheme="minorHAnsi" w:hAnsiTheme="minorHAnsi" w:cs="Calibri"/>
          <w:sz w:val="24"/>
        </w:rPr>
        <w:t>e-mail:</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p>
    <w:p w:rsidR="00793F34" w:rsidRPr="00EB4F62" w:rsidRDefault="00793F34" w:rsidP="00793F34">
      <w:pPr>
        <w:rPr>
          <w:rFonts w:asciiTheme="minorHAnsi" w:hAnsiTheme="minorHAnsi" w:cs="Calibri"/>
          <w:sz w:val="24"/>
        </w:rPr>
      </w:pPr>
      <w:r w:rsidRPr="00EB4F62">
        <w:rPr>
          <w:rFonts w:asciiTheme="minorHAnsi" w:hAnsiTheme="minorHAnsi" w:cs="Calibri"/>
          <w:sz w:val="24"/>
        </w:rPr>
        <w:t>bankovní spojení:</w:t>
      </w:r>
      <w:r w:rsidRPr="00EB4F62">
        <w:rPr>
          <w:rFonts w:asciiTheme="minorHAnsi" w:hAnsiTheme="minorHAnsi" w:cs="Calibri"/>
          <w:sz w:val="24"/>
        </w:rPr>
        <w:tab/>
      </w:r>
      <w:r w:rsidR="00B83BC3">
        <w:rPr>
          <w:rFonts w:ascii="Calibri" w:hAnsi="Calibri" w:cs="Calibri"/>
          <w:sz w:val="24"/>
        </w:rPr>
        <w:t>XXXXXX</w:t>
      </w:r>
    </w:p>
    <w:p w:rsidR="00793F34" w:rsidRPr="00EB4F62" w:rsidRDefault="00793F34" w:rsidP="00793F34">
      <w:pPr>
        <w:rPr>
          <w:rFonts w:asciiTheme="minorHAnsi" w:hAnsiTheme="minorHAnsi" w:cs="Calibri"/>
          <w:sz w:val="24"/>
        </w:rPr>
      </w:pPr>
      <w:r w:rsidRPr="00EB4F62">
        <w:rPr>
          <w:rFonts w:asciiTheme="minorHAnsi" w:hAnsiTheme="minorHAnsi" w:cs="Calibri"/>
          <w:sz w:val="24"/>
        </w:rPr>
        <w:t>číslo účtu:</w:t>
      </w:r>
      <w:r w:rsidRPr="00EB4F62">
        <w:rPr>
          <w:rFonts w:asciiTheme="minorHAnsi" w:hAnsiTheme="minorHAnsi" w:cs="Calibri"/>
          <w:sz w:val="24"/>
        </w:rPr>
        <w:tab/>
      </w:r>
      <w:r w:rsidRPr="00EB4F62">
        <w:rPr>
          <w:rFonts w:asciiTheme="minorHAnsi" w:hAnsiTheme="minorHAnsi" w:cs="Calibri"/>
          <w:sz w:val="24"/>
        </w:rPr>
        <w:tab/>
      </w:r>
      <w:r w:rsidR="00B83BC3">
        <w:rPr>
          <w:rFonts w:ascii="Calibri" w:hAnsi="Calibri" w:cs="Calibri"/>
          <w:sz w:val="24"/>
        </w:rPr>
        <w:t>XXXXXX</w:t>
      </w:r>
    </w:p>
    <w:p w:rsidR="00793F34" w:rsidRPr="00EB4F62" w:rsidRDefault="00793F34" w:rsidP="00793F34">
      <w:pPr>
        <w:rPr>
          <w:rFonts w:asciiTheme="minorHAnsi" w:hAnsiTheme="minorHAnsi" w:cs="Calibri"/>
          <w:sz w:val="24"/>
        </w:rPr>
      </w:pPr>
    </w:p>
    <w:p w:rsidR="00793F34" w:rsidRPr="00EB4F62" w:rsidRDefault="00793F34" w:rsidP="00793F34">
      <w:pPr>
        <w:rPr>
          <w:rFonts w:asciiTheme="minorHAnsi" w:hAnsiTheme="minorHAnsi" w:cs="Calibri"/>
          <w:sz w:val="24"/>
        </w:rPr>
      </w:pPr>
      <w:r w:rsidRPr="00EB4F62">
        <w:rPr>
          <w:rFonts w:asciiTheme="minorHAnsi" w:hAnsiTheme="minorHAnsi" w:cs="Calibri"/>
          <w:sz w:val="24"/>
        </w:rPr>
        <w:t>(dále jen „</w:t>
      </w:r>
      <w:r w:rsidRPr="00EB4F62">
        <w:rPr>
          <w:rStyle w:val="CZZkladntexttunChar"/>
          <w:rFonts w:asciiTheme="minorHAnsi" w:hAnsiTheme="minorHAnsi" w:cs="Calibri"/>
          <w:sz w:val="24"/>
        </w:rPr>
        <w:t>Objednatel</w:t>
      </w:r>
      <w:r w:rsidRPr="00EB4F62">
        <w:rPr>
          <w:rFonts w:asciiTheme="minorHAnsi" w:hAnsiTheme="minorHAnsi" w:cs="Calibri"/>
          <w:sz w:val="24"/>
        </w:rPr>
        <w:t xml:space="preserve">“)  </w:t>
      </w:r>
    </w:p>
    <w:p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na straně jedné</w:t>
      </w:r>
    </w:p>
    <w:p w:rsidR="00793F34" w:rsidRPr="00EB4F62" w:rsidRDefault="00793F34" w:rsidP="00793F34">
      <w:pPr>
        <w:pStyle w:val="CZZkladntexttun"/>
        <w:rPr>
          <w:rFonts w:asciiTheme="minorHAnsi" w:hAnsiTheme="minorHAnsi" w:cs="Calibri"/>
          <w:sz w:val="24"/>
        </w:rPr>
      </w:pPr>
    </w:p>
    <w:p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a</w:t>
      </w:r>
    </w:p>
    <w:p w:rsidR="00AB1093" w:rsidRPr="00475424" w:rsidRDefault="00AB1093" w:rsidP="00AB1093">
      <w:pPr>
        <w:rPr>
          <w:rFonts w:asciiTheme="minorHAnsi" w:hAnsiTheme="minorHAnsi" w:cstheme="minorHAnsi"/>
          <w:sz w:val="24"/>
        </w:rPr>
      </w:pPr>
      <w:r w:rsidRPr="00475424">
        <w:rPr>
          <w:rFonts w:asciiTheme="minorHAnsi" w:hAnsiTheme="minorHAnsi" w:cstheme="minorHAnsi"/>
          <w:sz w:val="24"/>
        </w:rPr>
        <w:t xml:space="preserve">název </w:t>
      </w:r>
      <w:r w:rsidRPr="00475424">
        <w:rPr>
          <w:rFonts w:asciiTheme="minorHAnsi" w:hAnsiTheme="minorHAnsi" w:cstheme="minorHAnsi"/>
          <w:sz w:val="24"/>
        </w:rPr>
        <w:tab/>
      </w:r>
      <w:r w:rsidRPr="00475424">
        <w:rPr>
          <w:rFonts w:asciiTheme="minorHAnsi" w:hAnsiTheme="minorHAnsi" w:cstheme="minorHAnsi"/>
          <w:sz w:val="24"/>
        </w:rPr>
        <w:tab/>
      </w:r>
      <w:r w:rsidRPr="00475424">
        <w:rPr>
          <w:rFonts w:asciiTheme="minorHAnsi" w:hAnsiTheme="minorHAnsi" w:cstheme="minorHAnsi"/>
          <w:sz w:val="24"/>
        </w:rPr>
        <w:tab/>
      </w:r>
      <w:proofErr w:type="spellStart"/>
      <w:r w:rsidRPr="00475424">
        <w:rPr>
          <w:rFonts w:asciiTheme="minorHAnsi" w:hAnsiTheme="minorHAnsi" w:cstheme="minorHAnsi"/>
          <w:sz w:val="24"/>
        </w:rPr>
        <w:t>Simac</w:t>
      </w:r>
      <w:proofErr w:type="spellEnd"/>
      <w:r w:rsidRPr="00475424">
        <w:rPr>
          <w:rFonts w:asciiTheme="minorHAnsi" w:hAnsiTheme="minorHAnsi" w:cstheme="minorHAnsi"/>
          <w:sz w:val="24"/>
        </w:rPr>
        <w:t xml:space="preserve"> Technik ČR, a.s.</w:t>
      </w:r>
    </w:p>
    <w:p w:rsidR="00AB1093" w:rsidRPr="00475424" w:rsidRDefault="00AB1093" w:rsidP="00AB1093">
      <w:pPr>
        <w:rPr>
          <w:rFonts w:asciiTheme="minorHAnsi" w:hAnsiTheme="minorHAnsi" w:cstheme="minorHAnsi"/>
          <w:sz w:val="24"/>
        </w:rPr>
      </w:pPr>
      <w:r w:rsidRPr="00475424">
        <w:rPr>
          <w:rFonts w:asciiTheme="minorHAnsi" w:hAnsiTheme="minorHAnsi" w:cstheme="minorHAnsi"/>
          <w:sz w:val="24"/>
        </w:rPr>
        <w:t>se sídlem:</w:t>
      </w:r>
      <w:r w:rsidRPr="00475424">
        <w:rPr>
          <w:rFonts w:asciiTheme="minorHAnsi" w:hAnsiTheme="minorHAnsi" w:cstheme="minorHAnsi"/>
          <w:sz w:val="24"/>
        </w:rPr>
        <w:tab/>
      </w:r>
      <w:r w:rsidRPr="00475424">
        <w:rPr>
          <w:rFonts w:asciiTheme="minorHAnsi" w:hAnsiTheme="minorHAnsi" w:cstheme="minorHAnsi"/>
          <w:sz w:val="24"/>
        </w:rPr>
        <w:tab/>
        <w:t>Radlická 740/113c, 158 00 Praha 5</w:t>
      </w:r>
    </w:p>
    <w:p w:rsidR="00AB1093" w:rsidRPr="00475424" w:rsidRDefault="00AB1093" w:rsidP="00AB1093">
      <w:pPr>
        <w:rPr>
          <w:rFonts w:asciiTheme="minorHAnsi" w:hAnsiTheme="minorHAnsi" w:cstheme="minorHAnsi"/>
          <w:sz w:val="24"/>
        </w:rPr>
      </w:pPr>
      <w:r w:rsidRPr="00475424">
        <w:rPr>
          <w:rFonts w:asciiTheme="minorHAnsi" w:hAnsiTheme="minorHAnsi" w:cstheme="minorHAnsi"/>
          <w:sz w:val="24"/>
        </w:rPr>
        <w:t>IČO:</w:t>
      </w:r>
      <w:r w:rsidRPr="00475424">
        <w:rPr>
          <w:rFonts w:asciiTheme="minorHAnsi" w:hAnsiTheme="minorHAnsi" w:cstheme="minorHAnsi"/>
          <w:sz w:val="24"/>
        </w:rPr>
        <w:tab/>
      </w:r>
      <w:r w:rsidRPr="00475424">
        <w:rPr>
          <w:rFonts w:asciiTheme="minorHAnsi" w:hAnsiTheme="minorHAnsi" w:cstheme="minorHAnsi"/>
          <w:sz w:val="24"/>
        </w:rPr>
        <w:tab/>
      </w:r>
      <w:r w:rsidRPr="00475424">
        <w:rPr>
          <w:rFonts w:asciiTheme="minorHAnsi" w:hAnsiTheme="minorHAnsi" w:cstheme="minorHAnsi"/>
          <w:sz w:val="24"/>
        </w:rPr>
        <w:tab/>
        <w:t>63079496</w:t>
      </w:r>
    </w:p>
    <w:p w:rsidR="00AB1093" w:rsidRPr="00475424" w:rsidRDefault="00AB1093" w:rsidP="00AB1093">
      <w:pPr>
        <w:rPr>
          <w:rFonts w:asciiTheme="minorHAnsi" w:hAnsiTheme="minorHAnsi" w:cstheme="minorHAnsi"/>
          <w:sz w:val="24"/>
        </w:rPr>
      </w:pPr>
      <w:r w:rsidRPr="00475424">
        <w:rPr>
          <w:rFonts w:asciiTheme="minorHAnsi" w:hAnsiTheme="minorHAnsi" w:cstheme="minorHAnsi"/>
          <w:sz w:val="24"/>
        </w:rPr>
        <w:t>DIČ:</w:t>
      </w:r>
      <w:r w:rsidRPr="00475424">
        <w:rPr>
          <w:rFonts w:asciiTheme="minorHAnsi" w:hAnsiTheme="minorHAnsi" w:cstheme="minorHAnsi"/>
          <w:sz w:val="24"/>
        </w:rPr>
        <w:tab/>
      </w:r>
      <w:r w:rsidRPr="00475424">
        <w:rPr>
          <w:rFonts w:asciiTheme="minorHAnsi" w:hAnsiTheme="minorHAnsi" w:cstheme="minorHAnsi"/>
          <w:sz w:val="24"/>
        </w:rPr>
        <w:tab/>
      </w:r>
      <w:r w:rsidRPr="00475424">
        <w:rPr>
          <w:rFonts w:asciiTheme="minorHAnsi" w:hAnsiTheme="minorHAnsi" w:cstheme="minorHAnsi"/>
          <w:sz w:val="24"/>
        </w:rPr>
        <w:tab/>
        <w:t>CZ63079496</w:t>
      </w:r>
    </w:p>
    <w:p w:rsidR="00AB1093" w:rsidRPr="00475424" w:rsidRDefault="00AB1093" w:rsidP="00AB1093">
      <w:pPr>
        <w:rPr>
          <w:rFonts w:asciiTheme="minorHAnsi" w:hAnsiTheme="minorHAnsi" w:cstheme="minorHAnsi"/>
          <w:sz w:val="24"/>
        </w:rPr>
      </w:pPr>
      <w:r w:rsidRPr="00475424">
        <w:rPr>
          <w:rFonts w:asciiTheme="minorHAnsi" w:hAnsiTheme="minorHAnsi" w:cstheme="minorHAnsi"/>
          <w:sz w:val="24"/>
        </w:rPr>
        <w:t>zapsaná v obchodním rejstříku vedeném Městským soudem v Praze oddíl B, vložka 3190</w:t>
      </w:r>
    </w:p>
    <w:p w:rsidR="00AB1093" w:rsidRPr="00475424" w:rsidRDefault="00AB1093" w:rsidP="00AB1093">
      <w:pPr>
        <w:rPr>
          <w:rFonts w:asciiTheme="minorHAnsi" w:hAnsiTheme="minorHAnsi" w:cstheme="minorHAnsi"/>
          <w:sz w:val="24"/>
        </w:rPr>
      </w:pPr>
      <w:r w:rsidRPr="00475424">
        <w:rPr>
          <w:rFonts w:asciiTheme="minorHAnsi" w:hAnsiTheme="minorHAnsi" w:cstheme="minorHAnsi"/>
          <w:sz w:val="24"/>
        </w:rPr>
        <w:t>za něhož jedná</w:t>
      </w:r>
      <w:r w:rsidRPr="00475424">
        <w:rPr>
          <w:rFonts w:asciiTheme="minorHAnsi" w:hAnsiTheme="minorHAnsi" w:cstheme="minorHAnsi"/>
          <w:sz w:val="24"/>
        </w:rPr>
        <w:tab/>
      </w:r>
      <w:r w:rsidR="00B83BC3">
        <w:rPr>
          <w:rFonts w:ascii="Calibri" w:hAnsi="Calibri" w:cs="Calibri"/>
          <w:sz w:val="24"/>
        </w:rPr>
        <w:t>XXXXXX</w:t>
      </w:r>
    </w:p>
    <w:p w:rsidR="00AB1093" w:rsidRPr="00475424" w:rsidRDefault="00AB1093" w:rsidP="00AB1093">
      <w:pPr>
        <w:rPr>
          <w:rFonts w:asciiTheme="minorHAnsi" w:hAnsiTheme="minorHAnsi" w:cstheme="minorHAnsi"/>
          <w:sz w:val="24"/>
        </w:rPr>
      </w:pPr>
      <w:r w:rsidRPr="00475424">
        <w:rPr>
          <w:rFonts w:asciiTheme="minorHAnsi" w:hAnsiTheme="minorHAnsi" w:cstheme="minorHAnsi"/>
          <w:sz w:val="24"/>
        </w:rPr>
        <w:t>e-mail:</w:t>
      </w:r>
      <w:r w:rsidRPr="00475424">
        <w:rPr>
          <w:rFonts w:asciiTheme="minorHAnsi" w:hAnsiTheme="minorHAnsi" w:cstheme="minorHAnsi"/>
          <w:sz w:val="24"/>
        </w:rPr>
        <w:tab/>
      </w:r>
      <w:r w:rsidRPr="00475424">
        <w:rPr>
          <w:rFonts w:asciiTheme="minorHAnsi" w:hAnsiTheme="minorHAnsi" w:cstheme="minorHAnsi"/>
          <w:sz w:val="24"/>
        </w:rPr>
        <w:tab/>
      </w:r>
      <w:r w:rsidRPr="00475424">
        <w:rPr>
          <w:rFonts w:asciiTheme="minorHAnsi" w:hAnsiTheme="minorHAnsi" w:cstheme="minorHAnsi"/>
          <w:sz w:val="24"/>
        </w:rPr>
        <w:tab/>
      </w:r>
      <w:r w:rsidR="00B83BC3">
        <w:rPr>
          <w:rFonts w:ascii="Calibri" w:hAnsi="Calibri" w:cs="Calibri"/>
          <w:sz w:val="24"/>
        </w:rPr>
        <w:t>XXXXXX</w:t>
      </w:r>
    </w:p>
    <w:p w:rsidR="00AB1093" w:rsidRPr="00475424" w:rsidRDefault="00AB1093" w:rsidP="00AB1093">
      <w:pPr>
        <w:rPr>
          <w:rFonts w:asciiTheme="minorHAnsi" w:hAnsiTheme="minorHAnsi" w:cstheme="minorHAnsi"/>
          <w:sz w:val="24"/>
        </w:rPr>
      </w:pPr>
      <w:r w:rsidRPr="00475424">
        <w:rPr>
          <w:rFonts w:asciiTheme="minorHAnsi" w:hAnsiTheme="minorHAnsi" w:cstheme="minorHAnsi"/>
          <w:sz w:val="24"/>
        </w:rPr>
        <w:t>bankovní spojení:</w:t>
      </w:r>
      <w:r w:rsidRPr="00475424">
        <w:rPr>
          <w:rFonts w:asciiTheme="minorHAnsi" w:hAnsiTheme="minorHAnsi" w:cstheme="minorHAnsi"/>
          <w:sz w:val="24"/>
        </w:rPr>
        <w:tab/>
      </w:r>
      <w:r w:rsidR="00B83BC3">
        <w:rPr>
          <w:rFonts w:ascii="Calibri" w:hAnsi="Calibri" w:cs="Calibri"/>
          <w:sz w:val="24"/>
        </w:rPr>
        <w:t>XXXXXX</w:t>
      </w:r>
    </w:p>
    <w:p w:rsidR="00AB1093" w:rsidRPr="00475424" w:rsidRDefault="00AB1093" w:rsidP="00AB1093">
      <w:pPr>
        <w:rPr>
          <w:rFonts w:asciiTheme="minorHAnsi" w:hAnsiTheme="minorHAnsi" w:cstheme="minorHAnsi"/>
          <w:sz w:val="24"/>
        </w:rPr>
      </w:pPr>
      <w:r w:rsidRPr="00475424">
        <w:rPr>
          <w:rFonts w:asciiTheme="minorHAnsi" w:hAnsiTheme="minorHAnsi" w:cstheme="minorHAnsi"/>
          <w:sz w:val="24"/>
        </w:rPr>
        <w:t>č. účtu:</w:t>
      </w:r>
      <w:r w:rsidRPr="00475424">
        <w:rPr>
          <w:rFonts w:asciiTheme="minorHAnsi" w:hAnsiTheme="minorHAnsi" w:cstheme="minorHAnsi"/>
          <w:sz w:val="24"/>
        </w:rPr>
        <w:tab/>
      </w:r>
      <w:r w:rsidRPr="00475424">
        <w:rPr>
          <w:rFonts w:asciiTheme="minorHAnsi" w:hAnsiTheme="minorHAnsi" w:cstheme="minorHAnsi"/>
          <w:sz w:val="24"/>
        </w:rPr>
        <w:tab/>
      </w:r>
      <w:r w:rsidR="00B83BC3">
        <w:rPr>
          <w:rFonts w:ascii="Calibri" w:hAnsi="Calibri" w:cs="Calibri"/>
          <w:sz w:val="24"/>
        </w:rPr>
        <w:t>XXXXXX</w:t>
      </w:r>
    </w:p>
    <w:p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 </w:t>
      </w:r>
    </w:p>
    <w:p w:rsidR="00793F34" w:rsidRPr="00EB4F62" w:rsidRDefault="00793F34" w:rsidP="00793F34">
      <w:pPr>
        <w:rPr>
          <w:rFonts w:asciiTheme="minorHAnsi" w:hAnsiTheme="minorHAnsi" w:cs="Calibri"/>
          <w:sz w:val="24"/>
        </w:rPr>
      </w:pPr>
    </w:p>
    <w:p w:rsidR="00793F34" w:rsidRPr="00EB4F62" w:rsidRDefault="00793F34" w:rsidP="00793F34">
      <w:pPr>
        <w:rPr>
          <w:rFonts w:asciiTheme="minorHAnsi" w:hAnsiTheme="minorHAnsi" w:cs="Calibri"/>
          <w:sz w:val="24"/>
        </w:rPr>
      </w:pPr>
      <w:r w:rsidRPr="00EB4F62">
        <w:rPr>
          <w:rFonts w:asciiTheme="minorHAnsi" w:hAnsiTheme="minorHAnsi" w:cs="Calibri"/>
          <w:sz w:val="24"/>
        </w:rPr>
        <w:t>(dále jen „</w:t>
      </w:r>
      <w:r w:rsidRPr="00EB4F62">
        <w:rPr>
          <w:rStyle w:val="CZZkladntexttunChar"/>
          <w:rFonts w:asciiTheme="minorHAnsi" w:hAnsiTheme="minorHAnsi" w:cs="Calibri"/>
          <w:sz w:val="24"/>
        </w:rPr>
        <w:t>Dodavatel</w:t>
      </w:r>
      <w:r w:rsidRPr="00EB4F62">
        <w:rPr>
          <w:rFonts w:asciiTheme="minorHAnsi" w:hAnsiTheme="minorHAnsi" w:cs="Calibri"/>
          <w:sz w:val="24"/>
        </w:rPr>
        <w:t>“)</w:t>
      </w:r>
    </w:p>
    <w:p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na straně druhé</w:t>
      </w:r>
    </w:p>
    <w:p w:rsidR="00793F34" w:rsidRPr="00EB4F62" w:rsidRDefault="00793F34" w:rsidP="00793F34">
      <w:pPr>
        <w:rPr>
          <w:rFonts w:asciiTheme="minorHAnsi" w:hAnsiTheme="minorHAnsi" w:cs="Calibri"/>
          <w:sz w:val="24"/>
        </w:rPr>
      </w:pPr>
      <w:r w:rsidRPr="00EB4F62">
        <w:rPr>
          <w:rFonts w:asciiTheme="minorHAnsi" w:hAnsiTheme="minorHAnsi" w:cs="Calibri"/>
          <w:sz w:val="24"/>
        </w:rPr>
        <w:t>(Objednatel a Dodavatel jednotlivě jako „</w:t>
      </w:r>
      <w:r w:rsidRPr="00EB4F62">
        <w:rPr>
          <w:rStyle w:val="CZZkladntexttunChar"/>
          <w:rFonts w:asciiTheme="minorHAnsi" w:hAnsiTheme="minorHAnsi" w:cs="Calibri"/>
          <w:sz w:val="24"/>
        </w:rPr>
        <w:t>Smluvní strana</w:t>
      </w:r>
      <w:r w:rsidRPr="00EB4F62">
        <w:rPr>
          <w:rFonts w:asciiTheme="minorHAnsi" w:hAnsiTheme="minorHAnsi" w:cs="Calibri"/>
          <w:sz w:val="24"/>
        </w:rPr>
        <w:t>“ a společně jako „</w:t>
      </w:r>
      <w:r w:rsidRPr="00EB4F62">
        <w:rPr>
          <w:rStyle w:val="CZZkladntexttunChar"/>
          <w:rFonts w:asciiTheme="minorHAnsi" w:hAnsiTheme="minorHAnsi" w:cs="Calibri"/>
          <w:sz w:val="24"/>
        </w:rPr>
        <w:t>Smluvní strany</w:t>
      </w:r>
      <w:r w:rsidRPr="00EB4F62">
        <w:rPr>
          <w:rFonts w:asciiTheme="minorHAnsi" w:hAnsiTheme="minorHAnsi" w:cs="Calibri"/>
          <w:sz w:val="24"/>
        </w:rPr>
        <w:t>“)</w:t>
      </w:r>
    </w:p>
    <w:p w:rsidR="00793F34" w:rsidRPr="00EB4F62" w:rsidRDefault="00793F34" w:rsidP="00793F34">
      <w:pPr>
        <w:rPr>
          <w:rFonts w:asciiTheme="minorHAnsi" w:hAnsiTheme="minorHAnsi" w:cs="Calibri"/>
          <w:sz w:val="24"/>
        </w:rPr>
      </w:pPr>
    </w:p>
    <w:p w:rsidR="00793F34" w:rsidRPr="00EB4F62" w:rsidRDefault="00793F34" w:rsidP="00793F34">
      <w:pPr>
        <w:jc w:val="center"/>
        <w:rPr>
          <w:rFonts w:asciiTheme="minorHAnsi" w:hAnsiTheme="minorHAnsi" w:cs="Calibri"/>
          <w:sz w:val="24"/>
        </w:rPr>
      </w:pPr>
      <w:r w:rsidRPr="00EB4F62">
        <w:rPr>
          <w:rFonts w:asciiTheme="minorHAnsi" w:hAnsiTheme="minorHAnsi" w:cs="Calibri"/>
          <w:sz w:val="24"/>
        </w:rPr>
        <w:t>uzavřely tuto Prováděcí smlouvu (dále jen „</w:t>
      </w:r>
      <w:r w:rsidRPr="00EB4F62">
        <w:rPr>
          <w:rFonts w:asciiTheme="minorHAnsi" w:hAnsiTheme="minorHAnsi" w:cs="Calibri"/>
          <w:b/>
          <w:sz w:val="24"/>
        </w:rPr>
        <w:t>Prováděcí smlouva</w:t>
      </w:r>
      <w:r w:rsidRPr="00EB4F62">
        <w:rPr>
          <w:rFonts w:asciiTheme="minorHAnsi" w:hAnsiTheme="minorHAnsi" w:cs="Calibri"/>
          <w:sz w:val="24"/>
        </w:rPr>
        <w:t>“) k Rámcové dohodě na pořizování licencí a podpory k produktům Cisco Systems a souvisejících služeb ze dne</w:t>
      </w:r>
      <w:r w:rsidR="004B5587">
        <w:rPr>
          <w:rFonts w:asciiTheme="minorHAnsi" w:hAnsiTheme="minorHAnsi" w:cs="Calibri"/>
          <w:sz w:val="24"/>
          <w:highlight w:val="green"/>
        </w:rPr>
        <w:t xml:space="preserve"> </w:t>
      </w:r>
      <w:proofErr w:type="gramStart"/>
      <w:r w:rsidR="00234BF9" w:rsidRPr="00F41830">
        <w:rPr>
          <w:rFonts w:asciiTheme="minorHAnsi" w:hAnsiTheme="minorHAnsi" w:cstheme="minorHAnsi"/>
          <w:color w:val="000000" w:themeColor="text1"/>
          <w:sz w:val="24"/>
        </w:rPr>
        <w:t>12.1.2018</w:t>
      </w:r>
      <w:proofErr w:type="gramEnd"/>
      <w:r w:rsidR="004B5587" w:rsidRPr="00F41830">
        <w:rPr>
          <w:rFonts w:asciiTheme="minorHAnsi" w:hAnsiTheme="minorHAnsi" w:cs="Calibri"/>
          <w:color w:val="000000" w:themeColor="text1"/>
          <w:sz w:val="24"/>
        </w:rPr>
        <w:t xml:space="preserve">  </w:t>
      </w:r>
      <w:r w:rsidRPr="00EB4F62">
        <w:rPr>
          <w:rFonts w:asciiTheme="minorHAnsi" w:hAnsiTheme="minorHAnsi" w:cs="Calibri"/>
          <w:sz w:val="24"/>
        </w:rPr>
        <w:t>(dále jen „</w:t>
      </w:r>
      <w:r w:rsidRPr="00EB4F62">
        <w:rPr>
          <w:rFonts w:asciiTheme="minorHAnsi" w:hAnsiTheme="minorHAnsi" w:cs="Calibri"/>
          <w:b/>
          <w:sz w:val="24"/>
        </w:rPr>
        <w:t>Rámcová dohoda</w:t>
      </w:r>
      <w:r w:rsidRPr="00EB4F62">
        <w:rPr>
          <w:rFonts w:asciiTheme="minorHAnsi" w:hAnsiTheme="minorHAnsi" w:cs="Calibri"/>
          <w:sz w:val="24"/>
        </w:rPr>
        <w:t xml:space="preserve">“) dle zákona č. 134/2016 Sb., o zadávání veřejných </w:t>
      </w:r>
      <w:r w:rsidRPr="00EB4F62">
        <w:rPr>
          <w:rFonts w:asciiTheme="minorHAnsi" w:hAnsiTheme="minorHAnsi" w:cs="Calibri"/>
          <w:sz w:val="24"/>
        </w:rPr>
        <w:lastRenderedPageBreak/>
        <w:t>zakázek, v platném znění (dále jen „</w:t>
      </w:r>
      <w:r w:rsidRPr="00EB4F62">
        <w:rPr>
          <w:rFonts w:asciiTheme="minorHAnsi" w:hAnsiTheme="minorHAnsi"/>
          <w:b/>
          <w:sz w:val="24"/>
        </w:rPr>
        <w:t>Z</w:t>
      </w:r>
      <w:r w:rsidRPr="00EB4F62">
        <w:rPr>
          <w:rFonts w:asciiTheme="minorHAnsi" w:hAnsiTheme="minorHAnsi" w:cs="Calibri"/>
          <w:b/>
          <w:sz w:val="24"/>
        </w:rPr>
        <w:t>ZVZ</w:t>
      </w:r>
      <w:r w:rsidRPr="00EB4F62">
        <w:rPr>
          <w:rFonts w:asciiTheme="minorHAnsi" w:hAnsiTheme="minorHAnsi" w:cs="Calibri"/>
          <w:sz w:val="24"/>
        </w:rPr>
        <w:t>“) a v souladu s ustanovením § 1746 odst. 2 zákona č. 89/2012 Sb., občanský zákoník, ve znění pozdějších předpisů.</w:t>
      </w:r>
    </w:p>
    <w:p w:rsidR="00793F34" w:rsidRPr="00EB4F62" w:rsidRDefault="00793F34" w:rsidP="00793F34">
      <w:pPr>
        <w:jc w:val="center"/>
        <w:rPr>
          <w:rFonts w:asciiTheme="minorHAnsi" w:hAnsiTheme="minorHAnsi" w:cs="Calibri"/>
          <w:sz w:val="24"/>
        </w:rPr>
      </w:pPr>
    </w:p>
    <w:p w:rsidR="00793F34" w:rsidRPr="00EB4F62" w:rsidRDefault="00793F34" w:rsidP="00793F34">
      <w:pPr>
        <w:jc w:val="center"/>
        <w:rPr>
          <w:rFonts w:asciiTheme="minorHAnsi" w:hAnsiTheme="minorHAnsi" w:cs="Calibri"/>
          <w:sz w:val="24"/>
        </w:rPr>
      </w:pPr>
      <w:r w:rsidRPr="00EB4F62">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rsidR="00793F34" w:rsidRPr="00EB4F62" w:rsidRDefault="00793F34" w:rsidP="00793F34">
      <w:pPr>
        <w:jc w:val="center"/>
        <w:rPr>
          <w:rFonts w:asciiTheme="minorHAnsi" w:hAnsiTheme="minorHAnsi" w:cs="Calibri"/>
          <w:b/>
          <w:sz w:val="24"/>
        </w:rPr>
      </w:pPr>
    </w:p>
    <w:p w:rsidR="00793F34" w:rsidRPr="00EB4F62" w:rsidRDefault="00793F34" w:rsidP="00793F34">
      <w:pPr>
        <w:jc w:val="center"/>
        <w:rPr>
          <w:rFonts w:asciiTheme="minorHAnsi" w:hAnsiTheme="minorHAnsi" w:cs="Calibri"/>
          <w:b/>
          <w:sz w:val="24"/>
        </w:rPr>
      </w:pPr>
      <w:r w:rsidRPr="00EB4F62">
        <w:rPr>
          <w:rFonts w:asciiTheme="minorHAnsi" w:hAnsiTheme="minorHAnsi" w:cs="Calibri"/>
          <w:b/>
          <w:sz w:val="24"/>
        </w:rPr>
        <w:t>Preambule</w:t>
      </w:r>
    </w:p>
    <w:p w:rsidR="00793F34" w:rsidRPr="00EB4F62" w:rsidRDefault="00793F34" w:rsidP="00793F34">
      <w:pPr>
        <w:jc w:val="center"/>
        <w:rPr>
          <w:rFonts w:asciiTheme="minorHAnsi" w:hAnsiTheme="minorHAnsi" w:cs="Calibri"/>
          <w:sz w:val="24"/>
        </w:rPr>
      </w:pPr>
    </w:p>
    <w:p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 xml:space="preserve">Dne </w:t>
      </w:r>
      <w:r w:rsidR="00C91FC8">
        <w:rPr>
          <w:rFonts w:asciiTheme="minorHAnsi" w:hAnsiTheme="minorHAnsi" w:cs="Calibri"/>
          <w:sz w:val="24"/>
        </w:rPr>
        <w:t>12.</w:t>
      </w:r>
      <w:r w:rsidR="001C25B3">
        <w:rPr>
          <w:rFonts w:asciiTheme="minorHAnsi" w:hAnsiTheme="minorHAnsi" w:cs="Calibri"/>
          <w:sz w:val="24"/>
        </w:rPr>
        <w:t xml:space="preserve"> </w:t>
      </w:r>
      <w:r w:rsidR="00C91FC8">
        <w:rPr>
          <w:rFonts w:asciiTheme="minorHAnsi" w:hAnsiTheme="minorHAnsi" w:cs="Calibri"/>
          <w:sz w:val="24"/>
        </w:rPr>
        <w:t>1.</w:t>
      </w:r>
      <w:r w:rsidR="001C25B3">
        <w:rPr>
          <w:rFonts w:asciiTheme="minorHAnsi" w:hAnsiTheme="minorHAnsi" w:cs="Calibri"/>
          <w:sz w:val="24"/>
        </w:rPr>
        <w:t xml:space="preserve"> </w:t>
      </w:r>
      <w:r w:rsidR="00C91FC8">
        <w:rPr>
          <w:rFonts w:asciiTheme="minorHAnsi" w:hAnsiTheme="minorHAnsi" w:cs="Calibri"/>
          <w:sz w:val="24"/>
        </w:rPr>
        <w:t xml:space="preserve">2018 </w:t>
      </w:r>
      <w:r w:rsidRPr="00EB4F62">
        <w:rPr>
          <w:rFonts w:asciiTheme="minorHAnsi" w:hAnsiTheme="minorHAnsi" w:cs="Calibri"/>
          <w:sz w:val="24"/>
        </w:rPr>
        <w:t>uzavřela Česká republika – Ministerstvo vnitra, se sídlem Nad Štolou 936/3, 170 34 Praha 7, IČO: 00007064 (dále jen „</w:t>
      </w:r>
      <w:r w:rsidRPr="00EB4F62">
        <w:rPr>
          <w:rFonts w:asciiTheme="minorHAnsi" w:hAnsiTheme="minorHAnsi" w:cs="Calibri"/>
          <w:b/>
          <w:sz w:val="24"/>
        </w:rPr>
        <w:t>Centrální zadavatel</w:t>
      </w:r>
      <w:r w:rsidRPr="00EB4F62">
        <w:rPr>
          <w:rFonts w:asciiTheme="minorHAnsi" w:hAnsiTheme="minorHAnsi" w:cs="Calibri"/>
          <w:sz w:val="24"/>
        </w:rPr>
        <w:t>“) s D</w:t>
      </w:r>
      <w:r w:rsidR="00F52489" w:rsidRPr="00EB4F62">
        <w:rPr>
          <w:rFonts w:asciiTheme="minorHAnsi" w:hAnsiTheme="minorHAnsi" w:cs="Calibri"/>
          <w:sz w:val="24"/>
        </w:rPr>
        <w:t>odavatelem Rámcovou smlouvu, na </w:t>
      </w:r>
      <w:r w:rsidRPr="00EB4F62">
        <w:rPr>
          <w:rFonts w:asciiTheme="minorHAnsi" w:hAnsiTheme="minorHAnsi" w:cs="Calibri"/>
          <w:sz w:val="24"/>
        </w:rPr>
        <w:t>základě které se Dodavatel zavázal dodávat Centrálnímu zadavateli a Objednatelům plnění vymezené v Rámcové dohodě.</w:t>
      </w:r>
    </w:p>
    <w:p w:rsidR="00793F34" w:rsidRPr="00EB4F62" w:rsidRDefault="00793F34" w:rsidP="00793F34">
      <w:pPr>
        <w:pStyle w:val="Odstavecseseznamem"/>
        <w:ind w:left="426"/>
        <w:rPr>
          <w:rFonts w:asciiTheme="minorHAnsi" w:hAnsiTheme="minorHAnsi" w:cs="Calibri"/>
          <w:sz w:val="24"/>
        </w:rPr>
      </w:pPr>
    </w:p>
    <w:p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Podpisem Rámcové dohody se tak Dodavatel zavázal dodávat uvedená plnění též Objednateli uvedenému na titulní straně této Prováděcí smlouvy, a to za podmínek stanovených v této Prováděcí smlouvě a v Rámcové dohodě.</w:t>
      </w:r>
    </w:p>
    <w:p w:rsidR="00793F34" w:rsidRPr="00EB4F62" w:rsidRDefault="00793F34" w:rsidP="00793F34">
      <w:pPr>
        <w:pStyle w:val="Odstavecseseznamem"/>
        <w:rPr>
          <w:rFonts w:asciiTheme="minorHAnsi" w:hAnsiTheme="minorHAnsi" w:cs="Calibri"/>
          <w:sz w:val="24"/>
        </w:rPr>
      </w:pPr>
    </w:p>
    <w:p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 xml:space="preserve">S ohledem na skutečnost, že nabídka Dodavatele byla v rámci </w:t>
      </w:r>
      <w:proofErr w:type="spellStart"/>
      <w:r w:rsidRPr="00EB4F62">
        <w:rPr>
          <w:rFonts w:asciiTheme="minorHAnsi" w:hAnsiTheme="minorHAnsi" w:cs="Calibri"/>
          <w:sz w:val="24"/>
        </w:rPr>
        <w:t>minitendru</w:t>
      </w:r>
      <w:proofErr w:type="spellEnd"/>
      <w:r w:rsidRPr="00EB4F62">
        <w:rPr>
          <w:rFonts w:asciiTheme="minorHAnsi" w:hAnsiTheme="minorHAnsi" w:cs="Calibri"/>
          <w:sz w:val="24"/>
        </w:rPr>
        <w:t xml:space="preserve"> vedeného dle článku II. Rámcové dohody vyhodnocena jako nejvýhodnější a za účelem sjednání dohody o rozsahu konkrétní dodávky požadované Objednatelem od Dodavatele, uzavírají Smluvní strany, v souladu s Rámcovou smlouvou, tuto Prováděcí smlouvu.</w:t>
      </w:r>
    </w:p>
    <w:p w:rsidR="00793F34" w:rsidRPr="00EB4F62" w:rsidRDefault="00793F34" w:rsidP="00793F34">
      <w:pPr>
        <w:pStyle w:val="Odstavecseseznamem"/>
        <w:rPr>
          <w:rFonts w:asciiTheme="minorHAnsi" w:hAnsiTheme="minorHAnsi" w:cs="Calibri"/>
          <w:sz w:val="24"/>
        </w:rPr>
      </w:pPr>
    </w:p>
    <w:p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rsidR="00793F34" w:rsidRPr="00EB4F62" w:rsidRDefault="00793F34" w:rsidP="00793F34">
      <w:pPr>
        <w:pStyle w:val="Odstavecseseznamem"/>
        <w:rPr>
          <w:rFonts w:asciiTheme="minorHAnsi" w:hAnsiTheme="minorHAnsi" w:cs="Calibri"/>
          <w:sz w:val="24"/>
        </w:rPr>
      </w:pPr>
    </w:p>
    <w:p w:rsidR="00793F34" w:rsidRPr="00EB4F62" w:rsidRDefault="00793F34" w:rsidP="00793F34">
      <w:pPr>
        <w:pStyle w:val="Odstavecseseznamem"/>
        <w:ind w:left="426"/>
        <w:rPr>
          <w:rFonts w:asciiTheme="minorHAnsi" w:hAnsiTheme="minorHAnsi" w:cs="Calibri"/>
          <w:sz w:val="24"/>
        </w:rPr>
      </w:pPr>
    </w:p>
    <w:p w:rsidR="00793F34" w:rsidRPr="00EB4F62" w:rsidRDefault="00793F34" w:rsidP="00793F34">
      <w:pPr>
        <w:pStyle w:val="CZslolnku"/>
        <w:numPr>
          <w:ilvl w:val="0"/>
          <w:numId w:val="39"/>
        </w:numPr>
        <w:ind w:left="0" w:firstLine="0"/>
        <w:rPr>
          <w:rFonts w:asciiTheme="minorHAnsi" w:hAnsiTheme="minorHAnsi" w:cs="Calibri"/>
          <w:sz w:val="24"/>
        </w:rPr>
      </w:pPr>
    </w:p>
    <w:p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Předmět Prováděcí smlouvy</w:t>
      </w:r>
    </w:p>
    <w:p w:rsidR="00793F34" w:rsidRPr="00EB4F62" w:rsidRDefault="00793F34" w:rsidP="00793F34">
      <w:pPr>
        <w:pStyle w:val="CZodstavec"/>
        <w:numPr>
          <w:ilvl w:val="0"/>
          <w:numId w:val="2"/>
        </w:numPr>
        <w:rPr>
          <w:rFonts w:asciiTheme="minorHAnsi" w:hAnsiTheme="minorHAnsi" w:cs="Calibri"/>
          <w:sz w:val="24"/>
        </w:rPr>
      </w:pPr>
      <w:r w:rsidRPr="00EB4F62">
        <w:rPr>
          <w:rFonts w:asciiTheme="minorHAnsi" w:hAnsiTheme="minorHAnsi" w:cs="Calibri"/>
          <w:sz w:val="24"/>
        </w:rPr>
        <w:t>Dodavatel se touto Prováděcí smlouvou, v souladu s Rámcovou dohodou zavazuje, dodat Objednateli plnění specifikované v Příloze č. 1 této Prováděcí smlouvy.</w:t>
      </w:r>
    </w:p>
    <w:p w:rsidR="00793F34" w:rsidRPr="00EB4F62" w:rsidRDefault="00793F34" w:rsidP="00793F34">
      <w:pPr>
        <w:pStyle w:val="CZodstavec"/>
        <w:numPr>
          <w:ilvl w:val="0"/>
          <w:numId w:val="2"/>
        </w:numPr>
        <w:rPr>
          <w:rFonts w:asciiTheme="minorHAnsi" w:hAnsiTheme="minorHAnsi" w:cs="Calibri"/>
          <w:sz w:val="24"/>
        </w:rPr>
      </w:pPr>
      <w:r w:rsidRPr="00EB4F62">
        <w:rPr>
          <w:rFonts w:asciiTheme="minorHAnsi" w:hAnsiTheme="minorHAnsi" w:cs="Calibri"/>
          <w:sz w:val="24"/>
        </w:rPr>
        <w:t>Objednatel se zavazuje zaplatit Dodavateli cenu poskytnutého plnění, a to v rozsahu a způsobem stanoveným dále v této Prováděcí smlouv</w:t>
      </w:r>
      <w:r w:rsidR="00A65C81">
        <w:rPr>
          <w:rFonts w:asciiTheme="minorHAnsi" w:hAnsiTheme="minorHAnsi" w:cs="Calibri"/>
          <w:sz w:val="24"/>
        </w:rPr>
        <w:t>ě, zejména potom v její Příloze </w:t>
      </w:r>
      <w:r w:rsidRPr="00EB4F62">
        <w:rPr>
          <w:rFonts w:asciiTheme="minorHAnsi" w:hAnsiTheme="minorHAnsi" w:cs="Calibri"/>
          <w:sz w:val="24"/>
        </w:rPr>
        <w:t>č. 1.</w:t>
      </w:r>
    </w:p>
    <w:p w:rsidR="00793F34" w:rsidRPr="00EB4F62" w:rsidRDefault="00793F34" w:rsidP="00793F34">
      <w:pPr>
        <w:pStyle w:val="CZodstavec"/>
        <w:numPr>
          <w:ilvl w:val="0"/>
          <w:numId w:val="2"/>
        </w:numPr>
        <w:rPr>
          <w:rFonts w:asciiTheme="minorHAnsi" w:hAnsiTheme="minorHAnsi" w:cs="Calibri"/>
          <w:sz w:val="24"/>
        </w:rPr>
      </w:pPr>
      <w:r w:rsidRPr="00EB4F62">
        <w:rPr>
          <w:rFonts w:asciiTheme="minorHAnsi" w:hAnsiTheme="minorHAnsi" w:cs="Calibri"/>
          <w:sz w:val="24"/>
        </w:rPr>
        <w:t>Smluvní strany se zavazují poskytnout si navzájem součinnost nezbytnou k řádnému splnění jejich povinností dle této Prováděcí smlouvy.</w:t>
      </w:r>
    </w:p>
    <w:p w:rsidR="00793F34" w:rsidRPr="00EB4F62" w:rsidRDefault="00793F34" w:rsidP="00793F34">
      <w:pPr>
        <w:pStyle w:val="CZodstavec"/>
        <w:numPr>
          <w:ilvl w:val="0"/>
          <w:numId w:val="2"/>
        </w:numPr>
        <w:rPr>
          <w:rFonts w:asciiTheme="minorHAnsi" w:hAnsiTheme="minorHAnsi" w:cs="Calibri"/>
          <w:sz w:val="24"/>
        </w:rPr>
      </w:pPr>
      <w:r w:rsidRPr="00EB4F62">
        <w:rPr>
          <w:rFonts w:asciiTheme="minorHAnsi" w:hAnsiTheme="minorHAnsi" w:cs="Calibri"/>
          <w:sz w:val="24"/>
        </w:rPr>
        <w:lastRenderedPageBreak/>
        <w:t xml:space="preserve">Smluvní strany se dohodly, že veškerá plnění realizovaná na základě této Prováděcí smlouvy budou poskytována v souladu s podmínkami Cisco End User </w:t>
      </w:r>
      <w:proofErr w:type="spellStart"/>
      <w:r w:rsidRPr="00EB4F62">
        <w:rPr>
          <w:rFonts w:asciiTheme="minorHAnsi" w:hAnsiTheme="minorHAnsi" w:cs="Calibri"/>
          <w:sz w:val="24"/>
        </w:rPr>
        <w:t>License</w:t>
      </w:r>
      <w:proofErr w:type="spellEnd"/>
      <w:r w:rsidRPr="00EB4F62">
        <w:rPr>
          <w:rFonts w:asciiTheme="minorHAnsi" w:hAnsiTheme="minorHAnsi"/>
          <w:sz w:val="24"/>
        </w:rPr>
        <w:t xml:space="preserve"> </w:t>
      </w:r>
      <w:proofErr w:type="spellStart"/>
      <w:r w:rsidRPr="00EB4F62">
        <w:rPr>
          <w:rFonts w:asciiTheme="minorHAnsi" w:hAnsiTheme="minorHAnsi"/>
          <w:sz w:val="24"/>
        </w:rPr>
        <w:t>Agreement</w:t>
      </w:r>
      <w:proofErr w:type="spellEnd"/>
      <w:r w:rsidRPr="00EB4F62">
        <w:rPr>
          <w:rFonts w:asciiTheme="minorHAnsi" w:hAnsiTheme="minorHAnsi" w:cs="Calibri"/>
          <w:sz w:val="24"/>
        </w:rPr>
        <w:t xml:space="preserve"> (EULA)</w:t>
      </w:r>
      <w:r w:rsidRPr="00EB4F62">
        <w:rPr>
          <w:rFonts w:asciiTheme="minorHAnsi" w:hAnsiTheme="minorHAnsi"/>
          <w:sz w:val="24"/>
        </w:rPr>
        <w:t xml:space="preserve"> a/nebo </w:t>
      </w:r>
      <w:r w:rsidRPr="00EB4F62">
        <w:rPr>
          <w:rFonts w:asciiTheme="minorHAnsi" w:hAnsiTheme="minorHAnsi" w:cs="Calibri"/>
          <w:sz w:val="24"/>
        </w:rPr>
        <w:t xml:space="preserve">Cisco Software End User </w:t>
      </w:r>
      <w:proofErr w:type="spellStart"/>
      <w:r w:rsidRPr="00EB4F62">
        <w:rPr>
          <w:rFonts w:asciiTheme="minorHAnsi" w:hAnsiTheme="minorHAnsi" w:cs="Calibri"/>
          <w:sz w:val="24"/>
        </w:rPr>
        <w:t>License</w:t>
      </w:r>
      <w:proofErr w:type="spellEnd"/>
      <w:r w:rsidRPr="00EB4F62">
        <w:rPr>
          <w:rFonts w:asciiTheme="minorHAnsi" w:hAnsiTheme="minorHAnsi" w:cs="Calibri"/>
          <w:sz w:val="24"/>
        </w:rPr>
        <w:t xml:space="preserve"> </w:t>
      </w:r>
      <w:proofErr w:type="spellStart"/>
      <w:r w:rsidRPr="00EB4F62">
        <w:rPr>
          <w:rFonts w:asciiTheme="minorHAnsi" w:hAnsiTheme="minorHAnsi" w:cs="Calibri"/>
          <w:sz w:val="24"/>
        </w:rPr>
        <w:t>Agreement</w:t>
      </w:r>
      <w:proofErr w:type="spellEnd"/>
      <w:r w:rsidRPr="00EB4F62">
        <w:rPr>
          <w:rFonts w:asciiTheme="minorHAnsi" w:hAnsiTheme="minorHAnsi" w:cs="Calibri"/>
          <w:sz w:val="24"/>
        </w:rPr>
        <w:t xml:space="preserve"> (SEULA), společnosti Cisco Systems, které jsou Přílohou č. 2 této Prováděcí smlouvy</w:t>
      </w:r>
      <w:r w:rsidR="00F52489" w:rsidRPr="00EB4F62">
        <w:rPr>
          <w:rFonts w:asciiTheme="minorHAnsi" w:hAnsiTheme="minorHAnsi" w:cs="Calibri"/>
          <w:sz w:val="24"/>
        </w:rPr>
        <w:t>. Smluvní strany se dohodly, že </w:t>
      </w:r>
      <w:r w:rsidRPr="00EB4F62">
        <w:rPr>
          <w:rFonts w:asciiTheme="minorHAnsi" w:hAnsiTheme="minorHAnsi" w:cs="Calibri"/>
          <w:sz w:val="24"/>
        </w:rPr>
        <w:t>jakákoli změna licenčních podmínek je možná pouze s předchozím písemným souhlasem Objednatele.</w:t>
      </w:r>
    </w:p>
    <w:p w:rsidR="00793F34" w:rsidRPr="00EB4F62" w:rsidRDefault="00793F34" w:rsidP="00793F34">
      <w:pPr>
        <w:pStyle w:val="CZslolnku"/>
        <w:ind w:left="0" w:firstLine="0"/>
        <w:rPr>
          <w:rFonts w:asciiTheme="minorHAnsi" w:hAnsiTheme="minorHAnsi" w:cs="Calibri"/>
          <w:sz w:val="24"/>
        </w:rPr>
      </w:pPr>
    </w:p>
    <w:p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Cena za plnění</w:t>
      </w:r>
    </w:p>
    <w:p w:rsidR="00793F34" w:rsidRPr="00EB4F62" w:rsidRDefault="00793F34" w:rsidP="00890C4B">
      <w:pPr>
        <w:pStyle w:val="CZodstavec"/>
        <w:numPr>
          <w:ilvl w:val="6"/>
          <w:numId w:val="1"/>
        </w:numPr>
        <w:rPr>
          <w:rFonts w:asciiTheme="minorHAnsi" w:hAnsiTheme="minorHAnsi" w:cs="Calibri"/>
          <w:sz w:val="24"/>
        </w:rPr>
      </w:pPr>
      <w:r w:rsidRPr="00EB4F62">
        <w:rPr>
          <w:rFonts w:asciiTheme="minorHAnsi" w:hAnsiTheme="minorHAnsi" w:cs="Calibri"/>
          <w:sz w:val="24"/>
        </w:rPr>
        <w:t xml:space="preserve">Smluvní strany se dohodly, že cena za poskytnutí plnění Dodavatelem dle této Prováděcí smlouvy činí </w:t>
      </w:r>
      <w:r w:rsidR="00AB1093">
        <w:rPr>
          <w:rFonts w:asciiTheme="minorHAnsi" w:hAnsiTheme="minorHAnsi" w:cs="Calibri"/>
          <w:b/>
          <w:sz w:val="24"/>
        </w:rPr>
        <w:t>124 840,80</w:t>
      </w:r>
      <w:r w:rsidR="00AB1093" w:rsidRPr="00EB4F62">
        <w:rPr>
          <w:rFonts w:asciiTheme="minorHAnsi" w:hAnsiTheme="minorHAnsi" w:cs="Calibri"/>
          <w:sz w:val="24"/>
        </w:rPr>
        <w:t xml:space="preserve">,- (slovy: </w:t>
      </w:r>
      <w:r w:rsidR="00AB1093" w:rsidRPr="007E13FB">
        <w:rPr>
          <w:rFonts w:asciiTheme="minorHAnsi" w:hAnsiTheme="minorHAnsi" w:cs="Calibri"/>
          <w:b/>
          <w:bCs/>
          <w:sz w:val="24"/>
        </w:rPr>
        <w:t>jedno sto dvacet čtyři tisíc osm set čtyřicet korun českých osmdesát haléřů</w:t>
      </w:r>
      <w:r w:rsidR="00AB1093" w:rsidRPr="00EB4F62">
        <w:rPr>
          <w:rFonts w:asciiTheme="minorHAnsi" w:hAnsiTheme="minorHAnsi" w:cs="Calibri"/>
          <w:sz w:val="24"/>
        </w:rPr>
        <w:t>) bez DPH, tj</w:t>
      </w:r>
      <w:r w:rsidR="00AB1093" w:rsidRPr="007E13FB">
        <w:rPr>
          <w:rFonts w:asciiTheme="minorHAnsi" w:hAnsiTheme="minorHAnsi" w:cstheme="minorHAnsi"/>
          <w:sz w:val="24"/>
        </w:rPr>
        <w:t xml:space="preserve">. </w:t>
      </w:r>
      <w:r w:rsidR="00AB1093" w:rsidRPr="007E13FB">
        <w:rPr>
          <w:rFonts w:asciiTheme="minorHAnsi" w:hAnsiTheme="minorHAnsi" w:cstheme="minorHAnsi"/>
          <w:color w:val="000000"/>
          <w:sz w:val="24"/>
          <w:shd w:val="clear" w:color="auto" w:fill="FFFFFF"/>
        </w:rPr>
        <w:t>151 057,37</w:t>
      </w:r>
      <w:r w:rsidR="00AB1093" w:rsidRPr="00EB4F62">
        <w:rPr>
          <w:rFonts w:asciiTheme="minorHAnsi" w:hAnsiTheme="minorHAnsi" w:cs="Calibri"/>
          <w:sz w:val="24"/>
        </w:rPr>
        <w:t xml:space="preserve">,- Kč (slovy: </w:t>
      </w:r>
      <w:r w:rsidR="00AB1093" w:rsidRPr="007E13FB">
        <w:rPr>
          <w:rFonts w:asciiTheme="minorHAnsi" w:hAnsiTheme="minorHAnsi" w:cs="Calibri"/>
          <w:sz w:val="24"/>
        </w:rPr>
        <w:t>jedno sto padesát jedna tisíc padesát sedm korun českých třicet sedm haléřů</w:t>
      </w:r>
      <w:r w:rsidR="00AB1093" w:rsidRPr="00EB4F62">
        <w:rPr>
          <w:rFonts w:asciiTheme="minorHAnsi" w:hAnsiTheme="minorHAnsi" w:cs="Calibri"/>
          <w:sz w:val="24"/>
        </w:rPr>
        <w:t>) včetně DPH</w:t>
      </w:r>
      <w:r w:rsidRPr="00EB4F62">
        <w:rPr>
          <w:rFonts w:asciiTheme="minorHAnsi" w:hAnsiTheme="minorHAnsi" w:cs="Calibri"/>
          <w:sz w:val="24"/>
        </w:rPr>
        <w:t>.</w:t>
      </w:r>
    </w:p>
    <w:p w:rsidR="00793F34" w:rsidRPr="00EB4F62" w:rsidRDefault="00793F34" w:rsidP="00890C4B">
      <w:pPr>
        <w:pStyle w:val="CZodstavec"/>
        <w:numPr>
          <w:ilvl w:val="6"/>
          <w:numId w:val="1"/>
        </w:numPr>
        <w:rPr>
          <w:rFonts w:asciiTheme="minorHAnsi" w:hAnsiTheme="minorHAnsi" w:cs="Calibri"/>
          <w:sz w:val="24"/>
        </w:rPr>
      </w:pPr>
      <w:r w:rsidRPr="00EB4F62">
        <w:rPr>
          <w:rFonts w:asciiTheme="minorHAnsi" w:hAnsiTheme="minorHAnsi" w:cs="Calibri"/>
          <w:sz w:val="24"/>
        </w:rPr>
        <w:t>Podrobné vymezení celkové ceny za poskytnutí plnění dle předchozího odstavce tohoto článku Prováděcí smlouvy je uvedeno v Příloze č. 1 této Prováděcí smlouvy.</w:t>
      </w:r>
    </w:p>
    <w:p w:rsidR="00793F34" w:rsidRPr="00EB4F62" w:rsidRDefault="00793F34" w:rsidP="00890C4B">
      <w:pPr>
        <w:pStyle w:val="CZodstavec"/>
        <w:numPr>
          <w:ilvl w:val="6"/>
          <w:numId w:val="1"/>
        </w:numPr>
        <w:rPr>
          <w:rFonts w:asciiTheme="minorHAnsi" w:hAnsiTheme="minorHAnsi" w:cs="Calibri"/>
          <w:sz w:val="24"/>
        </w:rPr>
      </w:pPr>
      <w:r w:rsidRPr="00EB4F62">
        <w:rPr>
          <w:rFonts w:asciiTheme="minorHAnsi" w:hAnsiTheme="minorHAnsi" w:cs="Calibri"/>
          <w:sz w:val="24"/>
        </w:rPr>
        <w:t xml:space="preserve">Ostatní podmínky vztahující se k platbě ceny za plnění poskytnuté Dodavatelem dle této Prováděcí smlouvy, jakož i lhůta splatnosti, jsou uvedeny </w:t>
      </w:r>
      <w:r w:rsidRPr="004B5587">
        <w:rPr>
          <w:rFonts w:asciiTheme="minorHAnsi" w:hAnsiTheme="minorHAnsi" w:cs="Calibri"/>
          <w:sz w:val="24"/>
        </w:rPr>
        <w:t>v Rámcové</w:t>
      </w:r>
      <w:r w:rsidR="004B5587" w:rsidRPr="004B5587">
        <w:rPr>
          <w:rFonts w:asciiTheme="minorHAnsi" w:hAnsiTheme="minorHAnsi" w:cs="Calibri"/>
          <w:sz w:val="24"/>
        </w:rPr>
        <w:t xml:space="preserve"> dohodě.</w:t>
      </w:r>
    </w:p>
    <w:p w:rsidR="00793F34" w:rsidRPr="00EB4F62" w:rsidRDefault="00793F34" w:rsidP="00793F34">
      <w:pPr>
        <w:pStyle w:val="CZslolnku"/>
        <w:ind w:left="0" w:firstLine="0"/>
        <w:rPr>
          <w:rFonts w:asciiTheme="minorHAnsi" w:hAnsiTheme="minorHAnsi" w:cs="Calibri"/>
          <w:sz w:val="24"/>
        </w:rPr>
      </w:pPr>
    </w:p>
    <w:p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Doba a místo plnění</w:t>
      </w:r>
    </w:p>
    <w:p w:rsidR="00793F34" w:rsidRPr="003C32AA" w:rsidRDefault="00793F34" w:rsidP="00234BF9">
      <w:pPr>
        <w:pStyle w:val="CZodstavec"/>
        <w:numPr>
          <w:ilvl w:val="6"/>
          <w:numId w:val="1"/>
        </w:numPr>
        <w:rPr>
          <w:rFonts w:asciiTheme="minorHAnsi" w:hAnsiTheme="minorHAnsi" w:cs="Calibri"/>
          <w:color w:val="FF0000"/>
          <w:sz w:val="24"/>
        </w:rPr>
      </w:pPr>
      <w:r w:rsidRPr="00EB4F62">
        <w:rPr>
          <w:rFonts w:asciiTheme="minorHAnsi" w:hAnsiTheme="minorHAnsi" w:cs="Calibri"/>
          <w:sz w:val="24"/>
        </w:rPr>
        <w:t xml:space="preserve">Smluvní strany se dohodly, že Dodavatel je povinen dodat plnění dle této Prováděcí smlouvy Objednateli nejpozději </w:t>
      </w:r>
      <w:r w:rsidR="00234BF9" w:rsidRPr="00F41830">
        <w:rPr>
          <w:rFonts w:asciiTheme="minorHAnsi" w:hAnsiTheme="minorHAnsi" w:cs="Calibri"/>
          <w:color w:val="000000" w:themeColor="text1"/>
          <w:sz w:val="24"/>
        </w:rPr>
        <w:t>do 10 dnů od účinnosti této prováděcí smlouvy</w:t>
      </w:r>
      <w:r w:rsidR="00234BF9">
        <w:rPr>
          <w:rFonts w:asciiTheme="minorHAnsi" w:hAnsiTheme="minorHAnsi" w:cs="Calibri"/>
          <w:sz w:val="24"/>
        </w:rPr>
        <w:t>.</w:t>
      </w:r>
    </w:p>
    <w:p w:rsidR="00793F34" w:rsidRPr="004B5587" w:rsidRDefault="00793F34" w:rsidP="00890C4B">
      <w:pPr>
        <w:pStyle w:val="CZodstavec"/>
        <w:numPr>
          <w:ilvl w:val="6"/>
          <w:numId w:val="1"/>
        </w:numPr>
        <w:rPr>
          <w:rFonts w:asciiTheme="minorHAnsi" w:hAnsiTheme="minorHAnsi" w:cs="Calibri"/>
          <w:sz w:val="24"/>
        </w:rPr>
      </w:pPr>
      <w:r w:rsidRPr="00EB4F62">
        <w:rPr>
          <w:rFonts w:asciiTheme="minorHAnsi" w:hAnsiTheme="minorHAnsi" w:cs="Calibri"/>
          <w:sz w:val="24"/>
        </w:rPr>
        <w:t xml:space="preserve">Místem dodání plnění Dodavatele dle této Prováděcí smlouvy je </w:t>
      </w:r>
      <w:r w:rsidRPr="004B5587">
        <w:rPr>
          <w:rFonts w:asciiTheme="minorHAnsi" w:hAnsiTheme="minorHAnsi" w:cs="Calibri"/>
          <w:sz w:val="24"/>
        </w:rPr>
        <w:t>sídlo Objednatele uvedené na titulní straně této Prováděcí smlouvy</w:t>
      </w:r>
      <w:r w:rsidR="004B5587">
        <w:rPr>
          <w:rFonts w:asciiTheme="minorHAnsi" w:hAnsiTheme="minorHAnsi" w:cs="Calibri"/>
          <w:sz w:val="24"/>
        </w:rPr>
        <w:t>.</w:t>
      </w:r>
      <w:r w:rsidRPr="004B5587">
        <w:rPr>
          <w:rFonts w:asciiTheme="minorHAnsi" w:hAnsiTheme="minorHAnsi" w:cs="Calibri"/>
          <w:sz w:val="24"/>
        </w:rPr>
        <w:t xml:space="preserve"> </w:t>
      </w:r>
    </w:p>
    <w:p w:rsidR="00793F34" w:rsidRPr="00EB4F62" w:rsidRDefault="00793F34" w:rsidP="00F52489">
      <w:pPr>
        <w:pStyle w:val="CZodstavec"/>
        <w:numPr>
          <w:ilvl w:val="0"/>
          <w:numId w:val="0"/>
        </w:numPr>
        <w:ind w:left="360"/>
        <w:rPr>
          <w:rFonts w:asciiTheme="minorHAnsi" w:hAnsiTheme="minorHAnsi" w:cs="Calibri"/>
          <w:b/>
          <w:sz w:val="24"/>
        </w:rPr>
      </w:pPr>
    </w:p>
    <w:p w:rsidR="00F52489" w:rsidRPr="00EB4F62" w:rsidRDefault="00F52489" w:rsidP="00F52489">
      <w:pPr>
        <w:pStyle w:val="CZodstavec"/>
        <w:numPr>
          <w:ilvl w:val="0"/>
          <w:numId w:val="0"/>
        </w:numPr>
        <w:ind w:left="360"/>
        <w:rPr>
          <w:rFonts w:asciiTheme="minorHAnsi" w:hAnsiTheme="minorHAnsi" w:cs="Calibri"/>
          <w:b/>
          <w:sz w:val="24"/>
        </w:rPr>
      </w:pPr>
    </w:p>
    <w:p w:rsidR="00793F34" w:rsidRPr="00EB4F62" w:rsidRDefault="00793F34" w:rsidP="00793F34">
      <w:pPr>
        <w:pStyle w:val="CZslolnku"/>
        <w:spacing w:before="0" w:after="0"/>
        <w:ind w:left="0" w:firstLine="0"/>
        <w:rPr>
          <w:rFonts w:asciiTheme="minorHAnsi" w:hAnsiTheme="minorHAnsi"/>
          <w:sz w:val="24"/>
        </w:rPr>
      </w:pPr>
    </w:p>
    <w:p w:rsidR="00793F34" w:rsidRPr="00EB4F62" w:rsidRDefault="00793F34" w:rsidP="00793F34">
      <w:pPr>
        <w:tabs>
          <w:tab w:val="left" w:pos="2835"/>
        </w:tabs>
        <w:spacing w:line="240" w:lineRule="auto"/>
        <w:jc w:val="center"/>
        <w:rPr>
          <w:rFonts w:asciiTheme="minorHAnsi" w:hAnsiTheme="minorHAnsi" w:cs="Calibri"/>
          <w:b/>
          <w:sz w:val="24"/>
        </w:rPr>
      </w:pPr>
      <w:r w:rsidRPr="00EB4F62">
        <w:rPr>
          <w:rFonts w:asciiTheme="minorHAnsi" w:hAnsiTheme="minorHAnsi" w:cs="Calibri"/>
          <w:b/>
          <w:sz w:val="24"/>
        </w:rPr>
        <w:t>Doba trvání a ukončení Prováděcí smlouvy</w:t>
      </w:r>
    </w:p>
    <w:p w:rsidR="00793F34" w:rsidRPr="00EB4F62" w:rsidRDefault="00793F34" w:rsidP="00793F34">
      <w:pPr>
        <w:tabs>
          <w:tab w:val="left" w:pos="2835"/>
        </w:tabs>
        <w:spacing w:line="240" w:lineRule="auto"/>
        <w:jc w:val="center"/>
        <w:rPr>
          <w:rFonts w:asciiTheme="minorHAnsi" w:hAnsiTheme="minorHAnsi" w:cs="Calibri"/>
          <w:b/>
          <w:sz w:val="24"/>
        </w:rPr>
      </w:pPr>
    </w:p>
    <w:p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Tato Prováděcí smlouva nabývá platnosti dnem jejího podpisu oběma Smluvními stranami a účinnosti dnem jejího zveřejnění v registru smluv v souladu se zákonem č. 340/2015 Sb., o zvláštních podmínkách účinnosti některých smluv, uveřejňování těchto smluv a o registru smluv (zákon o registru smluv).</w:t>
      </w:r>
    </w:p>
    <w:p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 xml:space="preserve">Tato Prováděcí smlouva je uzavírána na dobu </w:t>
      </w:r>
      <w:r w:rsidR="004B5587">
        <w:rPr>
          <w:rFonts w:asciiTheme="minorHAnsi" w:hAnsiTheme="minorHAnsi" w:cs="Calibri"/>
          <w:sz w:val="24"/>
        </w:rPr>
        <w:t xml:space="preserve">12 </w:t>
      </w:r>
      <w:r w:rsidRPr="00EB4F62">
        <w:rPr>
          <w:rFonts w:asciiTheme="minorHAnsi" w:hAnsiTheme="minorHAnsi" w:cs="Calibri"/>
          <w:sz w:val="24"/>
        </w:rPr>
        <w:t>měsíců</w:t>
      </w:r>
      <w:r w:rsidR="004B5587">
        <w:rPr>
          <w:rFonts w:asciiTheme="minorHAnsi" w:hAnsiTheme="minorHAnsi" w:cs="Calibri"/>
          <w:sz w:val="24"/>
        </w:rPr>
        <w:t>.</w:t>
      </w:r>
      <w:r w:rsidRPr="00EB4F62">
        <w:rPr>
          <w:rFonts w:asciiTheme="minorHAnsi" w:hAnsiTheme="minorHAnsi" w:cs="Calibri"/>
          <w:sz w:val="24"/>
        </w:rPr>
        <w:t xml:space="preserve"> </w:t>
      </w:r>
    </w:p>
    <w:p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Tato Prováděcí smlouva může být ukončena výhradně následujícími způsoby:</w:t>
      </w:r>
    </w:p>
    <w:p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lastRenderedPageBreak/>
        <w:t>uplynutím doby její účinnosti;</w:t>
      </w:r>
    </w:p>
    <w:p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písemnou dohodou Smluvních stran;</w:t>
      </w:r>
    </w:p>
    <w:p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výpovědí ze strany Objednatele dle odst. </w:t>
      </w:r>
      <w:r w:rsidR="001B5385">
        <w:rPr>
          <w:rFonts w:asciiTheme="minorHAnsi" w:hAnsiTheme="minorHAnsi" w:cs="Calibri"/>
          <w:sz w:val="24"/>
        </w:rPr>
        <w:t>4</w:t>
      </w:r>
      <w:r w:rsidRPr="00EB4F62">
        <w:rPr>
          <w:rFonts w:asciiTheme="minorHAnsi" w:hAnsiTheme="minorHAnsi" w:cs="Calibri"/>
          <w:sz w:val="24"/>
        </w:rPr>
        <w:t xml:space="preserve"> tohoto článku Prováděcí smlouvy; </w:t>
      </w:r>
    </w:p>
    <w:p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odstoupením Objednatele od této Prováděcí smlouvy dle odst. </w:t>
      </w:r>
      <w:r w:rsidR="001B5385">
        <w:rPr>
          <w:rFonts w:asciiTheme="minorHAnsi" w:hAnsiTheme="minorHAnsi" w:cs="Calibri"/>
          <w:sz w:val="24"/>
        </w:rPr>
        <w:t>5</w:t>
      </w:r>
      <w:r w:rsidRPr="00EB4F62">
        <w:rPr>
          <w:rFonts w:asciiTheme="minorHAnsi" w:hAnsiTheme="minorHAnsi" w:cs="Calibri"/>
          <w:sz w:val="24"/>
        </w:rPr>
        <w:t xml:space="preserve"> tohoto článku Prováděcí smlouvy;</w:t>
      </w:r>
    </w:p>
    <w:p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odstoupením Dodavatele od této Prováděcí smlouvy dle odst. </w:t>
      </w:r>
      <w:r w:rsidR="001B5385">
        <w:rPr>
          <w:rFonts w:asciiTheme="minorHAnsi" w:hAnsiTheme="minorHAnsi" w:cs="Calibri"/>
          <w:sz w:val="24"/>
        </w:rPr>
        <w:t>6</w:t>
      </w:r>
      <w:r w:rsidRPr="00EB4F62">
        <w:rPr>
          <w:rFonts w:asciiTheme="minorHAnsi" w:hAnsiTheme="minorHAnsi" w:cs="Calibri"/>
          <w:sz w:val="24"/>
        </w:rPr>
        <w:t xml:space="preserve"> tohoto článku Prováděcí smlouvy.</w:t>
      </w:r>
    </w:p>
    <w:p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 xml:space="preserve">Objednatel je oprávněn tuto Prováděcí smlouvu vypovědět z důvodu takové změny okolností stojící vně volní možnosti Objednatele, jež činí existenci této Prováděcí smlouvy neslučitelnou s nastalými okolnostmi nebo z důvodu porušení povinností dle této Prováděcí smlouvy, a to prostřednictvím písemné </w:t>
      </w:r>
      <w:r w:rsidR="00F52489" w:rsidRPr="00EB4F62">
        <w:rPr>
          <w:rFonts w:asciiTheme="minorHAnsi" w:hAnsiTheme="minorHAnsi" w:cs="Calibri"/>
          <w:sz w:val="24"/>
        </w:rPr>
        <w:t>výpovědi doručené Dodavateli na </w:t>
      </w:r>
      <w:r w:rsidRPr="00EB4F62">
        <w:rPr>
          <w:rFonts w:asciiTheme="minorHAnsi" w:hAnsiTheme="minorHAnsi" w:cs="Calibri"/>
          <w:sz w:val="24"/>
        </w:rPr>
        <w:t>adresu uvedenou na titulní straně této Prováděcí smlouvy nebo později písemně oznámenou Dodavatelem. Výpovědní lhůta činí tři (3) měsíce a začíná běžet prvním dnem kalendářního měsíce následujícího po doručení výpovědi Dodavateli.</w:t>
      </w:r>
    </w:p>
    <w:p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Objednatel může od této Prováděcí smlouvy okamžitě odstoupit, pokud:</w:t>
      </w:r>
    </w:p>
    <w:p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je dodavatel v prodlení s poskytnutím jakékoliv plnění dle této Prováděcí smlouvy po dobu delší než patnáct (15) dnů; nebo</w:t>
      </w:r>
    </w:p>
    <w:p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Dodavatel bude déle než patnáct (15) dnů v prodlení s odstraněním vad plnění dle této Prováděcí smlouvy nebo opakovaně, tj. nejméně 3 krát, bude v prodlení s odstraněním vad plnění dle této Prováděcí smlouvy; nebo</w:t>
      </w:r>
    </w:p>
    <w:p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kvalita či jakost plnění dodaného dle této Prováděcí smlouvy </w:t>
      </w:r>
      <w:r w:rsidR="00F52489" w:rsidRPr="00EB4F62">
        <w:rPr>
          <w:rFonts w:asciiTheme="minorHAnsi" w:hAnsiTheme="minorHAnsi" w:cs="Calibri"/>
          <w:sz w:val="24"/>
        </w:rPr>
        <w:t>opakovaně, tj. </w:t>
      </w:r>
      <w:r w:rsidRPr="00EB4F62">
        <w:rPr>
          <w:rFonts w:asciiTheme="minorHAnsi" w:hAnsiTheme="minorHAnsi" w:cs="Calibri"/>
          <w:sz w:val="24"/>
        </w:rPr>
        <w:t>nejméně 3 krát, vykáže nižší než smluvenou kvalitu či jakost; nebo</w:t>
      </w:r>
    </w:p>
    <w:p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Dodavatel poruší svou povinnost dle této Prováděcí smlouvy a nezjedná nápravu ani v dodatečné lhůtě stanovenou mu Objednatelem, která nesmí být kratší deseti (10) dnů; nebo</w:t>
      </w:r>
    </w:p>
    <w:p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je Dodavatel v likvidaci nebo vůči jeho majetku probíhá insolvenční řízení, v němž bylo vydáno rozhodnutí o úpadku nebo insolvenč</w:t>
      </w:r>
      <w:r w:rsidR="00F52489" w:rsidRPr="00EB4F62">
        <w:rPr>
          <w:rFonts w:asciiTheme="minorHAnsi" w:hAnsiTheme="minorHAnsi" w:cs="Calibri"/>
          <w:sz w:val="24"/>
        </w:rPr>
        <w:t>ní návrh byl zamítnut proto, že </w:t>
      </w:r>
      <w:r w:rsidRPr="00EB4F62">
        <w:rPr>
          <w:rFonts w:asciiTheme="minorHAnsi" w:hAnsiTheme="minorHAnsi" w:cs="Calibri"/>
          <w:sz w:val="24"/>
        </w:rPr>
        <w:t>majetek nepostačuje k úhradě nákladů insolvenčního řízení, nebo byl konkurs zrušen proto, že majetek byl zcela nepostačující nebo byla zavedena nucená správa podle zvláštních právních předpisů; nebo</w:t>
      </w:r>
    </w:p>
    <w:p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Dodavatel přestane být držitelem certifikací a oprávnění společnosti Cisco Systems v rozsahu uvedeném ustanovení článku VI. odst. 1 písm. c) a d) Rámcové dohody; nebo</w:t>
      </w:r>
    </w:p>
    <w:p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lastRenderedPageBreak/>
        <w:t>Dodavatel není schopen poskytovat jakékoli plnění dle této Prováděcí smlouvy, a to ode dne, kdy Dodavatel písemně prohlásí, že není schopen jakékoliv plnění poskytovat; nebo</w:t>
      </w:r>
    </w:p>
    <w:p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Dodavatel může odstoupit od této Prováděcí smlouvy okamžitě v případě prodlení Objednatele s úhradou ceny plnění dle této Prováděcí smlouvy nebo její části po dobu delší než třicet (30) dnů.</w:t>
      </w:r>
    </w:p>
    <w:p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rsidR="00AD6B86"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Výpověď a odstoupení od této Prováděcí smlouvy ze strany Objednatele nesmí být spojeno s uložením jakékoliv sankce k tíži Objednatele nebo Centrálního zadavatele.</w:t>
      </w:r>
    </w:p>
    <w:p w:rsidR="00D17F35" w:rsidRDefault="00D17F35" w:rsidP="00D17F35">
      <w:pPr>
        <w:pStyle w:val="CZodstavec"/>
        <w:numPr>
          <w:ilvl w:val="0"/>
          <w:numId w:val="0"/>
        </w:numPr>
        <w:ind w:left="360"/>
        <w:rPr>
          <w:rFonts w:asciiTheme="minorHAnsi" w:hAnsiTheme="minorHAnsi" w:cs="Calibri"/>
          <w:sz w:val="24"/>
        </w:rPr>
      </w:pPr>
    </w:p>
    <w:p w:rsidR="00D17F35" w:rsidRDefault="00D17F35" w:rsidP="00D17F35">
      <w:pPr>
        <w:spacing w:line="240" w:lineRule="auto"/>
        <w:jc w:val="center"/>
        <w:rPr>
          <w:rFonts w:asciiTheme="minorHAnsi" w:hAnsiTheme="minorHAnsi" w:cs="Calibri"/>
          <w:b/>
          <w:sz w:val="24"/>
        </w:rPr>
      </w:pPr>
      <w:r>
        <w:rPr>
          <w:rFonts w:asciiTheme="minorHAnsi" w:hAnsiTheme="minorHAnsi" w:cs="Calibri"/>
          <w:b/>
          <w:sz w:val="24"/>
        </w:rPr>
        <w:t xml:space="preserve">V. </w:t>
      </w:r>
    </w:p>
    <w:p w:rsidR="00793F34" w:rsidRPr="00D17F35" w:rsidRDefault="00793F34" w:rsidP="00D17F35">
      <w:pPr>
        <w:spacing w:line="240" w:lineRule="auto"/>
        <w:jc w:val="center"/>
        <w:rPr>
          <w:rFonts w:asciiTheme="minorHAnsi" w:hAnsiTheme="minorHAnsi" w:cs="Calibri"/>
          <w:b/>
          <w:sz w:val="24"/>
        </w:rPr>
      </w:pPr>
      <w:r w:rsidRPr="00D17F35">
        <w:rPr>
          <w:rFonts w:asciiTheme="minorHAnsi" w:hAnsiTheme="minorHAnsi" w:cs="Calibri"/>
          <w:b/>
          <w:sz w:val="24"/>
        </w:rPr>
        <w:t>Ostatní ujednání</w:t>
      </w:r>
    </w:p>
    <w:p w:rsidR="00793F34" w:rsidRPr="00EB4F62" w:rsidRDefault="00793F34" w:rsidP="00793F34">
      <w:pPr>
        <w:pStyle w:val="CZNzevlnku"/>
        <w:spacing w:after="0"/>
        <w:rPr>
          <w:rFonts w:asciiTheme="minorHAnsi" w:hAnsiTheme="minorHAnsi"/>
        </w:rPr>
      </w:pPr>
    </w:p>
    <w:p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V případě, že ujednání obsažené v této Prováděcí smlouvě se bude </w:t>
      </w:r>
      <w:r w:rsidR="00F52489" w:rsidRPr="00EB4F62">
        <w:rPr>
          <w:rFonts w:asciiTheme="minorHAnsi" w:hAnsiTheme="minorHAnsi" w:cs="Calibri"/>
          <w:sz w:val="24"/>
        </w:rPr>
        <w:t>odchylovat od </w:t>
      </w:r>
      <w:r w:rsidRPr="00EB4F62">
        <w:rPr>
          <w:rFonts w:asciiTheme="minorHAnsi" w:hAnsiTheme="minorHAnsi" w:cs="Calibri"/>
          <w:sz w:val="24"/>
        </w:rPr>
        <w:t>ustanovení obsaženého v Rámcové dohodě, má ujednání obsažené v této Prováděcí smlouvě přednost před ustanovením obsaženým v Rámcové dohodě, ovšem pouze ohledně plnění sjednaného v této Prováděcí smlouvě. V otázkách touto Prováděcí smlouvou neupravených se použijí ustanovení Rámcové dohody.</w:t>
      </w:r>
    </w:p>
    <w:p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w:t>
      </w:r>
      <w:r w:rsidRPr="00EB4F62">
        <w:rPr>
          <w:rFonts w:asciiTheme="minorHAnsi" w:hAnsiTheme="minorHAnsi" w:cs="Calibri"/>
          <w:sz w:val="24"/>
        </w:rPr>
        <w:lastRenderedPageBreak/>
        <w:t>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Tato Prováděcí smlouva nabývá platnosti dnem jejího podpisu </w:t>
      </w:r>
      <w:r w:rsidR="00F52489" w:rsidRPr="00EB4F62">
        <w:rPr>
          <w:rFonts w:asciiTheme="minorHAnsi" w:hAnsiTheme="minorHAnsi" w:cs="Calibri"/>
          <w:sz w:val="24"/>
        </w:rPr>
        <w:t>Objednatelem a </w:t>
      </w:r>
      <w:r w:rsidRPr="00EB4F62">
        <w:rPr>
          <w:rFonts w:asciiTheme="minorHAnsi" w:hAnsiTheme="minorHAnsi" w:cs="Calibri"/>
          <w:sz w:val="24"/>
        </w:rPr>
        <w:t xml:space="preserve">Dodavatelem a účinnosti dnem jejího zveřejnění v souladu se zákonem č. 340/2015 Sb., o zvláštních podmínkách účinnosti některých smluv, </w:t>
      </w:r>
      <w:r w:rsidR="00F52489" w:rsidRPr="00EB4F62">
        <w:rPr>
          <w:rFonts w:asciiTheme="minorHAnsi" w:hAnsiTheme="minorHAnsi" w:cs="Calibri"/>
          <w:sz w:val="24"/>
        </w:rPr>
        <w:t>uveřejňování těchto smluv a o </w:t>
      </w:r>
      <w:r w:rsidRPr="00EB4F62">
        <w:rPr>
          <w:rFonts w:asciiTheme="minorHAnsi" w:hAnsiTheme="minorHAnsi" w:cs="Calibri"/>
          <w:sz w:val="24"/>
        </w:rPr>
        <w:t>registru smluv (zákon o registru smluv), v registru smluv.</w:t>
      </w:r>
    </w:p>
    <w:p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Nedílnou součástí této Prováděcí smlouvy jsou následující přílohy:</w:t>
      </w:r>
    </w:p>
    <w:p w:rsidR="00793F34" w:rsidRPr="00EB4F62" w:rsidRDefault="00F04C7C" w:rsidP="00F04C7C">
      <w:pPr>
        <w:pStyle w:val="CZodstavec"/>
        <w:numPr>
          <w:ilvl w:val="1"/>
          <w:numId w:val="44"/>
        </w:numPr>
        <w:ind w:left="1276"/>
        <w:rPr>
          <w:rFonts w:asciiTheme="minorHAnsi" w:hAnsiTheme="minorHAnsi" w:cs="Calibri"/>
          <w:sz w:val="24"/>
        </w:rPr>
      </w:pPr>
      <w:r>
        <w:rPr>
          <w:rFonts w:asciiTheme="minorHAnsi" w:hAnsiTheme="minorHAnsi" w:cs="Calibri"/>
          <w:sz w:val="24"/>
        </w:rPr>
        <w:t>P</w:t>
      </w:r>
      <w:r w:rsidR="00793F34" w:rsidRPr="00EB4F62">
        <w:rPr>
          <w:rFonts w:asciiTheme="minorHAnsi" w:hAnsiTheme="minorHAnsi" w:cs="Calibri"/>
          <w:sz w:val="24"/>
        </w:rPr>
        <w:t>říloha č. 1 – Podrobné vymezení plnění Dodavatele a vymezení ceny za plnění;</w:t>
      </w:r>
    </w:p>
    <w:p w:rsidR="00793F34" w:rsidRPr="00EB4F62" w:rsidRDefault="00F04C7C" w:rsidP="00F04C7C">
      <w:pPr>
        <w:pStyle w:val="CZodstavec"/>
        <w:numPr>
          <w:ilvl w:val="0"/>
          <w:numId w:val="44"/>
        </w:numPr>
        <w:rPr>
          <w:rFonts w:asciiTheme="minorHAnsi" w:hAnsiTheme="minorHAnsi" w:cs="Calibri"/>
          <w:sz w:val="24"/>
        </w:rPr>
      </w:pPr>
      <w:r>
        <w:rPr>
          <w:rFonts w:asciiTheme="minorHAnsi" w:hAnsiTheme="minorHAnsi" w:cs="Calibri"/>
          <w:sz w:val="24"/>
        </w:rPr>
        <w:t>P</w:t>
      </w:r>
      <w:r w:rsidR="00793F34" w:rsidRPr="00EB4F62">
        <w:rPr>
          <w:rFonts w:asciiTheme="minorHAnsi" w:hAnsiTheme="minorHAnsi" w:cs="Calibri"/>
          <w:sz w:val="24"/>
        </w:rPr>
        <w:t xml:space="preserve">říloha č. 2 – Licenční podmínky Cisco End User </w:t>
      </w:r>
      <w:proofErr w:type="spellStart"/>
      <w:r w:rsidR="00793F34" w:rsidRPr="00EB4F62">
        <w:rPr>
          <w:rFonts w:asciiTheme="minorHAnsi" w:hAnsiTheme="minorHAnsi" w:cs="Calibri"/>
          <w:sz w:val="24"/>
        </w:rPr>
        <w:t>License</w:t>
      </w:r>
      <w:proofErr w:type="spellEnd"/>
      <w:r w:rsidR="00793F34" w:rsidRPr="00EB4F62">
        <w:rPr>
          <w:rFonts w:asciiTheme="minorHAnsi" w:hAnsiTheme="minorHAnsi"/>
          <w:sz w:val="24"/>
        </w:rPr>
        <w:t xml:space="preserve"> </w:t>
      </w:r>
      <w:proofErr w:type="spellStart"/>
      <w:r w:rsidR="00793F34" w:rsidRPr="00EB4F62">
        <w:rPr>
          <w:rFonts w:asciiTheme="minorHAnsi" w:hAnsiTheme="minorHAnsi"/>
          <w:sz w:val="24"/>
        </w:rPr>
        <w:t>Agreement</w:t>
      </w:r>
      <w:proofErr w:type="spellEnd"/>
      <w:r w:rsidR="00793F34" w:rsidRPr="00EB4F62">
        <w:rPr>
          <w:rFonts w:asciiTheme="minorHAnsi" w:hAnsiTheme="minorHAnsi" w:cs="Calibri"/>
          <w:sz w:val="24"/>
        </w:rPr>
        <w:t xml:space="preserve"> (EULA)</w:t>
      </w:r>
      <w:r w:rsidR="00793F34" w:rsidRPr="00EB4F62">
        <w:rPr>
          <w:rFonts w:asciiTheme="minorHAnsi" w:hAnsiTheme="minorHAnsi"/>
          <w:sz w:val="24"/>
        </w:rPr>
        <w:t xml:space="preserve"> a/nebo </w:t>
      </w:r>
      <w:r w:rsidR="00793F34" w:rsidRPr="00EB4F62">
        <w:rPr>
          <w:rFonts w:asciiTheme="minorHAnsi" w:hAnsiTheme="minorHAnsi" w:cs="Calibri"/>
          <w:sz w:val="24"/>
        </w:rPr>
        <w:t xml:space="preserve">Cisco Software End User </w:t>
      </w:r>
      <w:proofErr w:type="spellStart"/>
      <w:r w:rsidR="00793F34" w:rsidRPr="00EB4F62">
        <w:rPr>
          <w:rFonts w:asciiTheme="minorHAnsi" w:hAnsiTheme="minorHAnsi" w:cs="Calibri"/>
          <w:sz w:val="24"/>
        </w:rPr>
        <w:t>License</w:t>
      </w:r>
      <w:proofErr w:type="spellEnd"/>
      <w:r w:rsidR="00793F34" w:rsidRPr="00EB4F62">
        <w:rPr>
          <w:rFonts w:asciiTheme="minorHAnsi" w:hAnsiTheme="minorHAnsi" w:cs="Calibri"/>
          <w:sz w:val="24"/>
        </w:rPr>
        <w:t xml:space="preserve"> </w:t>
      </w:r>
      <w:proofErr w:type="spellStart"/>
      <w:r w:rsidR="00793F34" w:rsidRPr="00EB4F62">
        <w:rPr>
          <w:rFonts w:asciiTheme="minorHAnsi" w:hAnsiTheme="minorHAnsi" w:cs="Calibri"/>
          <w:sz w:val="24"/>
        </w:rPr>
        <w:t>Agreement</w:t>
      </w:r>
      <w:proofErr w:type="spellEnd"/>
      <w:r w:rsidR="00793F34" w:rsidRPr="00EB4F62">
        <w:rPr>
          <w:rFonts w:asciiTheme="minorHAnsi" w:hAnsiTheme="minorHAnsi" w:cs="Calibri"/>
          <w:sz w:val="24"/>
        </w:rPr>
        <w:t xml:space="preserve"> (SEULA),</w:t>
      </w:r>
      <w:r w:rsidR="00793F34" w:rsidRPr="00EB4F62">
        <w:rPr>
          <w:rFonts w:asciiTheme="minorHAnsi" w:hAnsiTheme="minorHAnsi"/>
          <w:sz w:val="24"/>
        </w:rPr>
        <w:t xml:space="preserve"> </w:t>
      </w:r>
      <w:r w:rsidR="00793F34" w:rsidRPr="00EB4F62">
        <w:rPr>
          <w:rFonts w:asciiTheme="minorHAnsi" w:hAnsiTheme="minorHAnsi" w:cs="Calibri"/>
          <w:sz w:val="24"/>
        </w:rPr>
        <w:t>společnosti Cisco Systems.</w:t>
      </w:r>
    </w:p>
    <w:p w:rsidR="00AD6B86" w:rsidRPr="00EB4F62" w:rsidRDefault="00793F34" w:rsidP="00D17F35">
      <w:pPr>
        <w:pStyle w:val="CZodstavec"/>
        <w:numPr>
          <w:ilvl w:val="0"/>
          <w:numId w:val="42"/>
        </w:numPr>
        <w:rPr>
          <w:rFonts w:asciiTheme="minorHAnsi" w:hAnsiTheme="minorHAnsi" w:cs="Calibri"/>
          <w:sz w:val="24"/>
        </w:rPr>
      </w:pPr>
      <w:r w:rsidRPr="00EB4F62">
        <w:rPr>
          <w:rFonts w:asciiTheme="minorHAnsi" w:hAnsiTheme="minorHAnsi" w:cs="Calibri"/>
          <w:sz w:val="24"/>
        </w:rPr>
        <w:t>Tato Prováděcí smlouva je vyhotovena v pěti (5) stejnopisech, z nichž každý bude považován za prvopis. Objednatel obdrží po třech (3) stejnopisech a Dodavatel po dvou (2) stejnopisech této Prováděcí smlouvy.</w:t>
      </w:r>
    </w:p>
    <w:p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rsidR="00793F34" w:rsidRPr="00EB4F62" w:rsidRDefault="00793F34" w:rsidP="00793F34">
      <w:pPr>
        <w:rPr>
          <w:rFonts w:asciiTheme="minorHAnsi" w:hAnsiTheme="minorHAnsi" w:cs="Calibri"/>
          <w:b/>
          <w:sz w:val="24"/>
        </w:rPr>
      </w:pPr>
    </w:p>
    <w:p w:rsidR="00793F34" w:rsidRPr="00EB4F62" w:rsidRDefault="00793F34" w:rsidP="00793F34">
      <w:pPr>
        <w:rPr>
          <w:rFonts w:asciiTheme="minorHAnsi" w:hAnsiTheme="minorHAnsi" w:cs="Calibri"/>
          <w:b/>
          <w:sz w:val="24"/>
        </w:rPr>
      </w:pPr>
      <w:r w:rsidRPr="00EB4F62">
        <w:rPr>
          <w:rFonts w:asciiTheme="minorHAnsi" w:hAnsiTheme="minorHAnsi" w:cs="Calibri"/>
          <w:b/>
          <w:sz w:val="24"/>
        </w:rPr>
        <w:t>Objednatel</w:t>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t>Dodavatel</w:t>
      </w:r>
    </w:p>
    <w:p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V </w:t>
      </w:r>
      <w:r w:rsidR="00B83BC3">
        <w:rPr>
          <w:rFonts w:asciiTheme="minorHAnsi" w:hAnsiTheme="minorHAnsi" w:cs="Calibri"/>
          <w:sz w:val="24"/>
        </w:rPr>
        <w:tab/>
      </w:r>
      <w:r w:rsidR="00B83BC3">
        <w:rPr>
          <w:rFonts w:asciiTheme="minorHAnsi" w:hAnsiTheme="minorHAnsi" w:cs="Calibri"/>
          <w:sz w:val="24"/>
        </w:rPr>
        <w:tab/>
      </w:r>
      <w:proofErr w:type="gramStart"/>
      <w:r w:rsidRPr="00EB4F62">
        <w:rPr>
          <w:rFonts w:asciiTheme="minorHAnsi" w:hAnsiTheme="minorHAnsi" w:cs="Calibri"/>
          <w:sz w:val="24"/>
        </w:rPr>
        <w:t>dne</w:t>
      </w:r>
      <w:proofErr w:type="gramEnd"/>
      <w:r w:rsidRPr="00EB4F62">
        <w:rPr>
          <w:rFonts w:asciiTheme="minorHAnsi" w:hAnsiTheme="minorHAnsi" w:cs="Calibri"/>
          <w:sz w:val="24"/>
        </w:rPr>
        <w:tab/>
      </w:r>
      <w:r w:rsidRPr="00EB4F62">
        <w:rPr>
          <w:rFonts w:asciiTheme="minorHAnsi" w:hAnsiTheme="minorHAnsi" w:cs="Calibri"/>
          <w:sz w:val="24"/>
        </w:rPr>
        <w:tab/>
      </w:r>
      <w:r w:rsidR="00B83BC3">
        <w:rPr>
          <w:rFonts w:asciiTheme="minorHAnsi" w:hAnsiTheme="minorHAnsi" w:cs="Calibri"/>
          <w:sz w:val="24"/>
        </w:rPr>
        <w:tab/>
      </w:r>
      <w:r w:rsidR="00B83BC3">
        <w:rPr>
          <w:rFonts w:asciiTheme="minorHAnsi" w:hAnsiTheme="minorHAnsi" w:cs="Calibri"/>
          <w:sz w:val="24"/>
        </w:rPr>
        <w:tab/>
      </w:r>
      <w:r w:rsidR="00B83BC3">
        <w:rPr>
          <w:rFonts w:asciiTheme="minorHAnsi" w:hAnsiTheme="minorHAnsi" w:cs="Calibri"/>
          <w:sz w:val="24"/>
        </w:rPr>
        <w:tab/>
      </w:r>
      <w:r w:rsidRPr="00EB4F62">
        <w:rPr>
          <w:rFonts w:asciiTheme="minorHAnsi" w:hAnsiTheme="minorHAnsi" w:cs="Calibri"/>
          <w:sz w:val="24"/>
        </w:rPr>
        <w:t>V</w:t>
      </w:r>
      <w:r w:rsidR="00B83BC3">
        <w:rPr>
          <w:rFonts w:asciiTheme="minorHAnsi" w:hAnsiTheme="minorHAnsi" w:cs="Calibri"/>
          <w:sz w:val="24"/>
        </w:rPr>
        <w:t> </w:t>
      </w:r>
      <w:r w:rsidR="00AB1093">
        <w:rPr>
          <w:rFonts w:asciiTheme="minorHAnsi" w:hAnsiTheme="minorHAnsi" w:cs="Calibri"/>
          <w:sz w:val="24"/>
        </w:rPr>
        <w:t>Praze</w:t>
      </w:r>
      <w:r w:rsidR="00B83BC3">
        <w:rPr>
          <w:rFonts w:asciiTheme="minorHAnsi" w:hAnsiTheme="minorHAnsi" w:cs="Calibri"/>
          <w:sz w:val="24"/>
        </w:rPr>
        <w:tab/>
      </w:r>
      <w:bookmarkStart w:id="0" w:name="_GoBack"/>
      <w:bookmarkEnd w:id="0"/>
      <w:r w:rsidR="00AB1093">
        <w:rPr>
          <w:rFonts w:asciiTheme="minorHAnsi" w:hAnsiTheme="minorHAnsi" w:cs="Calibri"/>
          <w:sz w:val="24"/>
        </w:rPr>
        <w:t xml:space="preserve"> </w:t>
      </w:r>
      <w:r w:rsidRPr="00EB4F62">
        <w:rPr>
          <w:rFonts w:asciiTheme="minorHAnsi" w:hAnsiTheme="minorHAnsi" w:cs="Calibri"/>
          <w:sz w:val="24"/>
        </w:rPr>
        <w:t xml:space="preserve">dne </w:t>
      </w:r>
      <w:r w:rsidRPr="00EB4F62">
        <w:rPr>
          <w:rFonts w:asciiTheme="minorHAnsi" w:hAnsiTheme="minorHAnsi" w:cs="Calibri"/>
          <w:sz w:val="24"/>
        </w:rPr>
        <w:tab/>
      </w:r>
    </w:p>
    <w:p w:rsidR="00793F34" w:rsidRPr="00EB4F62" w:rsidRDefault="00793F34" w:rsidP="00793F34">
      <w:pPr>
        <w:rPr>
          <w:rFonts w:asciiTheme="minorHAnsi" w:hAnsiTheme="minorHAnsi" w:cs="Calibri"/>
          <w:sz w:val="24"/>
        </w:rPr>
      </w:pPr>
    </w:p>
    <w:p w:rsidR="00793F34" w:rsidRPr="00EB4F62" w:rsidRDefault="00793F34" w:rsidP="00793F34">
      <w:pPr>
        <w:rPr>
          <w:rFonts w:asciiTheme="minorHAnsi" w:hAnsiTheme="minorHAnsi" w:cs="Calibri"/>
          <w:sz w:val="24"/>
        </w:rPr>
      </w:pPr>
      <w:r w:rsidRPr="00EB4F62">
        <w:rPr>
          <w:rFonts w:asciiTheme="minorHAnsi" w:hAnsiTheme="minorHAnsi" w:cs="Calibri"/>
          <w:sz w:val="24"/>
        </w:rPr>
        <w:t>.......................................</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t>......................................</w:t>
      </w:r>
    </w:p>
    <w:p w:rsidR="00793F34" w:rsidRPr="00EB4F62" w:rsidRDefault="00B83BC3" w:rsidP="00B83BC3">
      <w:pPr>
        <w:ind w:firstLine="709"/>
        <w:rPr>
          <w:rFonts w:asciiTheme="minorHAnsi" w:hAnsiTheme="minorHAnsi" w:cs="Calibri"/>
          <w:sz w:val="24"/>
        </w:rPr>
      </w:pPr>
      <w:r>
        <w:rPr>
          <w:rFonts w:ascii="Calibri" w:hAnsi="Calibri" w:cs="Calibri"/>
          <w:sz w:val="24"/>
        </w:rPr>
        <w:t>XXXXXX</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roofErr w:type="spellStart"/>
      <w:r>
        <w:rPr>
          <w:rFonts w:ascii="Calibri" w:hAnsi="Calibri" w:cs="Calibri"/>
          <w:sz w:val="24"/>
        </w:rPr>
        <w:t>XXXXXX</w:t>
      </w:r>
      <w:proofErr w:type="spellEnd"/>
    </w:p>
    <w:p w:rsidR="00793F34" w:rsidRPr="00EB4F62" w:rsidRDefault="00B83BC3" w:rsidP="00B83BC3">
      <w:pPr>
        <w:ind w:firstLine="709"/>
        <w:rPr>
          <w:rFonts w:asciiTheme="minorHAnsi" w:hAnsiTheme="minorHAnsi" w:cs="Calibri"/>
          <w:sz w:val="24"/>
        </w:rPr>
      </w:pPr>
      <w:r>
        <w:rPr>
          <w:rFonts w:ascii="Calibri" w:hAnsi="Calibri" w:cs="Calibri"/>
          <w:sz w:val="24"/>
        </w:rPr>
        <w:t>XXXXXX</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roofErr w:type="spellStart"/>
      <w:r>
        <w:rPr>
          <w:rFonts w:ascii="Calibri" w:hAnsi="Calibri" w:cs="Calibri"/>
          <w:sz w:val="24"/>
        </w:rPr>
        <w:t>XXXXXX</w:t>
      </w:r>
      <w:proofErr w:type="spellEnd"/>
    </w:p>
    <w:sectPr w:rsidR="00793F34" w:rsidRPr="00EB4F62" w:rsidSect="00943C8E">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487" w:rsidRDefault="00466487">
      <w:r>
        <w:separator/>
      </w:r>
    </w:p>
  </w:endnote>
  <w:endnote w:type="continuationSeparator" w:id="0">
    <w:p w:rsidR="00466487" w:rsidRDefault="00466487">
      <w:r>
        <w:continuationSeparator/>
      </w:r>
    </w:p>
  </w:endnote>
  <w:endnote w:type="continuationNotice" w:id="1">
    <w:p w:rsidR="00466487" w:rsidRDefault="004664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22" w:rsidRDefault="004E6E2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E6E22" w:rsidRDefault="004E6E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22" w:rsidRDefault="004E6E2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2015B">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A2015B">
      <w:rPr>
        <w:rStyle w:val="slostrnky"/>
        <w:noProof/>
      </w:rPr>
      <w:t>6</w:t>
    </w:r>
    <w:r>
      <w:rPr>
        <w:rStyle w:val="slostrnky"/>
      </w:rPr>
      <w:fldChar w:fldCharType="end"/>
    </w:r>
  </w:p>
  <w:p w:rsidR="004E6E22" w:rsidRDefault="004E6E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487" w:rsidRDefault="00466487">
      <w:r>
        <w:separator/>
      </w:r>
    </w:p>
  </w:footnote>
  <w:footnote w:type="continuationSeparator" w:id="0">
    <w:p w:rsidR="00466487" w:rsidRDefault="00466487">
      <w:r>
        <w:continuationSeparator/>
      </w:r>
    </w:p>
  </w:footnote>
  <w:footnote w:type="continuationNotice" w:id="1">
    <w:p w:rsidR="00466487" w:rsidRDefault="004664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22" w:rsidRDefault="004E6E22">
    <w:pPr>
      <w:pStyle w:val="Zhlav"/>
    </w:pPr>
    <w:r>
      <w:rPr>
        <w:noProof/>
      </w:rPr>
      <w:drawing>
        <wp:inline distT="0" distB="0" distL="0" distR="0" wp14:anchorId="01D47E77" wp14:editId="500448F0">
          <wp:extent cx="1651000" cy="615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6F42"/>
    <w:multiLevelType w:val="hybridMultilevel"/>
    <w:tmpl w:val="27BCD4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D41B8A"/>
    <w:multiLevelType w:val="hybridMultilevel"/>
    <w:tmpl w:val="B880B20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8FC2646"/>
    <w:multiLevelType w:val="hybridMultilevel"/>
    <w:tmpl w:val="1A2C7FE4"/>
    <w:lvl w:ilvl="0" w:tplc="A85085D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A486911"/>
    <w:multiLevelType w:val="hybridMultilevel"/>
    <w:tmpl w:val="00503EB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C616F0B"/>
    <w:multiLevelType w:val="hybridMultilevel"/>
    <w:tmpl w:val="4CF602A6"/>
    <w:lvl w:ilvl="0" w:tplc="A85085DE">
      <w:start w:val="1"/>
      <w:numFmt w:val="lowerLetter"/>
      <w:lvlText w:val="%1)"/>
      <w:lvlJc w:val="left"/>
      <w:pPr>
        <w:ind w:left="1287" w:hanging="360"/>
      </w:pPr>
      <w:rPr>
        <w:rFonts w:hint="default"/>
      </w:rPr>
    </w:lvl>
    <w:lvl w:ilvl="1" w:tplc="A85085DE">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A374022"/>
    <w:multiLevelType w:val="hybridMultilevel"/>
    <w:tmpl w:val="30F2024C"/>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8"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4402BD3"/>
    <w:multiLevelType w:val="hybridMultilevel"/>
    <w:tmpl w:val="AFA4AEC4"/>
    <w:lvl w:ilvl="0" w:tplc="62E2FE8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0B6114"/>
    <w:multiLevelType w:val="hybridMultilevel"/>
    <w:tmpl w:val="11D6877C"/>
    <w:lvl w:ilvl="0" w:tplc="7D64EDBE">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2" w15:restartNumberingAfterBreak="0">
    <w:nsid w:val="37DB1BFA"/>
    <w:multiLevelType w:val="multilevel"/>
    <w:tmpl w:val="C17A1B1E"/>
    <w:lvl w:ilvl="0">
      <w:start w:val="1"/>
      <w:numFmt w:val="upperRoman"/>
      <w:pStyle w:val="CZslolnku"/>
      <w:suff w:val="nothing"/>
      <w:lvlText w:val="%1."/>
      <w:lvlJc w:val="center"/>
      <w:pPr>
        <w:ind w:left="4609"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color w:val="000000" w:themeColor="text1"/>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3" w15:restartNumberingAfterBreak="0">
    <w:nsid w:val="43D34936"/>
    <w:multiLevelType w:val="hybridMultilevel"/>
    <w:tmpl w:val="1E4E10E4"/>
    <w:lvl w:ilvl="0" w:tplc="4198EC2A">
      <w:start w:val="1"/>
      <w:numFmt w:val="decimal"/>
      <w:pStyle w:val="CZodstavec"/>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4" w15:restartNumberingAfterBreak="0">
    <w:nsid w:val="45FA5973"/>
    <w:multiLevelType w:val="hybridMultilevel"/>
    <w:tmpl w:val="B5B0B828"/>
    <w:lvl w:ilvl="0" w:tplc="A588ECF0">
      <w:start w:val="1"/>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894FC3"/>
    <w:multiLevelType w:val="hybridMultilevel"/>
    <w:tmpl w:val="11B6B8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C743644"/>
    <w:multiLevelType w:val="hybridMultilevel"/>
    <w:tmpl w:val="2DE059C4"/>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522B1073"/>
    <w:multiLevelType w:val="hybridMultilevel"/>
    <w:tmpl w:val="8B687CE6"/>
    <w:lvl w:ilvl="0" w:tplc="7152D38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69574F"/>
    <w:multiLevelType w:val="hybridMultilevel"/>
    <w:tmpl w:val="7736B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22" w15:restartNumberingAfterBreak="0">
    <w:nsid w:val="7AC94025"/>
    <w:multiLevelType w:val="hybridMultilevel"/>
    <w:tmpl w:val="11B6B8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C04012B"/>
    <w:multiLevelType w:val="hybridMultilevel"/>
    <w:tmpl w:val="FD50B2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3"/>
    <w:lvlOverride w:ilvl="0">
      <w:startOverride w:val="1"/>
    </w:lvlOverride>
  </w:num>
  <w:num w:numId="3">
    <w:abstractNumId w:val="13"/>
    <w:lvlOverride w:ilvl="0">
      <w:startOverride w:val="1"/>
    </w:lvlOverride>
  </w:num>
  <w:num w:numId="4">
    <w:abstractNumId w:val="13"/>
    <w:lvlOverride w:ilvl="0">
      <w:startOverride w:val="1"/>
    </w:lvlOverride>
  </w:num>
  <w:num w:numId="5">
    <w:abstractNumId w:val="13"/>
  </w:num>
  <w:num w:numId="6">
    <w:abstractNumId w:val="13"/>
    <w:lvlOverride w:ilvl="0">
      <w:startOverride w:val="1"/>
    </w:lvlOverride>
  </w:num>
  <w:num w:numId="7">
    <w:abstractNumId w:val="13"/>
    <w:lvlOverride w:ilvl="0">
      <w:startOverride w:val="1"/>
    </w:lvlOverride>
  </w:num>
  <w:num w:numId="8">
    <w:abstractNumId w:val="2"/>
  </w:num>
  <w:num w:numId="9">
    <w:abstractNumId w:val="9"/>
  </w:num>
  <w:num w:numId="10">
    <w:abstractNumId w:val="13"/>
    <w:lvlOverride w:ilvl="0">
      <w:startOverride w:val="1"/>
    </w:lvlOverride>
  </w:num>
  <w:num w:numId="11">
    <w:abstractNumId w:val="8"/>
  </w:num>
  <w:num w:numId="12">
    <w:abstractNumId w:val="21"/>
  </w:num>
  <w:num w:numId="13">
    <w:abstractNumId w:val="13"/>
    <w:lvlOverride w:ilvl="0">
      <w:startOverride w:val="1"/>
    </w:lvlOverride>
  </w:num>
  <w:num w:numId="14">
    <w:abstractNumId w:val="13"/>
    <w:lvlOverride w:ilvl="0">
      <w:startOverride w:val="1"/>
    </w:lvlOverride>
  </w:num>
  <w:num w:numId="15">
    <w:abstractNumId w:val="11"/>
  </w:num>
  <w:num w:numId="16">
    <w:abstractNumId w:val="13"/>
  </w:num>
  <w:num w:numId="17">
    <w:abstractNumId w:val="13"/>
  </w:num>
  <w:num w:numId="18">
    <w:abstractNumId w:val="12"/>
  </w:num>
  <w:num w:numId="19">
    <w:abstractNumId w:val="13"/>
  </w:num>
  <w:num w:numId="20">
    <w:abstractNumId w:val="7"/>
  </w:num>
  <w:num w:numId="21">
    <w:abstractNumId w:val="23"/>
  </w:num>
  <w:num w:numId="22">
    <w:abstractNumId w:val="5"/>
  </w:num>
  <w:num w:numId="23">
    <w:abstractNumId w:val="13"/>
  </w:num>
  <w:num w:numId="24">
    <w:abstractNumId w:val="13"/>
  </w:num>
  <w:num w:numId="25">
    <w:abstractNumId w:val="13"/>
  </w:num>
  <w:num w:numId="26">
    <w:abstractNumId w:val="16"/>
  </w:num>
  <w:num w:numId="27">
    <w:abstractNumId w:val="1"/>
  </w:num>
  <w:num w:numId="28">
    <w:abstractNumId w:val="3"/>
  </w:num>
  <w:num w:numId="29">
    <w:abstractNumId w:val="12"/>
  </w:num>
  <w:num w:numId="30">
    <w:abstractNumId w:val="12"/>
  </w:num>
  <w:num w:numId="31">
    <w:abstractNumId w:val="13"/>
    <w:lvlOverride w:ilvl="0">
      <w:startOverride w:val="1"/>
    </w:lvlOverride>
  </w:num>
  <w:num w:numId="32">
    <w:abstractNumId w:val="13"/>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0"/>
  </w:num>
  <w:num w:numId="36">
    <w:abstractNumId w:val="0"/>
  </w:num>
  <w:num w:numId="37">
    <w:abstractNumId w:val="17"/>
  </w:num>
  <w:num w:numId="38">
    <w:abstractNumId w:val="13"/>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0"/>
  </w:num>
  <w:num w:numId="42">
    <w:abstractNumId w:val="18"/>
  </w:num>
  <w:num w:numId="43">
    <w:abstractNumId w:val="15"/>
  </w:num>
  <w:num w:numId="44">
    <w:abstractNumId w:val="6"/>
  </w:num>
  <w:num w:numId="4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AC"/>
    <w:rsid w:val="00004369"/>
    <w:rsid w:val="00012A2B"/>
    <w:rsid w:val="0001442E"/>
    <w:rsid w:val="000178E0"/>
    <w:rsid w:val="00020973"/>
    <w:rsid w:val="000226A5"/>
    <w:rsid w:val="000262F6"/>
    <w:rsid w:val="000315D1"/>
    <w:rsid w:val="00037ADD"/>
    <w:rsid w:val="00050FF3"/>
    <w:rsid w:val="000514D3"/>
    <w:rsid w:val="00055F5C"/>
    <w:rsid w:val="000618E6"/>
    <w:rsid w:val="00061DC8"/>
    <w:rsid w:val="00065A00"/>
    <w:rsid w:val="00067991"/>
    <w:rsid w:val="00073075"/>
    <w:rsid w:val="0007309D"/>
    <w:rsid w:val="00075EA8"/>
    <w:rsid w:val="000811D5"/>
    <w:rsid w:val="0009260E"/>
    <w:rsid w:val="00092816"/>
    <w:rsid w:val="00092875"/>
    <w:rsid w:val="000A1229"/>
    <w:rsid w:val="000A445A"/>
    <w:rsid w:val="000A4770"/>
    <w:rsid w:val="000B1B2E"/>
    <w:rsid w:val="000B5697"/>
    <w:rsid w:val="000B5BCD"/>
    <w:rsid w:val="000D14F2"/>
    <w:rsid w:val="000D200B"/>
    <w:rsid w:val="000D3FF0"/>
    <w:rsid w:val="000D586C"/>
    <w:rsid w:val="000E07C4"/>
    <w:rsid w:val="000E1FB9"/>
    <w:rsid w:val="000E3229"/>
    <w:rsid w:val="000E56CA"/>
    <w:rsid w:val="001050F6"/>
    <w:rsid w:val="00107657"/>
    <w:rsid w:val="00115C59"/>
    <w:rsid w:val="00120A7E"/>
    <w:rsid w:val="001244F2"/>
    <w:rsid w:val="00125B08"/>
    <w:rsid w:val="00133DC2"/>
    <w:rsid w:val="00136BD6"/>
    <w:rsid w:val="00141F79"/>
    <w:rsid w:val="00144C78"/>
    <w:rsid w:val="00147180"/>
    <w:rsid w:val="00151410"/>
    <w:rsid w:val="00153A8E"/>
    <w:rsid w:val="00157790"/>
    <w:rsid w:val="0016224D"/>
    <w:rsid w:val="00165C7C"/>
    <w:rsid w:val="001712AE"/>
    <w:rsid w:val="001813E7"/>
    <w:rsid w:val="00185B59"/>
    <w:rsid w:val="00186B18"/>
    <w:rsid w:val="00194498"/>
    <w:rsid w:val="001A0920"/>
    <w:rsid w:val="001A0B11"/>
    <w:rsid w:val="001B125C"/>
    <w:rsid w:val="001B3862"/>
    <w:rsid w:val="001B47A3"/>
    <w:rsid w:val="001B5385"/>
    <w:rsid w:val="001C25B3"/>
    <w:rsid w:val="001D37EB"/>
    <w:rsid w:val="001E23C3"/>
    <w:rsid w:val="001E3407"/>
    <w:rsid w:val="001E7550"/>
    <w:rsid w:val="001F0A52"/>
    <w:rsid w:val="001F13CE"/>
    <w:rsid w:val="001F6A93"/>
    <w:rsid w:val="001F7E0F"/>
    <w:rsid w:val="00210A29"/>
    <w:rsid w:val="002208EF"/>
    <w:rsid w:val="00220C55"/>
    <w:rsid w:val="00221ADD"/>
    <w:rsid w:val="0022637C"/>
    <w:rsid w:val="00226CF8"/>
    <w:rsid w:val="002339C7"/>
    <w:rsid w:val="00234BF9"/>
    <w:rsid w:val="0024432A"/>
    <w:rsid w:val="00245235"/>
    <w:rsid w:val="0025008F"/>
    <w:rsid w:val="00251BBC"/>
    <w:rsid w:val="0025209C"/>
    <w:rsid w:val="00252B81"/>
    <w:rsid w:val="00254308"/>
    <w:rsid w:val="002622B5"/>
    <w:rsid w:val="00262CF2"/>
    <w:rsid w:val="002645F2"/>
    <w:rsid w:val="002811CE"/>
    <w:rsid w:val="00283AF5"/>
    <w:rsid w:val="00285115"/>
    <w:rsid w:val="0028680E"/>
    <w:rsid w:val="0029101D"/>
    <w:rsid w:val="002A0570"/>
    <w:rsid w:val="002A18A6"/>
    <w:rsid w:val="002A2633"/>
    <w:rsid w:val="002A6990"/>
    <w:rsid w:val="002A6AF6"/>
    <w:rsid w:val="002B5BD3"/>
    <w:rsid w:val="002B7263"/>
    <w:rsid w:val="002C2EAC"/>
    <w:rsid w:val="002C7B35"/>
    <w:rsid w:val="002D098F"/>
    <w:rsid w:val="002D33FE"/>
    <w:rsid w:val="002D5E23"/>
    <w:rsid w:val="002E18AA"/>
    <w:rsid w:val="002E2BD1"/>
    <w:rsid w:val="002E3925"/>
    <w:rsid w:val="002E4531"/>
    <w:rsid w:val="002E5389"/>
    <w:rsid w:val="002E7F82"/>
    <w:rsid w:val="00302DB9"/>
    <w:rsid w:val="00303F89"/>
    <w:rsid w:val="003071C9"/>
    <w:rsid w:val="00310290"/>
    <w:rsid w:val="00310CF6"/>
    <w:rsid w:val="00320CF4"/>
    <w:rsid w:val="00322852"/>
    <w:rsid w:val="00337F7A"/>
    <w:rsid w:val="0034323C"/>
    <w:rsid w:val="00343424"/>
    <w:rsid w:val="0034535D"/>
    <w:rsid w:val="00345D9A"/>
    <w:rsid w:val="003530CF"/>
    <w:rsid w:val="00357258"/>
    <w:rsid w:val="00361535"/>
    <w:rsid w:val="003651B8"/>
    <w:rsid w:val="00365ED3"/>
    <w:rsid w:val="00366175"/>
    <w:rsid w:val="0036726A"/>
    <w:rsid w:val="00381F9C"/>
    <w:rsid w:val="00384AC1"/>
    <w:rsid w:val="00386D75"/>
    <w:rsid w:val="00387124"/>
    <w:rsid w:val="003A6A60"/>
    <w:rsid w:val="003B084B"/>
    <w:rsid w:val="003B3737"/>
    <w:rsid w:val="003B612C"/>
    <w:rsid w:val="003B6C01"/>
    <w:rsid w:val="003C32AA"/>
    <w:rsid w:val="003C35E2"/>
    <w:rsid w:val="003C6309"/>
    <w:rsid w:val="003C66B7"/>
    <w:rsid w:val="003D0331"/>
    <w:rsid w:val="003D5017"/>
    <w:rsid w:val="003E0559"/>
    <w:rsid w:val="003E1C01"/>
    <w:rsid w:val="003E1C7C"/>
    <w:rsid w:val="003E500D"/>
    <w:rsid w:val="003F1DD6"/>
    <w:rsid w:val="003F2A07"/>
    <w:rsid w:val="003F65B8"/>
    <w:rsid w:val="003F6993"/>
    <w:rsid w:val="00400E52"/>
    <w:rsid w:val="004033EA"/>
    <w:rsid w:val="0040391E"/>
    <w:rsid w:val="004041A2"/>
    <w:rsid w:val="00412BFF"/>
    <w:rsid w:val="0042159E"/>
    <w:rsid w:val="0042164E"/>
    <w:rsid w:val="0042255C"/>
    <w:rsid w:val="00422A6D"/>
    <w:rsid w:val="004236FD"/>
    <w:rsid w:val="00423E33"/>
    <w:rsid w:val="00434D0C"/>
    <w:rsid w:val="0043623E"/>
    <w:rsid w:val="00436CAC"/>
    <w:rsid w:val="00437B10"/>
    <w:rsid w:val="00444F52"/>
    <w:rsid w:val="00446631"/>
    <w:rsid w:val="00452BA8"/>
    <w:rsid w:val="00460E27"/>
    <w:rsid w:val="00466487"/>
    <w:rsid w:val="0049069B"/>
    <w:rsid w:val="00491D07"/>
    <w:rsid w:val="004A2C64"/>
    <w:rsid w:val="004A40F2"/>
    <w:rsid w:val="004B20DC"/>
    <w:rsid w:val="004B5587"/>
    <w:rsid w:val="004C1CB7"/>
    <w:rsid w:val="004C4112"/>
    <w:rsid w:val="004C5D57"/>
    <w:rsid w:val="004C6ACA"/>
    <w:rsid w:val="004D581E"/>
    <w:rsid w:val="004E0366"/>
    <w:rsid w:val="004E3AE5"/>
    <w:rsid w:val="004E56A1"/>
    <w:rsid w:val="004E5A4B"/>
    <w:rsid w:val="004E6E22"/>
    <w:rsid w:val="004F0512"/>
    <w:rsid w:val="004F481D"/>
    <w:rsid w:val="005159AE"/>
    <w:rsid w:val="0052012A"/>
    <w:rsid w:val="0052177F"/>
    <w:rsid w:val="00521E11"/>
    <w:rsid w:val="005236A5"/>
    <w:rsid w:val="0053270E"/>
    <w:rsid w:val="00535544"/>
    <w:rsid w:val="00556FB4"/>
    <w:rsid w:val="00567499"/>
    <w:rsid w:val="00574FBC"/>
    <w:rsid w:val="005851CA"/>
    <w:rsid w:val="005901A9"/>
    <w:rsid w:val="005932CF"/>
    <w:rsid w:val="00593C9F"/>
    <w:rsid w:val="005976CE"/>
    <w:rsid w:val="0059776A"/>
    <w:rsid w:val="005A43CE"/>
    <w:rsid w:val="005A4BEF"/>
    <w:rsid w:val="005A6528"/>
    <w:rsid w:val="005C175E"/>
    <w:rsid w:val="005D36E6"/>
    <w:rsid w:val="005E658A"/>
    <w:rsid w:val="005E7471"/>
    <w:rsid w:val="00600B33"/>
    <w:rsid w:val="006012FD"/>
    <w:rsid w:val="00601D95"/>
    <w:rsid w:val="00606F00"/>
    <w:rsid w:val="00610A5E"/>
    <w:rsid w:val="00611281"/>
    <w:rsid w:val="0061464A"/>
    <w:rsid w:val="00617519"/>
    <w:rsid w:val="006251B9"/>
    <w:rsid w:val="0062638C"/>
    <w:rsid w:val="006265A5"/>
    <w:rsid w:val="00627C03"/>
    <w:rsid w:val="00634641"/>
    <w:rsid w:val="00646A4F"/>
    <w:rsid w:val="006471CC"/>
    <w:rsid w:val="0065045F"/>
    <w:rsid w:val="006507DF"/>
    <w:rsid w:val="00652CC5"/>
    <w:rsid w:val="006558D7"/>
    <w:rsid w:val="006623DD"/>
    <w:rsid w:val="00673296"/>
    <w:rsid w:val="0067593B"/>
    <w:rsid w:val="0069297E"/>
    <w:rsid w:val="00693655"/>
    <w:rsid w:val="006964DA"/>
    <w:rsid w:val="006A159C"/>
    <w:rsid w:val="006A3059"/>
    <w:rsid w:val="006A5C78"/>
    <w:rsid w:val="006C2341"/>
    <w:rsid w:val="006C5759"/>
    <w:rsid w:val="006D0840"/>
    <w:rsid w:val="006D1420"/>
    <w:rsid w:val="006E5E99"/>
    <w:rsid w:val="006F0A19"/>
    <w:rsid w:val="006F2B26"/>
    <w:rsid w:val="006F7C04"/>
    <w:rsid w:val="00702397"/>
    <w:rsid w:val="00703A06"/>
    <w:rsid w:val="00707930"/>
    <w:rsid w:val="00710123"/>
    <w:rsid w:val="00710DD3"/>
    <w:rsid w:val="007146FD"/>
    <w:rsid w:val="00714ADF"/>
    <w:rsid w:val="007166F4"/>
    <w:rsid w:val="00735D08"/>
    <w:rsid w:val="00737B11"/>
    <w:rsid w:val="00744BDD"/>
    <w:rsid w:val="007621DF"/>
    <w:rsid w:val="00762B37"/>
    <w:rsid w:val="0076439A"/>
    <w:rsid w:val="007661DD"/>
    <w:rsid w:val="00774C42"/>
    <w:rsid w:val="00783048"/>
    <w:rsid w:val="007852C5"/>
    <w:rsid w:val="00790127"/>
    <w:rsid w:val="00790375"/>
    <w:rsid w:val="00790E9E"/>
    <w:rsid w:val="00793F34"/>
    <w:rsid w:val="00795330"/>
    <w:rsid w:val="007A04C3"/>
    <w:rsid w:val="007A1211"/>
    <w:rsid w:val="007A2BDE"/>
    <w:rsid w:val="007A7CBC"/>
    <w:rsid w:val="007B099A"/>
    <w:rsid w:val="007B3EF0"/>
    <w:rsid w:val="007C190C"/>
    <w:rsid w:val="007C274E"/>
    <w:rsid w:val="007C4962"/>
    <w:rsid w:val="007C7F11"/>
    <w:rsid w:val="007E037E"/>
    <w:rsid w:val="007E1756"/>
    <w:rsid w:val="007E381C"/>
    <w:rsid w:val="007F32BF"/>
    <w:rsid w:val="007F527B"/>
    <w:rsid w:val="008044AA"/>
    <w:rsid w:val="00805B65"/>
    <w:rsid w:val="00806AAE"/>
    <w:rsid w:val="008079CF"/>
    <w:rsid w:val="00815DD5"/>
    <w:rsid w:val="00817F66"/>
    <w:rsid w:val="00821DFA"/>
    <w:rsid w:val="00822A0C"/>
    <w:rsid w:val="00823604"/>
    <w:rsid w:val="00825255"/>
    <w:rsid w:val="00830659"/>
    <w:rsid w:val="008316DD"/>
    <w:rsid w:val="00836339"/>
    <w:rsid w:val="008366F5"/>
    <w:rsid w:val="00837F88"/>
    <w:rsid w:val="00841956"/>
    <w:rsid w:val="008424AB"/>
    <w:rsid w:val="008443A3"/>
    <w:rsid w:val="008475C2"/>
    <w:rsid w:val="008600D4"/>
    <w:rsid w:val="00862F4D"/>
    <w:rsid w:val="0086432D"/>
    <w:rsid w:val="00865D6D"/>
    <w:rsid w:val="00883BAB"/>
    <w:rsid w:val="008875B7"/>
    <w:rsid w:val="00890C4B"/>
    <w:rsid w:val="0089545E"/>
    <w:rsid w:val="00895A92"/>
    <w:rsid w:val="008A0341"/>
    <w:rsid w:val="008A7321"/>
    <w:rsid w:val="008B1745"/>
    <w:rsid w:val="008B1FB1"/>
    <w:rsid w:val="008B2E22"/>
    <w:rsid w:val="008B5925"/>
    <w:rsid w:val="008B5E5C"/>
    <w:rsid w:val="008C0A4B"/>
    <w:rsid w:val="008D7758"/>
    <w:rsid w:val="008D7FDF"/>
    <w:rsid w:val="008E2CF8"/>
    <w:rsid w:val="008E35E6"/>
    <w:rsid w:val="008F0DBB"/>
    <w:rsid w:val="00900189"/>
    <w:rsid w:val="00903115"/>
    <w:rsid w:val="0090779A"/>
    <w:rsid w:val="00910C90"/>
    <w:rsid w:val="0091251B"/>
    <w:rsid w:val="0091790E"/>
    <w:rsid w:val="00920473"/>
    <w:rsid w:val="00931FB4"/>
    <w:rsid w:val="0093517B"/>
    <w:rsid w:val="00940444"/>
    <w:rsid w:val="00940FEB"/>
    <w:rsid w:val="00943C8E"/>
    <w:rsid w:val="00966A93"/>
    <w:rsid w:val="0097072F"/>
    <w:rsid w:val="00970CF9"/>
    <w:rsid w:val="00970E4B"/>
    <w:rsid w:val="00972A24"/>
    <w:rsid w:val="0097512E"/>
    <w:rsid w:val="00980970"/>
    <w:rsid w:val="00981927"/>
    <w:rsid w:val="009858F3"/>
    <w:rsid w:val="00990AD2"/>
    <w:rsid w:val="00992907"/>
    <w:rsid w:val="00994EC3"/>
    <w:rsid w:val="00996A8E"/>
    <w:rsid w:val="00997528"/>
    <w:rsid w:val="009A387A"/>
    <w:rsid w:val="009B1FE8"/>
    <w:rsid w:val="009B3592"/>
    <w:rsid w:val="009B74C9"/>
    <w:rsid w:val="009C454A"/>
    <w:rsid w:val="009D5CEB"/>
    <w:rsid w:val="009E1D6A"/>
    <w:rsid w:val="009E240B"/>
    <w:rsid w:val="009E36EE"/>
    <w:rsid w:val="009E4EC9"/>
    <w:rsid w:val="009F0749"/>
    <w:rsid w:val="009F3A8D"/>
    <w:rsid w:val="009F68D6"/>
    <w:rsid w:val="009F6FBD"/>
    <w:rsid w:val="009F7E37"/>
    <w:rsid w:val="00A03907"/>
    <w:rsid w:val="00A039D9"/>
    <w:rsid w:val="00A065C6"/>
    <w:rsid w:val="00A12307"/>
    <w:rsid w:val="00A1457C"/>
    <w:rsid w:val="00A2000F"/>
    <w:rsid w:val="00A2015B"/>
    <w:rsid w:val="00A253B0"/>
    <w:rsid w:val="00A37F91"/>
    <w:rsid w:val="00A43079"/>
    <w:rsid w:val="00A47333"/>
    <w:rsid w:val="00A54D79"/>
    <w:rsid w:val="00A55614"/>
    <w:rsid w:val="00A5582D"/>
    <w:rsid w:val="00A56A63"/>
    <w:rsid w:val="00A60C97"/>
    <w:rsid w:val="00A65C81"/>
    <w:rsid w:val="00A700D9"/>
    <w:rsid w:val="00A7598B"/>
    <w:rsid w:val="00A75D7C"/>
    <w:rsid w:val="00A77B33"/>
    <w:rsid w:val="00A82D63"/>
    <w:rsid w:val="00A92630"/>
    <w:rsid w:val="00AA0A08"/>
    <w:rsid w:val="00AA2328"/>
    <w:rsid w:val="00AA4FC8"/>
    <w:rsid w:val="00AA52CF"/>
    <w:rsid w:val="00AA5459"/>
    <w:rsid w:val="00AA7B04"/>
    <w:rsid w:val="00AB1093"/>
    <w:rsid w:val="00AB17F7"/>
    <w:rsid w:val="00AC0D68"/>
    <w:rsid w:val="00AC7889"/>
    <w:rsid w:val="00AD0161"/>
    <w:rsid w:val="00AD03DA"/>
    <w:rsid w:val="00AD28C4"/>
    <w:rsid w:val="00AD304B"/>
    <w:rsid w:val="00AD5E36"/>
    <w:rsid w:val="00AD6B86"/>
    <w:rsid w:val="00AE4961"/>
    <w:rsid w:val="00AE6AB5"/>
    <w:rsid w:val="00AF42A6"/>
    <w:rsid w:val="00B16460"/>
    <w:rsid w:val="00B208F1"/>
    <w:rsid w:val="00B229BF"/>
    <w:rsid w:val="00B24B35"/>
    <w:rsid w:val="00B300E1"/>
    <w:rsid w:val="00B34298"/>
    <w:rsid w:val="00B453F0"/>
    <w:rsid w:val="00B47319"/>
    <w:rsid w:val="00B47F7A"/>
    <w:rsid w:val="00B51033"/>
    <w:rsid w:val="00B51D80"/>
    <w:rsid w:val="00B5363E"/>
    <w:rsid w:val="00B5397E"/>
    <w:rsid w:val="00B5684D"/>
    <w:rsid w:val="00B6006F"/>
    <w:rsid w:val="00B63715"/>
    <w:rsid w:val="00B659AB"/>
    <w:rsid w:val="00B70041"/>
    <w:rsid w:val="00B71969"/>
    <w:rsid w:val="00B7799F"/>
    <w:rsid w:val="00B83BC3"/>
    <w:rsid w:val="00B87A74"/>
    <w:rsid w:val="00B91421"/>
    <w:rsid w:val="00B93429"/>
    <w:rsid w:val="00B94551"/>
    <w:rsid w:val="00B94606"/>
    <w:rsid w:val="00BA2CE1"/>
    <w:rsid w:val="00BA4200"/>
    <w:rsid w:val="00BA4BBE"/>
    <w:rsid w:val="00BA5F87"/>
    <w:rsid w:val="00BA696D"/>
    <w:rsid w:val="00BB4DC4"/>
    <w:rsid w:val="00BB59B6"/>
    <w:rsid w:val="00BB6A26"/>
    <w:rsid w:val="00BB7026"/>
    <w:rsid w:val="00BB74A6"/>
    <w:rsid w:val="00BC469F"/>
    <w:rsid w:val="00BD1FEF"/>
    <w:rsid w:val="00BD3346"/>
    <w:rsid w:val="00BE0893"/>
    <w:rsid w:val="00BE5E8F"/>
    <w:rsid w:val="00C04C22"/>
    <w:rsid w:val="00C065BF"/>
    <w:rsid w:val="00C20AEF"/>
    <w:rsid w:val="00C20BDE"/>
    <w:rsid w:val="00C21D5B"/>
    <w:rsid w:val="00C25121"/>
    <w:rsid w:val="00C3292A"/>
    <w:rsid w:val="00C3603B"/>
    <w:rsid w:val="00C37D2D"/>
    <w:rsid w:val="00C43B76"/>
    <w:rsid w:val="00C509FD"/>
    <w:rsid w:val="00C65E3E"/>
    <w:rsid w:val="00C73473"/>
    <w:rsid w:val="00C74319"/>
    <w:rsid w:val="00C82A03"/>
    <w:rsid w:val="00C82DFA"/>
    <w:rsid w:val="00C84202"/>
    <w:rsid w:val="00C86B43"/>
    <w:rsid w:val="00C912BD"/>
    <w:rsid w:val="00C91FC8"/>
    <w:rsid w:val="00C92D5D"/>
    <w:rsid w:val="00C93AF6"/>
    <w:rsid w:val="00CA3425"/>
    <w:rsid w:val="00CA5068"/>
    <w:rsid w:val="00CA6F34"/>
    <w:rsid w:val="00CA6FC6"/>
    <w:rsid w:val="00CA7B44"/>
    <w:rsid w:val="00CC0980"/>
    <w:rsid w:val="00CD30C1"/>
    <w:rsid w:val="00CD7A19"/>
    <w:rsid w:val="00CE14A2"/>
    <w:rsid w:val="00CE3CB6"/>
    <w:rsid w:val="00CE5BFA"/>
    <w:rsid w:val="00CE5E36"/>
    <w:rsid w:val="00CF1162"/>
    <w:rsid w:val="00CF2D1E"/>
    <w:rsid w:val="00CF6BE1"/>
    <w:rsid w:val="00CF6DFC"/>
    <w:rsid w:val="00CF7B7D"/>
    <w:rsid w:val="00D04822"/>
    <w:rsid w:val="00D10DE5"/>
    <w:rsid w:val="00D11C04"/>
    <w:rsid w:val="00D12E31"/>
    <w:rsid w:val="00D17F35"/>
    <w:rsid w:val="00D33F96"/>
    <w:rsid w:val="00D34640"/>
    <w:rsid w:val="00D35334"/>
    <w:rsid w:val="00D43C26"/>
    <w:rsid w:val="00D43DAA"/>
    <w:rsid w:val="00D44F1A"/>
    <w:rsid w:val="00D55EBD"/>
    <w:rsid w:val="00D62AA1"/>
    <w:rsid w:val="00D63902"/>
    <w:rsid w:val="00D64856"/>
    <w:rsid w:val="00D675E8"/>
    <w:rsid w:val="00D70716"/>
    <w:rsid w:val="00D74A6A"/>
    <w:rsid w:val="00D81664"/>
    <w:rsid w:val="00D82B2A"/>
    <w:rsid w:val="00D8562E"/>
    <w:rsid w:val="00D87566"/>
    <w:rsid w:val="00D97121"/>
    <w:rsid w:val="00DA3D2C"/>
    <w:rsid w:val="00DA5A95"/>
    <w:rsid w:val="00DA7C1E"/>
    <w:rsid w:val="00DB00C7"/>
    <w:rsid w:val="00DB3072"/>
    <w:rsid w:val="00DB53DD"/>
    <w:rsid w:val="00DB6860"/>
    <w:rsid w:val="00DD557F"/>
    <w:rsid w:val="00DE4DB8"/>
    <w:rsid w:val="00DE509C"/>
    <w:rsid w:val="00DF0F8C"/>
    <w:rsid w:val="00DF300C"/>
    <w:rsid w:val="00DF6F2F"/>
    <w:rsid w:val="00E02A77"/>
    <w:rsid w:val="00E0345B"/>
    <w:rsid w:val="00E0593A"/>
    <w:rsid w:val="00E15616"/>
    <w:rsid w:val="00E17B32"/>
    <w:rsid w:val="00E222AC"/>
    <w:rsid w:val="00E23685"/>
    <w:rsid w:val="00E35065"/>
    <w:rsid w:val="00E426CA"/>
    <w:rsid w:val="00E43100"/>
    <w:rsid w:val="00E43AE4"/>
    <w:rsid w:val="00E45464"/>
    <w:rsid w:val="00E6062E"/>
    <w:rsid w:val="00E63E3B"/>
    <w:rsid w:val="00E64651"/>
    <w:rsid w:val="00E65C19"/>
    <w:rsid w:val="00E70530"/>
    <w:rsid w:val="00E725E5"/>
    <w:rsid w:val="00E743C6"/>
    <w:rsid w:val="00E7512D"/>
    <w:rsid w:val="00E80D7D"/>
    <w:rsid w:val="00E842CD"/>
    <w:rsid w:val="00E8576E"/>
    <w:rsid w:val="00E86928"/>
    <w:rsid w:val="00E910E9"/>
    <w:rsid w:val="00E94FAF"/>
    <w:rsid w:val="00EA0371"/>
    <w:rsid w:val="00EA729D"/>
    <w:rsid w:val="00EB02DB"/>
    <w:rsid w:val="00EB4DF9"/>
    <w:rsid w:val="00EB4F62"/>
    <w:rsid w:val="00EC0DDC"/>
    <w:rsid w:val="00EC1B09"/>
    <w:rsid w:val="00EC5975"/>
    <w:rsid w:val="00EC5B8D"/>
    <w:rsid w:val="00ED4382"/>
    <w:rsid w:val="00EE13A0"/>
    <w:rsid w:val="00EE3006"/>
    <w:rsid w:val="00EE6A2B"/>
    <w:rsid w:val="00F04C7C"/>
    <w:rsid w:val="00F0553F"/>
    <w:rsid w:val="00F261CC"/>
    <w:rsid w:val="00F3001C"/>
    <w:rsid w:val="00F37FB7"/>
    <w:rsid w:val="00F41830"/>
    <w:rsid w:val="00F4226F"/>
    <w:rsid w:val="00F42E99"/>
    <w:rsid w:val="00F44214"/>
    <w:rsid w:val="00F47298"/>
    <w:rsid w:val="00F5020C"/>
    <w:rsid w:val="00F50A6C"/>
    <w:rsid w:val="00F50F33"/>
    <w:rsid w:val="00F52489"/>
    <w:rsid w:val="00F52B9C"/>
    <w:rsid w:val="00F53763"/>
    <w:rsid w:val="00F575FC"/>
    <w:rsid w:val="00F578CD"/>
    <w:rsid w:val="00F6099B"/>
    <w:rsid w:val="00F61FAD"/>
    <w:rsid w:val="00F836B5"/>
    <w:rsid w:val="00F86F2F"/>
    <w:rsid w:val="00F91567"/>
    <w:rsid w:val="00FA2879"/>
    <w:rsid w:val="00FA7E1F"/>
    <w:rsid w:val="00FB13D0"/>
    <w:rsid w:val="00FB6CDD"/>
    <w:rsid w:val="00FB6DB4"/>
    <w:rsid w:val="00FC19E3"/>
    <w:rsid w:val="00FC225B"/>
    <w:rsid w:val="00FC25CD"/>
    <w:rsid w:val="00FC2A6B"/>
    <w:rsid w:val="00FD1A1B"/>
    <w:rsid w:val="00FD3916"/>
    <w:rsid w:val="00FD50CE"/>
    <w:rsid w:val="00FD5F8D"/>
    <w:rsid w:val="00FE0FBA"/>
    <w:rsid w:val="00FE3513"/>
    <w:rsid w:val="00FE35E1"/>
    <w:rsid w:val="00FE7BB2"/>
    <w:rsid w:val="00FF40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FC4C13"/>
  <w15:docId w15:val="{F5A70372-42F9-45EF-B9B8-7386D3D1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3C8E"/>
    <w:pPr>
      <w:spacing w:line="288" w:lineRule="auto"/>
      <w:jc w:val="both"/>
    </w:pPr>
    <w:rPr>
      <w:rFonts w:ascii="Century Gothic" w:eastAsia="Calibri"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rsid w:val="00943C8E"/>
    <w:pPr>
      <w:numPr>
        <w:numId w:val="5"/>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FB40A-D4F4-4868-A3F6-EE763F6E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1622</Words>
  <Characters>9355</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10956</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Revision</dc:creator>
  <cp:lastModifiedBy>Jakub Anděl</cp:lastModifiedBy>
  <cp:revision>4</cp:revision>
  <cp:lastPrinted>2018-01-05T13:52:00Z</cp:lastPrinted>
  <dcterms:created xsi:type="dcterms:W3CDTF">2020-07-20T09:34:00Z</dcterms:created>
  <dcterms:modified xsi:type="dcterms:W3CDTF">2020-07-20T09:35:00Z</dcterms:modified>
</cp:coreProperties>
</file>