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D" w:rsidRDefault="00E91C83">
      <w:pPr>
        <w:pStyle w:val="Nadpis10"/>
        <w:keepNext/>
        <w:keepLines/>
        <w:shd w:val="clear" w:color="auto" w:fill="auto"/>
        <w:spacing w:after="283" w:line="320" w:lineRule="exact"/>
        <w:ind w:right="140"/>
      </w:pPr>
      <w:bookmarkStart w:id="0" w:name="bookmark0"/>
      <w:r>
        <w:t>SMLOUVA</w:t>
      </w:r>
      <w:bookmarkEnd w:id="0"/>
    </w:p>
    <w:p w:rsidR="00A3518D" w:rsidRDefault="00E91C83">
      <w:pPr>
        <w:pStyle w:val="Nadpis30"/>
        <w:keepNext/>
        <w:keepLines/>
        <w:shd w:val="clear" w:color="auto" w:fill="auto"/>
        <w:spacing w:before="0" w:after="254" w:line="280" w:lineRule="exact"/>
        <w:ind w:left="1920"/>
      </w:pPr>
      <w:bookmarkStart w:id="1" w:name="bookmark1"/>
      <w:r>
        <w:t xml:space="preserve">O zabezpečení </w:t>
      </w:r>
      <w:r>
        <w:t>pobytu na lyžařském výcvikovém kurzu</w:t>
      </w:r>
      <w:bookmarkEnd w:id="1"/>
    </w:p>
    <w:p w:rsidR="00A3518D" w:rsidRDefault="00E91C83">
      <w:pPr>
        <w:pStyle w:val="Zkladntext30"/>
        <w:shd w:val="clear" w:color="auto" w:fill="auto"/>
        <w:spacing w:before="0"/>
      </w:pPr>
      <w:r>
        <w:t>Smluvní strany :</w:t>
      </w:r>
    </w:p>
    <w:p w:rsidR="00A3518D" w:rsidRDefault="00E91C83">
      <w:pPr>
        <w:pStyle w:val="Zkladntext40"/>
        <w:shd w:val="clear" w:color="auto" w:fill="auto"/>
      </w:pPr>
      <w:r>
        <w:rPr>
          <w:rStyle w:val="Zkladntext41"/>
          <w:b/>
          <w:bCs/>
        </w:rPr>
        <w:t>Provozovatel:</w:t>
      </w:r>
    </w:p>
    <w:p w:rsidR="00A3518D" w:rsidRDefault="00E91C83">
      <w:pPr>
        <w:pStyle w:val="Zkladntext20"/>
        <w:shd w:val="clear" w:color="auto" w:fill="auto"/>
        <w:ind w:firstLine="0"/>
      </w:pPr>
      <w:r>
        <w:t>CHATA PANORAMA — zastoupená p. Martínkovou Monikou</w:t>
      </w:r>
    </w:p>
    <w:p w:rsidR="00A3518D" w:rsidRDefault="00E91C83">
      <w:pPr>
        <w:pStyle w:val="Zkladntext40"/>
        <w:shd w:val="clear" w:color="auto" w:fill="auto"/>
      </w:pPr>
      <w:r>
        <w:t>Rejdíce 61</w:t>
      </w:r>
    </w:p>
    <w:p w:rsidR="00A3518D" w:rsidRDefault="00E91C83">
      <w:pPr>
        <w:pStyle w:val="Zkladntext40"/>
        <w:shd w:val="clear" w:color="auto" w:fill="auto"/>
      </w:pPr>
      <w:r>
        <w:t>468 48 Příchovice</w:t>
      </w:r>
    </w:p>
    <w:p w:rsidR="00A3518D" w:rsidRDefault="00E91C83">
      <w:pPr>
        <w:pStyle w:val="Zkladntext40"/>
        <w:shd w:val="clear" w:color="auto" w:fill="auto"/>
        <w:spacing w:after="540"/>
      </w:pPr>
      <w:r>
        <w:t>IČ: 03792668 DIČ: CZ 03792668</w:t>
      </w:r>
    </w:p>
    <w:p w:rsidR="00A3518D" w:rsidRDefault="00E91C83">
      <w:pPr>
        <w:pStyle w:val="Zkladntext40"/>
        <w:shd w:val="clear" w:color="auto" w:fill="auto"/>
      </w:pPr>
      <w:r>
        <w:rPr>
          <w:rStyle w:val="Zkladntext41"/>
          <w:b/>
          <w:bCs/>
        </w:rPr>
        <w:t>Objednavatel:</w:t>
      </w:r>
    </w:p>
    <w:p w:rsidR="00A3518D" w:rsidRDefault="00E91C83">
      <w:pPr>
        <w:pStyle w:val="Zkladntext20"/>
        <w:shd w:val="clear" w:color="auto" w:fill="auto"/>
        <w:ind w:left="200" w:firstLine="0"/>
        <w:jc w:val="both"/>
      </w:pPr>
      <w:r>
        <w:t xml:space="preserve">21. ZŠ Plzeň, Slovanská </w:t>
      </w:r>
      <w:r>
        <w:t>alej 13, Slovanská alej 13, p. o.</w:t>
      </w:r>
    </w:p>
    <w:p w:rsidR="00A3518D" w:rsidRDefault="00E91C83">
      <w:pPr>
        <w:pStyle w:val="Zkladntext20"/>
        <w:shd w:val="clear" w:color="auto" w:fill="auto"/>
        <w:ind w:right="3700" w:firstLine="0"/>
      </w:pPr>
      <w:r>
        <w:t>- zastoupená Mgr. Martinem Prokopem, ředitelem školy Slovanská alej 13 326 00 Plzeň</w:t>
      </w:r>
    </w:p>
    <w:p w:rsidR="00A3518D" w:rsidRDefault="00E91C83">
      <w:pPr>
        <w:pStyle w:val="Zkladntext20"/>
        <w:shd w:val="clear" w:color="auto" w:fill="auto"/>
        <w:spacing w:after="248"/>
        <w:ind w:firstLine="0"/>
      </w:pPr>
      <w:r>
        <w:t>IČ: 66362521 DIČ: CZ 66362521</w:t>
      </w:r>
    </w:p>
    <w:p w:rsidR="00A3518D" w:rsidRDefault="00E91C83">
      <w:pPr>
        <w:pStyle w:val="Zkladntext30"/>
        <w:shd w:val="clear" w:color="auto" w:fill="auto"/>
        <w:spacing w:before="0" w:line="269" w:lineRule="exact"/>
        <w:ind w:left="2460"/>
      </w:pPr>
      <w:r>
        <w:t>uzavírají</w:t>
      </w:r>
    </w:p>
    <w:p w:rsidR="00A3518D" w:rsidRDefault="00E91C83">
      <w:pPr>
        <w:pStyle w:val="Zkladntext30"/>
        <w:shd w:val="clear" w:color="auto" w:fill="auto"/>
        <w:spacing w:before="0" w:after="236" w:line="269" w:lineRule="exact"/>
        <w:ind w:left="200"/>
        <w:jc w:val="both"/>
      </w:pPr>
      <w:r>
        <w:t xml:space="preserve">podle §2 odst, 2 vyhláš. MŠMT ČR č. 303/96 Sb. o školách v přírodě tuto smlouvu o zabezpečeni </w:t>
      </w:r>
      <w:r>
        <w:t>pobytu na lyžařském výcviku,</w:t>
      </w:r>
    </w:p>
    <w:p w:rsidR="00A3518D" w:rsidRDefault="00E91C83">
      <w:pPr>
        <w:pStyle w:val="Zkladntext30"/>
        <w:shd w:val="clear" w:color="auto" w:fill="auto"/>
        <w:spacing w:before="0" w:line="274" w:lineRule="exact"/>
        <w:ind w:left="2460"/>
      </w:pPr>
      <w:r>
        <w:t>ČIL</w:t>
      </w:r>
    </w:p>
    <w:p w:rsidR="00A3518D" w:rsidRDefault="00E91C83">
      <w:pPr>
        <w:pStyle w:val="Zkladntext30"/>
        <w:shd w:val="clear" w:color="auto" w:fill="auto"/>
        <w:spacing w:before="0" w:line="274" w:lineRule="exact"/>
        <w:ind w:left="1920"/>
      </w:pPr>
      <w:r>
        <w:t>Předmět smlouvy</w:t>
      </w:r>
    </w:p>
    <w:p w:rsidR="00A3518D" w:rsidRDefault="00E91C83">
      <w:pPr>
        <w:pStyle w:val="Zkladntext20"/>
        <w:shd w:val="clear" w:color="auto" w:fill="auto"/>
        <w:spacing w:after="267" w:line="274" w:lineRule="exact"/>
        <w:ind w:left="200" w:firstLine="0"/>
        <w:jc w:val="both"/>
      </w:pPr>
      <w:r>
        <w:t xml:space="preserve">Předmětem této smlouvy je zabezpečení pobytu dětí na lyžařském výcvikovém kurzu (dále jen LVK) v době od 4. </w:t>
      </w:r>
      <w:r>
        <w:rPr>
          <w:rStyle w:val="Zkladntext2TunKurzva"/>
        </w:rPr>
        <w:t>2.</w:t>
      </w:r>
      <w:r>
        <w:t xml:space="preserve"> do 11. 2. 2017 v počtu 48 dětí + pedagogický dozor - 6 učitelů a zajištění dopravy.</w:t>
      </w:r>
    </w:p>
    <w:p w:rsidR="00A3518D" w:rsidRDefault="00E91C83">
      <w:pPr>
        <w:pStyle w:val="Zkladntext30"/>
        <w:shd w:val="clear" w:color="auto" w:fill="auto"/>
        <w:spacing w:before="0" w:line="240" w:lineRule="exact"/>
        <w:ind w:left="2460"/>
      </w:pPr>
      <w:r>
        <w:t>ČI II</w:t>
      </w:r>
    </w:p>
    <w:p w:rsidR="00A3518D" w:rsidRDefault="00E91C83">
      <w:pPr>
        <w:pStyle w:val="Zkladntext30"/>
        <w:shd w:val="clear" w:color="auto" w:fill="auto"/>
        <w:spacing w:before="0" w:line="240" w:lineRule="exact"/>
        <w:ind w:left="1140"/>
      </w:pPr>
      <w:r>
        <w:t>Povinn</w:t>
      </w:r>
      <w:r>
        <w:t>osti smluvních stran</w:t>
      </w:r>
    </w:p>
    <w:p w:rsidR="00A3518D" w:rsidRDefault="00E91C83">
      <w:pPr>
        <w:pStyle w:val="Zkladntext20"/>
        <w:shd w:val="clear" w:color="auto" w:fill="auto"/>
        <w:spacing w:after="60"/>
        <w:ind w:left="200" w:firstLine="0"/>
        <w:jc w:val="both"/>
      </w:pPr>
      <w:r>
        <w:t>1/ Provozovatel se zavazuje zabezpečit pobyt dětí na LVK /ubytování, stravování, služby../ dle platných předpisů pro pobyt ve škole v přírodě. Strava 3 x denně, večerní svačina a zajištění pitného režimu.</w:t>
      </w:r>
    </w:p>
    <w:p w:rsidR="00A3518D" w:rsidRDefault="00E91C83">
      <w:pPr>
        <w:pStyle w:val="Zkladntext20"/>
        <w:shd w:val="clear" w:color="auto" w:fill="auto"/>
        <w:spacing w:after="364"/>
        <w:ind w:left="200" w:firstLine="0"/>
        <w:jc w:val="both"/>
      </w:pPr>
      <w:r>
        <w:t>2/ Dodavatel umo</w:t>
      </w:r>
      <w:r>
        <w:rPr>
          <w:rStyle w:val="Zkladntext21"/>
        </w:rPr>
        <w:t>žní</w:t>
      </w:r>
      <w:r>
        <w:t xml:space="preserve"> pověřeným pracovníkům vysílajícího možnost kontroly zařízení objektu, která souvisí s poskytovanými službami. Oprávněným osobám s hygienickým atestem poskytne možnost kontroly přípravy a výdeje stravy.</w:t>
      </w:r>
    </w:p>
    <w:p w:rsidR="00A3518D" w:rsidRDefault="00E91C83">
      <w:pPr>
        <w:pStyle w:val="Zkladntext20"/>
        <w:shd w:val="clear" w:color="auto" w:fill="auto"/>
        <w:spacing w:after="248" w:line="274" w:lineRule="exact"/>
        <w:ind w:left="200" w:firstLine="0"/>
        <w:jc w:val="both"/>
      </w:pPr>
      <w:r>
        <w:t>3/Vysílající se zavazuje vysílat na LVK pouze děti, j</w:t>
      </w:r>
      <w:r>
        <w:t>ejichž zdravotní stav nemůže být tímto pobytem ohrožen, resp. se zavazuje nevysílat na LVK děti, které by svým zdravotním stavem mohly ohrozit ostatní děti.</w:t>
      </w:r>
    </w:p>
    <w:p w:rsidR="00A3518D" w:rsidRDefault="00E91C83">
      <w:pPr>
        <w:pStyle w:val="Zkladntext20"/>
        <w:shd w:val="clear" w:color="auto" w:fill="auto"/>
        <w:spacing w:after="232" w:line="264" w:lineRule="exact"/>
        <w:ind w:left="200" w:firstLine="0"/>
        <w:jc w:val="both"/>
      </w:pPr>
      <w:r>
        <w:t>4/Vysílající se zavazuje opatřit písemný souhlas zákonného zástupce k zařazení dítěte na LVK a proj</w:t>
      </w:r>
      <w:r>
        <w:t>ednat se zákonným zástupcem dítěte pro případ nutnosti způsob individ. odvozu dítěte z LVK. Součástí souhlasu bude uvedení čísla a názvu pojišťovny, u které je dítě pojištěno a potvrzení od lékaře o přijetí dítěte na LVK /Zákon 258/2000 o ochraně zdraví li</w:t>
      </w:r>
      <w:r>
        <w:t>du.</w:t>
      </w:r>
    </w:p>
    <w:p w:rsidR="00A3518D" w:rsidRDefault="00E91C83">
      <w:pPr>
        <w:pStyle w:val="Zkladntext20"/>
        <w:shd w:val="clear" w:color="auto" w:fill="auto"/>
        <w:spacing w:line="274" w:lineRule="exact"/>
        <w:ind w:left="200" w:firstLine="0"/>
        <w:jc w:val="both"/>
      </w:pPr>
      <w:r>
        <w:t>5/ Dodavatel prohlašuje, že uvedený objekt splňuje hygienické podmínky ubytovacího a stravovacího zařízení a podmínky pro zabezpečení výchovy a výuky v souladu s vyhláškou č.</w:t>
      </w:r>
    </w:p>
    <w:p w:rsidR="00A3518D" w:rsidRDefault="00E91C83">
      <w:pPr>
        <w:pStyle w:val="Zkladntext20"/>
        <w:shd w:val="clear" w:color="auto" w:fill="auto"/>
        <w:spacing w:after="267" w:line="274" w:lineRule="exact"/>
        <w:ind w:firstLine="0"/>
        <w:jc w:val="both"/>
      </w:pPr>
      <w:r>
        <w:t>106/200lSb, dále splňuje nároky bezpečnosti práce a protipožární ochrany. Dod</w:t>
      </w:r>
      <w:r>
        <w:t xml:space="preserve">avatel dále prohlašuje, že používaná voda je z vodovodu pro veřejnou potřebu. Pokud je voda získávána z jiného zdroje, dodavatel jako přílohu této smlouvy doloží protokol o kráceném rozboru jakosti pitné vody dle </w:t>
      </w:r>
      <w:r>
        <w:lastRenderedPageBreak/>
        <w:t>ustanovení §8 zákona č. 258/2000Sb. o ochra</w:t>
      </w:r>
      <w:r>
        <w:t>ně veřejného zdraví a stanovisko hygienického orgánu, že voda je pitná (nejméně jeden měsíc před kon</w:t>
      </w:r>
      <w:r>
        <w:rPr>
          <w:rStyle w:val="Zkladntext21"/>
        </w:rPr>
        <w:t>áním</w:t>
      </w:r>
      <w:r>
        <w:t xml:space="preserve"> akce).</w:t>
      </w:r>
    </w:p>
    <w:p w:rsidR="00A3518D" w:rsidRDefault="00E91C83">
      <w:pPr>
        <w:pStyle w:val="Zkladntext20"/>
        <w:shd w:val="clear" w:color="auto" w:fill="auto"/>
        <w:spacing w:after="247" w:line="240" w:lineRule="exact"/>
        <w:ind w:firstLine="0"/>
        <w:jc w:val="both"/>
      </w:pPr>
      <w:r>
        <w:t>6/ Pobyt LVK nebude narušen restauračními službami pro cizí osoby.</w:t>
      </w:r>
    </w:p>
    <w:p w:rsidR="00A3518D" w:rsidRDefault="00E91C83">
      <w:pPr>
        <w:pStyle w:val="Zkladntext20"/>
        <w:shd w:val="clear" w:color="auto" w:fill="auto"/>
        <w:spacing w:line="240" w:lineRule="exact"/>
        <w:ind w:firstLine="0"/>
        <w:jc w:val="both"/>
      </w:pPr>
      <w:r>
        <w:t>7/ Dopravu na místo a zpět zajistí f. TM Servis s.r.o.</w:t>
      </w:r>
    </w:p>
    <w:p w:rsidR="00A3518D" w:rsidRDefault="00E91C83">
      <w:pPr>
        <w:pStyle w:val="Zkladntext20"/>
        <w:shd w:val="clear" w:color="auto" w:fill="auto"/>
        <w:spacing w:after="242" w:line="240" w:lineRule="exact"/>
        <w:ind w:left="260" w:firstLine="0"/>
      </w:pPr>
      <w:r>
        <w:t xml:space="preserve">Cena dle dohody 22 </w:t>
      </w:r>
      <w:r>
        <w:t>900,- vč. DPH</w:t>
      </w:r>
    </w:p>
    <w:p w:rsidR="00A3518D" w:rsidRDefault="00E91C83">
      <w:pPr>
        <w:pStyle w:val="Zkladntext20"/>
        <w:shd w:val="clear" w:color="auto" w:fill="auto"/>
        <w:spacing w:line="240" w:lineRule="exact"/>
        <w:ind w:firstLine="0"/>
        <w:jc w:val="both"/>
      </w:pPr>
      <w:r>
        <w:t>8/ Neodkladnou lékařskou péči bude zajišťovat.</w:t>
      </w:r>
    </w:p>
    <w:p w:rsidR="00A3518D" w:rsidRDefault="00E91C83">
      <w:pPr>
        <w:pStyle w:val="Zkladntext20"/>
        <w:shd w:val="clear" w:color="auto" w:fill="auto"/>
        <w:spacing w:after="240" w:line="269" w:lineRule="exact"/>
        <w:ind w:left="260" w:right="3920" w:firstLine="0"/>
      </w:pPr>
      <w:r>
        <w:t xml:space="preserve">Obvodní lékař MUDr. Dionysiová,, Desná Nemocnice </w:t>
      </w:r>
      <w:r>
        <w:t>Tanvald</w:t>
      </w:r>
    </w:p>
    <w:p w:rsidR="00A3518D" w:rsidRDefault="00E91C83">
      <w:pPr>
        <w:pStyle w:val="Zkladntext20"/>
        <w:shd w:val="clear" w:color="auto" w:fill="auto"/>
        <w:spacing w:after="263" w:line="269" w:lineRule="exact"/>
        <w:ind w:firstLine="0"/>
        <w:jc w:val="both"/>
      </w:pPr>
      <w:r>
        <w:t>9/ Vysílající se zavazuje dodržovat provozní řád ubytovacího zařízení. V případě nedodržení ubytovacího řádu a případně poš</w:t>
      </w:r>
      <w:r>
        <w:t>kození majetku, provede vysílající úhradu oprav, nebo pořízení nového majetku, vybavení.</w:t>
      </w:r>
    </w:p>
    <w:p w:rsidR="00A3518D" w:rsidRDefault="00E91C83">
      <w:pPr>
        <w:pStyle w:val="Zkladntext30"/>
        <w:shd w:val="clear" w:color="auto" w:fill="auto"/>
        <w:spacing w:before="0" w:line="240" w:lineRule="exact"/>
        <w:ind w:left="2700"/>
      </w:pPr>
      <w:r>
        <w:t>ČL III</w:t>
      </w:r>
    </w:p>
    <w:p w:rsidR="00A3518D" w:rsidRDefault="00E91C83">
      <w:pPr>
        <w:pStyle w:val="Zkladntext30"/>
        <w:shd w:val="clear" w:color="auto" w:fill="auto"/>
        <w:spacing w:before="0" w:after="211" w:line="240" w:lineRule="exact"/>
        <w:ind w:left="1460"/>
      </w:pPr>
      <w:r>
        <w:t>Náklady na pobyt LVK</w:t>
      </w:r>
    </w:p>
    <w:p w:rsidR="00A3518D" w:rsidRDefault="00E91C83">
      <w:pPr>
        <w:pStyle w:val="Zkladntext20"/>
        <w:shd w:val="clear" w:color="auto" w:fill="auto"/>
        <w:spacing w:after="236" w:line="274" w:lineRule="exact"/>
        <w:ind w:firstLine="0"/>
        <w:jc w:val="both"/>
      </w:pPr>
      <w:r>
        <w:t>1/ Náklady spojené s pobytem a stravová</w:t>
      </w:r>
      <w:r>
        <w:rPr>
          <w:rStyle w:val="Zkladntext21"/>
        </w:rPr>
        <w:t>ním</w:t>
      </w:r>
      <w:r>
        <w:t xml:space="preserve"> dětí a zaměstnanců na LVK se řídí finančním normativem stanoveným vyhláškou o školním stravování, popřípadě zákonem o cestovních náhradách.</w:t>
      </w:r>
    </w:p>
    <w:p w:rsidR="00A3518D" w:rsidRDefault="00E91C83">
      <w:pPr>
        <w:pStyle w:val="Zkladntext20"/>
        <w:shd w:val="clear" w:color="auto" w:fill="auto"/>
        <w:spacing w:after="271"/>
        <w:ind w:firstLine="0"/>
        <w:jc w:val="both"/>
      </w:pPr>
      <w:r>
        <w:t>2/ Případný zvýšený kalorický výdej při pobytu na LVK je třeba předem dohodnout mezi smluvními stranami a stanovit,</w:t>
      </w:r>
      <w:r>
        <w:t xml:space="preserve"> kdo tyto zvýšené náklady a jakým způsobem uhradí.</w:t>
      </w:r>
    </w:p>
    <w:p w:rsidR="00A3518D" w:rsidRDefault="00E91C83">
      <w:pPr>
        <w:pStyle w:val="Zkladntext20"/>
        <w:shd w:val="clear" w:color="auto" w:fill="auto"/>
        <w:spacing w:after="204" w:line="240" w:lineRule="exact"/>
        <w:ind w:firstLine="0"/>
        <w:jc w:val="both"/>
      </w:pPr>
      <w:r>
        <w:t>3/ Storno poplatek bude účtován škole při zrušení /přerušení pobytu ve výši 150,-/os/den.</w:t>
      </w:r>
    </w:p>
    <w:p w:rsidR="00A3518D" w:rsidRDefault="00E91C83">
      <w:pPr>
        <w:pStyle w:val="Zkladntext20"/>
        <w:shd w:val="clear" w:color="auto" w:fill="auto"/>
        <w:spacing w:after="275" w:line="283" w:lineRule="exact"/>
        <w:ind w:left="260"/>
      </w:pPr>
      <w:r>
        <w:t>4/ Ceny byly stanoveny takto: 390,-/osoba/den/II.st — plná penze, večerní svačina+ ubytování Permanentka 5 ze 6ti -</w:t>
      </w:r>
      <w:r>
        <w:t xml:space="preserve"> 1 300 Kč.</w:t>
      </w:r>
    </w:p>
    <w:p w:rsidR="00A3518D" w:rsidRDefault="00E91C83">
      <w:pPr>
        <w:pStyle w:val="Zkladntext20"/>
        <w:shd w:val="clear" w:color="auto" w:fill="auto"/>
        <w:spacing w:after="242" w:line="240" w:lineRule="exact"/>
        <w:ind w:firstLine="0"/>
        <w:jc w:val="both"/>
      </w:pPr>
      <w:r>
        <w:t>5/ Provozovatel vystaví objednavateli zálohovou fakturu ve výši 80 000 Kč do 15. 12. 2016.</w:t>
      </w:r>
    </w:p>
    <w:p w:rsidR="00A3518D" w:rsidRDefault="00E91C83">
      <w:pPr>
        <w:pStyle w:val="Zkladntext20"/>
        <w:shd w:val="clear" w:color="auto" w:fill="auto"/>
        <w:spacing w:after="843" w:line="240" w:lineRule="exact"/>
        <w:ind w:firstLine="0"/>
        <w:jc w:val="both"/>
      </w:pPr>
      <w:r>
        <w:t>6/ Konečné vyúčtování provozovatelem bude provedeno v den skončení pobytu.</w:t>
      </w:r>
    </w:p>
    <w:p w:rsidR="00A3518D" w:rsidRDefault="00E91C83">
      <w:pPr>
        <w:pStyle w:val="Zkladntext50"/>
        <w:shd w:val="clear" w:color="auto" w:fill="auto"/>
        <w:spacing w:before="0" w:after="0" w:line="200" w:lineRule="exact"/>
        <w:ind w:left="2580"/>
      </w:pPr>
      <w:r>
        <w:t>ČLIV</w:t>
      </w:r>
    </w:p>
    <w:p w:rsidR="00A3518D" w:rsidRDefault="00E91C83">
      <w:pPr>
        <w:pStyle w:val="Zkladntext30"/>
        <w:shd w:val="clear" w:color="auto" w:fill="auto"/>
        <w:spacing w:before="0" w:line="240" w:lineRule="exact"/>
        <w:ind w:left="1800"/>
      </w:pPr>
      <w:r>
        <w:t>Závěrečná ujednání</w:t>
      </w:r>
    </w:p>
    <w:p w:rsidR="00A3518D" w:rsidRDefault="00E91C83">
      <w:pPr>
        <w:pStyle w:val="Titulektabulky0"/>
        <w:framePr w:w="9374" w:wrap="notBeside" w:vAnchor="text" w:hAnchor="text" w:xAlign="center" w:y="1"/>
        <w:shd w:val="clear" w:color="auto" w:fill="auto"/>
        <w:spacing w:line="240" w:lineRule="exact"/>
      </w:pPr>
      <w:r>
        <w:t>1/Tato smlouva se uzavírá na dobu určitou od:</w:t>
      </w:r>
      <w:r>
        <w:rPr>
          <w:rStyle w:val="TitulektabulkyNekurzva"/>
          <w:b/>
          <w:bCs/>
        </w:rPr>
        <w:t xml:space="preserve"> 4. 2. 201</w:t>
      </w:r>
      <w:r>
        <w:rPr>
          <w:rStyle w:val="TitulektabulkyNekurzva"/>
          <w:b/>
          <w:bCs/>
        </w:rPr>
        <w:t>7 —11. 2. 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843"/>
        <w:gridCol w:w="1843"/>
        <w:gridCol w:w="3610"/>
      </w:tblGrid>
      <w:tr w:rsidR="00A3518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18D" w:rsidRDefault="00A3518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hodina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strava začíná (končí) jídlem</w:t>
            </w:r>
          </w:p>
        </w:tc>
      </w:tr>
      <w:tr w:rsidR="00A3518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nástup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Zkladntext22"/>
              </w:rPr>
              <w:t>4. 2. 2017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2"/>
              </w:rPr>
              <w:t>15.00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večeří</w:t>
            </w:r>
          </w:p>
        </w:tc>
      </w:tr>
      <w:tr w:rsidR="00A3518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ukončení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Zkladntext22"/>
              </w:rPr>
              <w:t>11.2. 2017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2"/>
              </w:rPr>
              <w:t>8.00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18D" w:rsidRDefault="00E91C83">
            <w:pPr>
              <w:pStyle w:val="Zkladntext20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snídaní</w:t>
            </w:r>
          </w:p>
        </w:tc>
      </w:tr>
    </w:tbl>
    <w:p w:rsidR="00A3518D" w:rsidRDefault="00A3518D">
      <w:pPr>
        <w:framePr w:w="9374" w:wrap="notBeside" w:vAnchor="text" w:hAnchor="text" w:xAlign="center" w:y="1"/>
        <w:rPr>
          <w:sz w:val="2"/>
          <w:szCs w:val="2"/>
        </w:rPr>
      </w:pPr>
    </w:p>
    <w:p w:rsidR="00A3518D" w:rsidRDefault="00E91C83">
      <w:pPr>
        <w:rPr>
          <w:sz w:val="2"/>
          <w:szCs w:val="2"/>
        </w:rPr>
      </w:pPr>
      <w:r>
        <w:br w:type="page"/>
      </w:r>
    </w:p>
    <w:p w:rsidR="00A3518D" w:rsidRDefault="00E91C83">
      <w:pPr>
        <w:pStyle w:val="Zkladntext20"/>
        <w:shd w:val="clear" w:color="auto" w:fill="auto"/>
        <w:spacing w:after="244"/>
        <w:ind w:firstLine="0"/>
      </w:pPr>
      <w:r>
        <w:lastRenderedPageBreak/>
        <w:t>2/Vysílající se zavazuje oznámit provozovateli alespoň týden před odjezdem počty dětí a doprovodného personálu.</w:t>
      </w:r>
    </w:p>
    <w:p w:rsidR="00A3518D" w:rsidRDefault="00E91C83">
      <w:pPr>
        <w:pStyle w:val="Zkladntext20"/>
        <w:shd w:val="clear" w:color="auto" w:fill="auto"/>
        <w:spacing w:after="233" w:line="274" w:lineRule="exact"/>
        <w:ind w:firstLine="0"/>
      </w:pPr>
      <w:r>
        <w:t xml:space="preserve">3/Smluvní strany </w:t>
      </w:r>
      <w:r>
        <w:t>si smlouvu pročetly, jednotlivá ujednání odpovídají jejich svobodné a pravé vůli a na důkaz toho ji podepisují.</w:t>
      </w:r>
    </w:p>
    <w:p w:rsidR="00A3518D" w:rsidRDefault="00E91C83">
      <w:pPr>
        <w:pStyle w:val="Zkladntext20"/>
        <w:shd w:val="clear" w:color="auto" w:fill="auto"/>
        <w:spacing w:line="283" w:lineRule="exact"/>
        <w:ind w:firstLine="0"/>
        <w:sectPr w:rsidR="00A3518D">
          <w:pgSz w:w="11900" w:h="16840"/>
          <w:pgMar w:top="943" w:right="701" w:bottom="1673" w:left="1297" w:header="0" w:footer="3" w:gutter="0"/>
          <w:cols w:space="720"/>
          <w:noEndnote/>
          <w:docGrid w:linePitch="360"/>
        </w:sectPr>
      </w:pPr>
      <w:r>
        <w:t>4/ Tato smlouva byla vyhotovena ve dvou výtiscích, z nichž jeden obdrží provozovatel, jeden objednavatel.</w:t>
      </w:r>
    </w:p>
    <w:p w:rsidR="00A3518D" w:rsidRDefault="00A3518D">
      <w:pPr>
        <w:spacing w:line="240" w:lineRule="exact"/>
        <w:rPr>
          <w:sz w:val="19"/>
          <w:szCs w:val="19"/>
        </w:rPr>
      </w:pPr>
    </w:p>
    <w:p w:rsidR="00A3518D" w:rsidRDefault="00A3518D">
      <w:pPr>
        <w:spacing w:line="240" w:lineRule="exact"/>
        <w:rPr>
          <w:sz w:val="19"/>
          <w:szCs w:val="19"/>
        </w:rPr>
      </w:pPr>
    </w:p>
    <w:p w:rsidR="00A3518D" w:rsidRDefault="00A3518D">
      <w:pPr>
        <w:spacing w:line="240" w:lineRule="exact"/>
        <w:rPr>
          <w:sz w:val="19"/>
          <w:szCs w:val="19"/>
        </w:rPr>
      </w:pPr>
    </w:p>
    <w:p w:rsidR="00A3518D" w:rsidRDefault="00A3518D">
      <w:pPr>
        <w:spacing w:line="240" w:lineRule="exact"/>
        <w:rPr>
          <w:sz w:val="19"/>
          <w:szCs w:val="19"/>
        </w:rPr>
      </w:pPr>
    </w:p>
    <w:p w:rsidR="00A3518D" w:rsidRDefault="00A3518D">
      <w:pPr>
        <w:spacing w:before="42" w:after="42" w:line="240" w:lineRule="exact"/>
        <w:rPr>
          <w:sz w:val="19"/>
          <w:szCs w:val="19"/>
        </w:rPr>
      </w:pPr>
    </w:p>
    <w:p w:rsidR="00A3518D" w:rsidRDefault="00A3518D">
      <w:pPr>
        <w:rPr>
          <w:sz w:val="2"/>
          <w:szCs w:val="2"/>
        </w:rPr>
        <w:sectPr w:rsidR="00A3518D">
          <w:type w:val="continuous"/>
          <w:pgSz w:w="11900" w:h="16840"/>
          <w:pgMar w:top="952" w:right="0" w:bottom="12080" w:left="0" w:header="0" w:footer="3" w:gutter="0"/>
          <w:cols w:space="720"/>
          <w:noEndnote/>
          <w:docGrid w:linePitch="360"/>
        </w:sectPr>
      </w:pPr>
    </w:p>
    <w:p w:rsidR="00A3518D" w:rsidRDefault="00E91C83">
      <w:pPr>
        <w:pStyle w:val="Zkladntext20"/>
        <w:shd w:val="clear" w:color="auto" w:fill="auto"/>
        <w:spacing w:line="240" w:lineRule="exact"/>
        <w:ind w:firstLine="0"/>
      </w:pPr>
      <w:r>
        <w:lastRenderedPageBreak/>
        <w:t>V Kolíně dne: 10.11.2016</w:t>
      </w:r>
    </w:p>
    <w:p w:rsidR="00A3518D" w:rsidRDefault="00E91C83">
      <w:pPr>
        <w:pStyle w:val="Zkladntext20"/>
        <w:shd w:val="clear" w:color="auto" w:fill="auto"/>
        <w:spacing w:line="240" w:lineRule="exact"/>
        <w:ind w:firstLine="0"/>
        <w:sectPr w:rsidR="00A3518D">
          <w:type w:val="continuous"/>
          <w:pgSz w:w="11900" w:h="16840"/>
          <w:pgMar w:top="952" w:right="2072" w:bottom="12080" w:left="1404" w:header="0" w:footer="3" w:gutter="0"/>
          <w:cols w:num="2" w:space="720" w:equalWidth="0">
            <w:col w:w="2741" w:space="3235"/>
            <w:col w:w="2448"/>
          </w:cols>
          <w:noEndnote/>
          <w:docGrid w:linePitch="360"/>
        </w:sectPr>
      </w:pPr>
      <w:r>
        <w:br w:type="column"/>
      </w:r>
      <w:r>
        <w:lastRenderedPageBreak/>
        <w:t>V Plzni dne 11. 11. 2016</w:t>
      </w:r>
    </w:p>
    <w:p w:rsidR="00A3518D" w:rsidRDefault="00A3518D">
      <w:pPr>
        <w:spacing w:before="22" w:after="22" w:line="240" w:lineRule="exact"/>
        <w:rPr>
          <w:sz w:val="19"/>
          <w:szCs w:val="19"/>
        </w:rPr>
      </w:pPr>
    </w:p>
    <w:p w:rsidR="00A3518D" w:rsidRDefault="00A3518D">
      <w:pPr>
        <w:rPr>
          <w:sz w:val="2"/>
          <w:szCs w:val="2"/>
        </w:rPr>
        <w:sectPr w:rsidR="00A3518D">
          <w:type w:val="continuous"/>
          <w:pgSz w:w="11900" w:h="16840"/>
          <w:pgMar w:top="937" w:right="0" w:bottom="937" w:left="0" w:header="0" w:footer="3" w:gutter="0"/>
          <w:cols w:space="720"/>
          <w:noEndnote/>
          <w:docGrid w:linePitch="360"/>
        </w:sectPr>
      </w:pPr>
    </w:p>
    <w:p w:rsidR="00A3518D" w:rsidRDefault="00E91C8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893445</wp:posOffset>
                </wp:positionH>
                <wp:positionV relativeFrom="paragraph">
                  <wp:posOffset>591185</wp:posOffset>
                </wp:positionV>
                <wp:extent cx="140335" cy="152400"/>
                <wp:effectExtent l="0" t="63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8D" w:rsidRDefault="00A3518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35pt;margin-top:46.55pt;width:11.05pt;height:1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J6rw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" filled="f" stroked="f">
                <v:textbox style="mso-fit-shape-to-text:t" inset="0,0,0,0">
                  <w:txbxContent>
                    <w:p w:rsidR="00A3518D" w:rsidRDefault="00A3518D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1387475</wp:posOffset>
                </wp:positionH>
                <wp:positionV relativeFrom="paragraph">
                  <wp:posOffset>396240</wp:posOffset>
                </wp:positionV>
                <wp:extent cx="481330" cy="1555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8D" w:rsidRDefault="00A3518D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9.25pt;margin-top:31.2pt;width:37.9pt;height:12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2rw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" filled="f" stroked="f">
                <v:textbox style="mso-fit-shape-to-text:t" inset="0,0,0,0">
                  <w:txbxContent>
                    <w:p w:rsidR="00A3518D" w:rsidRDefault="00A3518D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3277235</wp:posOffset>
            </wp:positionH>
            <wp:positionV relativeFrom="paragraph">
              <wp:posOffset>311150</wp:posOffset>
            </wp:positionV>
            <wp:extent cx="1524000" cy="1200785"/>
            <wp:effectExtent l="0" t="0" r="0" b="0"/>
            <wp:wrapNone/>
            <wp:docPr id="9" name="obrázek 9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4100195</wp:posOffset>
                </wp:positionH>
                <wp:positionV relativeFrom="paragraph">
                  <wp:posOffset>668655</wp:posOffset>
                </wp:positionV>
                <wp:extent cx="1237615" cy="347980"/>
                <wp:effectExtent l="444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8D" w:rsidRDefault="00E91C83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540"/>
                            </w:pPr>
                            <w:r>
                              <w:rPr>
                                <w:rStyle w:val="Zkladntext2Exact"/>
                              </w:rPr>
                              <w:t>Martin ředitel 21. ZŠ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2.85pt;margin-top:52.65pt;width:97.45pt;height:27.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aN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" filled="f" stroked="f">
                <v:textbox style="mso-fit-shape-to-text:t" inset="0,0,0,0">
                  <w:txbxContent>
                    <w:p w:rsidR="00A3518D" w:rsidRDefault="00E91C83">
                      <w:pPr>
                        <w:pStyle w:val="Zkladntext20"/>
                        <w:shd w:val="clear" w:color="auto" w:fill="auto"/>
                        <w:spacing w:line="274" w:lineRule="exact"/>
                        <w:ind w:firstLine="540"/>
                      </w:pPr>
                      <w:r>
                        <w:rPr>
                          <w:rStyle w:val="Zkladntext2Exact"/>
                        </w:rPr>
                        <w:t>Martin ředitel 21. ZŠ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5221605</wp:posOffset>
                </wp:positionH>
                <wp:positionV relativeFrom="paragraph">
                  <wp:posOffset>1786255</wp:posOffset>
                </wp:positionV>
                <wp:extent cx="164465" cy="152400"/>
                <wp:effectExtent l="190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8D" w:rsidRDefault="00A3518D">
                            <w:pPr>
                              <w:pStyle w:val="Titulekobrzku3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11.15pt;margin-top:140.65pt;width:12.95pt;height:12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" filled="f" stroked="f">
                <v:textbox style="mso-fit-shape-to-text:t" inset="0,0,0,0">
                  <w:txbxContent>
                    <w:p w:rsidR="00A3518D" w:rsidRDefault="00A3518D">
                      <w:pPr>
                        <w:pStyle w:val="Titulekobrzku3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4892675</wp:posOffset>
            </wp:positionH>
            <wp:positionV relativeFrom="paragraph">
              <wp:posOffset>0</wp:posOffset>
            </wp:positionV>
            <wp:extent cx="890270" cy="1676400"/>
            <wp:effectExtent l="0" t="0" r="5080" b="0"/>
            <wp:wrapNone/>
            <wp:docPr id="12" name="obrázek 12" descr="C:\Users\212B57~1.H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12B57~1.H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8D" w:rsidRDefault="00A3518D">
      <w:pPr>
        <w:spacing w:line="360" w:lineRule="exact"/>
      </w:pPr>
    </w:p>
    <w:p w:rsidR="00A3518D" w:rsidRDefault="00E91C83">
      <w:pPr>
        <w:spacing w:line="496" w:lineRule="exact"/>
      </w:pPr>
      <w:r>
        <w:t>Monika Martínková</w:t>
      </w:r>
      <w:bookmarkStart w:id="2" w:name="_GoBack"/>
      <w:bookmarkEnd w:id="2"/>
    </w:p>
    <w:p w:rsidR="00E91C83" w:rsidRDefault="00E91C83">
      <w:pPr>
        <w:spacing w:line="496" w:lineRule="exact"/>
      </w:pPr>
      <w:r>
        <w:t>TM servis s.r.o. Kolín</w:t>
      </w:r>
    </w:p>
    <w:sectPr w:rsidR="00E91C83">
      <w:type w:val="continuous"/>
      <w:pgSz w:w="11900" w:h="16840"/>
      <w:pgMar w:top="937" w:right="833" w:bottom="937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83" w:rsidRDefault="00E91C83">
      <w:r>
        <w:separator/>
      </w:r>
    </w:p>
  </w:endnote>
  <w:endnote w:type="continuationSeparator" w:id="0">
    <w:p w:rsidR="00E91C83" w:rsidRDefault="00E9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83" w:rsidRDefault="00E91C83"/>
  </w:footnote>
  <w:footnote w:type="continuationSeparator" w:id="0">
    <w:p w:rsidR="00E91C83" w:rsidRDefault="00E91C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8D"/>
    <w:rsid w:val="00A3518D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itulektabulkyNekurzva">
    <w:name w:val="Titulek tabulky + Ne kurzíva"/>
    <w:basedOn w:val="Titulektabulky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w w:val="30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85ptExact">
    <w:name w:val="Titulek obrázku + 8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dkovn0ptExact">
    <w:name w:val="Titulek obrázku (2) + 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after="60" w:line="0" w:lineRule="atLeast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5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pacing w:val="20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30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itulektabulkyNekurzva">
    <w:name w:val="Titulek tabulky + Ne kurzíva"/>
    <w:basedOn w:val="Titulektabulky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w w:val="30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85ptExact">
    <w:name w:val="Titulek obrázku + 8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dkovn0ptExact">
    <w:name w:val="Titulek obrázku (2) + 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after="60" w:line="0" w:lineRule="atLeast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45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pacing w:val="20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30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F644D5D.dotm</Template>
  <TotalTime>6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2017-02-02T09:02:00Z</dcterms:created>
  <dcterms:modified xsi:type="dcterms:W3CDTF">2017-02-02T09:08:00Z</dcterms:modified>
</cp:coreProperties>
</file>