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0"/>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20"/>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Vypracování projektové dokumentace</w:t>
      </w:r>
      <w:bookmarkEnd w:id="2"/>
      <w:bookmarkEnd w:id="3"/>
    </w:p>
    <w:p>
      <w:pPr>
        <w:pStyle w:val="Style20"/>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„III/36060 Trnava, opěrná zeď“</w:t>
      </w:r>
      <w:bookmarkEnd w:id="4"/>
      <w:bookmarkEnd w:id="5"/>
    </w:p>
    <w:p>
      <w:pPr>
        <w:widowControl w:val="0"/>
        <w:spacing w:line="1" w:lineRule="exact"/>
      </w:pPr>
      <w:r>
        <mc:AlternateContent>
          <mc:Choice Requires="wps">
            <w:drawing>
              <wp:anchor distT="168910" distB="3087370" distL="0" distR="0" simplePos="0" relativeHeight="125829378" behindDoc="0" locked="0" layoutInCell="1" allowOverlap="1">
                <wp:simplePos x="0" y="0"/>
                <wp:positionH relativeFrom="page">
                  <wp:posOffset>831215</wp:posOffset>
                </wp:positionH>
                <wp:positionV relativeFrom="paragraph">
                  <wp:posOffset>168910</wp:posOffset>
                </wp:positionV>
                <wp:extent cx="1429385" cy="326390"/>
                <wp:wrapTopAndBottom/>
                <wp:docPr id="1" name="Shape 1"/>
                <a:graphic xmlns:a="http://schemas.openxmlformats.org/drawingml/2006/main">
                  <a:graphicData uri="http://schemas.microsoft.com/office/word/2010/wordprocessingShape">
                    <wps:wsp>
                      <wps:cNvSpPr txBox="1"/>
                      <wps:spPr>
                        <a:xfrm>
                          <a:ext cx="142938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5.450000000000003pt;margin-top:13.300000000000001pt;width:112.55pt;height:25.699999999999999pt;z-index:-125829375;mso-wrap-distance-left:0;mso-wrap-distance-top:13.300000000000001pt;mso-wrap-distance-right:0;mso-wrap-distance-bottom:243.0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topAndBottom" anchorx="page"/>
              </v:shape>
            </w:pict>
          </mc:Fallback>
        </mc:AlternateContent>
      </w:r>
      <w:r>
        <w:drawing>
          <wp:anchor distT="467360" distB="2786380" distL="0" distR="204470" simplePos="0" relativeHeight="125829380" behindDoc="0" locked="0" layoutInCell="1" allowOverlap="1">
            <wp:simplePos x="0" y="0"/>
            <wp:positionH relativeFrom="page">
              <wp:posOffset>4979670</wp:posOffset>
            </wp:positionH>
            <wp:positionV relativeFrom="paragraph">
              <wp:posOffset>467360</wp:posOffset>
            </wp:positionV>
            <wp:extent cx="1865630" cy="32893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865630" cy="3289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5010150</wp:posOffset>
                </wp:positionH>
                <wp:positionV relativeFrom="paragraph">
                  <wp:posOffset>25400</wp:posOffset>
                </wp:positionV>
                <wp:extent cx="2038985" cy="170815"/>
                <wp:wrapNone/>
                <wp:docPr id="5" name="Shape 5"/>
                <a:graphic xmlns:a="http://schemas.openxmlformats.org/drawingml/2006/main">
                  <a:graphicData uri="http://schemas.microsoft.com/office/word/2010/wordprocessingShape">
                    <wps:wsp>
                      <wps:cNvSpPr txBox="1"/>
                      <wps:spPr>
                        <a:xfrm>
                          <a:ext cx="2038985"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txbxContent>
                      </wps:txbx>
                      <wps:bodyPr lIns="0" tIns="0" rIns="0" bIns="0">
                        <a:noAutoFit/>
                      </wps:bodyPr>
                    </wps:wsp>
                  </a:graphicData>
                </a:graphic>
              </wp:anchor>
            </w:drawing>
          </mc:Choice>
          <mc:Fallback>
            <w:pict>
              <v:shape id="_x0000_s1031" type="#_x0000_t202" style="position:absolute;margin-left:394.5pt;margin-top:2.pt;width:160.55000000000001pt;height:13.44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5010150</wp:posOffset>
                </wp:positionH>
                <wp:positionV relativeFrom="paragraph">
                  <wp:posOffset>196215</wp:posOffset>
                </wp:positionV>
                <wp:extent cx="1212850" cy="267970"/>
                <wp:wrapNone/>
                <wp:docPr id="7" name="Shape 7"/>
                <a:graphic xmlns:a="http://schemas.openxmlformats.org/drawingml/2006/main">
                  <a:graphicData uri="http://schemas.microsoft.com/office/word/2010/wordprocessingShape">
                    <wps:wsp>
                      <wps:cNvSpPr txBox="1"/>
                      <wps:spPr>
                        <a:xfrm>
                          <a:ext cx="1212850" cy="2679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 SMLOUVA REGISTROVÁNA</w:t>
                            </w:r>
                          </w:p>
                        </w:txbxContent>
                      </wps:txbx>
                      <wps:bodyPr lIns="0" tIns="0" rIns="0" bIns="0">
                        <a:noAutoFit/>
                      </wps:bodyPr>
                    </wps:wsp>
                  </a:graphicData>
                </a:graphic>
              </wp:anchor>
            </w:drawing>
          </mc:Choice>
          <mc:Fallback>
            <w:pict>
              <v:shape id="_x0000_s1033" type="#_x0000_t202" style="position:absolute;margin-left:394.5pt;margin-top:15.449999999999999pt;width:95.5pt;height:21.100000000000001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 SMLOUVA REGISTROVÁNA</w:t>
                      </w:r>
                    </w:p>
                  </w:txbxContent>
                </v:textbox>
                <w10:wrap anchorx="page"/>
              </v:shape>
            </w:pict>
          </mc:Fallback>
        </mc:AlternateContent>
      </w:r>
      <w:r>
        <mc:AlternateContent>
          <mc:Choice Requires="wps">
            <w:drawing>
              <wp:anchor distT="1092200" distB="1957070" distL="15240" distR="0" simplePos="0" relativeHeight="125829381" behindDoc="0" locked="0" layoutInCell="1" allowOverlap="1">
                <wp:simplePos x="0" y="0"/>
                <wp:positionH relativeFrom="page">
                  <wp:posOffset>849630</wp:posOffset>
                </wp:positionH>
                <wp:positionV relativeFrom="paragraph">
                  <wp:posOffset>1092200</wp:posOffset>
                </wp:positionV>
                <wp:extent cx="5666105" cy="533400"/>
                <wp:wrapTopAndBottom/>
                <wp:docPr id="9" name="Shape 9"/>
                <a:graphic xmlns:a="http://schemas.openxmlformats.org/drawingml/2006/main">
                  <a:graphicData uri="http://schemas.microsoft.com/office/word/2010/wordprocessingShape">
                    <wps:wsp>
                      <wps:cNvSpPr txBox="1"/>
                      <wps:spPr>
                        <a:xfrm>
                          <a:ext cx="5666105" cy="533400"/>
                        </a:xfrm>
                        <a:prstGeom prst="rect"/>
                        <a:noFill/>
                      </wps:spPr>
                      <wps:txbx>
                        <w:txbxContent>
                          <w:tbl>
                            <w:tblPr>
                              <w:tblOverlap w:val="never"/>
                              <w:jc w:val="left"/>
                              <w:tblLayout w:type="fixed"/>
                            </w:tblPr>
                            <w:tblGrid>
                              <w:gridCol w:w="1670"/>
                              <w:gridCol w:w="7253"/>
                            </w:tblGrid>
                            <w:tr>
                              <w:trPr>
                                <w:tblHeader/>
                                <w:trHeight w:val="28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Ing. Radovanem Necidem, ředitelem organizace</w:t>
                                  </w: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66.900000000000006pt;margin-top:86.pt;width:446.14999999999998pt;height:42.pt;z-index:-125829372;mso-wrap-distance-left:1.2pt;mso-wrap-distance-top:86.pt;mso-wrap-distance-right:0;mso-wrap-distance-bottom:154.09999999999999pt;mso-position-horizontal-relative:page" filled="f" stroked="f">
                <v:textbox inset="0,0,0,0">
                  <w:txbxContent>
                    <w:tbl>
                      <w:tblPr>
                        <w:tblOverlap w:val="never"/>
                        <w:jc w:val="left"/>
                        <w:tblLayout w:type="fixed"/>
                      </w:tblPr>
                      <w:tblGrid>
                        <w:gridCol w:w="1670"/>
                        <w:gridCol w:w="7253"/>
                      </w:tblGrid>
                      <w:tr>
                        <w:trPr>
                          <w:tblHeader/>
                          <w:trHeight w:val="28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Ing. Radovanem Necidem, ředitelem organizace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3235960</wp:posOffset>
                </wp:positionH>
                <wp:positionV relativeFrom="paragraph">
                  <wp:posOffset>631825</wp:posOffset>
                </wp:positionV>
                <wp:extent cx="1039495" cy="389890"/>
                <wp:wrapNone/>
                <wp:docPr id="11" name="Shape 11"/>
                <a:graphic xmlns:a="http://schemas.openxmlformats.org/drawingml/2006/main">
                  <a:graphicData uri="http://schemas.microsoft.com/office/word/2010/wordprocessingShape">
                    <wps:wsp>
                      <wps:cNvSpPr txBox="1"/>
                      <wps:spPr>
                        <a:xfrm>
                          <a:ext cx="1039495" cy="389890"/>
                        </a:xfrm>
                        <a:prstGeom prst="rect"/>
                        <a:noFill/>
                      </wps:spPr>
                      <wps:txbx>
                        <w:txbxContent>
                          <w:p>
                            <w:pPr>
                              <w:pStyle w:val="Style9"/>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1 Smluvní strany</w:t>
                            </w:r>
                          </w:p>
                        </w:txbxContent>
                      </wps:txbx>
                      <wps:bodyPr lIns="0" tIns="0" rIns="0" bIns="0">
                        <a:noAutoFit/>
                      </wps:bodyPr>
                    </wps:wsp>
                  </a:graphicData>
                </a:graphic>
              </wp:anchor>
            </w:drawing>
          </mc:Choice>
          <mc:Fallback>
            <w:pict>
              <v:shape id="_x0000_s1037" type="#_x0000_t202" style="position:absolute;margin-left:254.80000000000001pt;margin-top:49.75pt;width:81.849999999999994pt;height:30.699999999999999pt;z-index:25165773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1 Smluvní strany</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834390</wp:posOffset>
                </wp:positionH>
                <wp:positionV relativeFrom="paragraph">
                  <wp:posOffset>1604010</wp:posOffset>
                </wp:positionV>
                <wp:extent cx="3383280" cy="198120"/>
                <wp:wrapNone/>
                <wp:docPr id="13" name="Shape 13"/>
                <a:graphic xmlns:a="http://schemas.openxmlformats.org/drawingml/2006/main">
                  <a:graphicData uri="http://schemas.microsoft.com/office/word/2010/wordprocessingShape">
                    <wps:wsp>
                      <wps:cNvSpPr txBox="1"/>
                      <wps:spPr>
                        <a:xfrm>
                          <a:ext cx="3383280" cy="1981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9" type="#_x0000_t202" style="position:absolute;margin-left:65.700000000000003pt;margin-top:126.3pt;width:266.39999999999998pt;height:15.6pt;z-index:25165773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4479925</wp:posOffset>
                </wp:positionH>
                <wp:positionV relativeFrom="paragraph">
                  <wp:posOffset>1778000</wp:posOffset>
                </wp:positionV>
                <wp:extent cx="527050" cy="186055"/>
                <wp:wrapNone/>
                <wp:docPr id="15" name="Shape 15"/>
                <a:graphic xmlns:a="http://schemas.openxmlformats.org/drawingml/2006/main">
                  <a:graphicData uri="http://schemas.microsoft.com/office/word/2010/wordprocessingShape">
                    <wps:wsp>
                      <wps:cNvSpPr txBox="1"/>
                      <wps:spPr>
                        <a:xfrm>
                          <a:ext cx="527050"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e-mail:</w:t>
                            </w:r>
                          </w:p>
                        </w:txbxContent>
                      </wps:txbx>
                      <wps:bodyPr lIns="0" tIns="0" rIns="0" bIns="0">
                        <a:noAutoFit/>
                      </wps:bodyPr>
                    </wps:wsp>
                  </a:graphicData>
                </a:graphic>
              </wp:anchor>
            </w:drawing>
          </mc:Choice>
          <mc:Fallback>
            <w:pict>
              <v:shape id="_x0000_s1041" type="#_x0000_t202" style="position:absolute;margin-left:352.75pt;margin-top:140.pt;width:41.5pt;height:14.65pt;z-index:251657737;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e-mail:</w:t>
                      </w:r>
                    </w:p>
                  </w:txbxContent>
                </v:textbox>
                <w10:wrap anchorx="page"/>
              </v:shape>
            </w:pict>
          </mc:Fallback>
        </mc:AlternateContent>
      </w:r>
      <w:r>
        <mc:AlternateContent>
          <mc:Choice Requires="wps">
            <w:drawing>
              <wp:anchor distT="1784350" distB="722630" distL="0" distR="0" simplePos="0" relativeHeight="125829383" behindDoc="0" locked="0" layoutInCell="1" allowOverlap="1">
                <wp:simplePos x="0" y="0"/>
                <wp:positionH relativeFrom="page">
                  <wp:posOffset>831215</wp:posOffset>
                </wp:positionH>
                <wp:positionV relativeFrom="paragraph">
                  <wp:posOffset>1784350</wp:posOffset>
                </wp:positionV>
                <wp:extent cx="1149350" cy="1075690"/>
                <wp:wrapTopAndBottom/>
                <wp:docPr id="17" name="Shape 17"/>
                <a:graphic xmlns:a="http://schemas.openxmlformats.org/drawingml/2006/main">
                  <a:graphicData uri="http://schemas.microsoft.com/office/word/2010/wordprocessingShape">
                    <wps:wsp>
                      <wps:cNvSpPr txBox="1"/>
                      <wps:spPr>
                        <a:xfrm>
                          <a:ext cx="1149350" cy="1075690"/>
                        </a:xfrm>
                        <a:prstGeom prst="rect"/>
                        <a:noFill/>
                      </wps:spPr>
                      <wps:txbx>
                        <w:txbxContent>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technických: Bankovní spojení: Číslo účtu:</w:t>
                            </w:r>
                          </w:p>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Telefon:</w:t>
                            </w:r>
                          </w:p>
                        </w:txbxContent>
                      </wps:txbx>
                      <wps:bodyPr lIns="0" tIns="0" rIns="0" bIns="0">
                        <a:noAutoFit/>
                      </wps:bodyPr>
                    </wps:wsp>
                  </a:graphicData>
                </a:graphic>
              </wp:anchor>
            </w:drawing>
          </mc:Choice>
          <mc:Fallback>
            <w:pict>
              <v:shape id="_x0000_s1043" type="#_x0000_t202" style="position:absolute;margin-left:65.450000000000003pt;margin-top:140.5pt;width:90.5pt;height:84.700000000000003pt;z-index:-125829370;mso-wrap-distance-left:0;mso-wrap-distance-top:140.5pt;mso-wrap-distance-right:0;mso-wrap-distance-bottom:56.899999999999999pt;mso-position-horizontal-relative:page" filled="f" stroked="f">
                <v:textbox inset="0,0,0,0">
                  <w:txbxContent>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technických: Bankovní spojení: Číslo účtu:</w:t>
                      </w:r>
                    </w:p>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Telefon:</w:t>
                      </w:r>
                    </w:p>
                  </w:txbxContent>
                </v:textbox>
                <w10:wrap type="topAndBottom" anchorx="page"/>
              </v:shape>
            </w:pict>
          </mc:Fallback>
        </mc:AlternateContent>
      </w:r>
      <w:r>
        <mc:AlternateContent>
          <mc:Choice Requires="wps">
            <w:drawing>
              <wp:anchor distT="1781175" distB="899160" distL="0" distR="0" simplePos="0" relativeHeight="125829385" behindDoc="0" locked="0" layoutInCell="1" allowOverlap="1">
                <wp:simplePos x="0" y="0"/>
                <wp:positionH relativeFrom="page">
                  <wp:posOffset>2184400</wp:posOffset>
                </wp:positionH>
                <wp:positionV relativeFrom="paragraph">
                  <wp:posOffset>1781175</wp:posOffset>
                </wp:positionV>
                <wp:extent cx="1429385" cy="902335"/>
                <wp:wrapTopAndBottom/>
                <wp:docPr id="19" name="Shape 19"/>
                <a:graphic xmlns:a="http://schemas.openxmlformats.org/drawingml/2006/main">
                  <a:graphicData uri="http://schemas.microsoft.com/office/word/2010/wordprocessingShape">
                    <wps:wsp>
                      <wps:cNvSpPr txBox="1"/>
                      <wps:spPr>
                        <a:xfrm>
                          <a:ext cx="1429385" cy="902335"/>
                        </a:xfrm>
                        <a:prstGeom prst="rect"/>
                        <a:noFill/>
                      </wps:spPr>
                      <wps:txbx>
                        <w:txbxContent>
                          <w:p>
                            <w:pPr>
                              <w:pStyle w:val="Style12"/>
                              <w:keepNext w:val="0"/>
                              <w:keepLines w:val="0"/>
                              <w:widowControl w:val="0"/>
                              <w:shd w:val="clear" w:color="auto" w:fill="auto"/>
                              <w:bidi w:val="0"/>
                              <w:spacing w:before="0" w:after="280" w:line="259" w:lineRule="auto"/>
                              <w:ind w:left="0" w:right="0" w:firstLine="1840"/>
                              <w:jc w:val="left"/>
                            </w:pPr>
                            <w:r>
                              <w:rPr>
                                <w:color w:val="000000"/>
                                <w:spacing w:val="0"/>
                                <w:w w:val="100"/>
                                <w:position w:val="0"/>
                                <w:shd w:val="clear" w:color="auto" w:fill="auto"/>
                                <w:lang w:val="cs-CZ" w:eastAsia="cs-CZ" w:bidi="cs-CZ"/>
                              </w:rPr>
                              <w:t>, tel Komerční banka, a.s.</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00090450</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45" type="#_x0000_t202" style="position:absolute;margin-left:172.pt;margin-top:140.25pt;width:112.55pt;height:71.049999999999997pt;z-index:-125829368;mso-wrap-distance-left:0;mso-wrap-distance-top:140.25pt;mso-wrap-distance-right:0;mso-wrap-distance-bottom:70.799999999999997pt;mso-position-horizontal-relative:page" filled="f" stroked="f">
                <v:textbox inset="0,0,0,0">
                  <w:txbxContent>
                    <w:p>
                      <w:pPr>
                        <w:pStyle w:val="Style12"/>
                        <w:keepNext w:val="0"/>
                        <w:keepLines w:val="0"/>
                        <w:widowControl w:val="0"/>
                        <w:shd w:val="clear" w:color="auto" w:fill="auto"/>
                        <w:bidi w:val="0"/>
                        <w:spacing w:before="0" w:after="280" w:line="259" w:lineRule="auto"/>
                        <w:ind w:left="0" w:right="0" w:firstLine="1840"/>
                        <w:jc w:val="left"/>
                      </w:pPr>
                      <w:r>
                        <w:rPr>
                          <w:color w:val="000000"/>
                          <w:spacing w:val="0"/>
                          <w:w w:val="100"/>
                          <w:position w:val="0"/>
                          <w:shd w:val="clear" w:color="auto" w:fill="auto"/>
                          <w:lang w:val="cs-CZ" w:eastAsia="cs-CZ" w:bidi="cs-CZ"/>
                        </w:rPr>
                        <w:t>, tel Komerční banka, a.s.</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00090450</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mc:AlternateContent>
          <mc:Choice Requires="wps">
            <w:drawing>
              <wp:anchor distT="2863215" distB="0" distL="0" distR="0" simplePos="0" relativeHeight="125829387" behindDoc="0" locked="0" layoutInCell="1" allowOverlap="1">
                <wp:simplePos x="0" y="0"/>
                <wp:positionH relativeFrom="page">
                  <wp:posOffset>834390</wp:posOffset>
                </wp:positionH>
                <wp:positionV relativeFrom="paragraph">
                  <wp:posOffset>2863215</wp:posOffset>
                </wp:positionV>
                <wp:extent cx="2292350" cy="719455"/>
                <wp:wrapTopAndBottom/>
                <wp:docPr id="21" name="Shape 21"/>
                <a:graphic xmlns:a="http://schemas.openxmlformats.org/drawingml/2006/main">
                  <a:graphicData uri="http://schemas.microsoft.com/office/word/2010/wordprocessingShape">
                    <wps:wsp>
                      <wps:cNvSpPr txBox="1"/>
                      <wps:spPr>
                        <a:xfrm>
                          <a:ext cx="2292350" cy="7194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Fax:</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12"/>
                              <w:keepNext w:val="0"/>
                              <w:keepLines w:val="0"/>
                              <w:widowControl w:val="0"/>
                              <w:shd w:val="clear" w:color="auto" w:fill="auto"/>
                              <w:tabs>
                                <w:tab w:pos="2126"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Zřizovatel:</w:t>
                              <w:tab/>
                              <w:t>Kraj Vysočina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txbxContent>
                      </wps:txbx>
                      <wps:bodyPr lIns="0" tIns="0" rIns="0" bIns="0">
                        <a:noAutoFit/>
                      </wps:bodyPr>
                    </wps:wsp>
                  </a:graphicData>
                </a:graphic>
              </wp:anchor>
            </w:drawing>
          </mc:Choice>
          <mc:Fallback>
            <w:pict>
              <v:shape id="_x0000_s1047" type="#_x0000_t202" style="position:absolute;margin-left:65.700000000000003pt;margin-top:225.44999999999999pt;width:180.5pt;height:56.649999999999999pt;z-index:-125829366;mso-wrap-distance-left:0;mso-wrap-distance-top:225.44999999999999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Fax:</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12"/>
                        <w:keepNext w:val="0"/>
                        <w:keepLines w:val="0"/>
                        <w:widowControl w:val="0"/>
                        <w:shd w:val="clear" w:color="auto" w:fill="auto"/>
                        <w:tabs>
                          <w:tab w:pos="2126"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Zřizovatel:</w:t>
                        <w:tab/>
                        <w:t>Kraj Vysočina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txbxContent>
                </v:textbox>
                <w10:wrap type="topAndBottom" anchorx="page"/>
              </v:shape>
            </w:pict>
          </mc:Fallback>
        </mc:AlternateContent>
      </w:r>
      <w:r>
        <mc:AlternateContent>
          <mc:Choice Requires="wps">
            <w:drawing>
              <wp:anchor distT="2734945" distB="515620" distL="0" distR="0" simplePos="0" relativeHeight="125829389" behindDoc="0" locked="0" layoutInCell="1" allowOverlap="1">
                <wp:simplePos x="0" y="0"/>
                <wp:positionH relativeFrom="page">
                  <wp:posOffset>4976495</wp:posOffset>
                </wp:positionH>
                <wp:positionV relativeFrom="paragraph">
                  <wp:posOffset>2734945</wp:posOffset>
                </wp:positionV>
                <wp:extent cx="1271270" cy="332105"/>
                <wp:wrapTopAndBottom/>
                <wp:docPr id="23" name="Shape 23"/>
                <a:graphic xmlns:a="http://schemas.openxmlformats.org/drawingml/2006/main">
                  <a:graphicData uri="http://schemas.microsoft.com/office/word/2010/wordprocessingShape">
                    <wps:wsp>
                      <wps:cNvSpPr txBox="1"/>
                      <wps:spPr>
                        <a:xfrm>
                          <a:ext cx="1271270" cy="332105"/>
                        </a:xfrm>
                        <a:prstGeom prst="rect"/>
                        <a:noFill/>
                      </wps:spPr>
                      <wps:txbx>
                        <w:txbxContent>
                          <w:p>
                            <w:pPr>
                              <w:pStyle w:val="Style15"/>
                              <w:keepNext w:val="0"/>
                              <w:keepLines w:val="0"/>
                              <w:widowControl w:val="0"/>
                              <w:shd w:val="clear" w:color="auto" w:fill="auto"/>
                              <w:bidi w:val="0"/>
                              <w:spacing w:after="0" w:line="240" w:lineRule="auto"/>
                              <w:ind w:left="0" w:right="0" w:firstLine="0"/>
                              <w:jc w:val="left"/>
                            </w:pPr>
                            <w:r>
                              <w:rPr>
                                <w:color w:val="000000"/>
                                <w:spacing w:val="0"/>
                                <w:w w:val="100"/>
                                <w:position w:val="0"/>
                                <w:shd w:val="clear" w:color="auto" w:fill="auto"/>
                                <w:lang w:val="cs-CZ" w:eastAsia="cs-CZ" w:bidi="cs-CZ"/>
                              </w:rPr>
                              <w:t>- 8 -07- 2020 ?/</w:t>
                            </w:r>
                          </w:p>
                        </w:txbxContent>
                      </wps:txbx>
                      <wps:bodyPr wrap="none" lIns="0" tIns="0" rIns="0" bIns="0">
                        <a:noAutoFit/>
                      </wps:bodyPr>
                    </wps:wsp>
                  </a:graphicData>
                </a:graphic>
              </wp:anchor>
            </w:drawing>
          </mc:Choice>
          <mc:Fallback>
            <w:pict>
              <v:shape id="_x0000_s1049" type="#_x0000_t202" style="position:absolute;margin-left:391.85000000000002pt;margin-top:215.34999999999999pt;width:100.09999999999999pt;height:26.149999999999999pt;z-index:-125829364;mso-wrap-distance-left:0;mso-wrap-distance-top:215.34999999999999pt;mso-wrap-distance-right:0;mso-wrap-distance-bottom:40.600000000000001pt;mso-position-horizontal-relative:page" filled="f" stroked="f">
                <v:textbox inset="0,0,0,0">
                  <w:txbxContent>
                    <w:p>
                      <w:pPr>
                        <w:pStyle w:val="Style15"/>
                        <w:keepNext w:val="0"/>
                        <w:keepLines w:val="0"/>
                        <w:widowControl w:val="0"/>
                        <w:shd w:val="clear" w:color="auto" w:fill="auto"/>
                        <w:bidi w:val="0"/>
                        <w:spacing w:after="0" w:line="240" w:lineRule="auto"/>
                        <w:ind w:left="0" w:right="0" w:firstLine="0"/>
                        <w:jc w:val="left"/>
                      </w:pPr>
                      <w:r>
                        <w:rPr>
                          <w:color w:val="000000"/>
                          <w:spacing w:val="0"/>
                          <w:w w:val="100"/>
                          <w:position w:val="0"/>
                          <w:shd w:val="clear" w:color="auto" w:fill="auto"/>
                          <w:lang w:val="cs-CZ" w:eastAsia="cs-CZ" w:bidi="cs-CZ"/>
                        </w:rPr>
                        <w:t>- 8 -07- 2020 ?/</w:t>
                      </w: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a</w:t>
      </w:r>
    </w:p>
    <w:tbl>
      <w:tblPr>
        <w:tblOverlap w:val="never"/>
        <w:jc w:val="center"/>
        <w:tblLayout w:type="fixed"/>
      </w:tblPr>
      <w:tblGrid>
        <w:gridCol w:w="1867"/>
        <w:gridCol w:w="7315"/>
      </w:tblGrid>
      <w:tr>
        <w:trPr>
          <w:trHeight w:val="27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Zhotovitel:</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b/>
                <w:bCs/>
                <w:color w:val="000000"/>
                <w:spacing w:val="0"/>
                <w:w w:val="100"/>
                <w:position w:val="0"/>
                <w:sz w:val="22"/>
                <w:szCs w:val="22"/>
                <w:shd w:val="clear" w:color="auto" w:fill="auto"/>
                <w:lang w:val="cs-CZ" w:eastAsia="cs-CZ" w:bidi="cs-CZ"/>
              </w:rPr>
              <w:t>VIPA project, s.r.o., Projektování dopravních staveb</w:t>
            </w:r>
          </w:p>
        </w:tc>
      </w:tr>
      <w:tr>
        <w:trPr>
          <w:trHeight w:val="288"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Cyrilometodějská 43/20, Nové Dvory, 674 01 Třebíč</w:t>
            </w:r>
          </w:p>
        </w:tc>
      </w:tr>
    </w:tbl>
    <w:p>
      <w:pPr>
        <w:widowControl w:val="0"/>
        <w:spacing w:line="1" w:lineRule="exact"/>
      </w:pPr>
    </w:p>
    <w:p>
      <w:pPr>
        <w:pStyle w:val="Style9"/>
        <w:keepNext w:val="0"/>
        <w:keepLines w:val="0"/>
        <w:widowControl w:val="0"/>
        <w:shd w:val="clear" w:color="auto" w:fill="auto"/>
        <w:tabs>
          <w:tab w:pos="2131" w:val="left"/>
        </w:tabs>
        <w:bidi w:val="0"/>
        <w:spacing w:before="0" w:after="0" w:line="266" w:lineRule="auto"/>
        <w:ind w:left="0" w:right="0" w:firstLine="0"/>
        <w:jc w:val="left"/>
      </w:pPr>
      <w:r>
        <w:rPr>
          <w:b/>
          <w:bCs/>
          <w:color w:val="000000"/>
          <w:spacing w:val="0"/>
          <w:w w:val="100"/>
          <w:position w:val="0"/>
          <w:sz w:val="22"/>
          <w:szCs w:val="22"/>
          <w:shd w:val="clear" w:color="auto" w:fill="auto"/>
          <w:lang w:val="cs-CZ" w:eastAsia="cs-CZ" w:bidi="cs-CZ"/>
        </w:rPr>
        <w:t>zastoupený:</w:t>
        <w:tab/>
        <w:t>Ing. Pavlem Vidlákem</w:t>
      </w:r>
    </w:p>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zapsán v Živnostenském rejstříku č.j.: C 91136 vedená u Krajského soudu v Brně Osoby pověřené jednat jménem zhotovitele ve věcech smluvních:</w:t>
      </w:r>
    </w:p>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technických:</w:t>
      </w:r>
    </w:p>
    <w:tbl>
      <w:tblPr>
        <w:tblOverlap w:val="never"/>
        <w:jc w:val="center"/>
        <w:tblLayout w:type="fixed"/>
      </w:tblPr>
      <w:tblGrid>
        <w:gridCol w:w="1867"/>
        <w:gridCol w:w="7315"/>
      </w:tblGrid>
      <w:tr>
        <w:trPr>
          <w:trHeight w:val="566" w:hRule="exact"/>
        </w:trPr>
        <w:tc>
          <w:tcPr>
            <w:tcBorders/>
            <w:shd w:val="clear" w:color="auto" w:fill="FFFFFF"/>
            <w:vAlign w:val="bottom"/>
          </w:tcPr>
          <w:p>
            <w:pPr>
              <w:pStyle w:val="Style6"/>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Bankovní spojení: Č. účtu:</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Komerční banka</w:t>
            </w:r>
          </w:p>
        </w:tc>
      </w:tr>
      <w:tr>
        <w:trPr>
          <w:trHeight w:val="26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04637470</w:t>
            </w:r>
          </w:p>
        </w:tc>
      </w:tr>
      <w:tr>
        <w:trPr>
          <w:trHeight w:val="31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CZ04637470</w:t>
            </w:r>
          </w:p>
        </w:tc>
      </w:tr>
    </w:tbl>
    <w:p>
      <w:pPr>
        <w:pStyle w:val="Style9"/>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E-mail:</w:t>
      </w:r>
    </w:p>
    <w:p>
      <w:pPr>
        <w:widowControl w:val="0"/>
        <w:spacing w:after="359" w:line="1" w:lineRule="exact"/>
      </w:pPr>
    </w:p>
    <w:p>
      <w:pPr>
        <w:pStyle w:val="Style1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„Zhotovitel“)</w:t>
      </w:r>
    </w:p>
    <w:p>
      <w:pPr>
        <w:pStyle w:val="Style12"/>
        <w:keepNext w:val="0"/>
        <w:keepLines w:val="0"/>
        <w:widowControl w:val="0"/>
        <w:shd w:val="clear" w:color="auto" w:fill="auto"/>
        <w:bidi w:val="0"/>
        <w:spacing w:before="0" w:after="280"/>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z w:val="22"/>
          <w:szCs w:val="22"/>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 vhodnější nabídky v rámci veřejné zakázky s názvem Vypracování projektové dokumentace „III/36060 Trnava, opěrná zeď“, uzavírají níže uvedeného dne, měsíce a roku tuto Smlouvu 'o dílo (dále jen „smlouva“).</w:t>
      </w:r>
    </w:p>
    <w:p>
      <w:pPr>
        <w:pStyle w:val="Style1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z w:val="22"/>
          <w:szCs w:val="22"/>
          <w:shd w:val="clear" w:color="auto" w:fill="auto"/>
          <w:lang w:val="cs-CZ" w:eastAsia="cs-CZ" w:bidi="cs-CZ"/>
        </w:rPr>
        <w:t>Článek 2</w:t>
      </w:r>
    </w:p>
    <w:p>
      <w:pPr>
        <w:pStyle w:val="Style12"/>
        <w:keepNext w:val="0"/>
        <w:keepLines w:val="0"/>
        <w:widowControl w:val="0"/>
        <w:shd w:val="clear" w:color="auto" w:fill="auto"/>
        <w:bidi w:val="0"/>
        <w:spacing w:before="0" w:line="264" w:lineRule="auto"/>
        <w:ind w:left="0" w:right="0" w:firstLine="0"/>
        <w:jc w:val="center"/>
      </w:pPr>
      <w:r>
        <w:rPr>
          <w:b/>
          <w:bCs/>
          <w:color w:val="000000"/>
          <w:spacing w:val="0"/>
          <w:w w:val="100"/>
          <w:position w:val="0"/>
          <w:sz w:val="22"/>
          <w:szCs w:val="22"/>
          <w:shd w:val="clear" w:color="auto" w:fill="auto"/>
          <w:lang w:val="cs-CZ" w:eastAsia="cs-CZ" w:bidi="cs-CZ"/>
        </w:rPr>
        <w:t>Předmět smlouvy</w:t>
      </w:r>
    </w:p>
    <w:p>
      <w:pPr>
        <w:pStyle w:val="Style12"/>
        <w:keepNext w:val="0"/>
        <w:keepLines w:val="0"/>
        <w:widowControl w:val="0"/>
        <w:numPr>
          <w:ilvl w:val="0"/>
          <w:numId w:val="1"/>
        </w:numPr>
        <w:shd w:val="clear" w:color="auto" w:fill="auto"/>
        <w:tabs>
          <w:tab w:pos="558" w:val="left"/>
        </w:tabs>
        <w:bidi w:val="0"/>
        <w:spacing w:before="0" w:line="264" w:lineRule="auto"/>
        <w:ind w:left="540" w:right="0" w:hanging="540"/>
        <w:jc w:val="left"/>
      </w:pPr>
      <w:r>
        <w:rPr>
          <w:color w:val="000000"/>
          <w:spacing w:val="0"/>
          <w:w w:val="100"/>
          <w:position w:val="0"/>
          <w:shd w:val="clear" w:color="auto" w:fill="auto"/>
          <w:lang w:val="cs-CZ" w:eastAsia="cs-CZ" w:bidi="cs-CZ"/>
        </w:rPr>
        <w:t>Předmětem plnění této smlouvy je závazek zhotovitele provést na svůj náklad a nebezpečí:</w:t>
      </w:r>
    </w:p>
    <w:p>
      <w:pPr>
        <w:pStyle w:val="Style12"/>
        <w:keepNext w:val="0"/>
        <w:keepLines w:val="0"/>
        <w:widowControl w:val="0"/>
        <w:shd w:val="clear" w:color="auto" w:fill="auto"/>
        <w:bidi w:val="0"/>
        <w:spacing w:before="0" w:line="264" w:lineRule="auto"/>
        <w:ind w:left="0" w:right="0" w:firstLine="540"/>
        <w:jc w:val="left"/>
      </w:pPr>
      <w:r>
        <w:rPr>
          <w:b/>
          <w:bCs/>
          <w:color w:val="000000"/>
          <w:spacing w:val="0"/>
          <w:w w:val="100"/>
          <w:position w:val="0"/>
          <w:sz w:val="22"/>
          <w:szCs w:val="22"/>
          <w:shd w:val="clear" w:color="auto" w:fill="auto"/>
          <w:lang w:val="cs-CZ" w:eastAsia="cs-CZ" w:bidi="cs-CZ"/>
        </w:rPr>
        <w:t xml:space="preserve">a) vypracování samostatné projektové dokumentace (PD) </w:t>
      </w:r>
      <w:r>
        <w:rPr>
          <w:color w:val="000000"/>
          <w:spacing w:val="0"/>
          <w:w w:val="100"/>
          <w:position w:val="0"/>
          <w:shd w:val="clear" w:color="auto" w:fill="auto"/>
          <w:lang w:val="cs-CZ" w:eastAsia="cs-CZ" w:bidi="cs-CZ"/>
        </w:rPr>
        <w:t>dle vyhlášky č.</w:t>
      </w:r>
    </w:p>
    <w:p>
      <w:pPr>
        <w:pStyle w:val="Style12"/>
        <w:keepNext w:val="0"/>
        <w:keepLines w:val="0"/>
        <w:widowControl w:val="0"/>
        <w:shd w:val="clear" w:color="auto" w:fill="auto"/>
        <w:bidi w:val="0"/>
        <w:spacing w:before="0" w:line="264" w:lineRule="auto"/>
        <w:ind w:left="1140" w:right="0" w:firstLine="0"/>
        <w:jc w:val="left"/>
      </w:pPr>
      <w:r>
        <w:rPr>
          <w:color w:val="000000"/>
          <w:spacing w:val="0"/>
          <w:w w:val="100"/>
          <w:position w:val="0"/>
          <w:shd w:val="clear" w:color="auto" w:fill="auto"/>
          <w:lang w:val="cs-CZ" w:eastAsia="cs-CZ" w:bidi="cs-CZ"/>
        </w:rPr>
        <w:t>499/2006 v platném znění a vyhlášky č. 146/2008 Sb., v platném znění, v rozsahu:</w:t>
      </w:r>
    </w:p>
    <w:p>
      <w:pPr>
        <w:pStyle w:val="Style12"/>
        <w:keepNext w:val="0"/>
        <w:keepLines w:val="0"/>
        <w:widowControl w:val="0"/>
        <w:numPr>
          <w:ilvl w:val="0"/>
          <w:numId w:val="3"/>
        </w:numPr>
        <w:shd w:val="clear" w:color="auto" w:fill="auto"/>
        <w:tabs>
          <w:tab w:pos="1426" w:val="left"/>
        </w:tabs>
        <w:bidi w:val="0"/>
        <w:spacing w:before="0" w:line="269" w:lineRule="auto"/>
        <w:ind w:left="1440" w:right="0" w:hanging="300"/>
        <w:jc w:val="left"/>
      </w:pPr>
      <w:r>
        <w:rPr>
          <w:color w:val="000000"/>
          <w:spacing w:val="0"/>
          <w:w w:val="100"/>
          <w:position w:val="0"/>
          <w:shd w:val="clear" w:color="auto" w:fill="auto"/>
          <w:lang w:val="cs-CZ" w:eastAsia="cs-CZ" w:bidi="cs-CZ"/>
        </w:rPr>
        <w:t>vypracování projektové dokumentace včetně oceněného a neoceněného soupisu prací;</w:t>
      </w:r>
    </w:p>
    <w:p>
      <w:pPr>
        <w:pStyle w:val="Style12"/>
        <w:keepNext w:val="0"/>
        <w:keepLines w:val="0"/>
        <w:widowControl w:val="0"/>
        <w:numPr>
          <w:ilvl w:val="0"/>
          <w:numId w:val="3"/>
        </w:numPr>
        <w:shd w:val="clear" w:color="auto" w:fill="auto"/>
        <w:tabs>
          <w:tab w:pos="1431" w:val="left"/>
        </w:tabs>
        <w:bidi w:val="0"/>
        <w:spacing w:before="0" w:after="240" w:line="264" w:lineRule="auto"/>
        <w:ind w:left="1440" w:right="0" w:hanging="300"/>
        <w:jc w:val="left"/>
      </w:pPr>
      <w:r>
        <w:rPr>
          <w:color w:val="000000"/>
          <w:spacing w:val="0"/>
          <w:w w:val="100"/>
          <w:position w:val="0"/>
          <w:shd w:val="clear" w:color="auto" w:fill="auto"/>
          <w:lang w:val="cs-CZ" w:eastAsia="cs-CZ" w:bidi="cs-CZ"/>
        </w:rPr>
        <w:t>zajištění vyjádření dotčených správců inženýrských sítí, vyjádření speciálního stavebního úřadu a vyjádření města /obce</w:t>
      </w:r>
    </w:p>
    <w:p>
      <w:pPr>
        <w:pStyle w:val="Style12"/>
        <w:keepNext w:val="0"/>
        <w:keepLines w:val="0"/>
        <w:widowControl w:val="0"/>
        <w:shd w:val="clear" w:color="auto" w:fill="auto"/>
        <w:bidi w:val="0"/>
        <w:spacing w:before="0" w:after="380" w:line="240" w:lineRule="auto"/>
        <w:ind w:left="0" w:right="0" w:firstLine="540"/>
        <w:jc w:val="left"/>
        <w:rPr>
          <w:sz w:val="24"/>
          <w:szCs w:val="24"/>
        </w:rPr>
      </w:pPr>
      <w:r>
        <w:rPr>
          <w:color w:val="000000"/>
          <w:spacing w:val="0"/>
          <w:w w:val="100"/>
          <w:position w:val="0"/>
          <w:sz w:val="22"/>
          <w:szCs w:val="22"/>
          <w:shd w:val="clear" w:color="auto" w:fill="auto"/>
          <w:lang w:val="cs-CZ" w:eastAsia="cs-CZ" w:bidi="cs-CZ"/>
        </w:rPr>
        <w:t xml:space="preserve">na akci: </w:t>
      </w:r>
      <w:r>
        <w:rPr>
          <w:b/>
          <w:bCs/>
          <w:color w:val="000000"/>
          <w:spacing w:val="0"/>
          <w:w w:val="100"/>
          <w:position w:val="0"/>
          <w:sz w:val="24"/>
          <w:szCs w:val="24"/>
          <w:shd w:val="clear" w:color="auto" w:fill="auto"/>
          <w:lang w:val="cs-CZ" w:eastAsia="cs-CZ" w:bidi="cs-CZ"/>
        </w:rPr>
        <w:t>III/36060 Trnava, opěrná zeď</w:t>
      </w:r>
    </w:p>
    <w:p>
      <w:pPr>
        <w:pStyle w:val="Style12"/>
        <w:keepNext w:val="0"/>
        <w:keepLines w:val="0"/>
        <w:widowControl w:val="0"/>
        <w:shd w:val="clear" w:color="auto" w:fill="auto"/>
        <w:bidi w:val="0"/>
        <w:spacing w:before="0" w:line="264" w:lineRule="auto"/>
        <w:ind w:left="540" w:right="0" w:firstLine="20"/>
        <w:jc w:val="left"/>
      </w:pPr>
      <w:r>
        <w:rPr>
          <w:color w:val="000000"/>
          <w:spacing w:val="0"/>
          <w:w w:val="100"/>
          <w:position w:val="0"/>
          <w:shd w:val="clear" w:color="auto" w:fill="auto"/>
          <w:lang w:val="cs-CZ" w:eastAsia="cs-CZ" w:bidi="cs-CZ"/>
        </w:rPr>
        <w:t xml:space="preserve">a to v souladu s nabídkou zhotovitele podanou dne 22. 5. 2020 a v podrobnostech a za dodržení podmínek uvedených v </w:t>
      </w:r>
      <w:r>
        <w:rPr>
          <w:b/>
          <w:bCs/>
          <w:color w:val="000000"/>
          <w:spacing w:val="0"/>
          <w:w w:val="100"/>
          <w:position w:val="0"/>
          <w:sz w:val="22"/>
          <w:szCs w:val="22"/>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2"/>
        <w:keepNext w:val="0"/>
        <w:keepLines w:val="0"/>
        <w:widowControl w:val="0"/>
        <w:numPr>
          <w:ilvl w:val="0"/>
          <w:numId w:val="1"/>
        </w:numPr>
        <w:shd w:val="clear" w:color="auto" w:fill="auto"/>
        <w:tabs>
          <w:tab w:pos="558" w:val="left"/>
        </w:tabs>
        <w:bidi w:val="0"/>
        <w:spacing w:before="0" w:line="264" w:lineRule="auto"/>
        <w:ind w:left="540" w:right="0" w:hanging="540"/>
        <w:jc w:val="left"/>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2"/>
        <w:keepNext w:val="0"/>
        <w:keepLines w:val="0"/>
        <w:widowControl w:val="0"/>
        <w:numPr>
          <w:ilvl w:val="0"/>
          <w:numId w:val="1"/>
        </w:numPr>
        <w:shd w:val="clear" w:color="auto" w:fill="auto"/>
        <w:tabs>
          <w:tab w:pos="558" w:val="left"/>
        </w:tabs>
        <w:bidi w:val="0"/>
        <w:spacing w:before="0" w:line="266" w:lineRule="auto"/>
        <w:ind w:left="540" w:right="0" w:hanging="540"/>
        <w:jc w:val="left"/>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22"/>
          <w:szCs w:val="22"/>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součástí této smlouvy.</w:t>
      </w:r>
    </w:p>
    <w:p>
      <w:pPr>
        <w:pStyle w:val="Style12"/>
        <w:keepNext w:val="0"/>
        <w:keepLines w:val="0"/>
        <w:widowControl w:val="0"/>
        <w:numPr>
          <w:ilvl w:val="0"/>
          <w:numId w:val="1"/>
        </w:numPr>
        <w:shd w:val="clear" w:color="auto" w:fill="auto"/>
        <w:tabs>
          <w:tab w:pos="558" w:val="left"/>
        </w:tabs>
        <w:bidi w:val="0"/>
        <w:spacing w:before="0" w:after="380" w:line="264" w:lineRule="auto"/>
        <w:ind w:left="540" w:right="0" w:hanging="54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1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z w:val="22"/>
          <w:szCs w:val="22"/>
          <w:shd w:val="clear" w:color="auto" w:fill="auto"/>
          <w:lang w:val="cs-CZ" w:eastAsia="cs-CZ" w:bidi="cs-CZ"/>
        </w:rPr>
        <w:t>Článek 3</w:t>
      </w:r>
    </w:p>
    <w:p>
      <w:pPr>
        <w:pStyle w:val="Style12"/>
        <w:keepNext w:val="0"/>
        <w:keepLines w:val="0"/>
        <w:widowControl w:val="0"/>
        <w:shd w:val="clear" w:color="auto" w:fill="auto"/>
        <w:bidi w:val="0"/>
        <w:spacing w:before="0" w:line="264" w:lineRule="auto"/>
        <w:ind w:left="0" w:right="0" w:firstLine="0"/>
        <w:jc w:val="center"/>
      </w:pPr>
      <w:r>
        <w:rPr>
          <w:b/>
          <w:bCs/>
          <w:color w:val="000000"/>
          <w:spacing w:val="0"/>
          <w:w w:val="100"/>
          <w:position w:val="0"/>
          <w:sz w:val="22"/>
          <w:szCs w:val="22"/>
          <w:shd w:val="clear" w:color="auto" w:fill="auto"/>
          <w:lang w:val="cs-CZ" w:eastAsia="cs-CZ" w:bidi="cs-CZ"/>
        </w:rPr>
        <w:t>Doba plnění</w:t>
      </w:r>
    </w:p>
    <w:p>
      <w:pPr>
        <w:pStyle w:val="Style12"/>
        <w:keepNext w:val="0"/>
        <w:keepLines w:val="0"/>
        <w:widowControl w:val="0"/>
        <w:numPr>
          <w:ilvl w:val="0"/>
          <w:numId w:val="5"/>
        </w:numPr>
        <w:shd w:val="clear" w:color="auto" w:fill="auto"/>
        <w:tabs>
          <w:tab w:pos="558" w:val="left"/>
        </w:tabs>
        <w:bidi w:val="0"/>
        <w:spacing w:before="0" w:line="264" w:lineRule="auto"/>
        <w:ind w:left="660" w:right="0" w:hanging="660"/>
        <w:jc w:val="left"/>
      </w:pPr>
      <w:r>
        <w:rPr>
          <w:color w:val="000000"/>
          <w:spacing w:val="0"/>
          <w:w w:val="100"/>
          <w:position w:val="0"/>
          <w:shd w:val="clear" w:color="auto" w:fill="auto"/>
          <w:lang w:val="cs-CZ" w:eastAsia="cs-CZ" w:bidi="cs-CZ"/>
        </w:rPr>
        <w:t xml:space="preserve">Termíny plnění pro </w:t>
      </w:r>
      <w:r>
        <w:rPr>
          <w:b/>
          <w:bCs/>
          <w:color w:val="000000"/>
          <w:spacing w:val="0"/>
          <w:w w:val="100"/>
          <w:position w:val="0"/>
          <w:sz w:val="22"/>
          <w:szCs w:val="22"/>
          <w:u w:val="single"/>
          <w:shd w:val="clear" w:color="auto" w:fill="auto"/>
          <w:lang w:val="cs-CZ" w:eastAsia="cs-CZ" w:bidi="cs-CZ"/>
        </w:rPr>
        <w:t>vypracování projektové dokumentace</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z w:val="22"/>
          <w:szCs w:val="22"/>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nedílnou součástí této smlouvy.</w:t>
      </w:r>
    </w:p>
    <w:p>
      <w:pPr>
        <w:pStyle w:val="Style1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z w:val="22"/>
          <w:szCs w:val="22"/>
          <w:shd w:val="clear" w:color="auto" w:fill="auto"/>
          <w:lang w:val="cs-CZ" w:eastAsia="cs-CZ" w:bidi="cs-CZ"/>
        </w:rPr>
        <w:t>Článek 4</w:t>
      </w:r>
    </w:p>
    <w:p>
      <w:pPr>
        <w:pStyle w:val="Style12"/>
        <w:keepNext w:val="0"/>
        <w:keepLines w:val="0"/>
        <w:widowControl w:val="0"/>
        <w:shd w:val="clear" w:color="auto" w:fill="auto"/>
        <w:bidi w:val="0"/>
        <w:spacing w:before="0" w:line="264" w:lineRule="auto"/>
        <w:ind w:left="0" w:right="0" w:firstLine="0"/>
        <w:jc w:val="center"/>
      </w:pPr>
      <w:r>
        <w:rPr>
          <w:b/>
          <w:bCs/>
          <w:color w:val="000000"/>
          <w:spacing w:val="0"/>
          <w:w w:val="100"/>
          <w:position w:val="0"/>
          <w:sz w:val="22"/>
          <w:szCs w:val="22"/>
          <w:shd w:val="clear" w:color="auto" w:fill="auto"/>
          <w:lang w:val="cs-CZ" w:eastAsia="cs-CZ" w:bidi="cs-CZ"/>
        </w:rPr>
        <w:t>Cena díla</w:t>
      </w:r>
    </w:p>
    <w:p>
      <w:pPr>
        <w:pStyle w:val="Style12"/>
        <w:keepNext w:val="0"/>
        <w:keepLines w:val="0"/>
        <w:widowControl w:val="0"/>
        <w:numPr>
          <w:ilvl w:val="0"/>
          <w:numId w:val="7"/>
        </w:numPr>
        <w:shd w:val="clear" w:color="auto" w:fill="auto"/>
        <w:tabs>
          <w:tab w:pos="558" w:val="left"/>
        </w:tabs>
        <w:bidi w:val="0"/>
        <w:spacing w:before="0" w:after="200" w:line="264" w:lineRule="auto"/>
        <w:ind w:left="0" w:right="0" w:firstLine="0"/>
        <w:jc w:val="left"/>
      </w:pPr>
      <w:r>
        <w:rPr>
          <w:color w:val="000000"/>
          <w:spacing w:val="0"/>
          <w:w w:val="100"/>
          <w:position w:val="0"/>
          <w:shd w:val="clear" w:color="auto" w:fill="auto"/>
          <w:lang w:val="cs-CZ" w:eastAsia="cs-CZ" w:bidi="cs-CZ"/>
        </w:rPr>
        <w:t>Cena díla dle čl. 2 této smlouvy je stanovena následovně:</w:t>
      </w:r>
    </w:p>
    <w:tbl>
      <w:tblPr>
        <w:tblOverlap w:val="never"/>
        <w:jc w:val="center"/>
        <w:tblLayout w:type="fixed"/>
      </w:tblPr>
      <w:tblGrid>
        <w:gridCol w:w="4277"/>
        <w:gridCol w:w="4003"/>
      </w:tblGrid>
      <w:tr>
        <w:trPr>
          <w:trHeight w:val="706"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2"/>
                <w:szCs w:val="22"/>
                <w:shd w:val="clear" w:color="auto" w:fill="auto"/>
                <w:lang w:val="cs-CZ" w:eastAsia="cs-CZ" w:bidi="cs-CZ"/>
              </w:rPr>
              <w:t>90 000,- Kě bez DPH</w:t>
            </w:r>
          </w:p>
        </w:tc>
      </w:tr>
      <w:tr>
        <w:trPr>
          <w:trHeight w:val="686"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820"/>
              <w:jc w:val="left"/>
            </w:pPr>
            <w:r>
              <w:rPr>
                <w:b/>
                <w:bCs/>
                <w:color w:val="000000"/>
                <w:spacing w:val="0"/>
                <w:w w:val="100"/>
                <w:position w:val="0"/>
                <w:sz w:val="22"/>
                <w:szCs w:val="22"/>
                <w:shd w:val="clear" w:color="auto" w:fill="auto"/>
                <w:lang w:val="cs-CZ" w:eastAsia="cs-CZ" w:bidi="cs-CZ"/>
              </w:rPr>
              <w:t>90 000,- Kě bez DPH</w:t>
            </w:r>
          </w:p>
        </w:tc>
      </w:tr>
      <w:tr>
        <w:trPr>
          <w:trHeight w:val="528"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2"/>
                <w:szCs w:val="22"/>
                <w:shd w:val="clear" w:color="auto" w:fill="auto"/>
                <w:lang w:val="cs-CZ" w:eastAsia="cs-CZ" w:bidi="cs-CZ"/>
              </w:rPr>
              <w:t>18 900,- Kě</w:t>
            </w:r>
          </w:p>
        </w:tc>
      </w:tr>
      <w:tr>
        <w:trPr>
          <w:trHeight w:val="538" w:hRule="exact"/>
        </w:trPr>
        <w:tc>
          <w:tcPr>
            <w:tcBorders>
              <w:top w:val="single" w:sz="4"/>
              <w:left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Cena celkem</w:t>
            </w:r>
          </w:p>
        </w:tc>
        <w:tc>
          <w:tcPr>
            <w:tcBorders>
              <w:top w:val="single" w:sz="4"/>
              <w:left w:val="single" w:sz="4"/>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2"/>
                <w:szCs w:val="22"/>
                <w:shd w:val="clear" w:color="auto" w:fill="auto"/>
                <w:lang w:val="cs-CZ" w:eastAsia="cs-CZ" w:bidi="cs-CZ"/>
              </w:rPr>
              <w:t>108 900,- Kč vč. DPH</w:t>
            </w:r>
          </w:p>
        </w:tc>
      </w:tr>
    </w:tbl>
    <w:p>
      <w:pPr>
        <w:pStyle w:val="Style9"/>
        <w:keepNext w:val="0"/>
        <w:keepLines w:val="0"/>
        <w:widowControl w:val="0"/>
        <w:shd w:val="clear" w:color="auto" w:fill="auto"/>
        <w:bidi w:val="0"/>
        <w:spacing w:before="0" w:after="0"/>
        <w:ind w:left="0" w:right="0" w:firstLine="0"/>
        <w:jc w:val="right"/>
      </w:pPr>
      <w:r>
        <w:rPr>
          <w:b/>
          <w:bCs/>
          <w:color w:val="000000"/>
          <w:spacing w:val="0"/>
          <w:w w:val="100"/>
          <w:position w:val="0"/>
          <w:sz w:val="22"/>
          <w:szCs w:val="22"/>
          <w:shd w:val="clear" w:color="auto" w:fill="auto"/>
          <w:lang w:val="cs-CZ" w:eastAsia="cs-CZ" w:bidi="cs-CZ"/>
        </w:rPr>
        <w:t xml:space="preserve">4.2. </w:t>
      </w: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2"/>
          <w:szCs w:val="22"/>
          <w:shd w:val="clear" w:color="auto" w:fill="auto"/>
          <w:lang w:val="cs-CZ" w:eastAsia="cs-CZ" w:bidi="cs-CZ"/>
        </w:rPr>
        <w:t xml:space="preserve">Přílohy č. 2 </w:t>
      </w:r>
      <w:r>
        <w:rPr>
          <w:color w:val="000000"/>
          <w:spacing w:val="0"/>
          <w:w w:val="100"/>
          <w:position w:val="0"/>
          <w:shd w:val="clear" w:color="auto" w:fill="auto"/>
          <w:lang w:val="cs-CZ" w:eastAsia="cs-CZ" w:bidi="cs-CZ"/>
        </w:rPr>
        <w:t>(Cenová nabídka), které jsou</w:t>
      </w:r>
    </w:p>
    <w:p>
      <w:pPr>
        <w:pStyle w:val="Style12"/>
        <w:keepNext w:val="0"/>
        <w:keepLines w:val="0"/>
        <w:widowControl w:val="0"/>
        <w:shd w:val="clear" w:color="auto" w:fill="auto"/>
        <w:bidi w:val="0"/>
        <w:spacing w:before="0"/>
        <w:ind w:left="0" w:right="0" w:firstLine="560"/>
        <w:jc w:val="both"/>
      </w:pPr>
      <w:r>
        <w:rPr>
          <w:color w:val="000000"/>
          <w:spacing w:val="0"/>
          <w:w w:val="100"/>
          <w:position w:val="0"/>
          <w:shd w:val="clear" w:color="auto" w:fill="auto"/>
          <w:lang w:val="cs-CZ" w:eastAsia="cs-CZ" w:bidi="cs-CZ"/>
        </w:rPr>
        <w:t xml:space="preserve">součástí této smlouvy a odměna za užití nehmotného statku dle </w:t>
      </w:r>
      <w:r>
        <w:rPr>
          <w:b/>
          <w:bCs/>
          <w:color w:val="000000"/>
          <w:spacing w:val="0"/>
          <w:w w:val="100"/>
          <w:position w:val="0"/>
          <w:sz w:val="22"/>
          <w:szCs w:val="22"/>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12"/>
        <w:keepNext w:val="0"/>
        <w:keepLines w:val="0"/>
        <w:widowControl w:val="0"/>
        <w:numPr>
          <w:ilvl w:val="0"/>
          <w:numId w:val="9"/>
        </w:numPr>
        <w:shd w:val="clear" w:color="auto" w:fill="auto"/>
        <w:tabs>
          <w:tab w:pos="564" w:val="left"/>
        </w:tabs>
        <w:bidi w:val="0"/>
        <w:spacing w:before="0" w:line="276" w:lineRule="auto"/>
        <w:ind w:left="560" w:right="0" w:hanging="56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12"/>
        <w:keepNext w:val="0"/>
        <w:keepLines w:val="0"/>
        <w:widowControl w:val="0"/>
        <w:numPr>
          <w:ilvl w:val="0"/>
          <w:numId w:val="9"/>
        </w:numPr>
        <w:shd w:val="clear" w:color="auto" w:fill="auto"/>
        <w:tabs>
          <w:tab w:pos="564" w:val="left"/>
        </w:tabs>
        <w:bidi w:val="0"/>
        <w:spacing w:before="0" w:line="264" w:lineRule="auto"/>
        <w:ind w:left="560" w:right="0" w:hanging="56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12"/>
        <w:keepNext w:val="0"/>
        <w:keepLines w:val="0"/>
        <w:widowControl w:val="0"/>
        <w:numPr>
          <w:ilvl w:val="0"/>
          <w:numId w:val="9"/>
        </w:numPr>
        <w:shd w:val="clear" w:color="auto" w:fill="auto"/>
        <w:tabs>
          <w:tab w:pos="564" w:val="left"/>
        </w:tabs>
        <w:bidi w:val="0"/>
        <w:spacing w:before="0" w:line="264" w:lineRule="auto"/>
        <w:ind w:left="560" w:right="0" w:hanging="56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12"/>
        <w:keepNext w:val="0"/>
        <w:keepLines w:val="0"/>
        <w:widowControl w:val="0"/>
        <w:numPr>
          <w:ilvl w:val="0"/>
          <w:numId w:val="9"/>
        </w:numPr>
        <w:shd w:val="clear" w:color="auto" w:fill="auto"/>
        <w:tabs>
          <w:tab w:pos="564" w:val="left"/>
        </w:tabs>
        <w:bidi w:val="0"/>
        <w:spacing w:before="0"/>
        <w:ind w:left="560" w:right="0" w:hanging="56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z w:val="22"/>
          <w:szCs w:val="22"/>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12"/>
        <w:keepNext w:val="0"/>
        <w:keepLines w:val="0"/>
        <w:widowControl w:val="0"/>
        <w:numPr>
          <w:ilvl w:val="0"/>
          <w:numId w:val="9"/>
        </w:numPr>
        <w:shd w:val="clear" w:color="auto" w:fill="auto"/>
        <w:tabs>
          <w:tab w:pos="564" w:val="left"/>
        </w:tabs>
        <w:bidi w:val="0"/>
        <w:spacing w:before="0" w:line="264" w:lineRule="auto"/>
        <w:ind w:left="560" w:right="0" w:hanging="56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2"/>
        <w:keepNext w:val="0"/>
        <w:keepLines w:val="0"/>
        <w:widowControl w:val="0"/>
        <w:numPr>
          <w:ilvl w:val="0"/>
          <w:numId w:val="9"/>
        </w:numPr>
        <w:shd w:val="clear" w:color="auto" w:fill="auto"/>
        <w:tabs>
          <w:tab w:pos="564" w:val="left"/>
        </w:tabs>
        <w:bidi w:val="0"/>
        <w:spacing w:before="0"/>
        <w:ind w:left="560" w:right="0" w:hanging="56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z w:val="22"/>
          <w:szCs w:val="22"/>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se s objednatelem na ceně díla postupem dle § </w:t>
      </w:r>
      <w:r>
        <w:rPr>
          <w:b/>
          <w:bCs/>
          <w:color w:val="000000"/>
          <w:spacing w:val="0"/>
          <w:w w:val="100"/>
          <w:position w:val="0"/>
          <w:sz w:val="22"/>
          <w:szCs w:val="22"/>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i/>
          <w:iCs/>
          <w:color w:val="000000"/>
          <w:spacing w:val="0"/>
          <w:w w:val="100"/>
          <w:position w:val="0"/>
          <w:sz w:val="20"/>
          <w:szCs w:val="20"/>
          <w:shd w:val="clear" w:color="auto" w:fill="auto"/>
          <w:vertAlign w:val="superscript"/>
          <w:lang w:val="cs-CZ" w:eastAsia="cs-CZ" w:bidi="cs-CZ"/>
        </w:rPr>
        <w:t>r</w:t>
      </w:r>
      <w:r>
        <w:rPr>
          <w:b/>
          <w:bCs/>
          <w:i/>
          <w:iCs/>
          <w:color w:val="000000"/>
          <w:spacing w:val="0"/>
          <w:w w:val="100"/>
          <w:position w:val="0"/>
          <w:sz w:val="20"/>
          <w:szCs w:val="20"/>
          <w:shd w:val="clear" w:color="auto" w:fill="auto"/>
          <w:lang w:val="cs-CZ" w:eastAsia="cs-CZ" w:bidi="cs-CZ"/>
        </w:rPr>
        <w:t>LTN'L</w:t>
      </w:r>
      <w:r>
        <w:rPr>
          <w:color w:val="000000"/>
          <w:spacing w:val="0"/>
          <w:w w:val="100"/>
          <w:position w:val="0"/>
          <w:shd w:val="clear" w:color="auto" w:fill="auto"/>
          <w:lang w:val="cs-CZ" w:eastAsia="cs-CZ" w:bidi="cs-CZ"/>
        </w:rPr>
        <w:t xml:space="preserve"> a § </w:t>
      </w:r>
      <w:r>
        <w:rPr>
          <w:b/>
          <w:bCs/>
          <w:color w:val="000000"/>
          <w:spacing w:val="0"/>
          <w:w w:val="100"/>
          <w:position w:val="0"/>
          <w:sz w:val="22"/>
          <w:szCs w:val="22"/>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2"/>
          <w:szCs w:val="22"/>
          <w:shd w:val="clear" w:color="auto" w:fill="auto"/>
          <w:lang w:val="cs-CZ" w:eastAsia="cs-CZ" w:bidi="cs-CZ"/>
        </w:rPr>
        <w:t>dodatečných služeb.</w:t>
      </w:r>
    </w:p>
    <w:p>
      <w:pPr>
        <w:pStyle w:val="Style12"/>
        <w:keepNext w:val="0"/>
        <w:keepLines w:val="0"/>
        <w:widowControl w:val="0"/>
        <w:numPr>
          <w:ilvl w:val="0"/>
          <w:numId w:val="9"/>
        </w:numPr>
        <w:shd w:val="clear" w:color="auto" w:fill="auto"/>
        <w:tabs>
          <w:tab w:pos="564" w:val="left"/>
        </w:tabs>
        <w:bidi w:val="0"/>
        <w:spacing w:before="0"/>
        <w:ind w:left="560" w:right="0" w:hanging="56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z w:val="22"/>
          <w:szCs w:val="22"/>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pro dokončení díla, musí být písemně dohodnuty osobami oprávněnými jednat ve věcech smlouvy a v souladu se ZZVZ.</w:t>
      </w:r>
    </w:p>
    <w:p>
      <w:pPr>
        <w:pStyle w:val="Style12"/>
        <w:keepNext w:val="0"/>
        <w:keepLines w:val="0"/>
        <w:widowControl w:val="0"/>
        <w:numPr>
          <w:ilvl w:val="0"/>
          <w:numId w:val="9"/>
        </w:numPr>
        <w:shd w:val="clear" w:color="auto" w:fill="auto"/>
        <w:tabs>
          <w:tab w:pos="601" w:val="left"/>
        </w:tabs>
        <w:bidi w:val="0"/>
        <w:spacing w:before="0" w:after="480" w:line="264" w:lineRule="auto"/>
        <w:ind w:left="560" w:right="0" w:hanging="56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2"/>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5</w:t>
      </w:r>
    </w:p>
    <w:p>
      <w:pPr>
        <w:pStyle w:val="Style12"/>
        <w:keepNext w:val="0"/>
        <w:keepLines w:val="0"/>
        <w:widowControl w:val="0"/>
        <w:shd w:val="clear" w:color="auto" w:fill="auto"/>
        <w:bidi w:val="0"/>
        <w:spacing w:before="0"/>
        <w:ind w:left="0" w:right="0" w:firstLine="0"/>
        <w:jc w:val="center"/>
      </w:pPr>
      <w:r>
        <w:rPr>
          <w:b/>
          <w:bCs/>
          <w:color w:val="000000"/>
          <w:spacing w:val="0"/>
          <w:w w:val="100"/>
          <w:position w:val="0"/>
          <w:sz w:val="22"/>
          <w:szCs w:val="22"/>
          <w:shd w:val="clear" w:color="auto" w:fill="auto"/>
          <w:lang w:val="cs-CZ" w:eastAsia="cs-CZ" w:bidi="cs-CZ"/>
        </w:rPr>
        <w:t>Způsob provádění díla a dodání díla</w:t>
      </w:r>
    </w:p>
    <w:p>
      <w:pPr>
        <w:pStyle w:val="Style12"/>
        <w:keepNext w:val="0"/>
        <w:keepLines w:val="0"/>
        <w:widowControl w:val="0"/>
        <w:numPr>
          <w:ilvl w:val="0"/>
          <w:numId w:val="11"/>
        </w:numPr>
        <w:shd w:val="clear" w:color="auto" w:fill="auto"/>
        <w:tabs>
          <w:tab w:pos="564" w:val="left"/>
        </w:tabs>
        <w:bidi w:val="0"/>
        <w:spacing w:before="0" w:line="259"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2"/>
        <w:keepNext w:val="0"/>
        <w:keepLines w:val="0"/>
        <w:widowControl w:val="0"/>
        <w:numPr>
          <w:ilvl w:val="0"/>
          <w:numId w:val="11"/>
        </w:numPr>
        <w:shd w:val="clear" w:color="auto" w:fill="auto"/>
        <w:tabs>
          <w:tab w:pos="564" w:val="left"/>
        </w:tabs>
        <w:bidi w:val="0"/>
        <w:spacing w:before="0"/>
        <w:ind w:left="560" w:right="0" w:hanging="56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2"/>
        <w:keepNext w:val="0"/>
        <w:keepLines w:val="0"/>
        <w:widowControl w:val="0"/>
        <w:numPr>
          <w:ilvl w:val="0"/>
          <w:numId w:val="11"/>
        </w:numPr>
        <w:shd w:val="clear" w:color="auto" w:fill="auto"/>
        <w:tabs>
          <w:tab w:pos="564" w:val="left"/>
        </w:tabs>
        <w:bidi w:val="0"/>
        <w:spacing w:before="0"/>
        <w:ind w:left="560" w:right="0" w:hanging="56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w:t>
      </w:r>
    </w:p>
    <w:p>
      <w:pPr>
        <w:pStyle w:val="Style12"/>
        <w:keepNext w:val="0"/>
        <w:keepLines w:val="0"/>
        <w:widowControl w:val="0"/>
        <w:shd w:val="clear" w:color="auto" w:fill="auto"/>
        <w:bidi w:val="0"/>
        <w:spacing w:before="0"/>
        <w:ind w:left="0" w:right="0" w:firstLine="560"/>
        <w:jc w:val="both"/>
      </w:pPr>
      <w:r>
        <w:rPr>
          <w:color w:val="000000"/>
          <w:spacing w:val="0"/>
          <w:w w:val="100"/>
          <w:position w:val="0"/>
          <w:shd w:val="clear" w:color="auto" w:fill="auto"/>
          <w:lang w:val="cs-CZ" w:eastAsia="cs-CZ" w:bidi="cs-CZ"/>
        </w:rPr>
        <w:t>zjistit při vynaložení odborné péče.</w:t>
      </w:r>
    </w:p>
    <w:p>
      <w:pPr>
        <w:pStyle w:val="Style12"/>
        <w:keepNext w:val="0"/>
        <w:keepLines w:val="0"/>
        <w:widowControl w:val="0"/>
        <w:numPr>
          <w:ilvl w:val="0"/>
          <w:numId w:val="11"/>
        </w:numPr>
        <w:shd w:val="clear" w:color="auto" w:fill="auto"/>
        <w:tabs>
          <w:tab w:pos="558" w:val="left"/>
        </w:tabs>
        <w:bidi w:val="0"/>
        <w:spacing w:before="0" w:line="259" w:lineRule="auto"/>
        <w:ind w:left="560" w:right="0" w:hanging="56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2"/>
        <w:keepNext w:val="0"/>
        <w:keepLines w:val="0"/>
        <w:widowControl w:val="0"/>
        <w:numPr>
          <w:ilvl w:val="0"/>
          <w:numId w:val="11"/>
        </w:numPr>
        <w:shd w:val="clear" w:color="auto" w:fill="auto"/>
        <w:tabs>
          <w:tab w:pos="558" w:val="left"/>
        </w:tabs>
        <w:bidi w:val="0"/>
        <w:spacing w:before="0"/>
        <w:ind w:left="560" w:right="0" w:hanging="560"/>
        <w:jc w:val="both"/>
      </w:pPr>
      <w:r>
        <w:rPr>
          <w:color w:val="000000"/>
          <w:spacing w:val="0"/>
          <w:w w:val="100"/>
          <w:position w:val="0"/>
          <w:shd w:val="clear" w:color="auto" w:fill="auto"/>
          <w:lang w:val="cs-CZ" w:eastAsia="cs-CZ" w:bidi="cs-CZ"/>
        </w:rPr>
        <w:t xml:space="preserve">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identifikováni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hd w:val="clear" w:color="auto" w:fill="auto"/>
          <w:lang w:val="cs-CZ" w:eastAsia="cs-CZ" w:bidi="cs-CZ"/>
        </w:rPr>
        <w:t>která je přílohou této smlouvy. Tím není dotčena výlučná odpovědnost zhotovitele za poskytování řádného plnění dle této smlouvy či její dílčí části.</w:t>
      </w:r>
    </w:p>
    <w:p>
      <w:pPr>
        <w:pStyle w:val="Style12"/>
        <w:keepNext w:val="0"/>
        <w:keepLines w:val="0"/>
        <w:widowControl w:val="0"/>
        <w:shd w:val="clear" w:color="auto" w:fill="auto"/>
        <w:bidi w:val="0"/>
        <w:spacing w:before="0"/>
        <w:ind w:left="560" w:right="0" w:firstLine="2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2"/>
        <w:keepNext w:val="0"/>
        <w:keepLines w:val="0"/>
        <w:widowControl w:val="0"/>
        <w:shd w:val="clear" w:color="auto" w:fill="auto"/>
        <w:bidi w:val="0"/>
        <w:spacing w:before="0" w:line="266" w:lineRule="auto"/>
        <w:ind w:left="560" w:right="0" w:firstLine="20"/>
        <w:jc w:val="both"/>
      </w:pPr>
      <w:r>
        <w:rPr>
          <w:color w:val="000000"/>
          <w:spacing w:val="0"/>
          <w:w w:val="100"/>
          <w:position w:val="0"/>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12"/>
        <w:keepNext w:val="0"/>
        <w:keepLines w:val="0"/>
        <w:widowControl w:val="0"/>
        <w:numPr>
          <w:ilvl w:val="0"/>
          <w:numId w:val="11"/>
        </w:numPr>
        <w:shd w:val="clear" w:color="auto" w:fill="auto"/>
        <w:tabs>
          <w:tab w:pos="558" w:val="left"/>
        </w:tabs>
        <w:bidi w:val="0"/>
        <w:spacing w:before="0"/>
        <w:ind w:left="560" w:right="0" w:hanging="560"/>
        <w:jc w:val="both"/>
      </w:pPr>
      <w:r>
        <w:rPr>
          <w:color w:val="000000"/>
          <w:spacing w:val="0"/>
          <w:w w:val="100"/>
          <w:position w:val="0"/>
          <w:shd w:val="clear" w:color="auto" w:fill="auto"/>
          <w:lang w:val="cs-CZ" w:eastAsia="cs-CZ" w:bidi="cs-CZ"/>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2"/>
        <w:keepNext w:val="0"/>
        <w:keepLines w:val="0"/>
        <w:widowControl w:val="0"/>
        <w:numPr>
          <w:ilvl w:val="0"/>
          <w:numId w:val="11"/>
        </w:numPr>
        <w:shd w:val="clear" w:color="auto" w:fill="auto"/>
        <w:tabs>
          <w:tab w:pos="558" w:val="left"/>
        </w:tabs>
        <w:bidi w:val="0"/>
        <w:spacing w:before="0" w:after="240"/>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z w:val="22"/>
          <w:szCs w:val="22"/>
          <w:shd w:val="clear" w:color="auto" w:fill="auto"/>
          <w:lang w:val="cs-CZ" w:eastAsia="cs-CZ" w:bidi="cs-CZ"/>
        </w:rPr>
        <w:t xml:space="preserve">ěl. 3. </w:t>
      </w:r>
      <w:r>
        <w:rPr>
          <w:color w:val="000000"/>
          <w:spacing w:val="0"/>
          <w:w w:val="100"/>
          <w:position w:val="0"/>
          <w:shd w:val="clear" w:color="auto" w:fill="auto"/>
          <w:lang w:val="cs-CZ" w:eastAsia="cs-CZ" w:bidi="cs-CZ"/>
        </w:rPr>
        <w:t>této smlouvy.</w:t>
      </w:r>
    </w:p>
    <w:p>
      <w:pPr>
        <w:pStyle w:val="Style12"/>
        <w:keepNext w:val="0"/>
        <w:keepLines w:val="0"/>
        <w:widowControl w:val="0"/>
        <w:numPr>
          <w:ilvl w:val="0"/>
          <w:numId w:val="11"/>
        </w:numPr>
        <w:shd w:val="clear" w:color="auto" w:fill="auto"/>
        <w:tabs>
          <w:tab w:pos="558" w:val="left"/>
        </w:tabs>
        <w:bidi w:val="0"/>
        <w:spacing w:before="0"/>
        <w:ind w:left="0" w:right="0" w:firstLine="0"/>
        <w:jc w:val="left"/>
      </w:pPr>
      <w:r>
        <w:rPr>
          <w:b/>
          <w:bCs/>
          <w:color w:val="000000"/>
          <w:spacing w:val="0"/>
          <w:w w:val="100"/>
          <w:position w:val="0"/>
          <w:sz w:val="22"/>
          <w:szCs w:val="22"/>
          <w:shd w:val="clear" w:color="auto" w:fill="auto"/>
          <w:lang w:val="cs-CZ" w:eastAsia="cs-CZ" w:bidi="cs-CZ"/>
        </w:rPr>
        <w:t>Kontaktní osoby objednatele a osoby pověřené provedením díla:</w:t>
      </w:r>
    </w:p>
    <w:p>
      <w:pPr>
        <w:pStyle w:val="Style12"/>
        <w:keepNext w:val="0"/>
        <w:keepLines w:val="0"/>
        <w:widowControl w:val="0"/>
        <w:shd w:val="clear" w:color="auto" w:fill="auto"/>
        <w:bidi w:val="0"/>
        <w:spacing w:before="0" w:after="500"/>
        <w:ind w:left="0" w:right="0" w:firstLine="560"/>
        <w:jc w:val="both"/>
      </w:pPr>
      <w:r>
        <w:rPr>
          <w:b/>
          <w:bCs/>
          <w:color w:val="000000"/>
          <w:spacing w:val="0"/>
          <w:w w:val="100"/>
          <w:position w:val="0"/>
          <w:sz w:val="22"/>
          <w:szCs w:val="22"/>
          <w:shd w:val="clear" w:color="auto" w:fill="auto"/>
          <w:lang w:val="cs-CZ" w:eastAsia="cs-CZ" w:bidi="cs-CZ"/>
        </w:rPr>
        <w:t xml:space="preserve">5.8.1 </w:t>
      </w:r>
      <w:r>
        <w:rPr>
          <w:color w:val="000000"/>
          <w:spacing w:val="0"/>
          <w:w w:val="100"/>
          <w:position w:val="0"/>
          <w:shd w:val="clear" w:color="auto" w:fill="auto"/>
          <w:lang w:val="cs-CZ" w:eastAsia="cs-CZ" w:bidi="cs-CZ"/>
        </w:rPr>
        <w:t xml:space="preserve">Zástupci zhotovitele </w:t>
      </w:r>
      <w:r>
        <w:rPr>
          <w:b/>
          <w:bCs/>
          <w:color w:val="000000"/>
          <w:spacing w:val="0"/>
          <w:w w:val="100"/>
          <w:position w:val="0"/>
          <w:sz w:val="22"/>
          <w:szCs w:val="22"/>
          <w:shd w:val="clear" w:color="auto" w:fill="auto"/>
          <w:lang w:val="cs-CZ" w:eastAsia="cs-CZ" w:bidi="cs-CZ"/>
        </w:rPr>
        <w:t>ve věcech technických:</w:t>
      </w:r>
    </w:p>
    <w:p>
      <w:pPr>
        <w:pStyle w:val="Style12"/>
        <w:keepNext w:val="0"/>
        <w:keepLines w:val="0"/>
        <w:widowControl w:val="0"/>
        <w:shd w:val="clear" w:color="auto" w:fill="auto"/>
        <w:bidi w:val="0"/>
        <w:spacing w:before="0" w:after="1060"/>
        <w:ind w:left="1460" w:right="0" w:firstLine="0"/>
        <w:jc w:val="left"/>
      </w:pPr>
      <w:r>
        <w:rPr>
          <w:color w:val="000000"/>
          <w:spacing w:val="0"/>
          <w:w w:val="100"/>
          <w:position w:val="0"/>
          <w:shd w:val="clear" w:color="auto" w:fill="auto"/>
          <w:lang w:val="cs-CZ" w:eastAsia="cs-CZ" w:bidi="cs-CZ"/>
        </w:rPr>
        <w:t>Další zástupce objednatele ve věcech technických:</w:t>
      </w:r>
    </w:p>
    <w:p>
      <w:pPr>
        <w:pStyle w:val="Style12"/>
        <w:keepNext w:val="0"/>
        <w:keepLines w:val="0"/>
        <w:widowControl w:val="0"/>
        <w:shd w:val="clear" w:color="auto" w:fill="auto"/>
        <w:bidi w:val="0"/>
        <w:spacing w:before="0" w:after="500" w:line="269" w:lineRule="auto"/>
        <w:ind w:left="1460" w:right="0" w:hanging="880"/>
        <w:jc w:val="both"/>
      </w:pPr>
      <w:r>
        <w:rPr>
          <w:b/>
          <w:bCs/>
          <w:color w:val="000000"/>
          <w:spacing w:val="0"/>
          <w:w w:val="100"/>
          <w:position w:val="0"/>
          <w:sz w:val="22"/>
          <w:szCs w:val="22"/>
          <w:shd w:val="clear" w:color="auto" w:fill="auto"/>
          <w:lang w:val="cs-CZ" w:eastAsia="cs-CZ" w:bidi="cs-CZ"/>
        </w:rPr>
        <w:t xml:space="preserve">5.8.2 </w:t>
      </w: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z w:val="22"/>
          <w:szCs w:val="22"/>
          <w:shd w:val="clear" w:color="auto" w:fill="auto"/>
          <w:lang w:val="cs-CZ" w:eastAsia="cs-CZ" w:bidi="cs-CZ"/>
        </w:rPr>
        <w:t>vypracuje projektovou dokumentaci a je autorizovanou osobou:</w:t>
      </w:r>
    </w:p>
    <w:p>
      <w:pPr>
        <w:pStyle w:val="Style12"/>
        <w:keepNext w:val="0"/>
        <w:keepLines w:val="0"/>
        <w:widowControl w:val="0"/>
        <w:shd w:val="clear" w:color="auto" w:fill="auto"/>
        <w:bidi w:val="0"/>
        <w:spacing w:before="0" w:line="266" w:lineRule="auto"/>
        <w:ind w:left="0" w:right="0" w:firstLine="560"/>
        <w:jc w:val="left"/>
      </w:pPr>
      <w:r>
        <w:rPr>
          <w:color w:val="000000"/>
          <w:spacing w:val="0"/>
          <w:w w:val="100"/>
          <w:position w:val="0"/>
          <w:shd w:val="clear" w:color="auto" w:fill="auto"/>
          <w:lang w:val="cs-CZ" w:eastAsia="cs-CZ" w:bidi="cs-CZ"/>
        </w:rPr>
        <w:t>Obor autorizace: dopravní stavby Číslo autorizace...</w:t>
      </w:r>
    </w:p>
    <w:p>
      <w:pPr>
        <w:pStyle w:val="Style12"/>
        <w:keepNext w:val="0"/>
        <w:keepLines w:val="0"/>
        <w:widowControl w:val="0"/>
        <w:numPr>
          <w:ilvl w:val="0"/>
          <w:numId w:val="11"/>
        </w:numPr>
        <w:shd w:val="clear" w:color="auto" w:fill="auto"/>
        <w:tabs>
          <w:tab w:pos="558" w:val="left"/>
        </w:tabs>
        <w:bidi w:val="0"/>
        <w:spacing w:before="0" w:line="264" w:lineRule="auto"/>
        <w:ind w:left="560" w:right="0" w:hanging="56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z w:val="22"/>
          <w:szCs w:val="22"/>
          <w:shd w:val="clear" w:color="auto" w:fill="auto"/>
          <w:lang w:val="cs-CZ" w:eastAsia="cs-CZ" w:bidi="cs-CZ"/>
        </w:rPr>
        <w:t xml:space="preserve">přílohy ě. 2 </w:t>
      </w:r>
      <w:r>
        <w:rPr>
          <w:color w:val="000000"/>
          <w:spacing w:val="0"/>
          <w:w w:val="100"/>
          <w:position w:val="0"/>
          <w:shd w:val="clear" w:color="auto" w:fill="auto"/>
          <w:lang w:val="cs-CZ" w:eastAsia="cs-CZ" w:bidi="cs-CZ"/>
        </w:rPr>
        <w:t>této smlouvy.</w:t>
      </w:r>
    </w:p>
    <w:p>
      <w:pPr>
        <w:pStyle w:val="Style12"/>
        <w:keepNext w:val="0"/>
        <w:keepLines w:val="0"/>
        <w:widowControl w:val="0"/>
        <w:numPr>
          <w:ilvl w:val="0"/>
          <w:numId w:val="11"/>
        </w:numPr>
        <w:shd w:val="clear" w:color="auto" w:fill="auto"/>
        <w:tabs>
          <w:tab w:pos="601" w:val="left"/>
        </w:tabs>
        <w:bidi w:val="0"/>
        <w:spacing w:before="0" w:line="266" w:lineRule="auto"/>
        <w:ind w:left="0" w:right="0" w:firstLine="0"/>
        <w:jc w:val="both"/>
      </w:pPr>
      <w:r>
        <w:rPr>
          <w:color w:val="000000"/>
          <w:spacing w:val="0"/>
          <w:w w:val="100"/>
          <w:position w:val="0"/>
          <w:shd w:val="clear" w:color="auto" w:fill="auto"/>
          <w:lang w:val="cs-CZ" w:eastAsia="cs-CZ" w:bidi="cs-CZ"/>
        </w:rPr>
        <w:t>Předání díla bude provedeno na základě písemného Předávacího protokolu podepsaného</w:t>
      </w:r>
    </w:p>
    <w:p>
      <w:pPr>
        <w:pStyle w:val="Style12"/>
        <w:keepNext w:val="0"/>
        <w:keepLines w:val="0"/>
        <w:widowControl w:val="0"/>
        <w:shd w:val="clear" w:color="auto" w:fill="auto"/>
        <w:bidi w:val="0"/>
        <w:spacing w:before="0" w:line="264" w:lineRule="auto"/>
        <w:ind w:left="0" w:right="0" w:firstLine="560"/>
        <w:jc w:val="both"/>
      </w:pPr>
      <w:r>
        <w:rPr>
          <w:color w:val="000000"/>
          <w:spacing w:val="0"/>
          <w:w w:val="100"/>
          <w:position w:val="0"/>
          <w:shd w:val="clear" w:color="auto" w:fill="auto"/>
          <w:lang w:val="cs-CZ" w:eastAsia="cs-CZ" w:bidi="cs-CZ"/>
        </w:rPr>
        <w:t>oprávněnými zástupci obou smluvních stran</w:t>
      </w:r>
    </w:p>
    <w:p>
      <w:pPr>
        <w:pStyle w:val="Style12"/>
        <w:keepNext w:val="0"/>
        <w:keepLines w:val="0"/>
        <w:widowControl w:val="0"/>
        <w:numPr>
          <w:ilvl w:val="0"/>
          <w:numId w:val="11"/>
        </w:numPr>
        <w:shd w:val="clear" w:color="auto" w:fill="auto"/>
        <w:tabs>
          <w:tab w:pos="618" w:val="left"/>
          <w:tab w:pos="8602" w:val="left"/>
        </w:tabs>
        <w:bidi w:val="0"/>
        <w:spacing w:before="0" w:after="400" w:line="264" w:lineRule="auto"/>
        <w:ind w:left="0" w:right="0" w:firstLine="0"/>
        <w:jc w:val="both"/>
      </w:pPr>
      <w:r>
        <w:rPr>
          <w:color w:val="000000"/>
          <w:spacing w:val="0"/>
          <w:w w:val="100"/>
          <w:position w:val="0"/>
          <w:shd w:val="clear" w:color="auto" w:fill="auto"/>
          <w:lang w:val="cs-CZ" w:eastAsia="cs-CZ" w:bidi="cs-CZ"/>
        </w:rPr>
        <w:t>Osoba pověřená převzetím díla za objednatele:</w:t>
        <w:tab/>
        <w:t>0 808</w:t>
      </w:r>
    </w:p>
    <w:p>
      <w:pPr>
        <w:pStyle w:val="Style12"/>
        <w:keepNext w:val="0"/>
        <w:keepLines w:val="0"/>
        <w:widowControl w:val="0"/>
        <w:shd w:val="clear" w:color="auto" w:fill="auto"/>
        <w:bidi w:val="0"/>
        <w:spacing w:before="0" w:line="264" w:lineRule="auto"/>
        <w:ind w:left="0" w:right="0" w:firstLine="560"/>
        <w:jc w:val="both"/>
      </w:pPr>
      <w:r>
        <w:rPr>
          <w:color w:val="000000"/>
          <w:spacing w:val="0"/>
          <w:w w:val="100"/>
          <w:position w:val="0"/>
          <w:shd w:val="clear" w:color="auto" w:fill="auto"/>
          <w:lang w:val="cs-CZ" w:eastAsia="cs-CZ" w:bidi="cs-CZ"/>
        </w:rPr>
        <w:t>Místem předání plnění je:</w:t>
      </w:r>
    </w:p>
    <w:p>
      <w:pPr>
        <w:pStyle w:val="Style12"/>
        <w:keepNext w:val="0"/>
        <w:keepLines w:val="0"/>
        <w:widowControl w:val="0"/>
        <w:shd w:val="clear" w:color="auto" w:fill="auto"/>
        <w:bidi w:val="0"/>
        <w:spacing w:before="0" w:after="0" w:line="264" w:lineRule="auto"/>
        <w:ind w:left="0" w:right="0" w:firstLine="560"/>
        <w:jc w:val="both"/>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12"/>
        <w:keepNext w:val="0"/>
        <w:keepLines w:val="0"/>
        <w:widowControl w:val="0"/>
        <w:shd w:val="clear" w:color="auto" w:fill="auto"/>
        <w:bidi w:val="0"/>
        <w:spacing w:before="0" w:after="200" w:line="264" w:lineRule="auto"/>
        <w:ind w:left="0" w:right="0" w:firstLine="560"/>
        <w:jc w:val="both"/>
      </w:pPr>
      <w:r>
        <w:rPr>
          <w:color w:val="000000"/>
          <w:spacing w:val="0"/>
          <w:w w:val="100"/>
          <w:position w:val="0"/>
          <w:shd w:val="clear" w:color="auto" w:fill="auto"/>
          <w:lang w:val="cs-CZ" w:eastAsia="cs-CZ" w:bidi="cs-CZ"/>
        </w:rPr>
        <w:t>Kosovská 1122/16, Jihlava, PSČ 586 01</w:t>
      </w:r>
    </w:p>
    <w:p>
      <w:pPr>
        <w:pStyle w:val="Style12"/>
        <w:keepNext w:val="0"/>
        <w:keepLines w:val="0"/>
        <w:widowControl w:val="0"/>
        <w:shd w:val="clear" w:color="auto" w:fill="auto"/>
        <w:bidi w:val="0"/>
        <w:spacing w:before="0" w:line="264" w:lineRule="auto"/>
        <w:ind w:left="0" w:right="0" w:firstLine="0"/>
        <w:jc w:val="center"/>
      </w:pPr>
      <w:r>
        <w:rPr>
          <w:b/>
          <w:bCs/>
          <w:color w:val="000000"/>
          <w:spacing w:val="0"/>
          <w:w w:val="100"/>
          <w:position w:val="0"/>
          <w:sz w:val="22"/>
          <w:szCs w:val="22"/>
          <w:shd w:val="clear" w:color="auto" w:fill="auto"/>
          <w:lang w:val="cs-CZ" w:eastAsia="cs-CZ" w:bidi="cs-CZ"/>
        </w:rPr>
        <w:t>Článek 6</w:t>
        <w:br/>
        <w:t>Placení a fakturace</w:t>
      </w:r>
    </w:p>
    <w:p>
      <w:pPr>
        <w:pStyle w:val="Style12"/>
        <w:keepNext w:val="0"/>
        <w:keepLines w:val="0"/>
        <w:widowControl w:val="0"/>
        <w:numPr>
          <w:ilvl w:val="0"/>
          <w:numId w:val="13"/>
        </w:numPr>
        <w:shd w:val="clear" w:color="auto" w:fill="auto"/>
        <w:tabs>
          <w:tab w:pos="565" w:val="left"/>
        </w:tabs>
        <w:bidi w:val="0"/>
        <w:spacing w:before="0" w:line="264" w:lineRule="auto"/>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12"/>
        <w:keepNext w:val="0"/>
        <w:keepLines w:val="0"/>
        <w:widowControl w:val="0"/>
        <w:numPr>
          <w:ilvl w:val="0"/>
          <w:numId w:val="15"/>
        </w:numPr>
        <w:shd w:val="clear" w:color="auto" w:fill="auto"/>
        <w:tabs>
          <w:tab w:pos="1446" w:val="left"/>
        </w:tabs>
        <w:bidi w:val="0"/>
        <w:spacing w:before="0" w:line="264" w:lineRule="auto"/>
        <w:ind w:left="1440" w:right="0" w:hanging="700"/>
        <w:jc w:val="both"/>
      </w:pPr>
      <w:r>
        <w:rPr>
          <w:color w:val="000000"/>
          <w:spacing w:val="0"/>
          <w:w w:val="100"/>
          <w:position w:val="0"/>
          <w:shd w:val="clear" w:color="auto" w:fill="auto"/>
          <w:lang w:val="cs-CZ" w:eastAsia="cs-CZ" w:bidi="cs-CZ"/>
        </w:rPr>
        <w:t>Předáním kompletní dokumentace včetně všech požadovaných příloh, dokladů a vyjádření, odsouhlasené objednatelem bez výhrad ve formě a v počtu sjednaném v této smlouvě.</w:t>
      </w:r>
    </w:p>
    <w:p>
      <w:pPr>
        <w:pStyle w:val="Style12"/>
        <w:keepNext w:val="0"/>
        <w:keepLines w:val="0"/>
        <w:widowControl w:val="0"/>
        <w:numPr>
          <w:ilvl w:val="0"/>
          <w:numId w:val="15"/>
        </w:numPr>
        <w:shd w:val="clear" w:color="auto" w:fill="auto"/>
        <w:tabs>
          <w:tab w:pos="1446" w:val="left"/>
        </w:tabs>
        <w:bidi w:val="0"/>
        <w:spacing w:before="0"/>
        <w:ind w:left="1440" w:right="0" w:hanging="700"/>
        <w:jc w:val="both"/>
      </w:pPr>
      <w:r>
        <w:rPr>
          <w:color w:val="000000"/>
          <w:spacing w:val="0"/>
          <w:w w:val="100"/>
          <w:position w:val="0"/>
          <w:shd w:val="clear" w:color="auto" w:fill="auto"/>
          <w:lang w:val="cs-CZ" w:eastAsia="cs-CZ" w:bidi="cs-CZ"/>
        </w:rPr>
        <w:t>Smluvní strany se dohodly, že objednatel zaplatí cenu za dílo na základě daňového dokladu vystaveného zhotovitelem ve lhůtě splatnosti 30 dnů od doručení.</w:t>
      </w:r>
    </w:p>
    <w:p>
      <w:pPr>
        <w:pStyle w:val="Style12"/>
        <w:keepNext w:val="0"/>
        <w:keepLines w:val="0"/>
        <w:widowControl w:val="0"/>
        <w:numPr>
          <w:ilvl w:val="0"/>
          <w:numId w:val="13"/>
        </w:numPr>
        <w:shd w:val="clear" w:color="auto" w:fill="auto"/>
        <w:tabs>
          <w:tab w:pos="565" w:val="left"/>
        </w:tabs>
        <w:bidi w:val="0"/>
        <w:spacing w:before="0" w:line="264" w:lineRule="auto"/>
        <w:ind w:left="560" w:right="0" w:hanging="56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2"/>
        <w:keepNext w:val="0"/>
        <w:keepLines w:val="0"/>
        <w:widowControl w:val="0"/>
        <w:numPr>
          <w:ilvl w:val="0"/>
          <w:numId w:val="13"/>
        </w:numPr>
        <w:shd w:val="clear" w:color="auto" w:fill="auto"/>
        <w:tabs>
          <w:tab w:pos="565" w:val="left"/>
        </w:tabs>
        <w:bidi w:val="0"/>
        <w:spacing w:before="0" w:line="264" w:lineRule="auto"/>
        <w:ind w:left="560" w:right="0" w:hanging="5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2"/>
        <w:keepNext w:val="0"/>
        <w:keepLines w:val="0"/>
        <w:widowControl w:val="0"/>
        <w:numPr>
          <w:ilvl w:val="0"/>
          <w:numId w:val="13"/>
        </w:numPr>
        <w:shd w:val="clear" w:color="auto" w:fill="auto"/>
        <w:tabs>
          <w:tab w:pos="565" w:val="left"/>
        </w:tabs>
        <w:bidi w:val="0"/>
        <w:spacing w:before="0" w:line="264"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2"/>
        <w:keepNext w:val="0"/>
        <w:keepLines w:val="0"/>
        <w:widowControl w:val="0"/>
        <w:numPr>
          <w:ilvl w:val="0"/>
          <w:numId w:val="13"/>
        </w:numPr>
        <w:shd w:val="clear" w:color="auto" w:fill="auto"/>
        <w:tabs>
          <w:tab w:pos="565" w:val="left"/>
        </w:tabs>
        <w:bidi w:val="0"/>
        <w:spacing w:before="0" w:line="259"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2"/>
        <w:keepNext w:val="0"/>
        <w:keepLines w:val="0"/>
        <w:widowControl w:val="0"/>
        <w:numPr>
          <w:ilvl w:val="0"/>
          <w:numId w:val="13"/>
        </w:numPr>
        <w:shd w:val="clear" w:color="auto" w:fill="auto"/>
        <w:tabs>
          <w:tab w:pos="565" w:val="left"/>
        </w:tabs>
        <w:bidi w:val="0"/>
        <w:spacing w:before="0"/>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z w:val="22"/>
          <w:szCs w:val="22"/>
          <w:shd w:val="clear" w:color="auto" w:fill="auto"/>
          <w:lang w:val="cs-CZ" w:eastAsia="cs-CZ" w:bidi="cs-CZ"/>
        </w:rPr>
        <w:t>98 zákona o DPH.</w:t>
      </w:r>
    </w:p>
    <w:p>
      <w:pPr>
        <w:pStyle w:val="Style12"/>
        <w:keepNext w:val="0"/>
        <w:keepLines w:val="0"/>
        <w:widowControl w:val="0"/>
        <w:numPr>
          <w:ilvl w:val="0"/>
          <w:numId w:val="13"/>
        </w:numPr>
        <w:shd w:val="clear" w:color="auto" w:fill="auto"/>
        <w:tabs>
          <w:tab w:pos="565" w:val="left"/>
        </w:tabs>
        <w:bidi w:val="0"/>
        <w:spacing w:before="0" w:after="500"/>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z w:val="22"/>
          <w:szCs w:val="22"/>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z w:val="22"/>
          <w:szCs w:val="22"/>
          <w:shd w:val="clear" w:color="auto" w:fill="auto"/>
          <w:lang w:val="cs-CZ" w:eastAsia="cs-CZ" w:bidi="cs-CZ"/>
        </w:rPr>
        <w:t>Článek 7</w:t>
      </w:r>
    </w:p>
    <w:p>
      <w:pPr>
        <w:pStyle w:val="Style12"/>
        <w:keepNext w:val="0"/>
        <w:keepLines w:val="0"/>
        <w:widowControl w:val="0"/>
        <w:shd w:val="clear" w:color="auto" w:fill="auto"/>
        <w:bidi w:val="0"/>
        <w:spacing w:before="0" w:line="264" w:lineRule="auto"/>
        <w:ind w:left="0" w:right="0" w:firstLine="0"/>
        <w:jc w:val="center"/>
      </w:pPr>
      <w:r>
        <w:rPr>
          <w:b/>
          <w:bCs/>
          <w:color w:val="000000"/>
          <w:spacing w:val="0"/>
          <w:w w:val="100"/>
          <w:position w:val="0"/>
          <w:sz w:val="22"/>
          <w:szCs w:val="22"/>
          <w:shd w:val="clear" w:color="auto" w:fill="auto"/>
          <w:lang w:val="cs-CZ" w:eastAsia="cs-CZ" w:bidi="cs-CZ"/>
        </w:rPr>
        <w:t>Smluvní pokuty</w:t>
      </w:r>
    </w:p>
    <w:p>
      <w:pPr>
        <w:pStyle w:val="Style12"/>
        <w:keepNext w:val="0"/>
        <w:keepLines w:val="0"/>
        <w:widowControl w:val="0"/>
        <w:numPr>
          <w:ilvl w:val="1"/>
          <w:numId w:val="13"/>
        </w:numPr>
        <w:shd w:val="clear" w:color="auto" w:fill="auto"/>
        <w:tabs>
          <w:tab w:pos="565" w:val="left"/>
        </w:tabs>
        <w:bidi w:val="0"/>
        <w:spacing w:before="0" w:line="264"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z w:val="22"/>
          <w:szCs w:val="22"/>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z w:val="22"/>
          <w:szCs w:val="22"/>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12"/>
        <w:keepNext w:val="0"/>
        <w:keepLines w:val="0"/>
        <w:widowControl w:val="0"/>
        <w:numPr>
          <w:ilvl w:val="1"/>
          <w:numId w:val="13"/>
        </w:numPr>
        <w:shd w:val="clear" w:color="auto" w:fill="auto"/>
        <w:tabs>
          <w:tab w:pos="552" w:val="left"/>
        </w:tabs>
        <w:bidi w:val="0"/>
        <w:spacing w:before="0"/>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projektové dokumentace, včetně všech požadovaných příloh, dokladů a vyjádření, odsouhlasené objednatelem bez výhrad ve formě a v počtu sjednaném v této smlouvě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12"/>
        <w:keepNext w:val="0"/>
        <w:keepLines w:val="0"/>
        <w:widowControl w:val="0"/>
        <w:numPr>
          <w:ilvl w:val="1"/>
          <w:numId w:val="13"/>
        </w:numPr>
        <w:shd w:val="clear" w:color="auto" w:fill="auto"/>
        <w:tabs>
          <w:tab w:pos="552"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12"/>
        <w:keepNext w:val="0"/>
        <w:keepLines w:val="0"/>
        <w:widowControl w:val="0"/>
        <w:numPr>
          <w:ilvl w:val="1"/>
          <w:numId w:val="13"/>
        </w:numPr>
        <w:shd w:val="clear" w:color="auto" w:fill="auto"/>
        <w:tabs>
          <w:tab w:pos="552" w:val="left"/>
        </w:tabs>
        <w:bidi w:val="0"/>
        <w:spacing w:before="0"/>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realizace stavby, a to ve výši </w:t>
      </w:r>
      <w:r>
        <w:rPr>
          <w:b/>
          <w:bCs/>
          <w:color w:val="000000"/>
          <w:spacing w:val="0"/>
          <w:w w:val="100"/>
          <w:position w:val="0"/>
          <w:sz w:val="22"/>
          <w:szCs w:val="22"/>
          <w:shd w:val="clear" w:color="auto" w:fill="auto"/>
          <w:lang w:val="cs-CZ" w:eastAsia="cs-CZ" w:bidi="cs-CZ"/>
        </w:rPr>
        <w:t xml:space="preserve">4 % </w:t>
      </w:r>
      <w:r>
        <w:rPr>
          <w:color w:val="000000"/>
          <w:spacing w:val="0"/>
          <w:w w:val="100"/>
          <w:position w:val="0"/>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2"/>
          <w:szCs w:val="22"/>
          <w:shd w:val="clear" w:color="auto" w:fill="auto"/>
          <w:lang w:val="cs-CZ" w:eastAsia="cs-CZ" w:bidi="cs-CZ"/>
        </w:rPr>
        <w:t xml:space="preserve">20 % </w:t>
      </w:r>
      <w:r>
        <w:rPr>
          <w:color w:val="000000"/>
          <w:spacing w:val="0"/>
          <w:w w:val="100"/>
          <w:position w:val="0"/>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12"/>
        <w:keepNext w:val="0"/>
        <w:keepLines w:val="0"/>
        <w:widowControl w:val="0"/>
        <w:numPr>
          <w:ilvl w:val="1"/>
          <w:numId w:val="13"/>
        </w:numPr>
        <w:shd w:val="clear" w:color="auto" w:fill="auto"/>
        <w:tabs>
          <w:tab w:pos="552" w:val="left"/>
        </w:tabs>
        <w:bidi w:val="0"/>
        <w:spacing w:before="0" w:line="264"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započatý den prodlení se zaplacením faktury.</w:t>
      </w:r>
    </w:p>
    <w:p>
      <w:pPr>
        <w:pStyle w:val="Style12"/>
        <w:keepNext w:val="0"/>
        <w:keepLines w:val="0"/>
        <w:widowControl w:val="0"/>
        <w:numPr>
          <w:ilvl w:val="1"/>
          <w:numId w:val="13"/>
        </w:numPr>
        <w:shd w:val="clear" w:color="auto" w:fill="auto"/>
        <w:tabs>
          <w:tab w:pos="552" w:val="left"/>
        </w:tabs>
        <w:bidi w:val="0"/>
        <w:spacing w:before="0" w:line="259"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2"/>
        <w:keepNext w:val="0"/>
        <w:keepLines w:val="0"/>
        <w:widowControl w:val="0"/>
        <w:numPr>
          <w:ilvl w:val="1"/>
          <w:numId w:val="13"/>
        </w:numPr>
        <w:shd w:val="clear" w:color="auto" w:fill="auto"/>
        <w:tabs>
          <w:tab w:pos="552" w:val="left"/>
        </w:tabs>
        <w:bidi w:val="0"/>
        <w:spacing w:before="0" w:after="480" w:line="264"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2"/>
        <w:keepNext w:val="0"/>
        <w:keepLines w:val="0"/>
        <w:widowControl w:val="0"/>
        <w:shd w:val="clear" w:color="auto" w:fill="auto"/>
        <w:bidi w:val="0"/>
        <w:spacing w:before="0" w:line="254" w:lineRule="auto"/>
        <w:ind w:left="0" w:right="0" w:firstLine="0"/>
        <w:jc w:val="center"/>
      </w:pPr>
      <w:r>
        <w:rPr>
          <w:b/>
          <w:bCs/>
          <w:color w:val="000000"/>
          <w:spacing w:val="0"/>
          <w:w w:val="100"/>
          <w:position w:val="0"/>
          <w:sz w:val="22"/>
          <w:szCs w:val="22"/>
          <w:shd w:val="clear" w:color="auto" w:fill="auto"/>
          <w:lang w:val="cs-CZ" w:eastAsia="cs-CZ" w:bidi="cs-CZ"/>
        </w:rPr>
        <w:t>Článek 8</w:t>
        <w:br/>
        <w:t>Další ujednání</w:t>
      </w:r>
    </w:p>
    <w:p>
      <w:pPr>
        <w:pStyle w:val="Style12"/>
        <w:keepNext w:val="0"/>
        <w:keepLines w:val="0"/>
        <w:widowControl w:val="0"/>
        <w:numPr>
          <w:ilvl w:val="0"/>
          <w:numId w:val="17"/>
        </w:numPr>
        <w:shd w:val="clear" w:color="auto" w:fill="auto"/>
        <w:tabs>
          <w:tab w:pos="552" w:val="left"/>
        </w:tabs>
        <w:bidi w:val="0"/>
        <w:spacing w:before="0" w:line="264"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2"/>
        <w:keepNext w:val="0"/>
        <w:keepLines w:val="0"/>
        <w:widowControl w:val="0"/>
        <w:numPr>
          <w:ilvl w:val="0"/>
          <w:numId w:val="17"/>
        </w:numPr>
        <w:shd w:val="clear" w:color="auto" w:fill="auto"/>
        <w:tabs>
          <w:tab w:pos="552" w:val="left"/>
        </w:tabs>
        <w:bidi w:val="0"/>
        <w:spacing w:before="0" w:line="266"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z w:val="22"/>
          <w:szCs w:val="22"/>
          <w:shd w:val="clear" w:color="auto" w:fill="auto"/>
          <w:lang w:val="cs-CZ" w:eastAsia="cs-CZ" w:bidi="cs-CZ"/>
        </w:rPr>
        <w:t xml:space="preserve">2 písni, e) zákona č. 320/2001 Sb., o finanční kontrole </w:t>
      </w:r>
      <w:r>
        <w:rPr>
          <w:color w:val="000000"/>
          <w:spacing w:val="0"/>
          <w:w w:val="100"/>
          <w:position w:val="0"/>
          <w:shd w:val="clear" w:color="auto" w:fill="auto"/>
          <w:lang w:val="cs-CZ" w:eastAsia="cs-CZ" w:bidi="cs-CZ"/>
        </w:rPr>
        <w:t>ve veřejné správě a o změně některých zákonů (zákon o finanční kontrole) v platném znění.</w:t>
      </w:r>
    </w:p>
    <w:p>
      <w:pPr>
        <w:pStyle w:val="Style12"/>
        <w:keepNext w:val="0"/>
        <w:keepLines w:val="0"/>
        <w:widowControl w:val="0"/>
        <w:numPr>
          <w:ilvl w:val="0"/>
          <w:numId w:val="17"/>
        </w:numPr>
        <w:shd w:val="clear" w:color="auto" w:fill="auto"/>
        <w:tabs>
          <w:tab w:pos="552" w:val="left"/>
        </w:tabs>
        <w:bidi w:val="0"/>
        <w:spacing w:before="0" w:line="264"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2"/>
        <w:keepNext w:val="0"/>
        <w:keepLines w:val="0"/>
        <w:widowControl w:val="0"/>
        <w:numPr>
          <w:ilvl w:val="0"/>
          <w:numId w:val="17"/>
        </w:numPr>
        <w:shd w:val="clear" w:color="auto" w:fill="auto"/>
        <w:tabs>
          <w:tab w:pos="552" w:val="left"/>
        </w:tabs>
        <w:bidi w:val="0"/>
        <w:spacing w:before="0" w:line="264"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knové dohodě o termínu plnění a platebních podmínkách písemným dodatkem ke smlouvě.</w:t>
      </w:r>
    </w:p>
    <w:p>
      <w:pPr>
        <w:pStyle w:val="Style12"/>
        <w:keepNext w:val="0"/>
        <w:keepLines w:val="0"/>
        <w:widowControl w:val="0"/>
        <w:numPr>
          <w:ilvl w:val="0"/>
          <w:numId w:val="17"/>
        </w:numPr>
        <w:shd w:val="clear" w:color="auto" w:fill="auto"/>
        <w:tabs>
          <w:tab w:pos="552" w:val="left"/>
        </w:tabs>
        <w:bidi w:val="0"/>
        <w:spacing w:before="0" w:line="266"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2"/>
        <w:keepNext w:val="0"/>
        <w:keepLines w:val="0"/>
        <w:widowControl w:val="0"/>
        <w:numPr>
          <w:ilvl w:val="0"/>
          <w:numId w:val="17"/>
        </w:numPr>
        <w:shd w:val="clear" w:color="auto" w:fill="auto"/>
        <w:tabs>
          <w:tab w:pos="552" w:val="left"/>
        </w:tabs>
        <w:bidi w:val="0"/>
        <w:spacing w:before="0" w:line="271"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2"/>
        <w:keepNext w:val="0"/>
        <w:keepLines w:val="0"/>
        <w:widowControl w:val="0"/>
        <w:numPr>
          <w:ilvl w:val="0"/>
          <w:numId w:val="17"/>
        </w:numPr>
        <w:shd w:val="clear" w:color="auto" w:fill="auto"/>
        <w:tabs>
          <w:tab w:pos="552" w:val="left"/>
        </w:tabs>
        <w:bidi w:val="0"/>
        <w:spacing w:before="0" w:after="120" w:line="259"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w:t>
      </w:r>
      <w:r>
        <w:rPr>
          <w:color w:val="000000"/>
          <w:spacing w:val="0"/>
          <w:w w:val="100"/>
          <w:position w:val="0"/>
          <w:shd w:val="clear" w:color="auto" w:fill="auto"/>
          <w:lang w:val="cs-CZ" w:eastAsia="cs-CZ" w:bidi="cs-CZ"/>
        </w:rPr>
        <w:t xml:space="preserve">(dále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2"/>
          <w:szCs w:val="22"/>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2"/>
        <w:keepNext w:val="0"/>
        <w:keepLines w:val="0"/>
        <w:widowControl w:val="0"/>
        <w:numPr>
          <w:ilvl w:val="0"/>
          <w:numId w:val="17"/>
        </w:numPr>
        <w:shd w:val="clear" w:color="auto" w:fill="auto"/>
        <w:tabs>
          <w:tab w:pos="564" w:val="left"/>
        </w:tabs>
        <w:bidi w:val="0"/>
        <w:spacing w:before="0" w:after="120"/>
        <w:ind w:left="560" w:right="0" w:hanging="56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2"/>
        <w:keepNext w:val="0"/>
        <w:keepLines w:val="0"/>
        <w:widowControl w:val="0"/>
        <w:numPr>
          <w:ilvl w:val="0"/>
          <w:numId w:val="17"/>
        </w:numPr>
        <w:shd w:val="clear" w:color="auto" w:fill="auto"/>
        <w:tabs>
          <w:tab w:pos="564" w:val="left"/>
        </w:tabs>
        <w:bidi w:val="0"/>
        <w:spacing w:before="0" w:after="120"/>
        <w:ind w:left="560" w:right="0" w:hanging="56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2"/>
        <w:keepNext w:val="0"/>
        <w:keepLines w:val="0"/>
        <w:widowControl w:val="0"/>
        <w:numPr>
          <w:ilvl w:val="0"/>
          <w:numId w:val="17"/>
        </w:numPr>
        <w:shd w:val="clear" w:color="auto" w:fill="auto"/>
        <w:tabs>
          <w:tab w:pos="564" w:val="left"/>
        </w:tabs>
        <w:bidi w:val="0"/>
        <w:spacing w:before="0" w:after="360" w:line="264" w:lineRule="auto"/>
        <w:ind w:left="560" w:right="0" w:hanging="560"/>
        <w:jc w:val="both"/>
      </w:pPr>
      <w:r>
        <w:rPr>
          <w:b/>
          <w:bCs/>
          <w:color w:val="000000"/>
          <w:spacing w:val="0"/>
          <w:w w:val="100"/>
          <w:position w:val="0"/>
          <w:sz w:val="22"/>
          <w:szCs w:val="22"/>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z w:val="22"/>
          <w:szCs w:val="22"/>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z w:val="22"/>
          <w:szCs w:val="22"/>
          <w:shd w:val="clear" w:color="auto" w:fill="auto"/>
          <w:lang w:val="cs-CZ" w:eastAsia="cs-CZ" w:bidi="cs-CZ"/>
        </w:rPr>
        <w:t xml:space="preserve">150.000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2"/>
        <w:keepNext w:val="0"/>
        <w:keepLines w:val="0"/>
        <w:widowControl w:val="0"/>
        <w:shd w:val="clear" w:color="auto" w:fill="auto"/>
        <w:bidi w:val="0"/>
        <w:spacing w:before="0" w:after="120" w:line="259" w:lineRule="auto"/>
        <w:ind w:left="0" w:right="0" w:firstLine="0"/>
        <w:jc w:val="center"/>
      </w:pPr>
      <w:r>
        <w:rPr>
          <w:b/>
          <w:bCs/>
          <w:color w:val="000000"/>
          <w:spacing w:val="0"/>
          <w:w w:val="100"/>
          <w:position w:val="0"/>
          <w:sz w:val="22"/>
          <w:szCs w:val="22"/>
          <w:shd w:val="clear" w:color="auto" w:fill="auto"/>
          <w:lang w:val="cs-CZ" w:eastAsia="cs-CZ" w:bidi="cs-CZ"/>
        </w:rPr>
        <w:t>Článek 9</w:t>
        <w:br/>
        <w:t>Zvláštní ujednání</w:t>
      </w:r>
    </w:p>
    <w:p>
      <w:pPr>
        <w:pStyle w:val="Style12"/>
        <w:keepNext w:val="0"/>
        <w:keepLines w:val="0"/>
        <w:widowControl w:val="0"/>
        <w:numPr>
          <w:ilvl w:val="0"/>
          <w:numId w:val="19"/>
        </w:numPr>
        <w:shd w:val="clear" w:color="auto" w:fill="auto"/>
        <w:tabs>
          <w:tab w:pos="564" w:val="left"/>
        </w:tabs>
        <w:bidi w:val="0"/>
        <w:spacing w:before="0" w:after="120" w:line="264" w:lineRule="auto"/>
        <w:ind w:left="560" w:right="0" w:hanging="56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2"/>
        <w:keepNext w:val="0"/>
        <w:keepLines w:val="0"/>
        <w:widowControl w:val="0"/>
        <w:numPr>
          <w:ilvl w:val="0"/>
          <w:numId w:val="19"/>
        </w:numPr>
        <w:shd w:val="clear" w:color="auto" w:fill="auto"/>
        <w:tabs>
          <w:tab w:pos="564" w:val="left"/>
        </w:tabs>
        <w:bidi w:val="0"/>
        <w:spacing w:before="0" w:after="120" w:line="259" w:lineRule="auto"/>
        <w:ind w:left="560" w:right="0" w:hanging="56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2"/>
        <w:keepNext w:val="0"/>
        <w:keepLines w:val="0"/>
        <w:widowControl w:val="0"/>
        <w:numPr>
          <w:ilvl w:val="0"/>
          <w:numId w:val="19"/>
        </w:numPr>
        <w:shd w:val="clear" w:color="auto" w:fill="auto"/>
        <w:tabs>
          <w:tab w:pos="564" w:val="left"/>
        </w:tabs>
        <w:bidi w:val="0"/>
        <w:spacing w:before="0" w:after="120" w:line="259" w:lineRule="auto"/>
        <w:ind w:left="560" w:right="0" w:hanging="56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2"/>
        <w:keepNext w:val="0"/>
        <w:keepLines w:val="0"/>
        <w:widowControl w:val="0"/>
        <w:shd w:val="clear" w:color="auto" w:fill="auto"/>
        <w:bidi w:val="0"/>
        <w:spacing w:before="0" w:after="120"/>
        <w:ind w:left="560" w:right="0" w:firstLine="4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2"/>
        <w:keepNext w:val="0"/>
        <w:keepLines w:val="0"/>
        <w:widowControl w:val="0"/>
        <w:numPr>
          <w:ilvl w:val="0"/>
          <w:numId w:val="19"/>
        </w:numPr>
        <w:shd w:val="clear" w:color="auto" w:fill="auto"/>
        <w:tabs>
          <w:tab w:pos="564" w:val="left"/>
        </w:tabs>
        <w:bidi w:val="0"/>
        <w:spacing w:before="0" w:after="120" w:line="259" w:lineRule="auto"/>
        <w:ind w:left="560" w:right="0" w:hanging="56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2"/>
        <w:keepNext w:val="0"/>
        <w:keepLines w:val="0"/>
        <w:widowControl w:val="0"/>
        <w:numPr>
          <w:ilvl w:val="0"/>
          <w:numId w:val="21"/>
        </w:numPr>
        <w:shd w:val="clear" w:color="auto" w:fill="auto"/>
        <w:tabs>
          <w:tab w:pos="1436" w:val="left"/>
        </w:tabs>
        <w:bidi w:val="0"/>
        <w:spacing w:before="0" w:after="120"/>
        <w:ind w:left="1100" w:right="0" w:firstLine="0"/>
        <w:jc w:val="both"/>
      </w:pPr>
      <w:r>
        <w:rPr>
          <w:color w:val="000000"/>
          <w:spacing w:val="0"/>
          <w:w w:val="100"/>
          <w:position w:val="0"/>
          <w:shd w:val="clear" w:color="auto" w:fill="auto"/>
          <w:lang w:val="cs-CZ" w:eastAsia="cs-CZ" w:bidi="cs-CZ"/>
        </w:rPr>
        <w:t xml:space="preserve">při prodlení s předáním díla ze strany zhotovitele po dobu delší než 30 </w:t>
      </w:r>
      <w:r>
        <w:rPr>
          <w:color w:val="000000"/>
          <w:spacing w:val="0"/>
          <w:w w:val="100"/>
          <w:position w:val="0"/>
          <w:shd w:val="clear" w:color="auto" w:fill="auto"/>
          <w:lang w:val="cs-CZ" w:eastAsia="cs-CZ" w:bidi="cs-CZ"/>
        </w:rPr>
        <w:t>kalendářních dnů; a nebo</w:t>
      </w:r>
    </w:p>
    <w:p>
      <w:pPr>
        <w:pStyle w:val="Style12"/>
        <w:keepNext w:val="0"/>
        <w:keepLines w:val="0"/>
        <w:widowControl w:val="0"/>
        <w:numPr>
          <w:ilvl w:val="0"/>
          <w:numId w:val="21"/>
        </w:numPr>
        <w:shd w:val="clear" w:color="auto" w:fill="auto"/>
        <w:tabs>
          <w:tab w:pos="1426" w:val="left"/>
        </w:tabs>
        <w:bidi w:val="0"/>
        <w:spacing w:before="0" w:after="120" w:line="252" w:lineRule="auto"/>
        <w:ind w:left="1440" w:right="0" w:hanging="36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12"/>
        <w:keepNext w:val="0"/>
        <w:keepLines w:val="0"/>
        <w:widowControl w:val="0"/>
        <w:numPr>
          <w:ilvl w:val="0"/>
          <w:numId w:val="21"/>
        </w:numPr>
        <w:shd w:val="clear" w:color="auto" w:fill="auto"/>
        <w:tabs>
          <w:tab w:pos="1426" w:val="left"/>
        </w:tabs>
        <w:bidi w:val="0"/>
        <w:spacing w:before="0" w:after="120" w:line="257" w:lineRule="auto"/>
        <w:ind w:left="1440" w:right="0" w:hanging="36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2"/>
        <w:keepNext w:val="0"/>
        <w:keepLines w:val="0"/>
        <w:widowControl w:val="0"/>
        <w:numPr>
          <w:ilvl w:val="0"/>
          <w:numId w:val="21"/>
        </w:numPr>
        <w:shd w:val="clear" w:color="auto" w:fill="auto"/>
        <w:tabs>
          <w:tab w:pos="1426" w:val="left"/>
        </w:tabs>
        <w:bidi w:val="0"/>
        <w:spacing w:before="0" w:after="120" w:line="259" w:lineRule="auto"/>
        <w:ind w:left="1440" w:right="0" w:hanging="36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2"/>
        <w:keepNext w:val="0"/>
        <w:keepLines w:val="0"/>
        <w:widowControl w:val="0"/>
        <w:numPr>
          <w:ilvl w:val="0"/>
          <w:numId w:val="19"/>
        </w:numPr>
        <w:shd w:val="clear" w:color="auto" w:fill="auto"/>
        <w:tabs>
          <w:tab w:pos="676" w:val="left"/>
        </w:tabs>
        <w:bidi w:val="0"/>
        <w:spacing w:before="0" w:after="500"/>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2"/>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10</w:t>
      </w:r>
    </w:p>
    <w:p>
      <w:pPr>
        <w:pStyle w:val="Style12"/>
        <w:keepNext w:val="0"/>
        <w:keepLines w:val="0"/>
        <w:widowControl w:val="0"/>
        <w:shd w:val="clear" w:color="auto" w:fill="auto"/>
        <w:bidi w:val="0"/>
        <w:spacing w:before="0" w:after="120"/>
        <w:ind w:left="0" w:right="0" w:firstLine="0"/>
        <w:jc w:val="center"/>
      </w:pPr>
      <w:r>
        <w:rPr>
          <w:b/>
          <w:bCs/>
          <w:color w:val="000000"/>
          <w:spacing w:val="0"/>
          <w:w w:val="100"/>
          <w:position w:val="0"/>
          <w:sz w:val="22"/>
          <w:szCs w:val="22"/>
          <w:shd w:val="clear" w:color="auto" w:fill="auto"/>
          <w:lang w:val="cs-CZ" w:eastAsia="cs-CZ" w:bidi="cs-CZ"/>
        </w:rPr>
        <w:t>Závěrečná ujednání</w:t>
      </w:r>
    </w:p>
    <w:p>
      <w:pPr>
        <w:pStyle w:val="Style12"/>
        <w:keepNext w:val="0"/>
        <w:keepLines w:val="0"/>
        <w:widowControl w:val="0"/>
        <w:numPr>
          <w:ilvl w:val="0"/>
          <w:numId w:val="23"/>
        </w:numPr>
        <w:shd w:val="clear" w:color="auto" w:fill="auto"/>
        <w:tabs>
          <w:tab w:pos="676" w:val="left"/>
        </w:tabs>
        <w:bidi w:val="0"/>
        <w:spacing w:before="0" w:after="120"/>
        <w:ind w:left="740" w:right="0" w:hanging="74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12"/>
        <w:keepNext w:val="0"/>
        <w:keepLines w:val="0"/>
        <w:widowControl w:val="0"/>
        <w:numPr>
          <w:ilvl w:val="0"/>
          <w:numId w:val="23"/>
        </w:numPr>
        <w:shd w:val="clear" w:color="auto" w:fill="auto"/>
        <w:tabs>
          <w:tab w:pos="676" w:val="left"/>
        </w:tabs>
        <w:bidi w:val="0"/>
        <w:spacing w:before="0" w:after="120" w:line="269" w:lineRule="auto"/>
        <w:ind w:left="740" w:right="0" w:hanging="74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2"/>
        <w:keepNext w:val="0"/>
        <w:keepLines w:val="0"/>
        <w:widowControl w:val="0"/>
        <w:numPr>
          <w:ilvl w:val="0"/>
          <w:numId w:val="23"/>
        </w:numPr>
        <w:shd w:val="clear" w:color="auto" w:fill="auto"/>
        <w:tabs>
          <w:tab w:pos="676" w:val="left"/>
        </w:tabs>
        <w:bidi w:val="0"/>
        <w:spacing w:before="0" w:after="120"/>
        <w:ind w:left="740" w:right="0" w:hanging="74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2"/>
        <w:keepNext w:val="0"/>
        <w:keepLines w:val="0"/>
        <w:widowControl w:val="0"/>
        <w:numPr>
          <w:ilvl w:val="0"/>
          <w:numId w:val="23"/>
        </w:numPr>
        <w:shd w:val="clear" w:color="auto" w:fill="auto"/>
        <w:tabs>
          <w:tab w:pos="676" w:val="left"/>
        </w:tabs>
        <w:bidi w:val="0"/>
        <w:spacing w:before="0" w:after="120" w:line="264" w:lineRule="auto"/>
        <w:ind w:left="740" w:right="0" w:hanging="74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12"/>
        <w:keepNext w:val="0"/>
        <w:keepLines w:val="0"/>
        <w:widowControl w:val="0"/>
        <w:numPr>
          <w:ilvl w:val="0"/>
          <w:numId w:val="23"/>
        </w:numPr>
        <w:shd w:val="clear" w:color="auto" w:fill="auto"/>
        <w:tabs>
          <w:tab w:pos="676" w:val="left"/>
        </w:tabs>
        <w:bidi w:val="0"/>
        <w:spacing w:before="0" w:after="120" w:line="269" w:lineRule="auto"/>
        <w:ind w:left="740" w:right="0" w:hanging="74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12"/>
        <w:keepNext w:val="0"/>
        <w:keepLines w:val="0"/>
        <w:widowControl w:val="0"/>
        <w:numPr>
          <w:ilvl w:val="0"/>
          <w:numId w:val="23"/>
        </w:numPr>
        <w:shd w:val="clear" w:color="auto" w:fill="auto"/>
        <w:tabs>
          <w:tab w:pos="676" w:val="left"/>
        </w:tabs>
        <w:bidi w:val="0"/>
        <w:spacing w:before="0" w:after="120" w:line="259" w:lineRule="auto"/>
        <w:ind w:left="740" w:right="0" w:hanging="740"/>
        <w:jc w:val="both"/>
      </w:pPr>
      <w:r>
        <w:rPr>
          <w:color w:val="000000"/>
          <w:spacing w:val="0"/>
          <w:w w:val="100"/>
          <w:position w:val="0"/>
          <w:shd w:val="clear" w:color="auto" w:fill="auto"/>
          <w:lang w:val="cs-CZ" w:eastAsia="cs-CZ" w:bidi="cs-CZ"/>
        </w:rPr>
        <w:t xml:space="preserve">Smlouva je vyhotovena v (ve) </w:t>
      </w:r>
      <w:r>
        <w:rPr>
          <w:b/>
          <w:bCs/>
          <w:color w:val="000000"/>
          <w:spacing w:val="0"/>
          <w:w w:val="100"/>
          <w:position w:val="0"/>
          <w:sz w:val="22"/>
          <w:szCs w:val="22"/>
          <w:shd w:val="clear" w:color="auto" w:fill="auto"/>
          <w:lang w:val="cs-CZ" w:eastAsia="cs-CZ" w:bidi="cs-CZ"/>
        </w:rPr>
        <w:t xml:space="preserve">4 výtiscích, </w:t>
      </w:r>
      <w:r>
        <w:rPr>
          <w:color w:val="000000"/>
          <w:spacing w:val="0"/>
          <w:w w:val="100"/>
          <w:position w:val="0"/>
          <w:shd w:val="clear" w:color="auto" w:fill="auto"/>
          <w:lang w:val="cs-CZ" w:eastAsia="cs-CZ" w:bidi="cs-CZ"/>
        </w:rPr>
        <w:t xml:space="preserve">z nichž objednatel obdrží </w:t>
      </w:r>
      <w:r>
        <w:rPr>
          <w:b/>
          <w:bCs/>
          <w:color w:val="000000"/>
          <w:spacing w:val="0"/>
          <w:w w:val="100"/>
          <w:position w:val="0"/>
          <w:sz w:val="22"/>
          <w:szCs w:val="22"/>
          <w:shd w:val="clear" w:color="auto" w:fill="auto"/>
          <w:lang w:val="cs-CZ" w:eastAsia="cs-CZ" w:bidi="cs-CZ"/>
        </w:rPr>
        <w:t xml:space="preserve">2 </w:t>
      </w:r>
      <w:r>
        <w:rPr>
          <w:color w:val="000000"/>
          <w:spacing w:val="0"/>
          <w:w w:val="100"/>
          <w:position w:val="0"/>
          <w:shd w:val="clear" w:color="auto" w:fill="auto"/>
          <w:lang w:val="cs-CZ" w:eastAsia="cs-CZ" w:bidi="cs-CZ"/>
        </w:rPr>
        <w:t xml:space="preserve">a zhotovitel </w:t>
      </w:r>
      <w:r>
        <w:rPr>
          <w:b/>
          <w:bCs/>
          <w:color w:val="000000"/>
          <w:spacing w:val="0"/>
          <w:w w:val="100"/>
          <w:position w:val="0"/>
          <w:sz w:val="22"/>
          <w:szCs w:val="22"/>
          <w:shd w:val="clear" w:color="auto" w:fill="auto"/>
          <w:lang w:val="cs-CZ" w:eastAsia="cs-CZ" w:bidi="cs-CZ"/>
        </w:rPr>
        <w:t>2 vyhotovení.</w:t>
      </w:r>
      <w:r>
        <w:br w:type="page"/>
      </w:r>
    </w:p>
    <w:p>
      <w:pPr>
        <w:pStyle w:val="Style12"/>
        <w:keepNext w:val="0"/>
        <w:keepLines w:val="0"/>
        <w:widowControl w:val="0"/>
        <w:numPr>
          <w:ilvl w:val="0"/>
          <w:numId w:val="23"/>
        </w:numPr>
        <w:shd w:val="clear" w:color="auto" w:fill="auto"/>
        <w:tabs>
          <w:tab w:pos="691" w:val="left"/>
        </w:tabs>
        <w:bidi w:val="0"/>
        <w:spacing w:before="0" w:after="120" w:line="264" w:lineRule="auto"/>
        <w:ind w:left="740" w:right="0" w:hanging="740"/>
        <w:jc w:val="left"/>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12"/>
        <w:keepNext w:val="0"/>
        <w:keepLines w:val="0"/>
        <w:widowControl w:val="0"/>
        <w:numPr>
          <w:ilvl w:val="0"/>
          <w:numId w:val="23"/>
        </w:numPr>
        <w:shd w:val="clear" w:color="auto" w:fill="auto"/>
        <w:tabs>
          <w:tab w:pos="691" w:val="left"/>
        </w:tabs>
        <w:bidi w:val="0"/>
        <w:spacing w:before="0" w:after="120" w:line="264" w:lineRule="auto"/>
        <w:ind w:left="740" w:right="0" w:hanging="740"/>
        <w:jc w:val="left"/>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2"/>
        <w:keepNext w:val="0"/>
        <w:keepLines w:val="0"/>
        <w:widowControl w:val="0"/>
        <w:numPr>
          <w:ilvl w:val="0"/>
          <w:numId w:val="23"/>
        </w:numPr>
        <w:shd w:val="clear" w:color="auto" w:fill="auto"/>
        <w:tabs>
          <w:tab w:pos="691" w:val="left"/>
        </w:tabs>
        <w:bidi w:val="0"/>
        <w:spacing w:before="0" w:after="120" w:line="259" w:lineRule="auto"/>
        <w:ind w:left="740" w:right="0" w:hanging="740"/>
        <w:jc w:val="left"/>
      </w:pPr>
      <w:r>
        <w:rPr>
          <w:color w:val="000000"/>
          <w:spacing w:val="0"/>
          <w:w w:val="100"/>
          <w:position w:val="0"/>
          <w:shd w:val="clear" w:color="auto" w:fill="auto"/>
          <w:lang w:val="cs-CZ" w:eastAsia="cs-CZ" w:bidi="cs-CZ"/>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12"/>
        <w:keepNext w:val="0"/>
        <w:keepLines w:val="0"/>
        <w:widowControl w:val="0"/>
        <w:numPr>
          <w:ilvl w:val="0"/>
          <w:numId w:val="23"/>
        </w:numPr>
        <w:shd w:val="clear" w:color="auto" w:fill="auto"/>
        <w:tabs>
          <w:tab w:pos="766" w:val="left"/>
        </w:tabs>
        <w:bidi w:val="0"/>
        <w:spacing w:before="0" w:after="880"/>
        <w:ind w:left="740" w:right="0" w:hanging="74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z w:val="22"/>
          <w:szCs w:val="22"/>
          <w:u w:val="single"/>
          <w:shd w:val="clear" w:color="auto" w:fill="auto"/>
          <w:lang w:val="cs-CZ" w:eastAsia="cs-CZ" w:bidi="cs-CZ"/>
        </w:rPr>
        <w:t xml:space="preserve">Přílohy, </w:t>
      </w:r>
      <w:r>
        <w:rPr>
          <w:color w:val="000000"/>
          <w:spacing w:val="0"/>
          <w:w w:val="100"/>
          <w:position w:val="0"/>
          <w:u w:val="single"/>
          <w:shd w:val="clear" w:color="auto" w:fill="auto"/>
          <w:lang w:val="cs-CZ" w:eastAsia="cs-CZ" w:bidi="cs-CZ"/>
        </w:rPr>
        <w:t>které tvoří nedílnou součást této smlouvy</w:t>
      </w:r>
      <w:r>
        <w:rPr>
          <w:color w:val="000000"/>
          <w:spacing w:val="0"/>
          <w:w w:val="100"/>
          <w:position w:val="0"/>
          <w:shd w:val="clear" w:color="auto" w:fill="auto"/>
          <w:lang w:val="cs-CZ" w:eastAsia="cs-CZ" w:bidi="cs-CZ"/>
        </w:rPr>
        <w:t>:</w:t>
      </w:r>
    </w:p>
    <w:p>
      <w:pPr>
        <w:pStyle w:val="Style1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Příloha č. 1 - Technické podmínky</w:t>
      </w:r>
    </w:p>
    <w:p>
      <w:pPr>
        <w:pStyle w:val="Style1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Příloha č. 2 - Cenová nabídka</w:t>
      </w:r>
    </w:p>
    <w:p>
      <w:pPr>
        <w:pStyle w:val="Style12"/>
        <w:keepNext w:val="0"/>
        <w:keepLines w:val="0"/>
        <w:widowControl w:val="0"/>
        <w:shd w:val="clear" w:color="auto" w:fill="auto"/>
        <w:bidi w:val="0"/>
        <w:spacing w:before="0" w:after="1340" w:line="240" w:lineRule="auto"/>
        <w:ind w:left="0" w:right="0" w:firstLine="0"/>
        <w:jc w:val="left"/>
      </w:pPr>
      <w:r>
        <mc:AlternateContent>
          <mc:Choice Requires="wps">
            <w:drawing>
              <wp:anchor distT="0" distB="0" distL="114300" distR="114300" simplePos="0" relativeHeight="125829391" behindDoc="0" locked="0" layoutInCell="1" allowOverlap="1">
                <wp:simplePos x="0" y="0"/>
                <wp:positionH relativeFrom="page">
                  <wp:posOffset>824865</wp:posOffset>
                </wp:positionH>
                <wp:positionV relativeFrom="paragraph">
                  <wp:posOffset>990600</wp:posOffset>
                </wp:positionV>
                <wp:extent cx="704215" cy="186055"/>
                <wp:wrapSquare wrapText="bothSides"/>
                <wp:docPr id="25" name="Shape 25"/>
                <a:graphic xmlns:a="http://schemas.openxmlformats.org/drawingml/2006/main">
                  <a:graphicData uri="http://schemas.microsoft.com/office/word/2010/wordprocessingShape">
                    <wps:wsp>
                      <wps:cNvSpPr txBox="1"/>
                      <wps:spPr>
                        <a:xfrm>
                          <a:ext cx="704215" cy="1860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51" type="#_x0000_t202" style="position:absolute;margin-left:64.950000000000003pt;margin-top:78.pt;width:55.450000000000003pt;height:14.65pt;z-index:-125829362;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r>
        <w:rPr>
          <w:color w:val="000000"/>
          <w:spacing w:val="0"/>
          <w:w w:val="100"/>
          <w:position w:val="0"/>
          <w:shd w:val="clear" w:color="auto" w:fill="auto"/>
          <w:lang w:val="cs-CZ" w:eastAsia="cs-CZ" w:bidi="cs-CZ"/>
        </w:rPr>
        <w:t>Příloha č. 3 - Seznam poddodavatelů</w:t>
      </w:r>
    </w:p>
    <w:p>
      <w:pPr>
        <w:pStyle w:val="Style12"/>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cs-CZ" w:eastAsia="cs-CZ" w:bidi="cs-CZ"/>
        </w:rPr>
        <w:t>Objednatel:</w:t>
      </w:r>
    </w:p>
    <w:p>
      <w:pPr>
        <w:widowControl w:val="0"/>
        <w:spacing w:line="1" w:lineRule="exact"/>
      </w:pPr>
      <w:r>
        <mc:AlternateContent>
          <mc:Choice Requires="wps">
            <w:drawing>
              <wp:anchor distT="50800" distB="0" distL="0" distR="0" simplePos="0" relativeHeight="125829393" behindDoc="0" locked="0" layoutInCell="1" allowOverlap="1">
                <wp:simplePos x="0" y="0"/>
                <wp:positionH relativeFrom="page">
                  <wp:posOffset>843280</wp:posOffset>
                </wp:positionH>
                <wp:positionV relativeFrom="paragraph">
                  <wp:posOffset>50800</wp:posOffset>
                </wp:positionV>
                <wp:extent cx="2517775" cy="377825"/>
                <wp:wrapTopAndBottom/>
                <wp:docPr id="27" name="Shape 27"/>
                <a:graphic xmlns:a="http://schemas.openxmlformats.org/drawingml/2006/main">
                  <a:graphicData uri="http://schemas.microsoft.com/office/word/2010/wordprocessingShape">
                    <wps:wsp>
                      <wps:cNvSpPr txBox="1"/>
                      <wps:spPr>
                        <a:xfrm>
                          <a:ext cx="2517775" cy="377825"/>
                        </a:xfrm>
                        <a:prstGeom prst="rect"/>
                        <a:noFill/>
                      </wps:spPr>
                      <wps:txbx>
                        <w:txbxContent>
                          <w:p>
                            <w:pPr>
                              <w:pStyle w:val="Style12"/>
                              <w:keepNext w:val="0"/>
                              <w:keepLines w:val="0"/>
                              <w:widowControl w:val="0"/>
                              <w:shd w:val="clear" w:color="auto" w:fill="auto"/>
                              <w:bidi w:val="0"/>
                              <w:spacing w:before="8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V ...■.|.ZZ.^&gt;.!..C.'... dne: </w:t>
                            </w:r>
                            <w:r>
                              <w:rPr>
                                <w:b/>
                                <w:bCs/>
                                <w:i/>
                                <w:iCs/>
                                <w:color w:val="000000"/>
                                <w:spacing w:val="0"/>
                                <w:w w:val="100"/>
                                <w:position w:val="0"/>
                                <w:sz w:val="20"/>
                                <w:szCs w:val="20"/>
                                <w:shd w:val="clear" w:color="auto" w:fill="auto"/>
                                <w:lang w:val="cs-CZ" w:eastAsia="cs-CZ" w:bidi="cs-CZ"/>
                              </w:rPr>
                              <w:t>A.1&amp;0</w:t>
                            </w:r>
                          </w:p>
                        </w:txbxContent>
                      </wps:txbx>
                      <wps:bodyPr wrap="none" lIns="0" tIns="0" rIns="0" bIns="0">
                        <a:noAutoFit/>
                      </wps:bodyPr>
                    </wps:wsp>
                  </a:graphicData>
                </a:graphic>
              </wp:anchor>
            </w:drawing>
          </mc:Choice>
          <mc:Fallback>
            <w:pict>
              <v:shape id="_x0000_s1053" type="#_x0000_t202" style="position:absolute;margin-left:66.400000000000006pt;margin-top:4.pt;width:198.25pt;height:29.75pt;z-index:-125829360;mso-wrap-distance-left:0;mso-wrap-distance-top:4.pt;mso-wrap-distance-right:0;mso-position-horizontal-relative:page" filled="f" stroked="f">
                <v:textbox inset="0,0,0,0">
                  <w:txbxContent>
                    <w:p>
                      <w:pPr>
                        <w:pStyle w:val="Style12"/>
                        <w:keepNext w:val="0"/>
                        <w:keepLines w:val="0"/>
                        <w:widowControl w:val="0"/>
                        <w:shd w:val="clear" w:color="auto" w:fill="auto"/>
                        <w:bidi w:val="0"/>
                        <w:spacing w:before="8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V ...■.|.ZZ.^&gt;.!..C.'... dne: </w:t>
                      </w:r>
                      <w:r>
                        <w:rPr>
                          <w:b/>
                          <w:bCs/>
                          <w:i/>
                          <w:iCs/>
                          <w:color w:val="000000"/>
                          <w:spacing w:val="0"/>
                          <w:w w:val="100"/>
                          <w:position w:val="0"/>
                          <w:sz w:val="20"/>
                          <w:szCs w:val="20"/>
                          <w:shd w:val="clear" w:color="auto" w:fill="auto"/>
                          <w:lang w:val="cs-CZ" w:eastAsia="cs-CZ" w:bidi="cs-CZ"/>
                        </w:rPr>
                        <w:t>A.1&amp;0</w:t>
                      </w:r>
                    </w:p>
                  </w:txbxContent>
                </v:textbox>
                <w10:wrap type="topAndBottom" anchorx="page"/>
              </v:shape>
            </w:pict>
          </mc:Fallback>
        </mc:AlternateContent>
      </w:r>
      <w:r>
        <mc:AlternateContent>
          <mc:Choice Requires="wps">
            <w:drawing>
              <wp:anchor distT="242570" distB="0" distL="0" distR="0" simplePos="0" relativeHeight="125829395" behindDoc="0" locked="0" layoutInCell="1" allowOverlap="1">
                <wp:simplePos x="0" y="0"/>
                <wp:positionH relativeFrom="page">
                  <wp:posOffset>3884930</wp:posOffset>
                </wp:positionH>
                <wp:positionV relativeFrom="paragraph">
                  <wp:posOffset>242570</wp:posOffset>
                </wp:positionV>
                <wp:extent cx="911225" cy="186055"/>
                <wp:wrapTopAndBottom/>
                <wp:docPr id="29" name="Shape 29"/>
                <a:graphic xmlns:a="http://schemas.openxmlformats.org/drawingml/2006/main">
                  <a:graphicData uri="http://schemas.microsoft.com/office/word/2010/wordprocessingShape">
                    <wps:wsp>
                      <wps:cNvSpPr txBox="1"/>
                      <wps:spPr>
                        <a:xfrm>
                          <a:ext cx="911225" cy="1860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55" type="#_x0000_t202" style="position:absolute;margin-left:305.89999999999998pt;margin-top:19.100000000000001pt;width:71.75pt;height:14.65pt;z-index:-125829358;mso-wrap-distance-left:0;mso-wrap-distance-top:19.100000000000001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108585" distB="97790" distL="0" distR="0" simplePos="0" relativeHeight="125829397" behindDoc="0" locked="0" layoutInCell="1" allowOverlap="1">
                <wp:simplePos x="0" y="0"/>
                <wp:positionH relativeFrom="page">
                  <wp:posOffset>5031105</wp:posOffset>
                </wp:positionH>
                <wp:positionV relativeFrom="paragraph">
                  <wp:posOffset>108585</wp:posOffset>
                </wp:positionV>
                <wp:extent cx="749935" cy="222250"/>
                <wp:wrapTopAndBottom/>
                <wp:docPr id="31" name="Shape 31"/>
                <a:graphic xmlns:a="http://schemas.openxmlformats.org/drawingml/2006/main">
                  <a:graphicData uri="http://schemas.microsoft.com/office/word/2010/wordprocessingShape">
                    <wps:wsp>
                      <wps:cNvSpPr txBox="1"/>
                      <wps:spPr>
                        <a:xfrm>
                          <a:ext cx="749935" cy="22225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1 5. 07. 2020</w:t>
                            </w:r>
                          </w:p>
                        </w:txbxContent>
                      </wps:txbx>
                      <wps:bodyPr wrap="none" lIns="0" tIns="0" rIns="0" bIns="0">
                        <a:noAutoFit/>
                      </wps:bodyPr>
                    </wps:wsp>
                  </a:graphicData>
                </a:graphic>
              </wp:anchor>
            </w:drawing>
          </mc:Choice>
          <mc:Fallback>
            <w:pict>
              <v:shape id="_x0000_s1057" type="#_x0000_t202" style="position:absolute;margin-left:396.14999999999998pt;margin-top:8.5500000000000007pt;width:59.049999999999997pt;height:17.5pt;z-index:-125829356;mso-wrap-distance-left:0;mso-wrap-distance-top:8.5500000000000007pt;mso-wrap-distance-right:0;mso-wrap-distance-bottom:7.7000000000000002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1 5. 07. 2020</w:t>
                      </w:r>
                    </w:p>
                  </w:txbxContent>
                </v:textbox>
                <w10:wrap type="topAndBottom" anchorx="page"/>
              </v:shape>
            </w:pict>
          </mc:Fallback>
        </mc:AlternateContent>
      </w:r>
    </w:p>
    <w:p>
      <w:pPr>
        <w:widowControl w:val="0"/>
        <w:spacing w:line="1" w:lineRule="exact"/>
        <w:sectPr>
          <w:footerReference w:type="default" r:id="rId7"/>
          <w:footerReference w:type="even" r:id="rId8"/>
          <w:footnotePr>
            <w:pos w:val="pageBottom"/>
            <w:numFmt w:val="decimal"/>
            <w:numRestart w:val="continuous"/>
          </w:footnotePr>
          <w:pgSz w:w="11900" w:h="16840"/>
          <w:pgMar w:top="1017" w:left="1196" w:right="1253" w:bottom="1021" w:header="589" w:footer="3" w:gutter="0"/>
          <w:pgNumType w:start="1"/>
          <w:cols w:space="720"/>
          <w:noEndnote/>
          <w:rtlGutter w:val="0"/>
          <w:docGrid w:linePitch="360"/>
        </w:sectPr>
      </w:pPr>
      <w:r>
        <mc:AlternateContent>
          <mc:Choice Requires="wps">
            <w:drawing>
              <wp:anchor distT="1155700" distB="12065" distL="0" distR="0" simplePos="0" relativeHeight="125829399" behindDoc="0" locked="0" layoutInCell="1" allowOverlap="1">
                <wp:simplePos x="0" y="0"/>
                <wp:positionH relativeFrom="page">
                  <wp:posOffset>1696720</wp:posOffset>
                </wp:positionH>
                <wp:positionV relativeFrom="paragraph">
                  <wp:posOffset>1155700</wp:posOffset>
                </wp:positionV>
                <wp:extent cx="1197610" cy="365760"/>
                <wp:wrapTopAndBottom/>
                <wp:docPr id="39" name="Shape 39"/>
                <a:graphic xmlns:a="http://schemas.openxmlformats.org/drawingml/2006/main">
                  <a:graphicData uri="http://schemas.microsoft.com/office/word/2010/wordprocessingShape">
                    <wps:wsp>
                      <wps:cNvSpPr txBox="1"/>
                      <wps:spPr>
                        <a:xfrm>
                          <a:ext cx="1197610" cy="36576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2"/>
                                <w:szCs w:val="22"/>
                                <w:shd w:val="clear" w:color="auto" w:fill="auto"/>
                                <w:lang w:val="cs-CZ" w:eastAsia="cs-CZ" w:bidi="cs-CZ"/>
                              </w:rPr>
                              <w:t>Ing. Pavel Vidlák</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wps:txbx>
                      <wps:bodyPr lIns="0" tIns="0" rIns="0" bIns="0">
                        <a:noAutoFit/>
                      </wps:bodyPr>
                    </wps:wsp>
                  </a:graphicData>
                </a:graphic>
              </wp:anchor>
            </w:drawing>
          </mc:Choice>
          <mc:Fallback>
            <w:pict>
              <v:shape id="_x0000_s1065" type="#_x0000_t202" style="position:absolute;margin-left:133.59999999999999pt;margin-top:91.pt;width:94.299999999999997pt;height:28.800000000000001pt;z-index:-125829354;mso-wrap-distance-left:0;mso-wrap-distance-top:91.pt;mso-wrap-distance-right:0;mso-wrap-distance-bottom:0.94999999999999996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2"/>
                          <w:szCs w:val="22"/>
                          <w:shd w:val="clear" w:color="auto" w:fill="auto"/>
                          <w:lang w:val="cs-CZ" w:eastAsia="cs-CZ" w:bidi="cs-CZ"/>
                        </w:rPr>
                        <w:t>Ing. Pavel Vidlák</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v:textbox>
                <w10:wrap type="topAndBottom" anchorx="page"/>
              </v:shape>
            </w:pict>
          </mc:Fallback>
        </mc:AlternateContent>
      </w:r>
      <w:r>
        <mc:AlternateContent>
          <mc:Choice Requires="wps">
            <w:drawing>
              <wp:anchor distT="1170940" distB="0" distL="0" distR="0" simplePos="0" relativeHeight="125829401" behindDoc="0" locked="0" layoutInCell="1" allowOverlap="1">
                <wp:simplePos x="0" y="0"/>
                <wp:positionH relativeFrom="page">
                  <wp:posOffset>4592320</wp:posOffset>
                </wp:positionH>
                <wp:positionV relativeFrom="paragraph">
                  <wp:posOffset>1170940</wp:posOffset>
                </wp:positionV>
                <wp:extent cx="1344295" cy="362585"/>
                <wp:wrapTopAndBottom/>
                <wp:docPr id="41" name="Shape 41"/>
                <a:graphic xmlns:a="http://schemas.openxmlformats.org/drawingml/2006/main">
                  <a:graphicData uri="http://schemas.microsoft.com/office/word/2010/wordprocessingShape">
                    <wps:wsp>
                      <wps:cNvSpPr txBox="1"/>
                      <wps:spPr>
                        <a:xfrm>
                          <a:ext cx="1344295" cy="3625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2"/>
                                <w:szCs w:val="22"/>
                                <w:shd w:val="clear" w:color="auto" w:fill="auto"/>
                                <w:lang w:val="cs-CZ" w:eastAsia="cs-CZ" w:bidi="cs-CZ"/>
                              </w:rPr>
                              <w:t>In^. Radovan Necid</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w:t>
                            </w:r>
                          </w:p>
                        </w:txbxContent>
                      </wps:txbx>
                      <wps:bodyPr lIns="0" tIns="0" rIns="0" bIns="0">
                        <a:noAutoFit/>
                      </wps:bodyPr>
                    </wps:wsp>
                  </a:graphicData>
                </a:graphic>
              </wp:anchor>
            </w:drawing>
          </mc:Choice>
          <mc:Fallback>
            <w:pict>
              <v:shape id="_x0000_s1067" type="#_x0000_t202" style="position:absolute;margin-left:361.60000000000002pt;margin-top:92.200000000000003pt;width:105.84999999999999pt;height:28.550000000000001pt;z-index:-125829352;mso-wrap-distance-left:0;mso-wrap-distance-top:92.200000000000003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2"/>
                          <w:szCs w:val="22"/>
                          <w:shd w:val="clear" w:color="auto" w:fill="auto"/>
                          <w:lang w:val="cs-CZ" w:eastAsia="cs-CZ" w:bidi="cs-CZ"/>
                        </w:rPr>
                        <w:t>In^. Radovan Necid</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w:t>
                      </w:r>
                    </w:p>
                  </w:txbxContent>
                </v:textbox>
                <w10:wrap type="topAndBottom" anchorx="page"/>
              </v:shape>
            </w:pict>
          </mc:Fallback>
        </mc:AlternateContent>
      </w:r>
    </w:p>
    <w:p>
      <w:pPr>
        <w:pStyle w:val="Style28"/>
        <w:keepNext w:val="0"/>
        <w:keepLines w:val="0"/>
        <w:widowControl w:val="0"/>
        <w:shd w:val="clear" w:color="auto" w:fill="auto"/>
        <w:tabs>
          <w:tab w:leader="underscore" w:pos="5770" w:val="left"/>
        </w:tabs>
        <w:bidi w:val="0"/>
        <w:spacing w:before="0" w:after="0" w:line="240" w:lineRule="auto"/>
        <w:ind w:left="0" w:right="0" w:firstLine="140"/>
        <w:jc w:val="left"/>
      </w:pPr>
      <w:r>
        <w:rPr>
          <w:color w:val="000000"/>
          <w:spacing w:val="0"/>
          <w:w w:val="100"/>
          <w:position w:val="0"/>
          <w:u w:val="single"/>
          <w:shd w:val="clear" w:color="auto" w:fill="auto"/>
          <w:lang w:val="cs-CZ" w:eastAsia="cs-CZ" w:bidi="cs-CZ"/>
        </w:rPr>
        <w:t>Příloha č. 1</w:t>
      </w:r>
      <w:r>
        <w:rPr>
          <w:color w:val="000000"/>
          <w:spacing w:val="0"/>
          <w:w w:val="100"/>
          <w:position w:val="0"/>
          <w:shd w:val="clear" w:color="auto" w:fill="auto"/>
          <w:lang w:val="cs-CZ" w:eastAsia="cs-CZ" w:bidi="cs-CZ"/>
        </w:rPr>
        <w:tab/>
      </w:r>
    </w:p>
    <w:p>
      <w:pPr>
        <w:pStyle w:val="Style12"/>
        <w:keepNext w:val="0"/>
        <w:keepLines w:val="0"/>
        <w:widowControl w:val="0"/>
        <w:pBdr>
          <w:bottom w:val="single" w:sz="4" w:space="0" w:color="auto"/>
        </w:pBdr>
        <w:shd w:val="clear" w:color="auto" w:fill="auto"/>
        <w:bidi w:val="0"/>
        <w:spacing w:before="0" w:after="520" w:line="240" w:lineRule="auto"/>
        <w:ind w:left="0" w:right="0" w:firstLine="0"/>
        <w:jc w:val="center"/>
      </w:pPr>
      <w:r>
        <w:rPr>
          <w:b/>
          <w:bCs/>
          <w:color w:val="000000"/>
          <w:spacing w:val="0"/>
          <w:w w:val="100"/>
          <w:position w:val="0"/>
          <w:sz w:val="22"/>
          <w:szCs w:val="22"/>
          <w:shd w:val="clear" w:color="auto" w:fill="auto"/>
          <w:lang w:val="cs-CZ" w:eastAsia="cs-CZ" w:bidi="cs-CZ"/>
        </w:rPr>
        <w:t>Technické podmínky</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140"/>
        <w:jc w:val="left"/>
      </w:pPr>
      <w:r>
        <w:rPr>
          <w:b/>
          <w:bCs/>
          <w:color w:val="000000"/>
          <w:spacing w:val="0"/>
          <w:w w:val="100"/>
          <w:position w:val="0"/>
          <w:sz w:val="22"/>
          <w:szCs w:val="22"/>
          <w:u w:val="single"/>
          <w:shd w:val="clear" w:color="auto" w:fill="auto"/>
          <w:lang w:val="cs-CZ" w:eastAsia="cs-CZ" w:bidi="cs-CZ"/>
        </w:rPr>
        <w:t>III/36060 Trnava, opěrná zeď</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140" w:right="0" w:firstLine="40"/>
        <w:jc w:val="both"/>
      </w:pPr>
      <w:r>
        <w:rPr>
          <w:color w:val="000000"/>
          <w:spacing w:val="0"/>
          <w:w w:val="100"/>
          <w:position w:val="0"/>
          <w:shd w:val="clear" w:color="auto" w:fill="auto"/>
          <w:lang w:val="cs-CZ" w:eastAsia="cs-CZ" w:bidi="cs-CZ"/>
        </w:rPr>
        <w:t>Předmětem projekčních prací je návrh opravy opěrné zdi podél silnice III/36060 v průtahu obce Trnava, okres Třebíč.</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140" w:right="0" w:firstLine="40"/>
        <w:jc w:val="both"/>
      </w:pPr>
      <w:r>
        <w:rPr>
          <w:color w:val="000000"/>
          <w:spacing w:val="0"/>
          <w:w w:val="100"/>
          <w:position w:val="0"/>
          <w:shd w:val="clear" w:color="auto" w:fill="auto"/>
          <w:lang w:val="cs-CZ" w:eastAsia="cs-CZ" w:bidi="cs-CZ"/>
        </w:rPr>
        <w:t>Opravovaný úsek opěrné zdi silnice III/36060 začíná v km 0,885, v intravilánu obce Trnava, a končí v km 0,995. Opravovaná opěrná zeď navazuje na silniční obrubu, odvodnění vozovky v úseku opěrné zdi je zajištěno třemi dešťovými vpusťmi, které budou zachovány</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64" w:lineRule="auto"/>
        <w:ind w:left="140" w:right="0" w:firstLine="40"/>
        <w:jc w:val="both"/>
      </w:pPr>
      <w:r>
        <w:rPr>
          <w:color w:val="000000"/>
          <w:spacing w:val="0"/>
          <w:w w:val="100"/>
          <w:position w:val="0"/>
          <w:shd w:val="clear" w:color="auto" w:fill="auto"/>
          <w:lang w:val="cs-CZ" w:eastAsia="cs-CZ" w:bidi="cs-CZ"/>
        </w:rPr>
        <w:t>Při opravě se nepředpokládá změna šířkového ani výškového uspořádání komunikace vzhledem k nově vybudovanému chodníku obce v předcházejících letech.</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140"/>
        <w:jc w:val="left"/>
      </w:pPr>
      <w:r>
        <w:rPr>
          <w:color w:val="000000"/>
          <w:spacing w:val="0"/>
          <w:w w:val="100"/>
          <w:position w:val="0"/>
          <w:shd w:val="clear" w:color="auto" w:fill="auto"/>
          <w:lang w:val="cs-CZ" w:eastAsia="cs-CZ" w:bidi="cs-CZ"/>
        </w:rPr>
        <w:t>Celková délka opravovaného úseku opěrné zdi je 110 m.</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140" w:right="0" w:firstLine="40"/>
        <w:jc w:val="both"/>
      </w:pPr>
      <w:r>
        <w:rPr>
          <w:color w:val="000000"/>
          <w:spacing w:val="0"/>
          <w:w w:val="100"/>
          <w:position w:val="0"/>
          <w:shd w:val="clear" w:color="auto" w:fill="auto"/>
          <w:lang w:val="cs-CZ" w:eastAsia="cs-CZ" w:bidi="cs-CZ"/>
        </w:rPr>
        <w:t>Návrh opravy opěrné zdi bude určen na základě místního šetření a odborné vizuální prohlídky za účasti investora, následně bude návrh opravy projednán se zástupci obce, vlastníky a správci inženýrských sítí. Předpokládaný typ opravy je demolice hlavy opěrné zdi včetně navazující monolitické části, sanace těla opěrné zdi z prefabrikátů a provedení nové hlavy opěrné zdi včetně monolitické části zdi s následným osazením silničního svodidla.</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140" w:right="0" w:firstLine="40"/>
        <w:jc w:val="both"/>
      </w:pPr>
      <w:r>
        <w:rPr>
          <w:color w:val="000000"/>
          <w:spacing w:val="0"/>
          <w:w w:val="100"/>
          <w:position w:val="0"/>
          <w:shd w:val="clear" w:color="auto" w:fill="auto"/>
          <w:lang w:val="cs-CZ" w:eastAsia="cs-CZ" w:bidi="cs-CZ"/>
        </w:rPr>
        <w:t>Odvrty na přítomnost dehtu ve stmelených vrstvách přiléhajícího asfaltového povrchu nebudou provedeny - do vozovky nebude zasaženo.</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140"/>
        <w:jc w:val="left"/>
      </w:pPr>
      <w:r>
        <w:rPr>
          <w:color w:val="000000"/>
          <w:spacing w:val="0"/>
          <w:w w:val="100"/>
          <w:position w:val="0"/>
          <w:shd w:val="clear" w:color="auto" w:fill="auto"/>
          <w:lang w:val="cs-CZ" w:eastAsia="cs-CZ" w:bidi="cs-CZ"/>
        </w:rPr>
        <w:t>Diagnostický průzkum vozovky podél opěrné zdi nebude proveden.</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140"/>
        <w:jc w:val="left"/>
      </w:pPr>
      <w:r>
        <w:rPr>
          <w:b/>
          <w:bCs/>
          <w:color w:val="000000"/>
          <w:spacing w:val="0"/>
          <w:w w:val="100"/>
          <w:position w:val="0"/>
          <w:sz w:val="22"/>
          <w:szCs w:val="22"/>
          <w:shd w:val="clear" w:color="auto" w:fill="auto"/>
          <w:lang w:val="cs-CZ" w:eastAsia="cs-CZ" w:bidi="cs-CZ"/>
        </w:rPr>
        <w:t>Veřejný provoz</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86" w:lineRule="auto"/>
        <w:ind w:left="140" w:right="0" w:firstLine="40"/>
        <w:jc w:val="both"/>
      </w:pPr>
      <w:r>
        <w:rPr>
          <w:color w:val="000000"/>
          <w:spacing w:val="0"/>
          <w:w w:val="100"/>
          <w:position w:val="0"/>
          <w:shd w:val="clear" w:color="auto" w:fill="auto"/>
          <w:lang w:val="cs-CZ" w:eastAsia="cs-CZ" w:bidi="cs-CZ"/>
        </w:rPr>
        <w:t>Zadavatel předpokládá, že stavební realizace bude probíhat za omezení či vyloučení silničního provozu (případně jejich kombinace). Předpokládaný termín realizace stavebních prací - období 2021 -2022.</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140"/>
        <w:jc w:val="left"/>
      </w:pPr>
      <w:r>
        <w:rPr>
          <w:b/>
          <w:bCs/>
          <w:color w:val="000000"/>
          <w:spacing w:val="0"/>
          <w:w w:val="100"/>
          <w:position w:val="0"/>
          <w:sz w:val="22"/>
          <w:szCs w:val="22"/>
          <w:shd w:val="clear" w:color="auto" w:fill="auto"/>
          <w:lang w:val="cs-CZ" w:eastAsia="cs-CZ" w:bidi="cs-CZ"/>
        </w:rPr>
        <w:t>Technické podmínky</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140"/>
        <w:jc w:val="left"/>
      </w:pPr>
      <w:r>
        <w:rPr>
          <w:color w:val="000000"/>
          <w:spacing w:val="0"/>
          <w:w w:val="100"/>
          <w:position w:val="0"/>
          <w:shd w:val="clear" w:color="auto" w:fill="auto"/>
          <w:lang w:val="cs-CZ" w:eastAsia="cs-CZ" w:bidi="cs-CZ"/>
        </w:rPr>
        <w:t>Rozsah, obsah a skladba dokumentace:</w:t>
      </w:r>
    </w:p>
    <w:p>
      <w:pPr>
        <w:pStyle w:val="Style12"/>
        <w:keepNext w:val="0"/>
        <w:keepLines w:val="0"/>
        <w:widowControl w:val="0"/>
        <w:numPr>
          <w:ilvl w:val="0"/>
          <w:numId w:val="25"/>
        </w:numPr>
        <w:pBdr>
          <w:top w:val="single" w:sz="4" w:space="0" w:color="auto"/>
          <w:left w:val="single" w:sz="4" w:space="0" w:color="auto"/>
          <w:bottom w:val="single" w:sz="4" w:space="0" w:color="auto"/>
          <w:right w:val="single" w:sz="4" w:space="0" w:color="auto"/>
        </w:pBdr>
        <w:shd w:val="clear" w:color="auto" w:fill="auto"/>
        <w:tabs>
          <w:tab w:pos="926" w:val="left"/>
        </w:tabs>
        <w:bidi w:val="0"/>
        <w:spacing w:before="0" w:after="0" w:line="252" w:lineRule="auto"/>
        <w:ind w:left="840" w:right="0" w:hanging="320"/>
        <w:jc w:val="left"/>
      </w:pPr>
      <w:r>
        <w:rPr>
          <w:color w:val="000000"/>
          <w:spacing w:val="0"/>
          <w:w w:val="100"/>
          <w:position w:val="0"/>
          <w:shd w:val="clear" w:color="auto" w:fill="auto"/>
          <w:lang w:val="cs-CZ" w:eastAsia="cs-CZ" w:bidi="cs-CZ"/>
        </w:rPr>
        <w:t>Průvodní a technická zpráva</w:t>
      </w:r>
    </w:p>
    <w:p>
      <w:pPr>
        <w:pStyle w:val="Style12"/>
        <w:keepNext w:val="0"/>
        <w:keepLines w:val="0"/>
        <w:widowControl w:val="0"/>
        <w:numPr>
          <w:ilvl w:val="0"/>
          <w:numId w:val="25"/>
        </w:numPr>
        <w:pBdr>
          <w:top w:val="single" w:sz="4" w:space="0" w:color="auto"/>
          <w:left w:val="single" w:sz="4" w:space="0" w:color="auto"/>
          <w:bottom w:val="single" w:sz="4" w:space="0" w:color="auto"/>
          <w:right w:val="single" w:sz="4" w:space="0" w:color="auto"/>
        </w:pBdr>
        <w:shd w:val="clear" w:color="auto" w:fill="auto"/>
        <w:tabs>
          <w:tab w:pos="926" w:val="left"/>
        </w:tabs>
        <w:bidi w:val="0"/>
        <w:spacing w:before="0" w:after="0" w:line="252" w:lineRule="auto"/>
        <w:ind w:left="840" w:right="0" w:hanging="320"/>
        <w:jc w:val="left"/>
      </w:pPr>
      <w:r>
        <w:rPr>
          <w:color w:val="000000"/>
          <w:spacing w:val="0"/>
          <w:w w:val="100"/>
          <w:position w:val="0"/>
          <w:shd w:val="clear" w:color="auto" w:fill="auto"/>
          <w:lang w:val="cs-CZ" w:eastAsia="cs-CZ" w:bidi="cs-CZ"/>
        </w:rPr>
        <w:t>Souhrnné řešení stavby -Přehledná situace stavby -Návrh objízdné trasy</w:t>
      </w:r>
    </w:p>
    <w:p>
      <w:pPr>
        <w:pStyle w:val="Style12"/>
        <w:keepNext w:val="0"/>
        <w:keepLines w:val="0"/>
        <w:widowControl w:val="0"/>
        <w:numPr>
          <w:ilvl w:val="0"/>
          <w:numId w:val="25"/>
        </w:numPr>
        <w:pBdr>
          <w:top w:val="single" w:sz="4" w:space="0" w:color="auto"/>
          <w:left w:val="single" w:sz="4" w:space="0" w:color="auto"/>
          <w:bottom w:val="single" w:sz="4" w:space="0" w:color="auto"/>
          <w:right w:val="single" w:sz="4" w:space="0" w:color="auto"/>
        </w:pBdr>
        <w:shd w:val="clear" w:color="auto" w:fill="auto"/>
        <w:tabs>
          <w:tab w:pos="921" w:val="left"/>
        </w:tabs>
        <w:bidi w:val="0"/>
        <w:spacing w:before="0" w:after="0" w:line="252" w:lineRule="auto"/>
        <w:ind w:left="0" w:right="0" w:firstLine="480"/>
        <w:jc w:val="left"/>
      </w:pPr>
      <w:r>
        <w:rPr>
          <w:color w:val="000000"/>
          <w:spacing w:val="0"/>
          <w:w w:val="100"/>
          <w:position w:val="0"/>
          <w:shd w:val="clear" w:color="auto" w:fill="auto"/>
          <w:lang w:val="cs-CZ" w:eastAsia="cs-CZ" w:bidi="cs-CZ"/>
        </w:rPr>
        <w:t>Stavební část</w:t>
      </w:r>
    </w:p>
    <w:p>
      <w:pPr>
        <w:pStyle w:val="Style1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098" w:val="left"/>
        </w:tabs>
        <w:bidi w:val="0"/>
        <w:spacing w:before="0" w:after="0" w:line="252" w:lineRule="auto"/>
        <w:ind w:left="0" w:right="0" w:firstLine="840"/>
        <w:jc w:val="left"/>
      </w:pPr>
      <w:r>
        <w:rPr>
          <w:color w:val="000000"/>
          <w:spacing w:val="0"/>
          <w:w w:val="100"/>
          <w:position w:val="0"/>
          <w:shd w:val="clear" w:color="auto" w:fill="auto"/>
          <w:lang w:val="cs-CZ" w:eastAsia="cs-CZ" w:bidi="cs-CZ"/>
        </w:rPr>
        <w:t>Koordinační situace M 1:500</w:t>
      </w:r>
    </w:p>
    <w:p>
      <w:pPr>
        <w:pStyle w:val="Style1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102" w:val="left"/>
        </w:tabs>
        <w:bidi w:val="0"/>
        <w:spacing w:before="0" w:after="0" w:line="252" w:lineRule="auto"/>
        <w:ind w:left="0" w:right="0" w:firstLine="840"/>
        <w:jc w:val="left"/>
      </w:pPr>
      <w:r>
        <w:rPr>
          <w:color w:val="000000"/>
          <w:spacing w:val="0"/>
          <w:w w:val="100"/>
          <w:position w:val="0"/>
          <w:shd w:val="clear" w:color="auto" w:fill="auto"/>
          <w:lang w:val="cs-CZ" w:eastAsia="cs-CZ" w:bidi="cs-CZ"/>
        </w:rPr>
        <w:t>Příčné řezy M 1:50 (v místech změny výšky monolitické části zdi)</w:t>
      </w:r>
    </w:p>
    <w:p>
      <w:pPr>
        <w:pStyle w:val="Style1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102" w:val="left"/>
        </w:tabs>
        <w:bidi w:val="0"/>
        <w:spacing w:before="0" w:after="0" w:line="252" w:lineRule="auto"/>
        <w:ind w:left="0" w:right="0" w:firstLine="840"/>
        <w:jc w:val="left"/>
      </w:pPr>
      <w:r>
        <w:rPr>
          <w:color w:val="000000"/>
          <w:spacing w:val="0"/>
          <w:w w:val="100"/>
          <w:position w:val="0"/>
          <w:shd w:val="clear" w:color="auto" w:fill="auto"/>
          <w:lang w:val="cs-CZ" w:eastAsia="cs-CZ" w:bidi="cs-CZ"/>
        </w:rPr>
        <w:t>Podélný řez M 1:50</w:t>
      </w:r>
    </w:p>
    <w:p>
      <w:pPr>
        <w:pStyle w:val="Style1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102" w:val="left"/>
        </w:tabs>
        <w:bidi w:val="0"/>
        <w:spacing w:before="0" w:after="0" w:line="252" w:lineRule="auto"/>
        <w:ind w:left="0" w:right="0" w:firstLine="840"/>
        <w:jc w:val="left"/>
      </w:pPr>
      <w:r>
        <w:rPr>
          <w:color w:val="000000"/>
          <w:spacing w:val="0"/>
          <w:w w:val="100"/>
          <w:position w:val="0"/>
          <w:shd w:val="clear" w:color="auto" w:fill="auto"/>
          <w:lang w:val="cs-CZ" w:eastAsia="cs-CZ" w:bidi="cs-CZ"/>
        </w:rPr>
        <w:t>Výkres výztuže s výpisem prvků výztuže</w:t>
      </w:r>
    </w:p>
    <w:p>
      <w:pPr>
        <w:pStyle w:val="Style1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102" w:val="left"/>
        </w:tabs>
        <w:bidi w:val="0"/>
        <w:spacing w:before="0" w:after="0" w:line="252" w:lineRule="auto"/>
        <w:ind w:left="0" w:right="0" w:firstLine="840"/>
        <w:jc w:val="left"/>
      </w:pPr>
      <w:r>
        <w:rPr>
          <w:color w:val="000000"/>
          <w:spacing w:val="0"/>
          <w:w w:val="100"/>
          <w:position w:val="0"/>
          <w:shd w:val="clear" w:color="auto" w:fill="auto"/>
          <w:lang w:val="cs-CZ" w:eastAsia="cs-CZ" w:bidi="cs-CZ"/>
        </w:rPr>
        <w:t>Pohled na opěrnou zeď s vyznačením míst sanace prefabrikované části</w:t>
      </w:r>
    </w:p>
    <w:p>
      <w:pPr>
        <w:pStyle w:val="Style1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102" w:val="left"/>
        </w:tabs>
        <w:bidi w:val="0"/>
        <w:spacing w:before="0" w:after="380" w:line="252" w:lineRule="auto"/>
        <w:ind w:left="0" w:right="0" w:firstLine="840"/>
        <w:jc w:val="left"/>
      </w:pPr>
      <w:r>
        <w:rPr>
          <w:color w:val="000000"/>
          <w:spacing w:val="0"/>
          <w:w w:val="100"/>
          <w:position w:val="0"/>
          <w:shd w:val="clear" w:color="auto" w:fill="auto"/>
          <w:lang w:val="cs-CZ" w:eastAsia="cs-CZ" w:bidi="cs-CZ"/>
        </w:rPr>
        <w:t>Detail osazení silničního svodidla do hlavy opěrné zdi s kotevním systémem</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140"/>
        <w:jc w:val="left"/>
      </w:pPr>
      <w:r>
        <w:rPr>
          <w:color w:val="000000"/>
          <w:spacing w:val="0"/>
          <w:w w:val="100"/>
          <w:position w:val="0"/>
          <w:shd w:val="clear" w:color="auto" w:fill="auto"/>
          <w:lang w:val="cs-CZ" w:eastAsia="cs-CZ" w:bidi="cs-CZ"/>
        </w:rPr>
        <w:t>Dokumentace bude obsahovat zejména:</w:t>
      </w:r>
    </w:p>
    <w:p>
      <w:pPr>
        <w:pStyle w:val="Style12"/>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921" w:val="left"/>
        </w:tabs>
        <w:bidi w:val="0"/>
        <w:spacing w:before="0" w:line="252" w:lineRule="auto"/>
        <w:ind w:left="0" w:right="0" w:firstLine="480"/>
        <w:jc w:val="left"/>
      </w:pPr>
      <w:r>
        <w:rPr>
          <w:color w:val="000000"/>
          <w:spacing w:val="0"/>
          <w:w w:val="100"/>
          <w:position w:val="0"/>
          <w:shd w:val="clear" w:color="auto" w:fill="auto"/>
          <w:lang w:val="cs-CZ" w:eastAsia="cs-CZ" w:bidi="cs-CZ"/>
        </w:rPr>
        <w:t>Zjištění a ověření průběhu inženýrských sítí včetně zakreslení do situace</w:t>
      </w:r>
    </w:p>
    <w:p>
      <w:pPr>
        <w:pStyle w:val="Style12"/>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921" w:val="left"/>
        </w:tabs>
        <w:bidi w:val="0"/>
        <w:spacing w:before="0" w:line="254" w:lineRule="auto"/>
        <w:ind w:left="840" w:right="0" w:hanging="320"/>
        <w:jc w:val="left"/>
      </w:pPr>
      <w:r>
        <w:rPr>
          <w:color w:val="000000"/>
          <w:spacing w:val="0"/>
          <w:w w:val="100"/>
          <w:position w:val="0"/>
          <w:shd w:val="clear" w:color="auto" w:fill="auto"/>
          <w:lang w:val="cs-CZ" w:eastAsia="cs-CZ" w:bidi="cs-CZ"/>
        </w:rPr>
        <w:t>Vypracování projektové dokumentace, která bude zahrnovat návrh opravy opěrné zdi vč. návrhu případných sanací prefabrikované části, řešení odvodnění silnice v předmětném úseku (případné doplnění dešťových vpustí). Pro každý úsek opěrné zdi při změně výšky monolitické části bude zpracován vzorový řez. Výkres skladby výztuže s výpisem prvků. Detail osazení silničního svodidla do hlavy opěrné zdi. Koordinační situace v intravilánu obce bude v měřítku 1:500. Součástí projektové dokumentace rovněž bude výkaz výměr.</w:t>
      </w:r>
    </w:p>
    <w:p>
      <w:pPr>
        <w:pStyle w:val="Style28"/>
        <w:keepNext w:val="0"/>
        <w:keepLines w:val="0"/>
        <w:widowControl w:val="0"/>
        <w:shd w:val="clear" w:color="auto" w:fill="auto"/>
        <w:bidi w:val="0"/>
        <w:spacing w:before="0" w:after="0" w:line="259" w:lineRule="auto"/>
        <w:ind w:left="0" w:right="0" w:firstLine="240"/>
        <w:jc w:val="left"/>
      </w:pPr>
      <w:r>
        <w:rPr>
          <w:color w:val="000000"/>
          <w:spacing w:val="0"/>
          <w:w w:val="100"/>
          <w:position w:val="0"/>
          <w:shd w:val="clear" w:color="auto" w:fill="auto"/>
          <w:lang w:val="cs-CZ" w:eastAsia="cs-CZ" w:bidi="cs-CZ"/>
        </w:rPr>
        <w:t>Příloha č. 1</w:t>
      </w:r>
    </w:p>
    <w:p>
      <w:pPr>
        <w:pStyle w:val="Style12"/>
        <w:keepNext w:val="0"/>
        <w:keepLines w:val="0"/>
        <w:widowControl w:val="0"/>
        <w:shd w:val="clear" w:color="auto" w:fill="auto"/>
        <w:bidi w:val="0"/>
        <w:spacing w:before="0" w:line="252" w:lineRule="auto"/>
        <w:ind w:left="0" w:right="0" w:firstLine="940"/>
        <w:jc w:val="left"/>
      </w:pPr>
      <w:r>
        <w:rPr>
          <w:color w:val="000000"/>
          <w:spacing w:val="0"/>
          <w:w w:val="100"/>
          <w:position w:val="0"/>
          <w:shd w:val="clear" w:color="auto" w:fill="auto"/>
          <w:lang w:val="cs-CZ" w:eastAsia="cs-CZ" w:bidi="cs-CZ"/>
        </w:rPr>
        <w:t>Rozsah stavebních prací bude projednán a upřesněn na vstupním výrobním výboru.</w:t>
      </w:r>
    </w:p>
    <w:p>
      <w:pPr>
        <w:pStyle w:val="Style12"/>
        <w:keepNext w:val="0"/>
        <w:keepLines w:val="0"/>
        <w:widowControl w:val="0"/>
        <w:numPr>
          <w:ilvl w:val="0"/>
          <w:numId w:val="29"/>
        </w:numPr>
        <w:shd w:val="clear" w:color="auto" w:fill="auto"/>
        <w:tabs>
          <w:tab w:pos="943" w:val="left"/>
        </w:tabs>
        <w:bidi w:val="0"/>
        <w:spacing w:before="0" w:line="233" w:lineRule="auto"/>
        <w:ind w:left="940" w:right="0" w:hanging="420"/>
        <w:jc w:val="both"/>
      </w:pPr>
      <w:r>
        <w:rPr>
          <w:color w:val="000000"/>
          <w:spacing w:val="0"/>
          <w:w w:val="100"/>
          <w:position w:val="0"/>
          <w:shd w:val="clear" w:color="auto" w:fill="auto"/>
          <w:lang w:val="cs-CZ" w:eastAsia="cs-CZ" w:bidi="cs-CZ"/>
        </w:rPr>
        <w:t>DIO v rozsahu návrhu objízdné trasy bude projednáno s Policií ČR a doloženo souhlasným stanoviskem.</w:t>
      </w:r>
    </w:p>
    <w:p>
      <w:pPr>
        <w:pStyle w:val="Style12"/>
        <w:keepNext w:val="0"/>
        <w:keepLines w:val="0"/>
        <w:widowControl w:val="0"/>
        <w:numPr>
          <w:ilvl w:val="0"/>
          <w:numId w:val="29"/>
        </w:numPr>
        <w:shd w:val="clear" w:color="auto" w:fill="auto"/>
        <w:tabs>
          <w:tab w:pos="943" w:val="left"/>
        </w:tabs>
        <w:bidi w:val="0"/>
        <w:spacing w:before="0" w:line="240" w:lineRule="auto"/>
        <w:ind w:left="940" w:right="0" w:hanging="420"/>
        <w:jc w:val="both"/>
      </w:pPr>
      <w:r>
        <w:rPr>
          <w:color w:val="000000"/>
          <w:spacing w:val="0"/>
          <w:w w:val="100"/>
          <w:position w:val="0"/>
          <w:shd w:val="clear" w:color="auto" w:fill="auto"/>
          <w:lang w:val="cs-CZ" w:eastAsia="cs-CZ" w:bidi="cs-CZ"/>
        </w:rPr>
        <w:t>Dokladová část - vyjádření provozovatelů inženýrských sítí, projednání s obcí a příslušným speciálním stavebním úřadem a získání jejich kladných vyjádření a stanovisek k opravě.</w:t>
      </w:r>
    </w:p>
    <w:p>
      <w:pPr>
        <w:pStyle w:val="Style12"/>
        <w:keepNext w:val="0"/>
        <w:keepLines w:val="0"/>
        <w:widowControl w:val="0"/>
        <w:numPr>
          <w:ilvl w:val="0"/>
          <w:numId w:val="29"/>
        </w:numPr>
        <w:shd w:val="clear" w:color="auto" w:fill="auto"/>
        <w:tabs>
          <w:tab w:pos="943" w:val="left"/>
        </w:tabs>
        <w:bidi w:val="0"/>
        <w:spacing w:before="0" w:line="252" w:lineRule="auto"/>
        <w:ind w:left="940" w:right="0" w:hanging="340"/>
        <w:jc w:val="left"/>
      </w:pP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ve formátu XC4,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(předpoklad OTSKP-SPK 2019 Expertní ceny pro rámcovou dohodu).</w:t>
      </w:r>
    </w:p>
    <w:p>
      <w:pPr>
        <w:pStyle w:val="Style12"/>
        <w:keepNext w:val="0"/>
        <w:keepLines w:val="0"/>
        <w:widowControl w:val="0"/>
        <w:shd w:val="clear" w:color="auto" w:fill="auto"/>
        <w:bidi w:val="0"/>
        <w:spacing w:before="0" w:line="252" w:lineRule="auto"/>
        <w:ind w:left="240" w:right="0" w:firstLine="0"/>
        <w:jc w:val="left"/>
      </w:pPr>
      <w:r>
        <w:rPr>
          <w:color w:val="000000"/>
          <w:spacing w:val="0"/>
          <w:w w:val="100"/>
          <w:position w:val="0"/>
          <w:shd w:val="clear" w:color="auto" w:fill="auto"/>
          <w:lang w:val="cs-CZ" w:eastAsia="cs-CZ" w:bidi="cs-CZ"/>
        </w:rPr>
        <w:t>Dokumentace bude projednána na výrobních výborech (minimálně 3x). Výrobní výbory svolává a zápis vyhotovuje zhotovitel projektové dokumentace.</w:t>
      </w:r>
    </w:p>
    <w:p>
      <w:pPr>
        <w:pStyle w:val="Style12"/>
        <w:keepNext w:val="0"/>
        <w:keepLines w:val="0"/>
        <w:widowControl w:val="0"/>
        <w:shd w:val="clear" w:color="auto" w:fill="auto"/>
        <w:bidi w:val="0"/>
        <w:spacing w:before="0" w:line="252" w:lineRule="auto"/>
        <w:ind w:left="240" w:right="0" w:firstLine="0"/>
        <w:jc w:val="left"/>
      </w:pPr>
      <w:r>
        <w:rPr>
          <w:color w:val="000000"/>
          <w:spacing w:val="0"/>
          <w:w w:val="100"/>
          <w:position w:val="0"/>
          <w:shd w:val="clear" w:color="auto" w:fill="auto"/>
          <w:lang w:val="cs-CZ" w:eastAsia="cs-CZ" w:bidi="cs-CZ"/>
        </w:rPr>
        <w:t>Po definitivním odsouhlasení zadavatelem bude následně projektová dokumentace předána zadavateli v tištěné podobě a na CD (v plném rozsahu tištěné podoby) v následujícím počtu:</w:t>
      </w:r>
    </w:p>
    <w:p>
      <w:pPr>
        <w:pStyle w:val="Style12"/>
        <w:keepNext w:val="0"/>
        <w:keepLines w:val="0"/>
        <w:widowControl w:val="0"/>
        <w:shd w:val="clear" w:color="auto" w:fill="auto"/>
        <w:bidi w:val="0"/>
        <w:spacing w:before="0" w:after="0" w:line="259" w:lineRule="auto"/>
        <w:ind w:left="800" w:right="0" w:firstLine="20"/>
        <w:jc w:val="left"/>
      </w:pPr>
      <w:r>
        <w:rPr>
          <w:color w:val="000000"/>
          <w:spacing w:val="0"/>
          <w:w w:val="100"/>
          <w:position w:val="0"/>
          <w:shd w:val="clear" w:color="auto" w:fill="auto"/>
          <w:lang w:val="cs-CZ" w:eastAsia="cs-CZ" w:bidi="cs-CZ"/>
        </w:rPr>
        <w:t>PD - 6x v tištěné podobě, vč. dokladové části ve 3 paré, v digitální v otevřeném formátu (*.dwg, *.doc(x), *.xls(x)) a v uzavřeném formátu *.pdf</w:t>
      </w:r>
    </w:p>
    <w:p>
      <w:pPr>
        <w:pStyle w:val="Style12"/>
        <w:keepNext w:val="0"/>
        <w:keepLines w:val="0"/>
        <w:widowControl w:val="0"/>
        <w:shd w:val="clear" w:color="auto" w:fill="auto"/>
        <w:bidi w:val="0"/>
        <w:spacing w:before="0" w:after="0" w:line="259" w:lineRule="auto"/>
        <w:ind w:left="800" w:right="0" w:firstLine="20"/>
        <w:jc w:val="left"/>
      </w:pPr>
      <w:r>
        <w:rPr>
          <w:color w:val="000000"/>
          <w:spacing w:val="0"/>
          <w:w w:val="100"/>
          <w:position w:val="0"/>
          <w:shd w:val="clear" w:color="auto" w:fill="auto"/>
          <w:lang w:val="cs-CZ" w:eastAsia="cs-CZ" w:bidi="cs-CZ"/>
        </w:rPr>
        <w:t>Oceněný soupis prací - lx v tištěné podobě, v digitální ve formátu *.xls(x), *.pdf a *.xml (exportní soubor ve formátu XC4)</w:t>
      </w:r>
    </w:p>
    <w:p>
      <w:pPr>
        <w:pStyle w:val="Style12"/>
        <w:keepNext w:val="0"/>
        <w:keepLines w:val="0"/>
        <w:widowControl w:val="0"/>
        <w:shd w:val="clear" w:color="auto" w:fill="auto"/>
        <w:bidi w:val="0"/>
        <w:spacing w:before="0" w:line="259" w:lineRule="auto"/>
        <w:ind w:left="800" w:right="0" w:firstLine="20"/>
        <w:jc w:val="left"/>
      </w:pPr>
      <w:r>
        <w:rPr>
          <w:color w:val="000000"/>
          <w:spacing w:val="0"/>
          <w:w w:val="100"/>
          <w:position w:val="0"/>
          <w:shd w:val="clear" w:color="auto" w:fill="auto"/>
          <w:lang w:val="cs-CZ" w:eastAsia="cs-CZ" w:bidi="cs-CZ"/>
        </w:rPr>
        <w:t>Neoceněný soupis prací - lx v tištěné podobě, v digitální ve formátu *.xls(x), *.pdf a *.xml (exportní soubor ve formátu XC4)</w:t>
      </w:r>
    </w:p>
    <w:p>
      <w:pPr>
        <w:pStyle w:val="Style12"/>
        <w:keepNext w:val="0"/>
        <w:keepLines w:val="0"/>
        <w:widowControl w:val="0"/>
        <w:shd w:val="clear" w:color="auto" w:fill="auto"/>
        <w:bidi w:val="0"/>
        <w:spacing w:before="0" w:after="880" w:line="264" w:lineRule="auto"/>
        <w:ind w:left="240" w:right="0" w:firstLine="0"/>
        <w:jc w:val="both"/>
      </w:pPr>
      <w:r>
        <w:rPr>
          <w:color w:val="000000"/>
          <w:spacing w:val="0"/>
          <w:w w:val="100"/>
          <w:position w:val="0"/>
          <w:shd w:val="clear" w:color="auto" w:fill="auto"/>
          <w:lang w:val="cs-CZ" w:eastAsia="cs-CZ" w:bidi="cs-CZ"/>
        </w:rPr>
        <w:t>Digitální podoba projektové dokumentace včetně soupisu prací a rozpočtu bude předána na nosiči CD v plném rozsahu tištěné podoby v počtu 2ks CD.</w:t>
      </w:r>
    </w:p>
    <w:p>
      <w:pPr>
        <w:pStyle w:val="Style9"/>
        <w:keepNext w:val="0"/>
        <w:keepLines w:val="0"/>
        <w:widowControl w:val="0"/>
        <w:shd w:val="clear" w:color="auto" w:fill="auto"/>
        <w:bidi w:val="0"/>
        <w:spacing w:before="0" w:after="0" w:line="240" w:lineRule="auto"/>
        <w:ind w:left="250" w:right="0" w:firstLine="0"/>
        <w:jc w:val="left"/>
      </w:pPr>
      <w:r>
        <w:rPr>
          <w:b/>
          <w:bCs/>
          <w:color w:val="000000"/>
          <w:spacing w:val="0"/>
          <w:w w:val="100"/>
          <w:position w:val="0"/>
          <w:sz w:val="22"/>
          <w:szCs w:val="22"/>
          <w:u w:val="single"/>
          <w:shd w:val="clear" w:color="auto" w:fill="auto"/>
          <w:lang w:val="cs-CZ" w:eastAsia="cs-CZ" w:bidi="cs-CZ"/>
        </w:rPr>
        <w:t>III/36060 Trnava, opěrná zeď</w:t>
      </w:r>
    </w:p>
    <w:tbl>
      <w:tblPr>
        <w:tblOverlap w:val="never"/>
        <w:jc w:val="center"/>
        <w:tblLayout w:type="fixed"/>
      </w:tblPr>
      <w:tblGrid>
        <w:gridCol w:w="5414"/>
        <w:gridCol w:w="4666"/>
      </w:tblGrid>
      <w:tr>
        <w:trPr>
          <w:trHeight w:val="643" w:hRule="exact"/>
        </w:trPr>
        <w:tc>
          <w:tcPr>
            <w:gridSpan w:val="2"/>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80" w:after="0" w:line="240" w:lineRule="auto"/>
              <w:ind w:left="0" w:right="0" w:firstLine="0"/>
              <w:jc w:val="center"/>
            </w:pPr>
            <w:r>
              <w:rPr>
                <w:b/>
                <w:bCs/>
                <w:color w:val="000000"/>
                <w:spacing w:val="0"/>
                <w:w w:val="100"/>
                <w:position w:val="0"/>
                <w:sz w:val="22"/>
                <w:szCs w:val="22"/>
                <w:shd w:val="clear" w:color="auto" w:fill="auto"/>
                <w:lang w:val="cs-CZ" w:eastAsia="cs-CZ" w:bidi="cs-CZ"/>
              </w:rPr>
              <w:t>Lhůty plnění</w:t>
            </w:r>
          </w:p>
        </w:tc>
      </w:tr>
      <w:tr>
        <w:trPr>
          <w:trHeight w:val="8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ihned po nabytí účinnosti smlouvy/obj ednávky</w:t>
            </w:r>
          </w:p>
        </w:tc>
      </w:tr>
      <w:tr>
        <w:trPr>
          <w:trHeight w:val="528"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dnů od provedení sond</w:t>
            </w:r>
          </w:p>
        </w:tc>
      </w:tr>
      <w:tr>
        <w:trPr>
          <w:trHeight w:val="533"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Koncept dokumentace k odsouhlasení:</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60 dnů od návrhu technického řešení</w:t>
            </w:r>
          </w:p>
        </w:tc>
      </w:tr>
      <w:tr>
        <w:trPr>
          <w:trHeight w:val="883"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Předání dokončené dokumentace, včetně projednání s dotčenými orgány státní správy a samosprávy:</w:t>
            </w:r>
          </w:p>
        </w:tc>
        <w:tc>
          <w:tcPr>
            <w:tcBorders>
              <w:top w:val="single" w:sz="4"/>
              <w:left w:val="single" w:sz="4"/>
              <w:bottom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60 dnů od předání konceptu dokumentace</w:t>
            </w:r>
          </w:p>
        </w:tc>
      </w:tr>
    </w:tbl>
    <w:p>
      <w:pPr>
        <w:sectPr>
          <w:footerReference w:type="default" r:id="rId9"/>
          <w:footerReference w:type="even" r:id="rId10"/>
          <w:footnotePr>
            <w:pos w:val="pageBottom"/>
            <w:numFmt w:val="decimal"/>
            <w:numRestart w:val="continuous"/>
          </w:footnotePr>
          <w:pgSz w:w="11900" w:h="16840"/>
          <w:pgMar w:top="615" w:left="1172" w:right="647" w:bottom="1645" w:header="187" w:footer="3" w:gutter="0"/>
          <w:pgNumType w:start="1"/>
          <w:cols w:space="720"/>
          <w:noEndnote/>
          <w:rtlGutter w:val="0"/>
          <w:docGrid w:linePitch="360"/>
        </w:sectPr>
      </w:pPr>
    </w:p>
    <w:p>
      <w:pPr>
        <w:pStyle w:val="Style12"/>
        <w:keepNext w:val="0"/>
        <w:keepLines w:val="0"/>
        <w:widowControl w:val="0"/>
        <w:shd w:val="clear" w:color="auto" w:fill="auto"/>
        <w:bidi w:val="0"/>
        <w:spacing w:before="0" w:after="5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 xml:space="preserve">Příloha </w:t>
      </w:r>
      <w:r>
        <w:rPr>
          <w:b/>
          <w:bCs/>
          <w:i/>
          <w:iCs/>
          <w:color w:val="000000"/>
          <w:spacing w:val="0"/>
          <w:w w:val="100"/>
          <w:position w:val="0"/>
          <w:sz w:val="24"/>
          <w:szCs w:val="24"/>
          <w:shd w:val="clear" w:color="auto" w:fill="auto"/>
          <w:lang w:val="cs-CZ" w:eastAsia="cs-CZ" w:bidi="cs-CZ"/>
        </w:rPr>
        <w:t>c.</w:t>
      </w:r>
      <w:r>
        <w:rPr>
          <w:b/>
          <w:bCs/>
          <w:color w:val="000000"/>
          <w:spacing w:val="0"/>
          <w:w w:val="100"/>
          <w:position w:val="0"/>
          <w:sz w:val="24"/>
          <w:szCs w:val="24"/>
          <w:shd w:val="clear" w:color="auto" w:fill="auto"/>
          <w:lang w:val="cs-CZ" w:eastAsia="cs-CZ" w:bidi="cs-CZ"/>
        </w:rPr>
        <w:t xml:space="preserve"> 3 - Seznam poddodavatelů</w:t>
      </w:r>
    </w:p>
    <w:p>
      <w:pPr>
        <w:pStyle w:val="Style2"/>
        <w:keepNext w:val="0"/>
        <w:keepLines w:val="0"/>
        <w:widowControl w:val="0"/>
        <w:shd w:val="clear" w:color="auto" w:fill="auto"/>
        <w:bidi w:val="0"/>
        <w:spacing w:before="0" w:after="0" w:line="290" w:lineRule="auto"/>
        <w:ind w:left="0" w:right="0" w:firstLine="500"/>
        <w:jc w:val="left"/>
        <w:rPr>
          <w:sz w:val="20"/>
          <w:szCs w:val="20"/>
        </w:rPr>
      </w:pPr>
      <w:r>
        <w:rPr>
          <w:b/>
          <w:bCs/>
          <w:i/>
          <w:iCs/>
          <w:color w:val="000000"/>
          <w:spacing w:val="0"/>
          <w:w w:val="100"/>
          <w:position w:val="0"/>
          <w:sz w:val="20"/>
          <w:szCs w:val="20"/>
          <w:shd w:val="clear" w:color="auto" w:fill="auto"/>
          <w:lang w:val="cs-CZ" w:eastAsia="cs-CZ" w:bidi="cs-CZ"/>
        </w:rPr>
        <w:t>Pokyn pro účastníka výběrového řízení:</w:t>
      </w:r>
    </w:p>
    <w:p>
      <w:pPr>
        <w:pStyle w:val="Style12"/>
        <w:keepNext w:val="0"/>
        <w:keepLines w:val="0"/>
        <w:widowControl w:val="0"/>
        <w:numPr>
          <w:ilvl w:val="0"/>
          <w:numId w:val="31"/>
        </w:numPr>
        <w:shd w:val="clear" w:color="auto" w:fill="auto"/>
        <w:tabs>
          <w:tab w:pos="868" w:val="left"/>
        </w:tabs>
        <w:bidi w:val="0"/>
        <w:spacing w:before="0" w:after="480" w:line="264" w:lineRule="auto"/>
        <w:ind w:left="500" w:right="0" w:firstLine="20"/>
        <w:jc w:val="both"/>
      </w:pPr>
      <w:r>
        <w:rPr>
          <w:i/>
          <w:iCs/>
          <w:color w:val="000000"/>
          <w:spacing w:val="0"/>
          <w:w w:val="100"/>
          <w:position w:val="0"/>
          <w:shd w:val="clear" w:color="auto" w:fill="auto"/>
          <w:lang w:val="cs-CZ" w:eastAsia="cs-CZ" w:bidi="cs-CZ"/>
        </w:rPr>
        <w:t>případě, že účastníku výběrového řízení nejsou známi poddodavatele, jež se budou podílet na plnění veřejné zakázky, účastník výběrového řízení tento seznam neuvede a tuto skutečnost čestně prohlásí.</w:t>
      </w:r>
    </w:p>
    <w:p>
      <w:pPr>
        <w:pStyle w:val="Style12"/>
        <w:keepNext w:val="0"/>
        <w:keepLines w:val="0"/>
        <w:widowControl w:val="0"/>
        <w:shd w:val="clear" w:color="auto" w:fill="auto"/>
        <w:bidi w:val="0"/>
        <w:spacing w:before="0" w:after="480" w:line="259" w:lineRule="auto"/>
        <w:ind w:left="500" w:right="0" w:firstLine="20"/>
        <w:jc w:val="both"/>
      </w:pPr>
      <w:r>
        <w:rPr>
          <w:color w:val="000000"/>
          <w:spacing w:val="0"/>
          <w:w w:val="100"/>
          <w:position w:val="0"/>
          <w:shd w:val="clear" w:color="auto" w:fill="auto"/>
          <w:lang w:val="cs-CZ" w:eastAsia="cs-CZ" w:bidi="cs-CZ"/>
        </w:rPr>
        <w:t xml:space="preserve">Dodavatel </w:t>
      </w:r>
      <w:r>
        <w:rPr>
          <w:b/>
          <w:bCs/>
          <w:color w:val="000000"/>
          <w:spacing w:val="0"/>
          <w:w w:val="100"/>
          <w:position w:val="0"/>
          <w:sz w:val="22"/>
          <w:szCs w:val="22"/>
          <w:shd w:val="clear" w:color="auto" w:fill="auto"/>
          <w:lang w:val="cs-CZ" w:eastAsia="cs-CZ" w:bidi="cs-CZ"/>
        </w:rPr>
        <w:t xml:space="preserve">VIPA project, s.r.o., </w:t>
      </w:r>
      <w:r>
        <w:rPr>
          <w:color w:val="000000"/>
          <w:spacing w:val="0"/>
          <w:w w:val="100"/>
          <w:position w:val="0"/>
          <w:shd w:val="clear" w:color="auto" w:fill="auto"/>
          <w:lang w:val="cs-CZ" w:eastAsia="cs-CZ" w:bidi="cs-CZ"/>
        </w:rPr>
        <w:t xml:space="preserve">IČO: 04637470, se sídlem Cyrilometodějská 43/20, PSČ 674 01 Třebíč, (dále jen </w:t>
      </w:r>
      <w:r>
        <w:rPr>
          <w:b/>
          <w:bCs/>
          <w:i/>
          <w:iCs/>
          <w:color w:val="000000"/>
          <w:spacing w:val="0"/>
          <w:w w:val="100"/>
          <w:position w:val="0"/>
          <w:sz w:val="20"/>
          <w:szCs w:val="20"/>
          <w:shd w:val="clear" w:color="auto" w:fill="auto"/>
          <w:lang w:val="cs-CZ" w:eastAsia="cs-CZ" w:bidi="cs-CZ"/>
        </w:rPr>
        <w:t>„dodavatel“),</w:t>
      </w:r>
      <w:r>
        <w:rPr>
          <w:color w:val="000000"/>
          <w:spacing w:val="0"/>
          <w:w w:val="100"/>
          <w:position w:val="0"/>
          <w:shd w:val="clear" w:color="auto" w:fill="auto"/>
          <w:lang w:val="cs-CZ" w:eastAsia="cs-CZ" w:bidi="cs-CZ"/>
        </w:rPr>
        <w:t xml:space="preserve"> jako účastník zadávacího řízení veřejné zakázky s názvem </w:t>
      </w:r>
      <w:r>
        <w:rPr>
          <w:b/>
          <w:bCs/>
          <w:color w:val="000000"/>
          <w:spacing w:val="0"/>
          <w:w w:val="100"/>
          <w:position w:val="0"/>
          <w:sz w:val="22"/>
          <w:szCs w:val="22"/>
          <w:shd w:val="clear" w:color="auto" w:fill="auto"/>
          <w:lang w:val="cs-CZ" w:eastAsia="cs-CZ" w:bidi="cs-CZ"/>
        </w:rPr>
        <w:t xml:space="preserve">Vypracování projektové dokumentace „III/36060 Trnava, opěrná zeď“, </w:t>
      </w:r>
      <w:r>
        <w:rPr>
          <w:color w:val="000000"/>
          <w:spacing w:val="0"/>
          <w:w w:val="100"/>
          <w:position w:val="0"/>
          <w:shd w:val="clear" w:color="auto" w:fill="auto"/>
          <w:lang w:val="cs-CZ" w:eastAsia="cs-CZ" w:bidi="cs-CZ"/>
        </w:rPr>
        <w:t>tímto v souladu s § 105 zákona č. 134/2016 Sb., o zadávání veřejných zakázek, čestně prohlašuje, že mu nejsou známi poddodavatelé, jež se budou podílet na plnění veřejné zakázky.</w:t>
      </w:r>
    </w:p>
    <w:p>
      <w:pPr>
        <w:pStyle w:val="Style12"/>
        <w:keepNext w:val="0"/>
        <w:keepLines w:val="0"/>
        <w:widowControl w:val="0"/>
        <w:numPr>
          <w:ilvl w:val="0"/>
          <w:numId w:val="31"/>
        </w:numPr>
        <w:shd w:val="clear" w:color="auto" w:fill="auto"/>
        <w:tabs>
          <w:tab w:pos="858" w:val="left"/>
        </w:tabs>
        <w:bidi w:val="0"/>
        <w:spacing w:before="0" w:after="240" w:line="259" w:lineRule="auto"/>
        <w:ind w:left="0" w:right="0" w:firstLine="500"/>
        <w:jc w:val="left"/>
      </w:pPr>
      <w:r>
        <w:rPr>
          <w:color w:val="000000"/>
          <w:spacing w:val="0"/>
          <w:w w:val="100"/>
          <w:position w:val="0"/>
          <w:shd w:val="clear" w:color="auto" w:fill="auto"/>
          <w:lang w:val="cs-CZ" w:eastAsia="cs-CZ" w:bidi="cs-CZ"/>
        </w:rPr>
        <w:t>Třebíči dne 1.7. 2020</w:t>
      </w:r>
    </w:p>
    <w:p>
      <w:pPr>
        <w:pStyle w:val="Style12"/>
        <w:keepNext w:val="0"/>
        <w:keepLines w:val="0"/>
        <w:widowControl w:val="0"/>
        <w:shd w:val="clear" w:color="auto" w:fill="auto"/>
        <w:bidi w:val="0"/>
        <w:spacing w:before="0" w:after="240" w:line="259" w:lineRule="auto"/>
        <w:ind w:left="0" w:right="0" w:firstLine="500"/>
        <w:jc w:val="left"/>
      </w:pPr>
      <w:r>
        <w:rPr>
          <w:color w:val="000000"/>
          <w:spacing w:val="0"/>
          <w:w w:val="100"/>
          <w:position w:val="0"/>
          <w:shd w:val="clear" w:color="auto" w:fill="auto"/>
          <w:lang w:val="cs-CZ" w:eastAsia="cs-CZ" w:bidi="cs-CZ"/>
        </w:rPr>
        <w:t>VIPA project, s.r.o.</w:t>
      </w:r>
    </w:p>
    <w:p>
      <w:pPr>
        <w:pStyle w:val="Style12"/>
        <w:keepNext w:val="0"/>
        <w:keepLines w:val="0"/>
        <w:widowControl w:val="0"/>
        <w:shd w:val="clear" w:color="auto" w:fill="auto"/>
        <w:bidi w:val="0"/>
        <w:spacing w:before="0" w:after="1460" w:line="259" w:lineRule="auto"/>
        <w:ind w:left="0" w:right="0" w:firstLine="500"/>
        <w:jc w:val="left"/>
      </w:pPr>
      <w:r>
        <w:rPr>
          <w:color w:val="000000"/>
          <w:spacing w:val="0"/>
          <w:w w:val="100"/>
          <w:position w:val="0"/>
          <w:shd w:val="clear" w:color="auto" w:fill="auto"/>
          <w:lang w:val="cs-CZ" w:eastAsia="cs-CZ" w:bidi="cs-CZ"/>
        </w:rPr>
        <w:t>Ing. Pavel Vidlák - Jednatel společnosti</w:t>
      </w:r>
    </w:p>
    <w:p>
      <w:pPr>
        <w:pStyle w:val="Style12"/>
        <w:keepNext w:val="0"/>
        <w:keepLines w:val="0"/>
        <w:widowControl w:val="0"/>
        <w:shd w:val="clear" w:color="auto" w:fill="auto"/>
        <w:bidi w:val="0"/>
        <w:spacing w:before="0" w:after="6840" w:line="240" w:lineRule="auto"/>
        <w:ind w:left="0" w:right="0" w:firstLine="500"/>
        <w:jc w:val="left"/>
      </w:pPr>
      <w:r>
        <mc:AlternateContent>
          <mc:Choice Requires="wps">
            <w:drawing>
              <wp:anchor distT="0" distB="0" distL="114300" distR="114300" simplePos="0" relativeHeight="125829403" behindDoc="0" locked="0" layoutInCell="1" allowOverlap="1">
                <wp:simplePos x="0" y="0"/>
                <wp:positionH relativeFrom="page">
                  <wp:posOffset>6026150</wp:posOffset>
                </wp:positionH>
                <wp:positionV relativeFrom="paragraph">
                  <wp:posOffset>4495800</wp:posOffset>
                </wp:positionV>
                <wp:extent cx="682625" cy="155575"/>
                <wp:wrapSquare wrapText="left"/>
                <wp:docPr id="47" name="Shape 47"/>
                <a:graphic xmlns:a="http://schemas.openxmlformats.org/drawingml/2006/main">
                  <a:graphicData uri="http://schemas.microsoft.com/office/word/2010/wordprocessingShape">
                    <wps:wsp>
                      <wps:cNvSpPr txBox="1"/>
                      <wps:spPr>
                        <a:xfrm>
                          <a:ext cx="68262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příloha Č. 3</w:t>
                            </w:r>
                          </w:p>
                        </w:txbxContent>
                      </wps:txbx>
                      <wps:bodyPr wrap="none" lIns="0" tIns="0" rIns="0" bIns="0">
                        <a:noAutoFit/>
                      </wps:bodyPr>
                    </wps:wsp>
                  </a:graphicData>
                </a:graphic>
              </wp:anchor>
            </w:drawing>
          </mc:Choice>
          <mc:Fallback>
            <w:pict>
              <v:shape id="_x0000_s1073" type="#_x0000_t202" style="position:absolute;margin-left:474.5pt;margin-top:354.pt;width:53.75pt;height:12.25pt;z-index:-125829350;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příloha Č. 3</w:t>
                      </w:r>
                    </w:p>
                  </w:txbxContent>
                </v:textbox>
                <w10:wrap type="square" side="left" anchorx="page"/>
              </v:shape>
            </w:pict>
          </mc:Fallback>
        </mc:AlternateContent>
      </w:r>
      <w:r>
        <w:rPr>
          <w:i/>
          <w:iCs/>
          <w:color w:val="000000"/>
          <w:spacing w:val="0"/>
          <w:w w:val="100"/>
          <w:position w:val="0"/>
          <w:shd w:val="clear" w:color="auto" w:fill="auto"/>
          <w:lang w:val="cs-CZ" w:eastAsia="cs-CZ" w:bidi="cs-CZ"/>
        </w:rPr>
        <w:t>(podpis)</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Vypracování PD „III/36060 Trnava, opěrná zeď“</w:t>
      </w:r>
    </w:p>
    <w:p>
      <w:pPr>
        <w:pStyle w:val="Style37"/>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CENOVÁ NABÍDKA</w:t>
      </w:r>
      <w:bookmarkEnd w:id="6"/>
      <w:bookmarkEnd w:id="7"/>
    </w:p>
    <w:p>
      <w:pPr>
        <w:pStyle w:val="Style12"/>
        <w:keepNext w:val="0"/>
        <w:keepLines w:val="0"/>
        <w:widowControl w:val="0"/>
        <w:shd w:val="clear" w:color="auto" w:fill="auto"/>
        <w:bidi w:val="0"/>
        <w:spacing w:before="0" w:after="220" w:line="276" w:lineRule="auto"/>
        <w:ind w:left="0" w:right="0" w:firstLine="500"/>
        <w:jc w:val="left"/>
      </w:pPr>
      <w:r>
        <w:rPr>
          <w:b/>
          <w:bCs/>
          <w:color w:val="000000"/>
          <w:spacing w:val="0"/>
          <w:w w:val="100"/>
          <w:position w:val="0"/>
          <w:sz w:val="22"/>
          <w:szCs w:val="22"/>
          <w:u w:val="single"/>
          <w:shd w:val="clear" w:color="auto" w:fill="auto"/>
          <w:lang w:val="cs-CZ" w:eastAsia="cs-CZ" w:bidi="cs-CZ"/>
        </w:rPr>
        <w:t>PROJEKTOVÉ NÁKLADY</w:t>
      </w:r>
    </w:p>
    <w:p>
      <w:pPr>
        <w:pStyle w:val="Style12"/>
        <w:keepNext w:val="0"/>
        <w:keepLines w:val="0"/>
        <w:widowControl w:val="0"/>
        <w:shd w:val="clear" w:color="auto" w:fill="auto"/>
        <w:bidi w:val="0"/>
        <w:spacing w:before="0" w:after="220" w:line="276" w:lineRule="auto"/>
        <w:ind w:left="0" w:right="0" w:firstLine="500"/>
        <w:jc w:val="left"/>
      </w:pPr>
      <w:r>
        <w:rPr>
          <w:color w:val="000000"/>
          <w:spacing w:val="0"/>
          <w:w w:val="100"/>
          <w:position w:val="0"/>
          <w:shd w:val="clear" w:color="auto" w:fill="auto"/>
          <w:lang w:val="cs-CZ" w:eastAsia="cs-CZ" w:bidi="cs-CZ"/>
        </w:rPr>
        <w:t xml:space="preserve">Akce: </w:t>
      </w:r>
      <w:r>
        <w:rPr>
          <w:b/>
          <w:bCs/>
          <w:color w:val="000000"/>
          <w:spacing w:val="0"/>
          <w:w w:val="100"/>
          <w:position w:val="0"/>
          <w:sz w:val="22"/>
          <w:szCs w:val="22"/>
          <w:shd w:val="clear" w:color="auto" w:fill="auto"/>
          <w:lang w:val="cs-CZ" w:eastAsia="cs-CZ" w:bidi="cs-CZ"/>
        </w:rPr>
        <w:t>OPĚRNÁ ZEĎ PODÉL SILNICE III/36060 V OBCI TRNAVA</w:t>
      </w:r>
    </w:p>
    <w:p>
      <w:pPr>
        <w:pStyle w:val="Style12"/>
        <w:keepNext w:val="0"/>
        <w:keepLines w:val="0"/>
        <w:widowControl w:val="0"/>
        <w:shd w:val="clear" w:color="auto" w:fill="auto"/>
        <w:bidi w:val="0"/>
        <w:spacing w:before="0" w:after="0" w:line="276" w:lineRule="auto"/>
        <w:ind w:left="500" w:right="0" w:firstLine="0"/>
        <w:jc w:val="left"/>
      </w:pPr>
      <w:r>
        <w:rPr>
          <w:color w:val="000000"/>
          <w:spacing w:val="0"/>
          <w:w w:val="100"/>
          <w:position w:val="0"/>
          <w:shd w:val="clear" w:color="auto" w:fill="auto"/>
          <w:lang w:val="cs-CZ" w:eastAsia="cs-CZ" w:bidi="cs-CZ"/>
        </w:rPr>
        <w:t>Projektová dokumentace ve stupni DSP bude odevzdána v počtu 6 ks pare + lx digitální odevzdání na CD</w:t>
      </w:r>
    </w:p>
    <w:p>
      <w:pPr>
        <w:pStyle w:val="Style12"/>
        <w:keepNext w:val="0"/>
        <w:keepLines w:val="0"/>
        <w:widowControl w:val="0"/>
        <w:shd w:val="clear" w:color="auto" w:fill="auto"/>
        <w:bidi w:val="0"/>
        <w:spacing w:before="0" w:line="276" w:lineRule="auto"/>
        <w:ind w:left="500" w:right="0" w:firstLine="0"/>
        <w:jc w:val="left"/>
      </w:pPr>
      <w:r>
        <w:rPr>
          <w:b/>
          <w:bCs/>
          <w:color w:val="000000"/>
          <w:spacing w:val="0"/>
          <w:w w:val="100"/>
          <w:position w:val="0"/>
          <w:sz w:val="22"/>
          <w:szCs w:val="22"/>
          <w:shd w:val="clear" w:color="auto" w:fill="auto"/>
          <w:lang w:val="cs-CZ" w:eastAsia="cs-CZ" w:bidi="cs-CZ"/>
        </w:rPr>
        <w:t>Cenová kalkulace projektové dokumentace ve stupni DSP</w:t>
      </w:r>
    </w:p>
    <w:p>
      <w:pPr>
        <w:pStyle w:val="Style12"/>
        <w:keepNext w:val="0"/>
        <w:keepLines w:val="0"/>
        <w:widowControl w:val="0"/>
        <w:shd w:val="clear" w:color="auto" w:fill="auto"/>
        <w:tabs>
          <w:tab w:pos="8876" w:val="right"/>
          <w:tab w:pos="9076" w:val="right"/>
        </w:tabs>
        <w:bidi w:val="0"/>
        <w:spacing w:before="0" w:after="0" w:line="240" w:lineRule="auto"/>
        <w:ind w:left="500" w:right="0" w:firstLine="0"/>
        <w:jc w:val="left"/>
      </w:pPr>
      <w:r>
        <w:rPr>
          <w:color w:val="000000"/>
          <w:spacing w:val="0"/>
          <w:w w:val="100"/>
          <w:position w:val="0"/>
          <w:shd w:val="clear" w:color="auto" w:fill="auto"/>
          <w:lang w:val="cs-CZ" w:eastAsia="cs-CZ" w:bidi="cs-CZ"/>
        </w:rPr>
        <w:t>Vypracování PD SO 101 OPĚRNÁ ZEĎ</w:t>
        <w:tab/>
        <w:t>80 000,-</w:t>
        <w:tab/>
        <w:t>Kč</w:t>
      </w:r>
    </w:p>
    <w:p>
      <w:pPr>
        <w:pStyle w:val="Style12"/>
        <w:keepNext w:val="0"/>
        <w:keepLines w:val="0"/>
        <w:widowControl w:val="0"/>
        <w:shd w:val="clear" w:color="auto" w:fill="auto"/>
        <w:tabs>
          <w:tab w:pos="8876" w:val="right"/>
          <w:tab w:pos="9071" w:val="right"/>
        </w:tabs>
        <w:bidi w:val="0"/>
        <w:spacing w:before="0" w:after="0" w:line="240" w:lineRule="auto"/>
        <w:ind w:left="500" w:right="0" w:firstLine="0"/>
        <w:jc w:val="left"/>
      </w:pPr>
      <w:r>
        <w:rPr>
          <w:color w:val="000000"/>
          <w:spacing w:val="0"/>
          <w:w w:val="100"/>
          <w:position w:val="0"/>
          <w:shd w:val="clear" w:color="auto" w:fill="auto"/>
          <w:lang w:val="cs-CZ" w:eastAsia="cs-CZ" w:bidi="cs-CZ"/>
        </w:rPr>
        <w:t>DIO komunikace</w:t>
        <w:tab/>
        <w:t>4 000,-</w:t>
        <w:tab/>
        <w:t>Kč</w:t>
      </w:r>
    </w:p>
    <w:p>
      <w:pPr>
        <w:pStyle w:val="Style12"/>
        <w:keepNext w:val="0"/>
        <w:keepLines w:val="0"/>
        <w:widowControl w:val="0"/>
        <w:shd w:val="clear" w:color="auto" w:fill="auto"/>
        <w:tabs>
          <w:tab w:pos="8876" w:val="right"/>
          <w:tab w:pos="9076" w:val="right"/>
        </w:tabs>
        <w:bidi w:val="0"/>
        <w:spacing w:before="0" w:after="0" w:line="240" w:lineRule="auto"/>
        <w:ind w:left="500" w:right="0" w:firstLine="0"/>
        <w:jc w:val="left"/>
      </w:pPr>
      <w:r>
        <w:rPr>
          <w:color w:val="000000"/>
          <w:spacing w:val="0"/>
          <w:w w:val="100"/>
          <w:position w:val="0"/>
          <w:shd w:val="clear" w:color="auto" w:fill="auto"/>
          <w:lang w:val="cs-CZ" w:eastAsia="cs-CZ" w:bidi="cs-CZ"/>
        </w:rPr>
        <w:t>Podklady od správců inž. sítí</w:t>
        <w:tab/>
        <w:t>1 000,-</w:t>
        <w:tab/>
        <w:t>Kč</w:t>
      </w:r>
    </w:p>
    <w:p>
      <w:pPr>
        <w:pStyle w:val="Style12"/>
        <w:keepNext w:val="0"/>
        <w:keepLines w:val="0"/>
        <w:widowControl w:val="0"/>
        <w:shd w:val="clear" w:color="auto" w:fill="auto"/>
        <w:tabs>
          <w:tab w:leader="underscore" w:pos="7964" w:val="right"/>
          <w:tab w:pos="8535" w:val="right"/>
          <w:tab w:pos="8876" w:val="right"/>
        </w:tabs>
        <w:bidi w:val="0"/>
        <w:spacing w:before="0" w:after="0" w:line="240" w:lineRule="auto"/>
        <w:ind w:left="500" w:right="0" w:firstLine="0"/>
        <w:jc w:val="left"/>
      </w:pPr>
      <w:r>
        <w:rPr>
          <w:color w:val="000000"/>
          <w:spacing w:val="0"/>
          <w:w w:val="100"/>
          <w:position w:val="0"/>
          <w:u w:val="single"/>
          <w:shd w:val="clear" w:color="auto" w:fill="auto"/>
          <w:lang w:val="cs-CZ" w:eastAsia="cs-CZ" w:bidi="cs-CZ"/>
        </w:rPr>
        <w:t>Soupis prací, neoceněný a oceněný</w:t>
        <w:tab/>
        <w:t xml:space="preserve"> 5</w:t>
        <w:tab/>
        <w:t>000,-</w:t>
        <w:tab/>
        <w:t>Kč</w:t>
      </w:r>
    </w:p>
    <w:p>
      <w:pPr>
        <w:pStyle w:val="Style12"/>
        <w:keepNext w:val="0"/>
        <w:keepLines w:val="0"/>
        <w:widowControl w:val="0"/>
        <w:shd w:val="clear" w:color="auto" w:fill="auto"/>
        <w:tabs>
          <w:tab w:pos="8876" w:val="right"/>
          <w:tab w:pos="9071" w:val="right"/>
        </w:tabs>
        <w:bidi w:val="0"/>
        <w:spacing w:before="0" w:after="0" w:line="240" w:lineRule="auto"/>
        <w:ind w:left="500" w:right="0" w:firstLine="0"/>
        <w:jc w:val="left"/>
      </w:pPr>
      <w:r>
        <w:rPr>
          <w:color w:val="000000"/>
          <w:spacing w:val="0"/>
          <w:w w:val="100"/>
          <w:position w:val="0"/>
          <w:shd w:val="clear" w:color="auto" w:fill="auto"/>
          <w:lang w:val="cs-CZ" w:eastAsia="cs-CZ" w:bidi="cs-CZ"/>
        </w:rPr>
        <w:t>Celkem bez DPH</w:t>
        <w:tab/>
        <w:t>90 000,-</w:t>
        <w:tab/>
        <w:t>Kč</w:t>
      </w:r>
    </w:p>
    <w:p>
      <w:pPr>
        <w:pStyle w:val="Style12"/>
        <w:keepNext w:val="0"/>
        <w:keepLines w:val="0"/>
        <w:widowControl w:val="0"/>
        <w:shd w:val="clear" w:color="auto" w:fill="auto"/>
        <w:tabs>
          <w:tab w:leader="underscore" w:pos="8876" w:val="right"/>
          <w:tab w:pos="9076" w:val="right"/>
        </w:tabs>
        <w:bidi w:val="0"/>
        <w:spacing w:before="0" w:after="0" w:line="240" w:lineRule="auto"/>
        <w:ind w:left="500" w:right="0" w:firstLine="0"/>
        <w:jc w:val="left"/>
      </w:pPr>
      <w:r>
        <w:rPr>
          <w:color w:val="000000"/>
          <w:spacing w:val="0"/>
          <w:w w:val="100"/>
          <w:position w:val="0"/>
          <w:u w:val="single"/>
          <w:shd w:val="clear" w:color="auto" w:fill="auto"/>
          <w:lang w:val="cs-CZ" w:eastAsia="cs-CZ" w:bidi="cs-CZ"/>
        </w:rPr>
        <w:t>DPH</w:t>
        <w:tab/>
        <w:t>18 900,-</w:t>
        <w:tab/>
        <w:t>Kč</w:t>
      </w:r>
    </w:p>
    <w:p>
      <w:pPr>
        <w:pStyle w:val="Style12"/>
        <w:keepNext w:val="0"/>
        <w:keepLines w:val="0"/>
        <w:widowControl w:val="0"/>
        <w:shd w:val="clear" w:color="auto" w:fill="auto"/>
        <w:tabs>
          <w:tab w:pos="8876" w:val="right"/>
          <w:tab w:pos="9086" w:val="right"/>
        </w:tabs>
        <w:bidi w:val="0"/>
        <w:spacing w:before="0" w:after="560" w:line="240" w:lineRule="auto"/>
        <w:ind w:left="500" w:right="0" w:firstLine="0"/>
        <w:jc w:val="left"/>
      </w:pPr>
      <w:r>
        <w:rPr>
          <w:b/>
          <w:bCs/>
          <w:color w:val="000000"/>
          <w:spacing w:val="0"/>
          <w:w w:val="100"/>
          <w:position w:val="0"/>
          <w:sz w:val="22"/>
          <w:szCs w:val="22"/>
          <w:shd w:val="clear" w:color="auto" w:fill="auto"/>
          <w:lang w:val="cs-CZ" w:eastAsia="cs-CZ" w:bidi="cs-CZ"/>
        </w:rPr>
        <w:t>Cena celkem včetně DPH</w:t>
        <w:tab/>
        <w:t>108 900,-</w:t>
        <w:tab/>
        <w:t>Kč</w:t>
      </w:r>
    </w:p>
    <w:p>
      <w:pPr>
        <w:pStyle w:val="Style12"/>
        <w:keepNext w:val="0"/>
        <w:keepLines w:val="0"/>
        <w:widowControl w:val="0"/>
        <w:shd w:val="clear" w:color="auto" w:fill="auto"/>
        <w:bidi w:val="0"/>
        <w:spacing w:before="0" w:line="290" w:lineRule="auto"/>
        <w:ind w:left="500" w:right="0" w:firstLine="0"/>
        <w:jc w:val="left"/>
      </w:pPr>
      <w:r>
        <w:rPr>
          <w:b/>
          <w:bCs/>
          <w:color w:val="000000"/>
          <w:spacing w:val="0"/>
          <w:w w:val="100"/>
          <w:position w:val="0"/>
          <w:sz w:val="22"/>
          <w:szCs w:val="22"/>
          <w:shd w:val="clear" w:color="auto" w:fill="auto"/>
          <w:lang w:val="cs-CZ" w:eastAsia="cs-CZ" w:bidi="cs-CZ"/>
        </w:rPr>
        <w:t>Cenovou nabídku nelze dělit na jednotlivé samostatné části</w:t>
      </w:r>
    </w:p>
    <w:p>
      <w:pPr>
        <w:pStyle w:val="Style12"/>
        <w:keepNext w:val="0"/>
        <w:keepLines w:val="0"/>
        <w:widowControl w:val="0"/>
        <w:shd w:val="clear" w:color="auto" w:fill="auto"/>
        <w:bidi w:val="0"/>
        <w:spacing w:before="0" w:line="290" w:lineRule="auto"/>
        <w:ind w:left="500" w:right="0" w:firstLine="0"/>
        <w:jc w:val="left"/>
      </w:pPr>
      <w:r>
        <w:rPr>
          <w:b/>
          <w:bCs/>
          <w:color w:val="000000"/>
          <w:spacing w:val="0"/>
          <w:w w:val="100"/>
          <w:position w:val="0"/>
          <w:sz w:val="22"/>
          <w:szCs w:val="22"/>
          <w:shd w:val="clear" w:color="auto" w:fill="auto"/>
          <w:lang w:val="cs-CZ" w:eastAsia="cs-CZ" w:bidi="cs-CZ"/>
        </w:rPr>
        <w:t>Podmínky pro plnění projektových prací</w:t>
      </w:r>
    </w:p>
    <w:p>
      <w:pPr>
        <w:pStyle w:val="Style12"/>
        <w:keepNext w:val="0"/>
        <w:keepLines w:val="0"/>
        <w:widowControl w:val="0"/>
        <w:shd w:val="clear" w:color="auto" w:fill="auto"/>
        <w:bidi w:val="0"/>
        <w:spacing w:before="0" w:after="560" w:line="290" w:lineRule="auto"/>
        <w:ind w:left="500" w:right="0" w:firstLine="0"/>
        <w:jc w:val="both"/>
      </w:pPr>
      <w:r>
        <w:rPr>
          <w:color w:val="000000"/>
          <w:spacing w:val="0"/>
          <w:w w:val="100"/>
          <w:position w:val="0"/>
          <w:shd w:val="clear" w:color="auto" w:fill="auto"/>
          <w:lang w:val="cs-CZ" w:eastAsia="cs-CZ" w:bidi="cs-CZ"/>
        </w:rPr>
        <w:t>Investor dodá pro zpracování inženýrskogeologický popřípadě i hydrogeologický průzkum s určením třídy těžitelnosti horniny a geodetické zaměření uličního prostoru v rozsahu zadání. Dále investor dodá diagnostický průzkum. Bez dodání diagnostického průzkumu bude navržená oprava opěrné zdi pouze orientační (odhadovaná). Cena průzkumu není součásti cen nabídky. Součástí projektové dokumentace nejsou smlouvy o věcných břemenech, popř. o koupi pozemků. Projektant bude spolupracovat při zajišťování smluv týkajících se majetkoprávních vztahů. Dále není součástí PD zpracování samostatné dokumentace případných přeložek neuvedených v cenové nabídce (vedení NN, vodovod, kanalizace, kabely PVSEK atd). V projektové dokumentaci budou pouze návrhy přeložek zapracovány a koordinovány. Cenová nabídka nezahrnuje zpracování žádosti o dotační titul ani vyřízení územního a stavebního povolení. V případě zájmu bude cenová nabídka na zpracování dotační části řešená samostatně.</w:t>
      </w:r>
    </w:p>
    <w:p>
      <w:pPr>
        <w:pStyle w:val="Style12"/>
        <w:keepNext w:val="0"/>
        <w:keepLines w:val="0"/>
        <w:widowControl w:val="0"/>
        <w:shd w:val="clear" w:color="auto" w:fill="auto"/>
        <w:bidi w:val="0"/>
        <w:spacing w:before="0" w:after="0" w:line="324" w:lineRule="auto"/>
        <w:ind w:left="500" w:right="0" w:firstLine="0"/>
        <w:jc w:val="left"/>
      </w:pPr>
      <w:r>
        <w:rPr>
          <w:color w:val="000000"/>
          <w:spacing w:val="0"/>
          <w:w w:val="100"/>
          <w:position w:val="0"/>
          <w:shd w:val="clear" w:color="auto" w:fill="auto"/>
          <w:lang w:val="cs-CZ" w:eastAsia="cs-CZ" w:bidi="cs-CZ"/>
        </w:rPr>
        <w:t>Termín dokončení dle dohody. Odvíjí se od poskytnutí požadovaných informací a podkladů. Nabídku sestavil za společnost VIPA project s.r.o.</w:t>
      </w:r>
    </w:p>
    <w:p>
      <w:pPr>
        <w:pStyle w:val="Style12"/>
        <w:keepNext w:val="0"/>
        <w:keepLines w:val="0"/>
        <w:widowControl w:val="0"/>
        <w:shd w:val="clear" w:color="auto" w:fill="auto"/>
        <w:bidi w:val="0"/>
        <w:spacing w:before="0" w:line="324" w:lineRule="auto"/>
        <w:ind w:left="500" w:right="0" w:firstLine="0"/>
        <w:jc w:val="left"/>
      </w:pPr>
      <w:r>
        <w:rPr>
          <w:color w:val="000000"/>
          <w:spacing w:val="0"/>
          <w:w w:val="100"/>
          <w:position w:val="0"/>
          <w:shd w:val="clear" w:color="auto" w:fill="auto"/>
          <w:lang w:val="cs-CZ" w:eastAsia="cs-CZ" w:bidi="cs-CZ"/>
        </w:rPr>
        <w:t>Třebíč, 22. 5.2020</w:t>
      </w:r>
    </w:p>
    <w:sectPr>
      <w:footerReference w:type="default" r:id="rId11"/>
      <w:footerReference w:type="even" r:id="rId12"/>
      <w:footnotePr>
        <w:pos w:val="pageBottom"/>
        <w:numFmt w:val="decimal"/>
        <w:numRestart w:val="continuous"/>
      </w:footnotePr>
      <w:pgSz w:w="11900" w:h="16840"/>
      <w:pgMar w:top="1453" w:left="908" w:right="912" w:bottom="738" w:header="0" w:footer="3" w:gutter="0"/>
      <w:pgNumType w:start="1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867410</wp:posOffset>
              </wp:positionH>
              <wp:positionV relativeFrom="page">
                <wp:posOffset>10344785</wp:posOffset>
              </wp:positionV>
              <wp:extent cx="5784850" cy="121920"/>
              <wp:wrapNone/>
              <wp:docPr id="33" name="Shape 33"/>
              <a:graphic xmlns:a="http://schemas.openxmlformats.org/drawingml/2006/main">
                <a:graphicData uri="http://schemas.microsoft.com/office/word/2010/wordprocessingShape">
                  <wps:wsp>
                    <wps:cNvSpPr txBox="1"/>
                    <wps:spPr>
                      <a:xfrm>
                        <a:ext cx="5784850" cy="121920"/>
                      </a:xfrm>
                      <a:prstGeom prst="rect"/>
                      <a:noFill/>
                    </wps:spPr>
                    <wps:txbx>
                      <w:txbxContent>
                        <w:p>
                          <w:pPr>
                            <w:pStyle w:val="Style22"/>
                            <w:keepNext w:val="0"/>
                            <w:keepLines w:val="0"/>
                            <w:widowControl w:val="0"/>
                            <w:shd w:val="clear" w:color="auto" w:fill="auto"/>
                            <w:tabs>
                              <w:tab w:pos="911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III/36060 Trnava, opěrná zeď</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lIns="0" tIns="0" rIns="0" bIns="0">
                      <a:spAutoFit/>
                    </wps:bodyPr>
                  </wps:wsp>
                </a:graphicData>
              </a:graphic>
            </wp:anchor>
          </w:drawing>
        </mc:Choice>
        <mc:Fallback>
          <w:pict>
            <v:shape id="_x0000_s1059" type="#_x0000_t202" style="position:absolute;margin-left:68.299999999999997pt;margin-top:814.54999999999995pt;width:455.5pt;height:9.5999999999999996pt;z-index:-188744063;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911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III/36060 Trnava, opěrná zeď</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849630</wp:posOffset>
              </wp:positionH>
              <wp:positionV relativeFrom="page">
                <wp:posOffset>10294620</wp:posOffset>
              </wp:positionV>
              <wp:extent cx="5824855" cy="0"/>
              <wp:wrapNone/>
              <wp:docPr id="35" name="Shape 35"/>
              <a:graphic xmlns:a="http://schemas.openxmlformats.org/drawingml/2006/main">
                <a:graphicData uri="http://schemas.microsoft.com/office/word/2010/wordprocessingShape">
                  <wps:wsp>
                    <wps:cNvCnPr/>
                    <wps:spPr>
                      <a:xfrm>
                        <a:ext cx="5824855" cy="0"/>
                      </a:xfrm>
                      <a:prstGeom prst="straightConnector1"/>
                      <a:ln w="12700">
                        <a:solidFill/>
                      </a:ln>
                    </wps:spPr>
                    <wps:bodyPr/>
                  </wps:wsp>
                </a:graphicData>
              </a:graphic>
            </wp:anchor>
          </w:drawing>
        </mc:Choice>
        <mc:Fallback>
          <w:pict>
            <v:shape o:spt="32" o:oned="true" path="m,l21600,21600e" style="position:absolute;margin-left:66.900000000000006pt;margin-top:810.60000000000002pt;width:458.6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867410</wp:posOffset>
              </wp:positionH>
              <wp:positionV relativeFrom="page">
                <wp:posOffset>10344785</wp:posOffset>
              </wp:positionV>
              <wp:extent cx="5784850" cy="121920"/>
              <wp:wrapNone/>
              <wp:docPr id="36" name="Shape 36"/>
              <a:graphic xmlns:a="http://schemas.openxmlformats.org/drawingml/2006/main">
                <a:graphicData uri="http://schemas.microsoft.com/office/word/2010/wordprocessingShape">
                  <wps:wsp>
                    <wps:cNvSpPr txBox="1"/>
                    <wps:spPr>
                      <a:xfrm>
                        <a:ext cx="5784850" cy="121920"/>
                      </a:xfrm>
                      <a:prstGeom prst="rect"/>
                      <a:noFill/>
                    </wps:spPr>
                    <wps:txbx>
                      <w:txbxContent>
                        <w:p>
                          <w:pPr>
                            <w:pStyle w:val="Style22"/>
                            <w:keepNext w:val="0"/>
                            <w:keepLines w:val="0"/>
                            <w:widowControl w:val="0"/>
                            <w:shd w:val="clear" w:color="auto" w:fill="auto"/>
                            <w:tabs>
                              <w:tab w:pos="911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III/36060 Trnava, opěrná zeď</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lIns="0" tIns="0" rIns="0" bIns="0">
                      <a:spAutoFit/>
                    </wps:bodyPr>
                  </wps:wsp>
                </a:graphicData>
              </a:graphic>
            </wp:anchor>
          </w:drawing>
        </mc:Choice>
        <mc:Fallback>
          <w:pict>
            <v:shape id="_x0000_s1062" type="#_x0000_t202" style="position:absolute;margin-left:68.299999999999997pt;margin-top:814.54999999999995pt;width:455.5pt;height:9.5999999999999996pt;z-index:-188744061;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911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III/36060 Trnava, opěrná zeď</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849630</wp:posOffset>
              </wp:positionH>
              <wp:positionV relativeFrom="page">
                <wp:posOffset>10294620</wp:posOffset>
              </wp:positionV>
              <wp:extent cx="5824855" cy="0"/>
              <wp:wrapNone/>
              <wp:docPr id="38" name="Shape 38"/>
              <a:graphic xmlns:a="http://schemas.openxmlformats.org/drawingml/2006/main">
                <a:graphicData uri="http://schemas.microsoft.com/office/word/2010/wordprocessingShape">
                  <wps:wsp>
                    <wps:cNvCnPr/>
                    <wps:spPr>
                      <a:xfrm>
                        <a:ext cx="5824855" cy="0"/>
                      </a:xfrm>
                      <a:prstGeom prst="straightConnector1"/>
                      <a:ln w="12700">
                        <a:solidFill/>
                      </a:ln>
                    </wps:spPr>
                    <wps:bodyPr/>
                  </wps:wsp>
                </a:graphicData>
              </a:graphic>
            </wp:anchor>
          </w:drawing>
        </mc:Choice>
        <mc:Fallback>
          <w:pict>
            <v:shape o:spt="32" o:oned="true" path="m,l21600,21600e" style="position:absolute;margin-left:66.900000000000006pt;margin-top:810.60000000000002pt;width:458.64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5871210</wp:posOffset>
              </wp:positionH>
              <wp:positionV relativeFrom="page">
                <wp:posOffset>9872345</wp:posOffset>
              </wp:positionV>
              <wp:extent cx="777240" cy="109855"/>
              <wp:wrapNone/>
              <wp:docPr id="43" name="Shape 43"/>
              <a:graphic xmlns:a="http://schemas.openxmlformats.org/drawingml/2006/main">
                <a:graphicData uri="http://schemas.microsoft.com/office/word/2010/wordprocessingShape">
                  <wps:wsp>
                    <wps:cNvSpPr txBox="1"/>
                    <wps:spPr>
                      <a:xfrm>
                        <a:ext cx="77724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69" type="#_x0000_t202" style="position:absolute;margin-left:462.30000000000001pt;margin-top:777.35000000000002pt;width:61.200000000000003pt;height:8.6500000000000004pt;z-index:-18874405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5871210</wp:posOffset>
              </wp:positionH>
              <wp:positionV relativeFrom="page">
                <wp:posOffset>9872345</wp:posOffset>
              </wp:positionV>
              <wp:extent cx="777240" cy="109855"/>
              <wp:wrapNone/>
              <wp:docPr id="45" name="Shape 45"/>
              <a:graphic xmlns:a="http://schemas.openxmlformats.org/drawingml/2006/main">
                <a:graphicData uri="http://schemas.microsoft.com/office/word/2010/wordprocessingShape">
                  <wps:wsp>
                    <wps:cNvSpPr txBox="1"/>
                    <wps:spPr>
                      <a:xfrm>
                        <a:ext cx="77724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71" type="#_x0000_t202" style="position:absolute;margin-left:462.30000000000001pt;margin-top:777.35000000000002pt;width:61.200000000000003pt;height:8.6500000000000004pt;z-index:-18874405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6047740</wp:posOffset>
              </wp:positionH>
              <wp:positionV relativeFrom="page">
                <wp:posOffset>10167620</wp:posOffset>
              </wp:positionV>
              <wp:extent cx="640080" cy="94615"/>
              <wp:wrapNone/>
              <wp:docPr id="49" name="Shape 49"/>
              <a:graphic xmlns:a="http://schemas.openxmlformats.org/drawingml/2006/main">
                <a:graphicData uri="http://schemas.microsoft.com/office/word/2010/wordprocessingShape">
                  <wps:wsp>
                    <wps:cNvSpPr txBox="1"/>
                    <wps:spPr>
                      <a:xfrm>
                        <a:ext cx="640080" cy="9461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075" type="#_x0000_t202" style="position:absolute;margin-left:476.19999999999999pt;margin-top:800.60000000000002pt;width:50.399999999999999pt;height:7.4500000000000002pt;z-index:-18874405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Stránka 1 z 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Times New Roman" w:eastAsia="Times New Roman" w:hAnsi="Times New Roman" w:cs="Times New Roman"/>
      <w:b w:val="0"/>
      <w:bCs w:val="0"/>
      <w:i w:val="0"/>
      <w:iCs w:val="0"/>
      <w:smallCaps w:val="0"/>
      <w:strike w:val="0"/>
      <w:sz w:val="19"/>
      <w:szCs w:val="19"/>
      <w:u w:val="none"/>
    </w:rPr>
  </w:style>
  <w:style w:type="character" w:customStyle="1" w:styleId="CharStyle5">
    <w:name w:val="Titulek obrázku_"/>
    <w:basedOn w:val="DefaultParagraphFont"/>
    <w:link w:val="Style4"/>
    <w:rPr>
      <w:rFonts w:ascii="Calibri" w:eastAsia="Calibri" w:hAnsi="Calibri" w:cs="Calibri"/>
      <w:b w:val="0"/>
      <w:bCs w:val="0"/>
      <w:i w:val="0"/>
      <w:iCs w:val="0"/>
      <w:smallCaps w:val="0"/>
      <w:strike w:val="0"/>
      <w:sz w:val="17"/>
      <w:szCs w:val="17"/>
      <w:u w:val="none"/>
    </w:rPr>
  </w:style>
  <w:style w:type="character" w:customStyle="1" w:styleId="CharStyle7">
    <w:name w:val="Jiné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Titulek tabulky_"/>
    <w:basedOn w:val="DefaultParagraphFont"/>
    <w:link w:val="Style9"/>
    <w:rPr>
      <w:rFonts w:ascii="Times New Roman" w:eastAsia="Times New Roman" w:hAnsi="Times New Roman" w:cs="Times New Roman"/>
      <w:b w:val="0"/>
      <w:bCs w:val="0"/>
      <w:i w:val="0"/>
      <w:iCs w:val="0"/>
      <w:smallCaps w:val="0"/>
      <w:strike w:val="0"/>
      <w:sz w:val="22"/>
      <w:szCs w:val="22"/>
      <w:u w:val="none"/>
    </w:rPr>
  </w:style>
  <w:style w:type="character" w:customStyle="1" w:styleId="CharStyle13">
    <w:name w:val="Základní text_"/>
    <w:basedOn w:val="DefaultParagraphFont"/>
    <w:link w:val="Style12"/>
    <w:rPr>
      <w:rFonts w:ascii="Times New Roman" w:eastAsia="Times New Roman" w:hAnsi="Times New Roman" w:cs="Times New Roman"/>
      <w:b w:val="0"/>
      <w:bCs w:val="0"/>
      <w:i w:val="0"/>
      <w:iCs w:val="0"/>
      <w:smallCaps w:val="0"/>
      <w:strike w:val="0"/>
      <w:sz w:val="22"/>
      <w:szCs w:val="22"/>
      <w:u w:val="none"/>
    </w:rPr>
  </w:style>
  <w:style w:type="character" w:customStyle="1" w:styleId="CharStyle16">
    <w:name w:val="Základní text (4)_"/>
    <w:basedOn w:val="DefaultParagraphFont"/>
    <w:link w:val="Style15"/>
    <w:rPr>
      <w:rFonts w:ascii="Arial" w:eastAsia="Arial" w:hAnsi="Arial" w:cs="Arial"/>
      <w:b w:val="0"/>
      <w:bCs w:val="0"/>
      <w:i w:val="0"/>
      <w:iCs w:val="0"/>
      <w:smallCaps w:val="0"/>
      <w:strike w:val="0"/>
      <w:sz w:val="26"/>
      <w:szCs w:val="26"/>
      <w:u w:val="none"/>
    </w:rPr>
  </w:style>
  <w:style w:type="character" w:customStyle="1" w:styleId="CharStyle19">
    <w:name w:val="Základní text (5)_"/>
    <w:basedOn w:val="DefaultParagraphFont"/>
    <w:link w:val="Style18"/>
    <w:rPr>
      <w:rFonts w:ascii="Tahoma" w:eastAsia="Tahoma" w:hAnsi="Tahoma" w:cs="Tahoma"/>
      <w:b w:val="0"/>
      <w:bCs w:val="0"/>
      <w:i w:val="0"/>
      <w:iCs w:val="0"/>
      <w:smallCaps w:val="0"/>
      <w:strike w:val="0"/>
      <w:w w:val="60"/>
      <w:sz w:val="26"/>
      <w:szCs w:val="26"/>
      <w:u w:val="none"/>
    </w:rPr>
  </w:style>
  <w:style w:type="character" w:customStyle="1" w:styleId="CharStyle21">
    <w:name w:val="Nadpis #2_"/>
    <w:basedOn w:val="DefaultParagraphFont"/>
    <w:link w:val="Style20"/>
    <w:rPr>
      <w:rFonts w:ascii="Times New Roman" w:eastAsia="Times New Roman" w:hAnsi="Times New Roman" w:cs="Times New Roman"/>
      <w:b/>
      <w:bCs/>
      <w:i w:val="0"/>
      <w:iCs w:val="0"/>
      <w:smallCaps w:val="0"/>
      <w:strike w:val="0"/>
      <w:sz w:val="32"/>
      <w:szCs w:val="32"/>
      <w:u w:val="none"/>
    </w:rPr>
  </w:style>
  <w:style w:type="character" w:customStyle="1" w:styleId="CharStyle23">
    <w:name w:val="Záhlaví nebo zápatí (2)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Základní text (3)_"/>
    <w:basedOn w:val="DefaultParagraphFont"/>
    <w:link w:val="Style28"/>
    <w:rPr>
      <w:rFonts w:ascii="Candara" w:eastAsia="Candara" w:hAnsi="Candara" w:cs="Candara"/>
      <w:b w:val="0"/>
      <w:bCs w:val="0"/>
      <w:i w:val="0"/>
      <w:iCs w:val="0"/>
      <w:smallCaps w:val="0"/>
      <w:strike w:val="0"/>
      <w:sz w:val="20"/>
      <w:szCs w:val="20"/>
      <w:u w:val="none"/>
    </w:rPr>
  </w:style>
  <w:style w:type="character" w:customStyle="1" w:styleId="CharStyle38">
    <w:name w:val="Nadpis #1_"/>
    <w:basedOn w:val="DefaultParagraphFont"/>
    <w:link w:val="Style37"/>
    <w:rPr>
      <w:rFonts w:ascii="Times New Roman" w:eastAsia="Times New Roman" w:hAnsi="Times New Roman" w:cs="Times New Roman"/>
      <w:b/>
      <w:bCs/>
      <w:i w:val="0"/>
      <w:iCs w:val="0"/>
      <w:smallCaps w:val="0"/>
      <w:strike w:val="0"/>
      <w:sz w:val="48"/>
      <w:szCs w:val="48"/>
      <w:u w:val="none"/>
    </w:rPr>
  </w:style>
  <w:style w:type="paragraph" w:customStyle="1" w:styleId="Style2">
    <w:name w:val="Základní text (2)"/>
    <w:basedOn w:val="Normal"/>
    <w:link w:val="CharStyle3"/>
    <w:pPr>
      <w:widowControl w:val="0"/>
      <w:shd w:val="clear" w:color="auto" w:fill="FFFFFF"/>
      <w:ind w:firstLine="320"/>
    </w:pPr>
    <w:rPr>
      <w:rFonts w:ascii="Times New Roman" w:eastAsia="Times New Roman" w:hAnsi="Times New Roman" w:cs="Times New Roman"/>
      <w:b w:val="0"/>
      <w:bCs w:val="0"/>
      <w:i w:val="0"/>
      <w:iCs w:val="0"/>
      <w:smallCaps w:val="0"/>
      <w:strike w:val="0"/>
      <w:sz w:val="19"/>
      <w:szCs w:val="19"/>
      <w:u w:val="none"/>
    </w:rPr>
  </w:style>
  <w:style w:type="paragraph" w:customStyle="1" w:styleId="Style4">
    <w:name w:val="Titulek obrázku"/>
    <w:basedOn w:val="Normal"/>
    <w:link w:val="CharStyle5"/>
    <w:pPr>
      <w:widowControl w:val="0"/>
      <w:shd w:val="clear" w:color="auto" w:fill="FFFFFF"/>
    </w:pPr>
    <w:rPr>
      <w:rFonts w:ascii="Calibri" w:eastAsia="Calibri" w:hAnsi="Calibri" w:cs="Calibri"/>
      <w:b w:val="0"/>
      <w:bCs w:val="0"/>
      <w:i w:val="0"/>
      <w:iCs w:val="0"/>
      <w:smallCaps w:val="0"/>
      <w:strike w:val="0"/>
      <w:sz w:val="17"/>
      <w:szCs w:val="17"/>
      <w:u w:val="none"/>
    </w:rPr>
  </w:style>
  <w:style w:type="paragraph" w:customStyle="1" w:styleId="Style6">
    <w:name w:val="Jiné"/>
    <w:basedOn w:val="Normal"/>
    <w:link w:val="CharStyle7"/>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Titulek tabulky"/>
    <w:basedOn w:val="Normal"/>
    <w:link w:val="CharStyle10"/>
    <w:pPr>
      <w:widowControl w:val="0"/>
      <w:shd w:val="clear" w:color="auto" w:fill="FFFFFF"/>
      <w:spacing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2">
    <w:name w:val="Základní text"/>
    <w:basedOn w:val="Normal"/>
    <w:link w:val="CharStyle13"/>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5">
    <w:name w:val="Základní text (4)"/>
    <w:basedOn w:val="Normal"/>
    <w:link w:val="CharStyle16"/>
    <w:pPr>
      <w:widowControl w:val="0"/>
      <w:shd w:val="clear" w:color="auto" w:fill="FFFFFF"/>
      <w:spacing w:before="80"/>
    </w:pPr>
    <w:rPr>
      <w:rFonts w:ascii="Arial" w:eastAsia="Arial" w:hAnsi="Arial" w:cs="Arial"/>
      <w:b w:val="0"/>
      <w:bCs w:val="0"/>
      <w:i w:val="0"/>
      <w:iCs w:val="0"/>
      <w:smallCaps w:val="0"/>
      <w:strike w:val="0"/>
      <w:sz w:val="26"/>
      <w:szCs w:val="26"/>
      <w:u w:val="none"/>
    </w:rPr>
  </w:style>
  <w:style w:type="paragraph" w:customStyle="1" w:styleId="Style18">
    <w:name w:val="Základní text (5)"/>
    <w:basedOn w:val="Normal"/>
    <w:link w:val="CharStyle19"/>
    <w:pPr>
      <w:widowControl w:val="0"/>
      <w:shd w:val="clear" w:color="auto" w:fill="FFFFFF"/>
    </w:pPr>
    <w:rPr>
      <w:rFonts w:ascii="Tahoma" w:eastAsia="Tahoma" w:hAnsi="Tahoma" w:cs="Tahoma"/>
      <w:b w:val="0"/>
      <w:bCs w:val="0"/>
      <w:i w:val="0"/>
      <w:iCs w:val="0"/>
      <w:smallCaps w:val="0"/>
      <w:strike w:val="0"/>
      <w:w w:val="60"/>
      <w:sz w:val="26"/>
      <w:szCs w:val="26"/>
      <w:u w:val="none"/>
    </w:rPr>
  </w:style>
  <w:style w:type="paragraph" w:customStyle="1" w:styleId="Style20">
    <w:name w:val="Nadpis #2"/>
    <w:basedOn w:val="Normal"/>
    <w:link w:val="CharStyle21"/>
    <w:pPr>
      <w:widowControl w:val="0"/>
      <w:shd w:val="clear" w:color="auto" w:fill="FFFFFF"/>
      <w:spacing w:after="240"/>
      <w:jc w:val="center"/>
      <w:outlineLvl w:val="1"/>
    </w:pPr>
    <w:rPr>
      <w:rFonts w:ascii="Times New Roman" w:eastAsia="Times New Roman" w:hAnsi="Times New Roman" w:cs="Times New Roman"/>
      <w:b/>
      <w:bCs/>
      <w:i w:val="0"/>
      <w:iCs w:val="0"/>
      <w:smallCaps w:val="0"/>
      <w:strike w:val="0"/>
      <w:sz w:val="32"/>
      <w:szCs w:val="32"/>
      <w:u w:val="none"/>
    </w:rPr>
  </w:style>
  <w:style w:type="paragraph" w:customStyle="1" w:styleId="Style22">
    <w:name w:val="Záhlaví nebo zápatí (2)"/>
    <w:basedOn w:val="Normal"/>
    <w:link w:val="CharStyle2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Základní text (3)"/>
    <w:basedOn w:val="Normal"/>
    <w:link w:val="CharStyle29"/>
    <w:pPr>
      <w:widowControl w:val="0"/>
      <w:shd w:val="clear" w:color="auto" w:fill="FFFFFF"/>
      <w:spacing w:line="250" w:lineRule="auto"/>
      <w:ind w:firstLine="190"/>
    </w:pPr>
    <w:rPr>
      <w:rFonts w:ascii="Candara" w:eastAsia="Candara" w:hAnsi="Candara" w:cs="Candara"/>
      <w:b w:val="0"/>
      <w:bCs w:val="0"/>
      <w:i w:val="0"/>
      <w:iCs w:val="0"/>
      <w:smallCaps w:val="0"/>
      <w:strike w:val="0"/>
      <w:sz w:val="20"/>
      <w:szCs w:val="20"/>
      <w:u w:val="none"/>
    </w:rPr>
  </w:style>
  <w:style w:type="paragraph" w:customStyle="1" w:styleId="Style37">
    <w:name w:val="Nadpis #1"/>
    <w:basedOn w:val="Normal"/>
    <w:link w:val="CharStyle38"/>
    <w:pPr>
      <w:widowControl w:val="0"/>
      <w:shd w:val="clear" w:color="auto" w:fill="FFFFFF"/>
      <w:spacing w:after="780"/>
      <w:jc w:val="center"/>
      <w:outlineLvl w:val="0"/>
    </w:pPr>
    <w:rPr>
      <w:rFonts w:ascii="Times New Roman" w:eastAsia="Times New Roman" w:hAnsi="Times New Roman" w:cs="Times New Roman"/>
      <w:b/>
      <w:bCs/>
      <w:i w:val="0"/>
      <w:iCs w:val="0"/>
      <w:smallCaps w:val="0"/>
      <w:strike w:val="0"/>
      <w:sz w:val="48"/>
      <w:szCs w:val="4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s>
</file>