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DE6875" w:rsidRDefault="00FD303D" w:rsidP="00A63402">
      <w:pPr>
        <w:pStyle w:val="Bezmezer"/>
        <w:jc w:val="center"/>
        <w:rPr>
          <w:rFonts w:ascii="Arial" w:hAnsi="Arial" w:cs="Arial"/>
          <w:b/>
          <w:sz w:val="24"/>
          <w:szCs w:val="20"/>
        </w:rPr>
      </w:pPr>
      <w:r w:rsidRPr="00DE6875">
        <w:rPr>
          <w:rFonts w:ascii="Arial" w:hAnsi="Arial" w:cs="Arial"/>
          <w:b/>
          <w:sz w:val="24"/>
          <w:szCs w:val="20"/>
        </w:rPr>
        <w:t xml:space="preserve">Smlouva o dílo  </w:t>
      </w:r>
    </w:p>
    <w:p w:rsidR="004B17D7" w:rsidRPr="00F3062A" w:rsidRDefault="004B17D7" w:rsidP="004B17D7">
      <w:pPr>
        <w:pStyle w:val="Bezmezer"/>
        <w:spacing w:before="120"/>
        <w:jc w:val="center"/>
        <w:rPr>
          <w:rFonts w:ascii="Arial" w:hAnsi="Arial" w:cs="Arial"/>
          <w:sz w:val="20"/>
          <w:szCs w:val="20"/>
        </w:rPr>
      </w:pPr>
      <w:r w:rsidRPr="00F3062A">
        <w:rPr>
          <w:rFonts w:ascii="Arial" w:hAnsi="Arial" w:cs="Arial"/>
          <w:sz w:val="20"/>
          <w:szCs w:val="20"/>
        </w:rPr>
        <w:t>(dále jen „smlouva“)</w:t>
      </w:r>
    </w:p>
    <w:p w:rsidR="00FD303D" w:rsidRPr="00F3062A" w:rsidRDefault="00C06ED8" w:rsidP="004B17D7">
      <w:pPr>
        <w:pStyle w:val="Bezmezer"/>
        <w:spacing w:before="120"/>
        <w:jc w:val="center"/>
        <w:rPr>
          <w:rFonts w:ascii="Arial" w:hAnsi="Arial" w:cs="Arial"/>
          <w:sz w:val="20"/>
          <w:szCs w:val="20"/>
        </w:rPr>
      </w:pPr>
      <w:r w:rsidRPr="00F3062A">
        <w:rPr>
          <w:rFonts w:ascii="Arial" w:hAnsi="Arial" w:cs="Arial"/>
          <w:sz w:val="20"/>
          <w:szCs w:val="20"/>
        </w:rPr>
        <w:t xml:space="preserve">uzavřená podle § 2586 a </w:t>
      </w:r>
      <w:proofErr w:type="spellStart"/>
      <w:r w:rsidRPr="00F3062A">
        <w:rPr>
          <w:rFonts w:ascii="Arial" w:hAnsi="Arial" w:cs="Arial"/>
          <w:sz w:val="20"/>
          <w:szCs w:val="20"/>
        </w:rPr>
        <w:t>násl</w:t>
      </w:r>
      <w:proofErr w:type="spellEnd"/>
      <w:r w:rsidRPr="00F3062A">
        <w:rPr>
          <w:rFonts w:ascii="Arial" w:hAnsi="Arial" w:cs="Arial"/>
          <w:sz w:val="20"/>
          <w:szCs w:val="20"/>
        </w:rPr>
        <w:t>. zákona č. 89/2012 Sb., občanský zákoník, v platném znění</w:t>
      </w:r>
    </w:p>
    <w:p w:rsidR="00AA0B05" w:rsidRPr="00F3062A" w:rsidRDefault="00AA0B05" w:rsidP="00483F4D">
      <w:pPr>
        <w:pStyle w:val="Bezmezer"/>
        <w:numPr>
          <w:ilvl w:val="0"/>
          <w:numId w:val="5"/>
        </w:numPr>
        <w:tabs>
          <w:tab w:val="clear" w:pos="357"/>
        </w:tabs>
        <w:spacing w:before="640"/>
        <w:ind w:left="-357" w:firstLine="79"/>
        <w:jc w:val="center"/>
        <w:rPr>
          <w:rFonts w:ascii="Arial" w:hAnsi="Arial" w:cs="Arial"/>
          <w:b/>
          <w:sz w:val="20"/>
          <w:szCs w:val="20"/>
        </w:rPr>
      </w:pPr>
      <w:r w:rsidRPr="00F3062A">
        <w:rPr>
          <w:rFonts w:ascii="Arial" w:hAnsi="Arial" w:cs="Arial"/>
          <w:b/>
          <w:sz w:val="20"/>
          <w:szCs w:val="20"/>
        </w:rPr>
        <w:t>Smluvní strany</w:t>
      </w:r>
    </w:p>
    <w:p w:rsidR="00FD303D" w:rsidRPr="00F3062A" w:rsidRDefault="00FD303D" w:rsidP="00A63402">
      <w:pPr>
        <w:pStyle w:val="Bezmezer"/>
        <w:jc w:val="both"/>
        <w:rPr>
          <w:rFonts w:ascii="Arial" w:hAnsi="Arial" w:cs="Arial"/>
          <w:sz w:val="20"/>
          <w:szCs w:val="20"/>
        </w:rPr>
      </w:pPr>
    </w:p>
    <w:p w:rsidR="00FD303D" w:rsidRPr="00F3062A" w:rsidRDefault="00FD303D" w:rsidP="0069412B">
      <w:pPr>
        <w:pStyle w:val="Bezmezer"/>
        <w:numPr>
          <w:ilvl w:val="1"/>
          <w:numId w:val="1"/>
        </w:numPr>
        <w:ind w:left="360" w:hanging="360"/>
        <w:jc w:val="both"/>
        <w:rPr>
          <w:rFonts w:ascii="Arial" w:hAnsi="Arial" w:cs="Arial"/>
          <w:b/>
          <w:sz w:val="20"/>
          <w:szCs w:val="20"/>
        </w:rPr>
      </w:pPr>
      <w:r w:rsidRPr="00F3062A">
        <w:rPr>
          <w:rFonts w:ascii="Arial" w:hAnsi="Arial" w:cs="Arial"/>
          <w:b/>
          <w:sz w:val="20"/>
          <w:szCs w:val="20"/>
        </w:rPr>
        <w:t>Objednatel:</w:t>
      </w:r>
    </w:p>
    <w:p w:rsidR="00283698" w:rsidRPr="00F3062A" w:rsidRDefault="00ED158B" w:rsidP="00ED158B">
      <w:pPr>
        <w:pStyle w:val="Bezmezer"/>
        <w:tabs>
          <w:tab w:val="left" w:pos="2700"/>
        </w:tabs>
        <w:spacing w:before="120"/>
        <w:jc w:val="both"/>
        <w:rPr>
          <w:rFonts w:ascii="Arial" w:hAnsi="Arial" w:cs="Arial"/>
          <w:b/>
          <w:bCs/>
          <w:sz w:val="20"/>
          <w:szCs w:val="20"/>
        </w:rPr>
      </w:pPr>
      <w:r w:rsidRPr="00F3062A">
        <w:rPr>
          <w:rFonts w:ascii="Arial" w:hAnsi="Arial" w:cs="Arial"/>
          <w:bCs/>
          <w:sz w:val="20"/>
          <w:szCs w:val="20"/>
        </w:rPr>
        <w:t>název</w:t>
      </w:r>
      <w:r w:rsidRPr="00F3062A">
        <w:rPr>
          <w:rFonts w:ascii="Arial" w:hAnsi="Arial" w:cs="Arial"/>
          <w:b/>
          <w:bCs/>
          <w:sz w:val="20"/>
          <w:szCs w:val="20"/>
        </w:rPr>
        <w:tab/>
      </w:r>
      <w:r w:rsidR="00283698" w:rsidRPr="00F3062A">
        <w:rPr>
          <w:rFonts w:ascii="Arial" w:hAnsi="Arial" w:cs="Arial"/>
          <w:b/>
          <w:bCs/>
          <w:sz w:val="20"/>
          <w:szCs w:val="20"/>
        </w:rPr>
        <w:t>Povodí Odry, státní podnik</w:t>
      </w:r>
    </w:p>
    <w:p w:rsidR="00283698" w:rsidRPr="00F3062A" w:rsidRDefault="00ED158B" w:rsidP="00ED158B">
      <w:pPr>
        <w:pStyle w:val="Bezmezer"/>
        <w:tabs>
          <w:tab w:val="left" w:pos="2700"/>
        </w:tabs>
        <w:jc w:val="both"/>
        <w:rPr>
          <w:rFonts w:ascii="Arial" w:hAnsi="Arial" w:cs="Arial"/>
          <w:sz w:val="20"/>
          <w:szCs w:val="20"/>
        </w:rPr>
      </w:pPr>
      <w:r w:rsidRPr="00F3062A">
        <w:rPr>
          <w:rFonts w:ascii="Arial" w:hAnsi="Arial" w:cs="Arial"/>
          <w:sz w:val="20"/>
          <w:szCs w:val="20"/>
        </w:rPr>
        <w:t>sídlo</w:t>
      </w:r>
      <w:r w:rsidRPr="00F3062A">
        <w:rPr>
          <w:rFonts w:ascii="Arial" w:hAnsi="Arial" w:cs="Arial"/>
          <w:sz w:val="20"/>
          <w:szCs w:val="20"/>
        </w:rPr>
        <w:tab/>
      </w:r>
      <w:r w:rsidR="00895FD1" w:rsidRPr="00F3062A">
        <w:rPr>
          <w:rFonts w:ascii="Arial" w:hAnsi="Arial" w:cs="Arial"/>
          <w:sz w:val="20"/>
          <w:szCs w:val="20"/>
        </w:rPr>
        <w:t>Varenská 3101/49, Moravská Ostrava, 702 00 Ostrava, doručovací č. 701 26</w:t>
      </w:r>
    </w:p>
    <w:p w:rsidR="00283698" w:rsidRPr="00F3062A" w:rsidRDefault="00283698" w:rsidP="00283698">
      <w:pPr>
        <w:pStyle w:val="Bezmezer"/>
        <w:tabs>
          <w:tab w:val="left" w:pos="2700"/>
        </w:tabs>
        <w:jc w:val="both"/>
        <w:rPr>
          <w:rFonts w:ascii="Arial" w:hAnsi="Arial" w:cs="Arial"/>
          <w:bCs/>
          <w:sz w:val="20"/>
          <w:szCs w:val="20"/>
        </w:rPr>
      </w:pPr>
      <w:r w:rsidRPr="00F3062A">
        <w:rPr>
          <w:rFonts w:ascii="Arial" w:hAnsi="Arial" w:cs="Arial"/>
          <w:sz w:val="20"/>
          <w:szCs w:val="20"/>
        </w:rPr>
        <w:t xml:space="preserve">zastoupený </w:t>
      </w:r>
      <w:r w:rsidR="00CA22AA" w:rsidRPr="00F3062A">
        <w:rPr>
          <w:rFonts w:ascii="Arial" w:hAnsi="Arial" w:cs="Arial"/>
          <w:sz w:val="20"/>
          <w:szCs w:val="20"/>
        </w:rPr>
        <w:tab/>
      </w:r>
      <w:r w:rsidR="002A7147" w:rsidRPr="00F3062A">
        <w:rPr>
          <w:rFonts w:ascii="Arial" w:hAnsi="Arial" w:cs="Arial"/>
          <w:bCs/>
          <w:sz w:val="20"/>
          <w:szCs w:val="20"/>
        </w:rPr>
        <w:t xml:space="preserve">Ing. Jiří </w:t>
      </w:r>
      <w:proofErr w:type="spellStart"/>
      <w:r w:rsidR="002A7147" w:rsidRPr="00F3062A">
        <w:rPr>
          <w:rFonts w:ascii="Arial" w:hAnsi="Arial" w:cs="Arial"/>
          <w:bCs/>
          <w:sz w:val="20"/>
          <w:szCs w:val="20"/>
        </w:rPr>
        <w:t>Tk</w:t>
      </w:r>
      <w:r w:rsidR="00CC1258" w:rsidRPr="00F3062A">
        <w:rPr>
          <w:rFonts w:ascii="Arial" w:hAnsi="Arial" w:cs="Arial"/>
          <w:bCs/>
          <w:sz w:val="20"/>
          <w:szCs w:val="20"/>
        </w:rPr>
        <w:t>áč</w:t>
      </w:r>
      <w:proofErr w:type="spellEnd"/>
      <w:r w:rsidR="00A470CD" w:rsidRPr="00F3062A">
        <w:rPr>
          <w:rFonts w:ascii="Arial" w:hAnsi="Arial" w:cs="Arial"/>
          <w:bCs/>
          <w:sz w:val="20"/>
          <w:szCs w:val="20"/>
        </w:rPr>
        <w:t xml:space="preserve">, generálním ředitelem </w:t>
      </w:r>
    </w:p>
    <w:p w:rsidR="00AB551D" w:rsidRPr="00F3062A" w:rsidRDefault="00283698" w:rsidP="00283698">
      <w:pPr>
        <w:pStyle w:val="Bezmezer"/>
        <w:tabs>
          <w:tab w:val="left" w:pos="2700"/>
        </w:tabs>
        <w:jc w:val="both"/>
        <w:rPr>
          <w:rFonts w:ascii="Arial" w:hAnsi="Arial" w:cs="Arial"/>
          <w:bCs/>
          <w:sz w:val="20"/>
          <w:szCs w:val="20"/>
        </w:rPr>
      </w:pPr>
      <w:r w:rsidRPr="00F3062A">
        <w:rPr>
          <w:rFonts w:ascii="Arial" w:hAnsi="Arial" w:cs="Arial"/>
          <w:bCs/>
          <w:sz w:val="20"/>
          <w:szCs w:val="20"/>
        </w:rPr>
        <w:t xml:space="preserve">zástupce pro věci technické: </w:t>
      </w:r>
      <w:r w:rsidRPr="00F3062A">
        <w:rPr>
          <w:rFonts w:ascii="Arial" w:hAnsi="Arial" w:cs="Arial"/>
          <w:bCs/>
          <w:sz w:val="20"/>
          <w:szCs w:val="20"/>
        </w:rPr>
        <w:tab/>
      </w:r>
      <w:r w:rsidR="00B81FD3" w:rsidRPr="00F3062A">
        <w:rPr>
          <w:rFonts w:ascii="Arial" w:hAnsi="Arial" w:cs="Arial"/>
          <w:bCs/>
          <w:sz w:val="20"/>
          <w:szCs w:val="20"/>
        </w:rPr>
        <w:t xml:space="preserve">Ing. </w:t>
      </w:r>
      <w:r w:rsidR="002A7147" w:rsidRPr="00F3062A">
        <w:rPr>
          <w:rFonts w:ascii="Arial" w:hAnsi="Arial" w:cs="Arial"/>
          <w:bCs/>
          <w:sz w:val="20"/>
          <w:szCs w:val="20"/>
        </w:rPr>
        <w:t>Eva Hrubá</w:t>
      </w:r>
      <w:r w:rsidR="00AB551D" w:rsidRPr="00F3062A">
        <w:rPr>
          <w:rFonts w:ascii="Arial" w:hAnsi="Arial" w:cs="Arial"/>
          <w:bCs/>
          <w:sz w:val="20"/>
          <w:szCs w:val="20"/>
        </w:rPr>
        <w:t xml:space="preserve">, vedoucí </w:t>
      </w:r>
      <w:r w:rsidR="002A7147" w:rsidRPr="00F3062A">
        <w:rPr>
          <w:rFonts w:ascii="Arial" w:hAnsi="Arial" w:cs="Arial"/>
          <w:bCs/>
          <w:sz w:val="20"/>
          <w:szCs w:val="20"/>
        </w:rPr>
        <w:t>investičního</w:t>
      </w:r>
      <w:r w:rsidR="00AB551D" w:rsidRPr="00F3062A">
        <w:rPr>
          <w:rFonts w:ascii="Arial" w:hAnsi="Arial" w:cs="Arial"/>
          <w:bCs/>
          <w:sz w:val="20"/>
          <w:szCs w:val="20"/>
        </w:rPr>
        <w:t xml:space="preserve"> odboru</w:t>
      </w:r>
    </w:p>
    <w:p w:rsidR="00283698" w:rsidRPr="00F3062A" w:rsidRDefault="008248B8" w:rsidP="00283698">
      <w:pPr>
        <w:pStyle w:val="Bezmezer"/>
        <w:tabs>
          <w:tab w:val="left" w:pos="2700"/>
        </w:tabs>
        <w:jc w:val="both"/>
        <w:rPr>
          <w:rFonts w:ascii="Arial" w:hAnsi="Arial" w:cs="Arial"/>
          <w:bCs/>
          <w:sz w:val="20"/>
          <w:szCs w:val="20"/>
        </w:rPr>
      </w:pPr>
      <w:r>
        <w:rPr>
          <w:rFonts w:ascii="Arial" w:hAnsi="Arial" w:cs="Arial"/>
          <w:bCs/>
          <w:sz w:val="20"/>
          <w:szCs w:val="20"/>
        </w:rPr>
        <w:tab/>
        <w:t>Ing</w:t>
      </w:r>
      <w:r w:rsidR="002A7147" w:rsidRPr="00F3062A">
        <w:rPr>
          <w:rFonts w:ascii="Arial" w:hAnsi="Arial" w:cs="Arial"/>
          <w:bCs/>
          <w:sz w:val="20"/>
          <w:szCs w:val="20"/>
        </w:rPr>
        <w:t xml:space="preserve">. Petr </w:t>
      </w:r>
      <w:proofErr w:type="spellStart"/>
      <w:r w:rsidR="002A7147" w:rsidRPr="00F3062A">
        <w:rPr>
          <w:rFonts w:ascii="Arial" w:hAnsi="Arial" w:cs="Arial"/>
          <w:bCs/>
          <w:sz w:val="20"/>
          <w:szCs w:val="20"/>
        </w:rPr>
        <w:t>Prőschl</w:t>
      </w:r>
      <w:proofErr w:type="spellEnd"/>
      <w:r w:rsidR="002A7147" w:rsidRPr="00F3062A">
        <w:rPr>
          <w:rFonts w:ascii="Arial" w:hAnsi="Arial" w:cs="Arial"/>
          <w:bCs/>
          <w:sz w:val="20"/>
          <w:szCs w:val="20"/>
        </w:rPr>
        <w:t xml:space="preserve">, </w:t>
      </w:r>
      <w:proofErr w:type="spellStart"/>
      <w:r w:rsidR="002A7147" w:rsidRPr="00F3062A">
        <w:rPr>
          <w:rFonts w:ascii="Arial" w:hAnsi="Arial" w:cs="Arial"/>
          <w:bCs/>
          <w:sz w:val="20"/>
          <w:szCs w:val="20"/>
        </w:rPr>
        <w:t>DiS</w:t>
      </w:r>
      <w:proofErr w:type="spellEnd"/>
      <w:r w:rsidR="002A7147" w:rsidRPr="00F3062A">
        <w:rPr>
          <w:rFonts w:ascii="Arial" w:hAnsi="Arial" w:cs="Arial"/>
          <w:bCs/>
          <w:sz w:val="20"/>
          <w:szCs w:val="20"/>
        </w:rPr>
        <w:t>.</w:t>
      </w:r>
      <w:r w:rsidR="00AB551D" w:rsidRPr="00F3062A">
        <w:rPr>
          <w:rFonts w:ascii="Arial" w:hAnsi="Arial" w:cs="Arial"/>
          <w:bCs/>
          <w:sz w:val="20"/>
          <w:szCs w:val="20"/>
        </w:rPr>
        <w:t xml:space="preserve">, </w:t>
      </w:r>
      <w:r w:rsidR="002A7147" w:rsidRPr="00F3062A">
        <w:rPr>
          <w:rFonts w:ascii="Arial" w:hAnsi="Arial" w:cs="Arial"/>
          <w:bCs/>
          <w:sz w:val="20"/>
          <w:szCs w:val="20"/>
        </w:rPr>
        <w:t xml:space="preserve">investiční referent </w:t>
      </w:r>
    </w:p>
    <w:p w:rsidR="00283698" w:rsidRPr="00F3062A" w:rsidRDefault="00283698" w:rsidP="00283698">
      <w:pPr>
        <w:pStyle w:val="Bezmezer"/>
        <w:tabs>
          <w:tab w:val="left" w:pos="2700"/>
        </w:tabs>
        <w:jc w:val="both"/>
        <w:rPr>
          <w:rFonts w:ascii="Arial" w:hAnsi="Arial" w:cs="Arial"/>
          <w:sz w:val="20"/>
          <w:szCs w:val="20"/>
        </w:rPr>
      </w:pPr>
      <w:r w:rsidRPr="00F3062A">
        <w:rPr>
          <w:rFonts w:ascii="Arial" w:hAnsi="Arial" w:cs="Arial"/>
          <w:sz w:val="20"/>
          <w:szCs w:val="20"/>
        </w:rPr>
        <w:t>IČ</w:t>
      </w:r>
      <w:r w:rsidR="00ED3853" w:rsidRPr="00F3062A">
        <w:rPr>
          <w:rFonts w:ascii="Arial" w:hAnsi="Arial" w:cs="Arial"/>
          <w:sz w:val="20"/>
          <w:szCs w:val="20"/>
        </w:rPr>
        <w:t>O</w:t>
      </w:r>
      <w:r w:rsidRPr="00F3062A">
        <w:rPr>
          <w:rFonts w:ascii="Arial" w:hAnsi="Arial" w:cs="Arial"/>
          <w:sz w:val="20"/>
          <w:szCs w:val="20"/>
        </w:rPr>
        <w:t xml:space="preserve">: </w:t>
      </w:r>
      <w:r w:rsidRPr="00F3062A">
        <w:rPr>
          <w:rFonts w:ascii="Arial" w:hAnsi="Arial" w:cs="Arial"/>
          <w:sz w:val="20"/>
          <w:szCs w:val="20"/>
        </w:rPr>
        <w:tab/>
        <w:t>70890021</w:t>
      </w:r>
    </w:p>
    <w:p w:rsidR="00283698" w:rsidRPr="00F3062A" w:rsidRDefault="00283698" w:rsidP="00283698">
      <w:pPr>
        <w:pStyle w:val="Bezmezer"/>
        <w:tabs>
          <w:tab w:val="left" w:pos="2700"/>
        </w:tabs>
        <w:jc w:val="both"/>
        <w:rPr>
          <w:rFonts w:ascii="Arial" w:hAnsi="Arial" w:cs="Arial"/>
          <w:sz w:val="20"/>
          <w:szCs w:val="20"/>
        </w:rPr>
      </w:pPr>
      <w:r w:rsidRPr="00F3062A">
        <w:rPr>
          <w:rFonts w:ascii="Arial" w:hAnsi="Arial" w:cs="Arial"/>
          <w:sz w:val="20"/>
          <w:szCs w:val="20"/>
        </w:rPr>
        <w:t>DIČ:</w:t>
      </w:r>
      <w:r w:rsidRPr="00F3062A">
        <w:rPr>
          <w:rFonts w:ascii="Arial" w:hAnsi="Arial" w:cs="Arial"/>
          <w:sz w:val="20"/>
          <w:szCs w:val="20"/>
        </w:rPr>
        <w:tab/>
        <w:t>CZ70890021</w:t>
      </w:r>
    </w:p>
    <w:p w:rsidR="00283698" w:rsidRPr="00F3062A" w:rsidRDefault="00283698" w:rsidP="00283698">
      <w:pPr>
        <w:pStyle w:val="Bezmezer"/>
        <w:tabs>
          <w:tab w:val="left" w:pos="2700"/>
        </w:tabs>
        <w:jc w:val="both"/>
        <w:rPr>
          <w:rFonts w:ascii="Arial" w:hAnsi="Arial" w:cs="Arial"/>
          <w:sz w:val="20"/>
          <w:szCs w:val="20"/>
        </w:rPr>
      </w:pPr>
      <w:r w:rsidRPr="00F3062A">
        <w:rPr>
          <w:rFonts w:ascii="Arial" w:hAnsi="Arial" w:cs="Arial"/>
          <w:sz w:val="20"/>
          <w:szCs w:val="20"/>
        </w:rPr>
        <w:t>Bankovní spojení:</w:t>
      </w:r>
      <w:r w:rsidRPr="00F3062A">
        <w:rPr>
          <w:rFonts w:ascii="Arial" w:hAnsi="Arial" w:cs="Arial"/>
          <w:sz w:val="20"/>
          <w:szCs w:val="20"/>
        </w:rPr>
        <w:tab/>
      </w:r>
      <w:r w:rsidRPr="00F3062A">
        <w:rPr>
          <w:rFonts w:ascii="Arial" w:hAnsi="Arial" w:cs="Arial"/>
          <w:bCs/>
          <w:sz w:val="20"/>
          <w:szCs w:val="20"/>
        </w:rPr>
        <w:t xml:space="preserve">KB Ostrava, </w:t>
      </w:r>
      <w:proofErr w:type="spellStart"/>
      <w:proofErr w:type="gramStart"/>
      <w:r w:rsidRPr="00F3062A">
        <w:rPr>
          <w:rFonts w:ascii="Arial" w:hAnsi="Arial" w:cs="Arial"/>
          <w:bCs/>
          <w:sz w:val="20"/>
          <w:szCs w:val="20"/>
        </w:rPr>
        <w:t>č.ú</w:t>
      </w:r>
      <w:proofErr w:type="spellEnd"/>
      <w:r w:rsidRPr="00F3062A">
        <w:rPr>
          <w:rFonts w:ascii="Arial" w:hAnsi="Arial" w:cs="Arial"/>
          <w:bCs/>
          <w:sz w:val="20"/>
          <w:szCs w:val="20"/>
        </w:rPr>
        <w:t xml:space="preserve">. </w:t>
      </w:r>
      <w:r w:rsidR="000720D5">
        <w:t>115</w:t>
      </w:r>
      <w:proofErr w:type="gramEnd"/>
      <w:r w:rsidR="000720D5">
        <w:t>-1952460287/0100</w:t>
      </w:r>
    </w:p>
    <w:p w:rsidR="00283698" w:rsidRPr="00F3062A" w:rsidRDefault="00283698" w:rsidP="00D64D11">
      <w:pPr>
        <w:pStyle w:val="Bezmezer"/>
        <w:tabs>
          <w:tab w:val="left" w:pos="2694"/>
        </w:tabs>
        <w:jc w:val="both"/>
        <w:rPr>
          <w:rFonts w:ascii="Arial" w:hAnsi="Arial" w:cs="Arial"/>
          <w:sz w:val="20"/>
          <w:szCs w:val="20"/>
        </w:rPr>
      </w:pPr>
      <w:r w:rsidRPr="00F3062A">
        <w:rPr>
          <w:rFonts w:ascii="Arial" w:hAnsi="Arial" w:cs="Arial"/>
          <w:sz w:val="20"/>
          <w:szCs w:val="20"/>
        </w:rPr>
        <w:t xml:space="preserve">Zápis v obchodním rejstříku: </w:t>
      </w:r>
      <w:r w:rsidR="00D64D11" w:rsidRPr="00F3062A">
        <w:rPr>
          <w:rFonts w:ascii="Arial" w:hAnsi="Arial" w:cs="Arial"/>
          <w:sz w:val="20"/>
          <w:szCs w:val="20"/>
        </w:rPr>
        <w:tab/>
      </w:r>
      <w:r w:rsidRPr="00F3062A">
        <w:rPr>
          <w:rFonts w:ascii="Arial" w:hAnsi="Arial" w:cs="Arial"/>
          <w:sz w:val="20"/>
          <w:szCs w:val="20"/>
        </w:rPr>
        <w:t>Krajský soud v Ostravě, oddíl A XIV, vložka č.</w:t>
      </w:r>
      <w:r w:rsidR="001001F1" w:rsidRPr="00F3062A">
        <w:rPr>
          <w:rFonts w:ascii="Arial" w:hAnsi="Arial" w:cs="Arial"/>
          <w:sz w:val="20"/>
          <w:szCs w:val="20"/>
        </w:rPr>
        <w:t xml:space="preserve"> </w:t>
      </w:r>
      <w:r w:rsidRPr="00F3062A">
        <w:rPr>
          <w:rFonts w:ascii="Arial" w:hAnsi="Arial" w:cs="Arial"/>
          <w:sz w:val="20"/>
          <w:szCs w:val="20"/>
        </w:rPr>
        <w:t>584</w:t>
      </w:r>
    </w:p>
    <w:p w:rsidR="00283698" w:rsidRPr="00F3062A" w:rsidRDefault="00283698" w:rsidP="00283698">
      <w:pPr>
        <w:pStyle w:val="Bezmezer"/>
        <w:tabs>
          <w:tab w:val="left" w:pos="2700"/>
        </w:tabs>
        <w:jc w:val="both"/>
        <w:rPr>
          <w:rFonts w:ascii="Arial" w:hAnsi="Arial" w:cs="Arial"/>
          <w:sz w:val="20"/>
          <w:szCs w:val="20"/>
        </w:rPr>
      </w:pPr>
      <w:r w:rsidRPr="00F3062A">
        <w:rPr>
          <w:rFonts w:ascii="Arial" w:hAnsi="Arial" w:cs="Arial"/>
          <w:sz w:val="20"/>
          <w:szCs w:val="20"/>
        </w:rPr>
        <w:t xml:space="preserve">Tel:                                        </w:t>
      </w:r>
      <w:r w:rsidRPr="00F3062A">
        <w:rPr>
          <w:rFonts w:ascii="Arial" w:hAnsi="Arial" w:cs="Arial"/>
          <w:sz w:val="20"/>
          <w:szCs w:val="20"/>
        </w:rPr>
        <w:tab/>
      </w:r>
      <w:r w:rsidR="007D6F7A" w:rsidRPr="00F3062A">
        <w:rPr>
          <w:rFonts w:ascii="Arial" w:hAnsi="Arial" w:cs="Arial"/>
          <w:sz w:val="20"/>
          <w:szCs w:val="20"/>
        </w:rPr>
        <w:t>+420</w:t>
      </w:r>
      <w:r w:rsidR="002A7147" w:rsidRPr="00F3062A">
        <w:rPr>
          <w:rFonts w:ascii="Arial" w:hAnsi="Arial" w:cs="Arial"/>
          <w:sz w:val="20"/>
          <w:szCs w:val="20"/>
        </w:rPr>
        <w:t> 596 657 111</w:t>
      </w:r>
    </w:p>
    <w:p w:rsidR="00283698" w:rsidRPr="00F3062A" w:rsidRDefault="00283698" w:rsidP="00283698">
      <w:pPr>
        <w:pStyle w:val="Bezmezer"/>
        <w:tabs>
          <w:tab w:val="left" w:pos="2700"/>
        </w:tabs>
        <w:jc w:val="both"/>
        <w:rPr>
          <w:rFonts w:ascii="Arial" w:hAnsi="Arial" w:cs="Arial"/>
          <w:sz w:val="20"/>
          <w:szCs w:val="20"/>
        </w:rPr>
      </w:pPr>
      <w:r w:rsidRPr="00F3062A">
        <w:rPr>
          <w:rFonts w:ascii="Arial" w:hAnsi="Arial" w:cs="Arial"/>
          <w:sz w:val="20"/>
          <w:szCs w:val="20"/>
        </w:rPr>
        <w:t xml:space="preserve">Fax:                                        </w:t>
      </w:r>
      <w:r w:rsidRPr="00F3062A">
        <w:rPr>
          <w:rFonts w:ascii="Arial" w:hAnsi="Arial" w:cs="Arial"/>
          <w:sz w:val="20"/>
          <w:szCs w:val="20"/>
        </w:rPr>
        <w:tab/>
      </w:r>
      <w:r w:rsidR="007D6F7A" w:rsidRPr="00F3062A">
        <w:rPr>
          <w:rFonts w:ascii="Arial" w:hAnsi="Arial" w:cs="Arial"/>
          <w:sz w:val="20"/>
          <w:szCs w:val="20"/>
        </w:rPr>
        <w:t>+420</w:t>
      </w:r>
      <w:r w:rsidR="002A7147" w:rsidRPr="00F3062A">
        <w:rPr>
          <w:rFonts w:ascii="Arial" w:hAnsi="Arial" w:cs="Arial"/>
          <w:sz w:val="20"/>
          <w:szCs w:val="20"/>
        </w:rPr>
        <w:t> 596 611 696</w:t>
      </w:r>
    </w:p>
    <w:p w:rsidR="00283698" w:rsidRPr="00F3062A" w:rsidRDefault="00283698" w:rsidP="00283698">
      <w:pPr>
        <w:pStyle w:val="Bezmezer"/>
        <w:tabs>
          <w:tab w:val="left" w:pos="2700"/>
        </w:tabs>
        <w:jc w:val="both"/>
        <w:rPr>
          <w:rFonts w:ascii="Arial" w:hAnsi="Arial" w:cs="Arial"/>
          <w:sz w:val="20"/>
          <w:szCs w:val="20"/>
        </w:rPr>
      </w:pPr>
      <w:r w:rsidRPr="00F3062A">
        <w:rPr>
          <w:rFonts w:ascii="Arial" w:hAnsi="Arial" w:cs="Arial"/>
          <w:sz w:val="20"/>
          <w:szCs w:val="20"/>
        </w:rPr>
        <w:t xml:space="preserve">E-mail:                                    </w:t>
      </w:r>
      <w:r w:rsidRPr="00F3062A">
        <w:rPr>
          <w:rFonts w:ascii="Arial" w:hAnsi="Arial" w:cs="Arial"/>
          <w:sz w:val="20"/>
          <w:szCs w:val="20"/>
        </w:rPr>
        <w:tab/>
      </w:r>
      <w:hyperlink r:id="rId9" w:history="1">
        <w:r w:rsidR="002A7147" w:rsidRPr="00F3062A">
          <w:rPr>
            <w:rStyle w:val="Hypertextovodkaz"/>
            <w:rFonts w:ascii="Arial" w:hAnsi="Arial" w:cs="Arial"/>
            <w:sz w:val="20"/>
            <w:szCs w:val="20"/>
          </w:rPr>
          <w:t>info@pod.cz</w:t>
        </w:r>
      </w:hyperlink>
      <w:r w:rsidRPr="00F3062A">
        <w:rPr>
          <w:rFonts w:ascii="Arial" w:hAnsi="Arial" w:cs="Arial"/>
          <w:sz w:val="20"/>
          <w:szCs w:val="20"/>
        </w:rPr>
        <w:t xml:space="preserve"> </w:t>
      </w:r>
    </w:p>
    <w:p w:rsidR="00283698" w:rsidRPr="00F3062A" w:rsidRDefault="00283698" w:rsidP="00E738D1">
      <w:pPr>
        <w:pStyle w:val="Bezmezer"/>
        <w:jc w:val="both"/>
        <w:rPr>
          <w:rFonts w:ascii="Arial" w:hAnsi="Arial" w:cs="Arial"/>
          <w:sz w:val="20"/>
          <w:szCs w:val="20"/>
        </w:rPr>
      </w:pPr>
      <w:r w:rsidRPr="00F3062A">
        <w:rPr>
          <w:rFonts w:ascii="Arial" w:hAnsi="Arial" w:cs="Arial"/>
          <w:sz w:val="20"/>
          <w:szCs w:val="20"/>
        </w:rPr>
        <w:t>(dále jen jako „</w:t>
      </w:r>
      <w:r w:rsidRPr="00F3062A">
        <w:rPr>
          <w:rFonts w:ascii="Arial" w:hAnsi="Arial" w:cs="Arial"/>
          <w:b/>
          <w:sz w:val="20"/>
          <w:szCs w:val="20"/>
        </w:rPr>
        <w:t>objednatel</w:t>
      </w:r>
      <w:r w:rsidRPr="00F3062A">
        <w:rPr>
          <w:rFonts w:ascii="Arial" w:hAnsi="Arial" w:cs="Arial"/>
          <w:sz w:val="20"/>
          <w:szCs w:val="20"/>
        </w:rPr>
        <w:t>“)</w:t>
      </w:r>
    </w:p>
    <w:p w:rsidR="00283698" w:rsidRPr="00F3062A" w:rsidRDefault="00283698" w:rsidP="00283698">
      <w:pPr>
        <w:pStyle w:val="Bezmezer"/>
        <w:jc w:val="both"/>
        <w:rPr>
          <w:rFonts w:ascii="Arial" w:hAnsi="Arial" w:cs="Arial"/>
          <w:sz w:val="20"/>
          <w:szCs w:val="20"/>
        </w:rPr>
      </w:pPr>
    </w:p>
    <w:p w:rsidR="00283698" w:rsidRDefault="00283698" w:rsidP="000B5D51">
      <w:pPr>
        <w:pStyle w:val="Bezmezer"/>
        <w:numPr>
          <w:ilvl w:val="1"/>
          <w:numId w:val="1"/>
        </w:numPr>
        <w:tabs>
          <w:tab w:val="left" w:pos="2694"/>
        </w:tabs>
        <w:ind w:left="360" w:hanging="360"/>
        <w:jc w:val="both"/>
        <w:rPr>
          <w:rFonts w:ascii="Arial" w:hAnsi="Arial" w:cs="Arial"/>
          <w:b/>
          <w:sz w:val="20"/>
          <w:szCs w:val="20"/>
        </w:rPr>
      </w:pPr>
      <w:r w:rsidRPr="00F3062A">
        <w:rPr>
          <w:rFonts w:ascii="Arial" w:hAnsi="Arial" w:cs="Arial"/>
          <w:b/>
          <w:sz w:val="20"/>
          <w:szCs w:val="20"/>
        </w:rPr>
        <w:t>Zhotovitel:</w:t>
      </w:r>
      <w:r w:rsidR="000B5D51">
        <w:rPr>
          <w:rFonts w:ascii="Arial" w:hAnsi="Arial" w:cs="Arial"/>
          <w:b/>
          <w:sz w:val="20"/>
          <w:szCs w:val="20"/>
        </w:rPr>
        <w:tab/>
      </w:r>
      <w:r w:rsidR="000B5D51" w:rsidRPr="000B5D51">
        <w:rPr>
          <w:rFonts w:ascii="Arial" w:hAnsi="Arial" w:cs="Arial"/>
          <w:b/>
          <w:sz w:val="20"/>
          <w:szCs w:val="20"/>
        </w:rPr>
        <w:t xml:space="preserve">Společnost „AWT – POHL – VN </w:t>
      </w:r>
      <w:proofErr w:type="spellStart"/>
      <w:r w:rsidR="000B5D51" w:rsidRPr="000B5D51">
        <w:rPr>
          <w:rFonts w:ascii="Arial" w:hAnsi="Arial" w:cs="Arial"/>
          <w:b/>
          <w:sz w:val="20"/>
          <w:szCs w:val="20"/>
        </w:rPr>
        <w:t>Pocheň</w:t>
      </w:r>
      <w:proofErr w:type="spellEnd"/>
      <w:r w:rsidR="000B5D51" w:rsidRPr="000B5D51">
        <w:rPr>
          <w:rFonts w:ascii="Arial" w:hAnsi="Arial" w:cs="Arial"/>
          <w:b/>
          <w:sz w:val="20"/>
          <w:szCs w:val="20"/>
        </w:rPr>
        <w:t>“</w:t>
      </w:r>
    </w:p>
    <w:p w:rsidR="000B5D51" w:rsidRPr="000B5D51" w:rsidRDefault="000B5D51" w:rsidP="000B5D51">
      <w:pPr>
        <w:pStyle w:val="Bezmezer"/>
        <w:tabs>
          <w:tab w:val="left" w:pos="2694"/>
        </w:tabs>
        <w:jc w:val="both"/>
        <w:rPr>
          <w:rFonts w:ascii="Arial" w:hAnsi="Arial" w:cs="Arial"/>
          <w:sz w:val="20"/>
          <w:szCs w:val="20"/>
        </w:rPr>
      </w:pPr>
      <w:r>
        <w:rPr>
          <w:rFonts w:ascii="Arial" w:hAnsi="Arial" w:cs="Arial"/>
          <w:b/>
          <w:sz w:val="20"/>
          <w:szCs w:val="20"/>
        </w:rPr>
        <w:t xml:space="preserve">Společník 1 </w:t>
      </w:r>
      <w:r>
        <w:rPr>
          <w:rFonts w:ascii="Arial" w:hAnsi="Arial" w:cs="Arial"/>
          <w:sz w:val="20"/>
          <w:szCs w:val="20"/>
        </w:rPr>
        <w:t>(správce)</w:t>
      </w:r>
    </w:p>
    <w:p w:rsidR="00283698" w:rsidRPr="000B5D51" w:rsidRDefault="00ED158B" w:rsidP="00ED158B">
      <w:pPr>
        <w:pStyle w:val="Bezmezer"/>
        <w:tabs>
          <w:tab w:val="left" w:pos="2700"/>
        </w:tabs>
        <w:jc w:val="both"/>
        <w:rPr>
          <w:rFonts w:ascii="Arial" w:hAnsi="Arial" w:cs="Arial"/>
          <w:sz w:val="20"/>
          <w:szCs w:val="20"/>
        </w:rPr>
      </w:pPr>
      <w:r w:rsidRPr="000B5D51">
        <w:rPr>
          <w:rFonts w:ascii="Arial" w:hAnsi="Arial" w:cs="Arial"/>
          <w:sz w:val="20"/>
          <w:szCs w:val="20"/>
        </w:rPr>
        <w:t>n</w:t>
      </w:r>
      <w:r w:rsidR="00283698" w:rsidRPr="000B5D51">
        <w:rPr>
          <w:rFonts w:ascii="Arial" w:hAnsi="Arial" w:cs="Arial"/>
          <w:sz w:val="20"/>
          <w:szCs w:val="20"/>
        </w:rPr>
        <w:t>ázev</w:t>
      </w:r>
      <w:r w:rsidRPr="000B5D51">
        <w:rPr>
          <w:rFonts w:ascii="Arial" w:hAnsi="Arial" w:cs="Arial"/>
          <w:sz w:val="20"/>
          <w:szCs w:val="20"/>
        </w:rPr>
        <w:tab/>
      </w:r>
      <w:r w:rsidR="000B5D51">
        <w:rPr>
          <w:rFonts w:ascii="Arial" w:hAnsi="Arial" w:cs="Arial"/>
          <w:b/>
          <w:sz w:val="20"/>
          <w:szCs w:val="20"/>
        </w:rPr>
        <w:t>AWT Rekultivace a.s.</w:t>
      </w:r>
    </w:p>
    <w:p w:rsidR="00283698" w:rsidRPr="000B5D51" w:rsidRDefault="00ED158B" w:rsidP="00ED158B">
      <w:pPr>
        <w:pStyle w:val="Bezmezer"/>
        <w:tabs>
          <w:tab w:val="left" w:pos="2700"/>
        </w:tabs>
        <w:jc w:val="both"/>
        <w:rPr>
          <w:rFonts w:ascii="Arial" w:hAnsi="Arial" w:cs="Arial"/>
          <w:sz w:val="20"/>
          <w:szCs w:val="20"/>
        </w:rPr>
      </w:pPr>
      <w:r w:rsidRPr="000B5D51">
        <w:rPr>
          <w:rFonts w:ascii="Arial" w:hAnsi="Arial" w:cs="Arial"/>
          <w:sz w:val="20"/>
          <w:szCs w:val="20"/>
        </w:rPr>
        <w:t>s</w:t>
      </w:r>
      <w:r w:rsidR="00283698" w:rsidRPr="000B5D51">
        <w:rPr>
          <w:rFonts w:ascii="Arial" w:hAnsi="Arial" w:cs="Arial"/>
          <w:sz w:val="20"/>
          <w:szCs w:val="20"/>
        </w:rPr>
        <w:t xml:space="preserve">ídlo </w:t>
      </w:r>
      <w:r w:rsidRPr="000B5D51">
        <w:rPr>
          <w:rFonts w:ascii="Arial" w:hAnsi="Arial" w:cs="Arial"/>
          <w:sz w:val="20"/>
          <w:szCs w:val="20"/>
        </w:rPr>
        <w:tab/>
      </w:r>
      <w:r w:rsidR="000B5D51">
        <w:rPr>
          <w:rFonts w:ascii="Arial" w:hAnsi="Arial" w:cs="Arial"/>
          <w:sz w:val="20"/>
          <w:szCs w:val="20"/>
        </w:rPr>
        <w:t xml:space="preserve">Dělnická 41/884, </w:t>
      </w:r>
    </w:p>
    <w:p w:rsidR="00283698" w:rsidRDefault="00645291" w:rsidP="00645291">
      <w:pPr>
        <w:pStyle w:val="Bezmezer"/>
        <w:tabs>
          <w:tab w:val="left" w:pos="2700"/>
        </w:tabs>
        <w:ind w:left="2700" w:hanging="2700"/>
        <w:jc w:val="both"/>
        <w:rPr>
          <w:rFonts w:ascii="Arial" w:hAnsi="Arial" w:cs="Arial"/>
          <w:sz w:val="20"/>
          <w:szCs w:val="20"/>
        </w:rPr>
      </w:pPr>
      <w:r w:rsidRPr="000B5D51">
        <w:rPr>
          <w:rFonts w:ascii="Arial" w:hAnsi="Arial" w:cs="Arial"/>
          <w:sz w:val="20"/>
          <w:szCs w:val="20"/>
        </w:rPr>
        <w:t xml:space="preserve">zastoupený </w:t>
      </w:r>
      <w:r w:rsidRPr="000B5D51">
        <w:rPr>
          <w:rFonts w:ascii="Arial" w:hAnsi="Arial" w:cs="Arial"/>
          <w:sz w:val="20"/>
          <w:szCs w:val="20"/>
        </w:rPr>
        <w:tab/>
      </w:r>
      <w:proofErr w:type="spellStart"/>
      <w:r w:rsidR="00926A78">
        <w:rPr>
          <w:rFonts w:ascii="Arial" w:hAnsi="Arial" w:cs="Arial"/>
          <w:sz w:val="20"/>
          <w:szCs w:val="20"/>
        </w:rPr>
        <w:t>xxx</w:t>
      </w:r>
      <w:proofErr w:type="spellEnd"/>
    </w:p>
    <w:p w:rsidR="006E1D4E" w:rsidRPr="000B5D51" w:rsidRDefault="006E1D4E" w:rsidP="00645291">
      <w:pPr>
        <w:pStyle w:val="Bezmezer"/>
        <w:tabs>
          <w:tab w:val="left" w:pos="2700"/>
        </w:tabs>
        <w:ind w:left="2700" w:hanging="2700"/>
        <w:jc w:val="both"/>
        <w:rPr>
          <w:rFonts w:ascii="Arial" w:hAnsi="Arial" w:cs="Arial"/>
          <w:sz w:val="20"/>
          <w:szCs w:val="20"/>
        </w:rPr>
      </w:pPr>
      <w:r>
        <w:rPr>
          <w:rFonts w:ascii="Arial" w:hAnsi="Arial" w:cs="Arial"/>
          <w:sz w:val="20"/>
          <w:szCs w:val="20"/>
        </w:rPr>
        <w:tab/>
        <w:t xml:space="preserve">na základě pověření člena představenstva ze dne </w:t>
      </w:r>
      <w:proofErr w:type="gramStart"/>
      <w:r>
        <w:rPr>
          <w:rFonts w:ascii="Arial" w:hAnsi="Arial" w:cs="Arial"/>
          <w:sz w:val="20"/>
          <w:szCs w:val="20"/>
        </w:rPr>
        <w:t>24.6.2020</w:t>
      </w:r>
      <w:proofErr w:type="gramEnd"/>
    </w:p>
    <w:p w:rsidR="00283698" w:rsidRDefault="00645291" w:rsidP="00645291">
      <w:pPr>
        <w:pStyle w:val="Bezmezer"/>
        <w:tabs>
          <w:tab w:val="left" w:pos="2700"/>
        </w:tabs>
        <w:ind w:left="2700" w:hanging="2700"/>
        <w:jc w:val="both"/>
        <w:rPr>
          <w:rFonts w:ascii="Arial" w:hAnsi="Arial" w:cs="Arial"/>
          <w:sz w:val="20"/>
          <w:szCs w:val="20"/>
        </w:rPr>
      </w:pPr>
      <w:r w:rsidRPr="000B5D51">
        <w:rPr>
          <w:rFonts w:ascii="Arial" w:hAnsi="Arial" w:cs="Arial"/>
          <w:bCs/>
          <w:sz w:val="20"/>
          <w:szCs w:val="20"/>
        </w:rPr>
        <w:t xml:space="preserve">zástupce pro věci technické: </w:t>
      </w:r>
      <w:r w:rsidRPr="000B5D51">
        <w:rPr>
          <w:rFonts w:ascii="Arial" w:hAnsi="Arial" w:cs="Arial"/>
          <w:bCs/>
          <w:sz w:val="20"/>
          <w:szCs w:val="20"/>
        </w:rPr>
        <w:tab/>
      </w:r>
      <w:proofErr w:type="spellStart"/>
      <w:r w:rsidR="00926A78">
        <w:rPr>
          <w:rFonts w:ascii="Arial" w:hAnsi="Arial" w:cs="Arial"/>
          <w:sz w:val="20"/>
          <w:szCs w:val="20"/>
        </w:rPr>
        <w:t>xxx</w:t>
      </w:r>
      <w:proofErr w:type="spellEnd"/>
      <w:r w:rsidR="00283698" w:rsidRPr="000B5D51">
        <w:rPr>
          <w:rFonts w:ascii="Arial" w:hAnsi="Arial" w:cs="Arial"/>
          <w:sz w:val="20"/>
          <w:szCs w:val="20"/>
        </w:rPr>
        <w:t xml:space="preserve"> – autorizovaná osoba</w:t>
      </w:r>
      <w:r w:rsidR="006E1D4E">
        <w:rPr>
          <w:rFonts w:ascii="Arial" w:hAnsi="Arial" w:cs="Arial"/>
          <w:sz w:val="20"/>
          <w:szCs w:val="20"/>
        </w:rPr>
        <w:t xml:space="preserve"> – pověřený vedením stavby – stavbyvedoucí, osoba stále přítomná na stavbě</w:t>
      </w:r>
    </w:p>
    <w:p w:rsidR="006E1D4E" w:rsidRDefault="006E1D4E" w:rsidP="006E1D4E">
      <w:pPr>
        <w:pStyle w:val="Bezmezer"/>
        <w:tabs>
          <w:tab w:val="left" w:pos="2700"/>
        </w:tabs>
        <w:ind w:left="2700" w:hanging="2700"/>
        <w:jc w:val="both"/>
        <w:rPr>
          <w:rFonts w:ascii="Arial" w:hAnsi="Arial" w:cs="Arial"/>
          <w:sz w:val="20"/>
          <w:szCs w:val="20"/>
        </w:rPr>
      </w:pPr>
      <w:r>
        <w:rPr>
          <w:rFonts w:ascii="Arial" w:hAnsi="Arial" w:cs="Arial"/>
          <w:sz w:val="20"/>
          <w:szCs w:val="20"/>
        </w:rPr>
        <w:tab/>
      </w:r>
      <w:proofErr w:type="spellStart"/>
      <w:r w:rsidR="00926A78">
        <w:rPr>
          <w:rFonts w:ascii="Arial" w:hAnsi="Arial" w:cs="Arial"/>
          <w:sz w:val="20"/>
          <w:szCs w:val="20"/>
        </w:rPr>
        <w:t>xxx</w:t>
      </w:r>
      <w:proofErr w:type="spellEnd"/>
      <w:r>
        <w:rPr>
          <w:rFonts w:ascii="Arial" w:hAnsi="Arial" w:cs="Arial"/>
          <w:sz w:val="20"/>
          <w:szCs w:val="20"/>
        </w:rPr>
        <w:t xml:space="preserve"> - pověřený vedením stavby – stavbyvedoucí, osoba stále přítomná na stavbě</w:t>
      </w:r>
    </w:p>
    <w:p w:rsidR="00283698" w:rsidRPr="000B5D51" w:rsidRDefault="00283698" w:rsidP="006E1D4E">
      <w:pPr>
        <w:pStyle w:val="Bezmezer"/>
        <w:tabs>
          <w:tab w:val="left" w:pos="2700"/>
        </w:tabs>
        <w:spacing w:before="120"/>
        <w:ind w:left="2699" w:hanging="2699"/>
        <w:jc w:val="both"/>
        <w:rPr>
          <w:rFonts w:ascii="Arial" w:hAnsi="Arial" w:cs="Arial"/>
          <w:sz w:val="20"/>
          <w:szCs w:val="20"/>
        </w:rPr>
      </w:pPr>
      <w:r w:rsidRPr="000B5D51">
        <w:rPr>
          <w:rFonts w:ascii="Arial" w:hAnsi="Arial" w:cs="Arial"/>
          <w:sz w:val="20"/>
          <w:szCs w:val="20"/>
        </w:rPr>
        <w:t>IČ</w:t>
      </w:r>
      <w:r w:rsidR="00ED3853" w:rsidRPr="000B5D51">
        <w:rPr>
          <w:rFonts w:ascii="Arial" w:hAnsi="Arial" w:cs="Arial"/>
          <w:sz w:val="20"/>
          <w:szCs w:val="20"/>
        </w:rPr>
        <w:t>O</w:t>
      </w:r>
      <w:r w:rsidRPr="000B5D51">
        <w:rPr>
          <w:rFonts w:ascii="Arial" w:hAnsi="Arial" w:cs="Arial"/>
          <w:sz w:val="20"/>
          <w:szCs w:val="20"/>
        </w:rPr>
        <w:t>:</w:t>
      </w:r>
      <w:r w:rsidR="00645291" w:rsidRPr="000B5D51">
        <w:rPr>
          <w:rFonts w:ascii="Arial" w:hAnsi="Arial" w:cs="Arial"/>
          <w:sz w:val="20"/>
          <w:szCs w:val="20"/>
        </w:rPr>
        <w:tab/>
      </w:r>
      <w:r w:rsidR="006E1D4E">
        <w:rPr>
          <w:rFonts w:ascii="Arial" w:hAnsi="Arial" w:cs="Arial"/>
          <w:sz w:val="20"/>
          <w:szCs w:val="20"/>
        </w:rPr>
        <w:t>47676175</w:t>
      </w:r>
    </w:p>
    <w:p w:rsidR="00283698" w:rsidRPr="000B5D51" w:rsidRDefault="00283698" w:rsidP="00283698">
      <w:pPr>
        <w:pStyle w:val="Bezmezer"/>
        <w:tabs>
          <w:tab w:val="left" w:pos="2700"/>
        </w:tabs>
        <w:jc w:val="both"/>
        <w:rPr>
          <w:rFonts w:ascii="Arial" w:hAnsi="Arial" w:cs="Arial"/>
          <w:sz w:val="20"/>
          <w:szCs w:val="20"/>
        </w:rPr>
      </w:pPr>
      <w:r w:rsidRPr="000B5D51">
        <w:rPr>
          <w:rFonts w:ascii="Arial" w:hAnsi="Arial" w:cs="Arial"/>
          <w:sz w:val="20"/>
          <w:szCs w:val="20"/>
        </w:rPr>
        <w:t>DIČ:</w:t>
      </w:r>
      <w:r w:rsidR="00645291" w:rsidRPr="000B5D51">
        <w:rPr>
          <w:rFonts w:ascii="Arial" w:hAnsi="Arial" w:cs="Arial"/>
          <w:sz w:val="20"/>
          <w:szCs w:val="20"/>
        </w:rPr>
        <w:tab/>
      </w:r>
      <w:r w:rsidR="006E1D4E">
        <w:rPr>
          <w:rFonts w:ascii="Arial" w:hAnsi="Arial" w:cs="Arial"/>
          <w:sz w:val="20"/>
          <w:szCs w:val="20"/>
        </w:rPr>
        <w:t>CZ47676175</w:t>
      </w:r>
    </w:p>
    <w:p w:rsidR="00283698" w:rsidRPr="000B5D51" w:rsidRDefault="00283698" w:rsidP="00283698">
      <w:pPr>
        <w:pStyle w:val="Bezmezer"/>
        <w:tabs>
          <w:tab w:val="left" w:pos="2700"/>
        </w:tabs>
        <w:jc w:val="both"/>
        <w:rPr>
          <w:rFonts w:ascii="Arial" w:hAnsi="Arial" w:cs="Arial"/>
          <w:sz w:val="20"/>
          <w:szCs w:val="20"/>
        </w:rPr>
      </w:pPr>
      <w:r w:rsidRPr="000B5D51">
        <w:rPr>
          <w:rFonts w:ascii="Arial" w:hAnsi="Arial" w:cs="Arial"/>
          <w:sz w:val="20"/>
          <w:szCs w:val="20"/>
        </w:rPr>
        <w:t xml:space="preserve">Bankovní spojení: </w:t>
      </w:r>
      <w:r w:rsidR="00645291" w:rsidRPr="000B5D51">
        <w:rPr>
          <w:rFonts w:ascii="Arial" w:hAnsi="Arial" w:cs="Arial"/>
          <w:sz w:val="20"/>
          <w:szCs w:val="20"/>
        </w:rPr>
        <w:tab/>
      </w:r>
      <w:r w:rsidR="006E1D4E">
        <w:rPr>
          <w:rFonts w:ascii="Arial" w:hAnsi="Arial" w:cs="Arial"/>
          <w:sz w:val="20"/>
          <w:szCs w:val="20"/>
        </w:rPr>
        <w:t xml:space="preserve">ING Bank N.V., </w:t>
      </w:r>
      <w:proofErr w:type="gramStart"/>
      <w:r w:rsidR="006E1D4E">
        <w:rPr>
          <w:rFonts w:ascii="Arial" w:hAnsi="Arial" w:cs="Arial"/>
          <w:sz w:val="20"/>
          <w:szCs w:val="20"/>
        </w:rPr>
        <w:t>o.s.</w:t>
      </w:r>
      <w:proofErr w:type="gramEnd"/>
    </w:p>
    <w:p w:rsidR="00D64D11" w:rsidRPr="000B5D51" w:rsidRDefault="00D64D11" w:rsidP="00D64D11">
      <w:pPr>
        <w:pStyle w:val="Bezmezer"/>
        <w:tabs>
          <w:tab w:val="left" w:pos="2694"/>
        </w:tabs>
        <w:jc w:val="both"/>
        <w:rPr>
          <w:rFonts w:ascii="Arial" w:hAnsi="Arial" w:cs="Arial"/>
          <w:sz w:val="20"/>
          <w:szCs w:val="20"/>
        </w:rPr>
      </w:pPr>
      <w:r w:rsidRPr="000B5D51">
        <w:rPr>
          <w:rFonts w:ascii="Arial" w:hAnsi="Arial" w:cs="Arial"/>
          <w:sz w:val="20"/>
          <w:szCs w:val="20"/>
        </w:rPr>
        <w:t xml:space="preserve">Zápis v obchodním rejstříku: </w:t>
      </w:r>
      <w:r w:rsidRPr="000B5D51">
        <w:rPr>
          <w:rFonts w:ascii="Arial" w:hAnsi="Arial" w:cs="Arial"/>
          <w:sz w:val="20"/>
          <w:szCs w:val="20"/>
        </w:rPr>
        <w:tab/>
      </w:r>
      <w:r w:rsidR="006E1D4E">
        <w:rPr>
          <w:rFonts w:ascii="Arial" w:hAnsi="Arial" w:cs="Arial"/>
          <w:sz w:val="20"/>
          <w:szCs w:val="20"/>
        </w:rPr>
        <w:t>veden u Krajského soudu v Ostravě, oddíl B, vložka 777</w:t>
      </w:r>
    </w:p>
    <w:p w:rsidR="00D64D11" w:rsidRPr="000B5D51" w:rsidRDefault="00D64D11" w:rsidP="00D64D11">
      <w:pPr>
        <w:pStyle w:val="Bezmezer"/>
        <w:tabs>
          <w:tab w:val="left" w:pos="2700"/>
        </w:tabs>
        <w:jc w:val="both"/>
        <w:rPr>
          <w:rFonts w:ascii="Arial" w:hAnsi="Arial" w:cs="Arial"/>
          <w:sz w:val="20"/>
          <w:szCs w:val="20"/>
        </w:rPr>
      </w:pPr>
      <w:r w:rsidRPr="000B5D51">
        <w:rPr>
          <w:rFonts w:ascii="Arial" w:hAnsi="Arial" w:cs="Arial"/>
          <w:sz w:val="20"/>
          <w:szCs w:val="20"/>
        </w:rPr>
        <w:t xml:space="preserve">Tel:                                        </w:t>
      </w:r>
      <w:r w:rsidRPr="000B5D51">
        <w:rPr>
          <w:rFonts w:ascii="Arial" w:hAnsi="Arial" w:cs="Arial"/>
          <w:sz w:val="20"/>
          <w:szCs w:val="20"/>
        </w:rPr>
        <w:tab/>
      </w:r>
      <w:r w:rsidR="006E1D4E">
        <w:rPr>
          <w:rFonts w:ascii="Arial" w:hAnsi="Arial" w:cs="Arial"/>
          <w:sz w:val="20"/>
          <w:szCs w:val="20"/>
        </w:rPr>
        <w:t>+420 596 580 220</w:t>
      </w:r>
    </w:p>
    <w:p w:rsidR="00D64D11" w:rsidRPr="000B5D51" w:rsidRDefault="00D64D11" w:rsidP="00D64D11">
      <w:pPr>
        <w:pStyle w:val="Bezmezer"/>
        <w:tabs>
          <w:tab w:val="left" w:pos="2700"/>
        </w:tabs>
        <w:jc w:val="both"/>
        <w:rPr>
          <w:rFonts w:ascii="Arial" w:hAnsi="Arial" w:cs="Arial"/>
          <w:sz w:val="20"/>
          <w:szCs w:val="20"/>
        </w:rPr>
      </w:pPr>
      <w:r w:rsidRPr="000B5D51">
        <w:rPr>
          <w:rFonts w:ascii="Arial" w:hAnsi="Arial" w:cs="Arial"/>
          <w:sz w:val="20"/>
          <w:szCs w:val="20"/>
        </w:rPr>
        <w:t xml:space="preserve">Fax:                                       </w:t>
      </w:r>
      <w:r w:rsidR="006E1D4E">
        <w:rPr>
          <w:rFonts w:ascii="Arial" w:hAnsi="Arial" w:cs="Arial"/>
          <w:sz w:val="20"/>
          <w:szCs w:val="20"/>
        </w:rPr>
        <w:t>+420 596 440 113</w:t>
      </w:r>
    </w:p>
    <w:p w:rsidR="00D64D11" w:rsidRDefault="00D64D11" w:rsidP="00D64D11">
      <w:pPr>
        <w:pStyle w:val="Bezmezer"/>
        <w:tabs>
          <w:tab w:val="left" w:pos="2700"/>
        </w:tabs>
        <w:jc w:val="both"/>
        <w:rPr>
          <w:rFonts w:ascii="Arial" w:hAnsi="Arial" w:cs="Arial"/>
          <w:sz w:val="20"/>
          <w:szCs w:val="20"/>
        </w:rPr>
      </w:pPr>
      <w:r w:rsidRPr="000B5D51">
        <w:rPr>
          <w:rFonts w:ascii="Arial" w:hAnsi="Arial" w:cs="Arial"/>
          <w:sz w:val="20"/>
          <w:szCs w:val="20"/>
        </w:rPr>
        <w:t xml:space="preserve">E-mail:                                    </w:t>
      </w:r>
      <w:r w:rsidRPr="000B5D51">
        <w:rPr>
          <w:rFonts w:ascii="Arial" w:hAnsi="Arial" w:cs="Arial"/>
          <w:sz w:val="20"/>
          <w:szCs w:val="20"/>
        </w:rPr>
        <w:tab/>
      </w:r>
      <w:hyperlink r:id="rId10" w:history="1">
        <w:r w:rsidR="00DA79C4" w:rsidRPr="00905506">
          <w:rPr>
            <w:rStyle w:val="Hypertextovodkaz"/>
            <w:rFonts w:ascii="Arial" w:hAnsi="Arial" w:cs="Arial"/>
            <w:sz w:val="20"/>
            <w:szCs w:val="20"/>
          </w:rPr>
          <w:t>info@awt-rekultivace.cz</w:t>
        </w:r>
      </w:hyperlink>
    </w:p>
    <w:p w:rsidR="00283698" w:rsidRDefault="00283698" w:rsidP="00E738D1">
      <w:pPr>
        <w:pStyle w:val="Bezmezer"/>
        <w:jc w:val="both"/>
        <w:rPr>
          <w:rFonts w:ascii="Arial" w:hAnsi="Arial" w:cs="Arial"/>
          <w:sz w:val="20"/>
          <w:szCs w:val="20"/>
        </w:rPr>
      </w:pPr>
      <w:r w:rsidRPr="000B5D51">
        <w:rPr>
          <w:rFonts w:ascii="Arial" w:hAnsi="Arial" w:cs="Arial"/>
          <w:sz w:val="20"/>
          <w:szCs w:val="20"/>
        </w:rPr>
        <w:t>(dále jen jako „</w:t>
      </w:r>
      <w:r w:rsidRPr="000B5D51">
        <w:rPr>
          <w:rFonts w:ascii="Arial" w:hAnsi="Arial" w:cs="Arial"/>
          <w:b/>
          <w:sz w:val="20"/>
          <w:szCs w:val="20"/>
        </w:rPr>
        <w:t>zhotovitel</w:t>
      </w:r>
      <w:r w:rsidRPr="000B5D51">
        <w:rPr>
          <w:rFonts w:ascii="Arial" w:hAnsi="Arial" w:cs="Arial"/>
          <w:sz w:val="20"/>
          <w:szCs w:val="20"/>
        </w:rPr>
        <w:t>“)</w:t>
      </w:r>
    </w:p>
    <w:p w:rsidR="006E1D4E" w:rsidRDefault="006E1D4E" w:rsidP="00E738D1">
      <w:pPr>
        <w:pStyle w:val="Bezmezer"/>
        <w:jc w:val="both"/>
        <w:rPr>
          <w:rFonts w:ascii="Arial" w:hAnsi="Arial" w:cs="Arial"/>
          <w:sz w:val="20"/>
          <w:szCs w:val="20"/>
        </w:rPr>
      </w:pPr>
    </w:p>
    <w:p w:rsidR="006E1D4E" w:rsidRDefault="006E1D4E" w:rsidP="00E738D1">
      <w:pPr>
        <w:pStyle w:val="Bezmezer"/>
        <w:jc w:val="both"/>
        <w:rPr>
          <w:rFonts w:ascii="Arial" w:hAnsi="Arial" w:cs="Arial"/>
          <w:sz w:val="20"/>
          <w:szCs w:val="20"/>
        </w:rPr>
      </w:pPr>
      <w:r>
        <w:rPr>
          <w:rFonts w:ascii="Arial" w:hAnsi="Arial" w:cs="Arial"/>
          <w:sz w:val="20"/>
          <w:szCs w:val="20"/>
        </w:rPr>
        <w:t>a</w:t>
      </w:r>
    </w:p>
    <w:p w:rsidR="006E1D4E" w:rsidRDefault="006E1D4E" w:rsidP="00E738D1">
      <w:pPr>
        <w:pStyle w:val="Bezmezer"/>
        <w:jc w:val="both"/>
        <w:rPr>
          <w:rFonts w:ascii="Arial" w:hAnsi="Arial" w:cs="Arial"/>
          <w:sz w:val="20"/>
          <w:szCs w:val="20"/>
        </w:rPr>
      </w:pPr>
    </w:p>
    <w:p w:rsidR="006E1D4E" w:rsidRDefault="006E1D4E" w:rsidP="00E738D1">
      <w:pPr>
        <w:pStyle w:val="Bezmezer"/>
        <w:jc w:val="both"/>
        <w:rPr>
          <w:rFonts w:ascii="Arial" w:hAnsi="Arial" w:cs="Arial"/>
          <w:b/>
          <w:sz w:val="20"/>
          <w:szCs w:val="20"/>
        </w:rPr>
      </w:pPr>
      <w:r>
        <w:rPr>
          <w:rFonts w:ascii="Arial" w:hAnsi="Arial" w:cs="Arial"/>
          <w:b/>
          <w:sz w:val="20"/>
          <w:szCs w:val="20"/>
        </w:rPr>
        <w:t>Společník 2</w:t>
      </w:r>
    </w:p>
    <w:p w:rsidR="006E1D4E" w:rsidRDefault="006E1D4E" w:rsidP="006E1D4E">
      <w:pPr>
        <w:pStyle w:val="Bezmezer"/>
        <w:tabs>
          <w:tab w:val="left" w:pos="2694"/>
        </w:tabs>
        <w:jc w:val="both"/>
        <w:rPr>
          <w:rFonts w:ascii="Arial" w:hAnsi="Arial" w:cs="Arial"/>
          <w:sz w:val="20"/>
          <w:szCs w:val="20"/>
        </w:rPr>
      </w:pPr>
      <w:r>
        <w:rPr>
          <w:rFonts w:ascii="Arial" w:hAnsi="Arial" w:cs="Arial"/>
          <w:sz w:val="20"/>
          <w:szCs w:val="20"/>
        </w:rPr>
        <w:t>Název</w:t>
      </w:r>
      <w:r>
        <w:rPr>
          <w:rFonts w:ascii="Arial" w:hAnsi="Arial" w:cs="Arial"/>
          <w:sz w:val="20"/>
          <w:szCs w:val="20"/>
        </w:rPr>
        <w:tab/>
      </w:r>
      <w:r>
        <w:rPr>
          <w:rFonts w:ascii="Arial" w:hAnsi="Arial" w:cs="Arial"/>
          <w:b/>
          <w:sz w:val="20"/>
          <w:szCs w:val="20"/>
        </w:rPr>
        <w:t xml:space="preserve">POHL </w:t>
      </w:r>
      <w:proofErr w:type="spellStart"/>
      <w:r>
        <w:rPr>
          <w:rFonts w:ascii="Arial" w:hAnsi="Arial" w:cs="Arial"/>
          <w:b/>
          <w:sz w:val="20"/>
          <w:szCs w:val="20"/>
        </w:rPr>
        <w:t>cz</w:t>
      </w:r>
      <w:proofErr w:type="spellEnd"/>
      <w:r>
        <w:rPr>
          <w:rFonts w:ascii="Arial" w:hAnsi="Arial" w:cs="Arial"/>
          <w:b/>
          <w:sz w:val="20"/>
          <w:szCs w:val="20"/>
        </w:rPr>
        <w:t>, a.s., odštěpný závod Opava</w:t>
      </w:r>
    </w:p>
    <w:p w:rsidR="006E1D4E" w:rsidRDefault="006E1D4E" w:rsidP="006E1D4E">
      <w:pPr>
        <w:pStyle w:val="Bezmezer"/>
        <w:tabs>
          <w:tab w:val="left" w:pos="2694"/>
        </w:tabs>
        <w:jc w:val="both"/>
        <w:rPr>
          <w:rFonts w:ascii="Arial" w:hAnsi="Arial" w:cs="Arial"/>
          <w:sz w:val="20"/>
          <w:szCs w:val="20"/>
        </w:rPr>
      </w:pPr>
      <w:r>
        <w:rPr>
          <w:rFonts w:ascii="Arial" w:hAnsi="Arial" w:cs="Arial"/>
          <w:sz w:val="20"/>
          <w:szCs w:val="20"/>
        </w:rPr>
        <w:t>sídlo</w:t>
      </w:r>
      <w:r>
        <w:rPr>
          <w:rFonts w:ascii="Arial" w:hAnsi="Arial" w:cs="Arial"/>
          <w:sz w:val="20"/>
          <w:szCs w:val="20"/>
        </w:rPr>
        <w:tab/>
      </w:r>
      <w:proofErr w:type="spellStart"/>
      <w:r>
        <w:rPr>
          <w:rFonts w:ascii="Arial" w:hAnsi="Arial" w:cs="Arial"/>
          <w:sz w:val="20"/>
          <w:szCs w:val="20"/>
        </w:rPr>
        <w:t>Holasická</w:t>
      </w:r>
      <w:proofErr w:type="spellEnd"/>
      <w:r>
        <w:rPr>
          <w:rFonts w:ascii="Arial" w:hAnsi="Arial" w:cs="Arial"/>
          <w:sz w:val="20"/>
          <w:szCs w:val="20"/>
        </w:rPr>
        <w:t xml:space="preserve"> 1632/</w:t>
      </w:r>
      <w:r w:rsidR="00DA79C4">
        <w:rPr>
          <w:rFonts w:ascii="Arial" w:hAnsi="Arial" w:cs="Arial"/>
          <w:sz w:val="20"/>
          <w:szCs w:val="20"/>
        </w:rPr>
        <w:t>57A, 747 05 Opava</w:t>
      </w:r>
    </w:p>
    <w:p w:rsidR="00DA79C4" w:rsidRDefault="00DA79C4" w:rsidP="006E1D4E">
      <w:pPr>
        <w:pStyle w:val="Bezmezer"/>
        <w:tabs>
          <w:tab w:val="left" w:pos="2694"/>
        </w:tabs>
        <w:jc w:val="both"/>
        <w:rPr>
          <w:rFonts w:ascii="Arial" w:hAnsi="Arial" w:cs="Arial"/>
          <w:sz w:val="20"/>
          <w:szCs w:val="20"/>
        </w:rPr>
      </w:pPr>
      <w:r>
        <w:rPr>
          <w:rFonts w:ascii="Arial" w:hAnsi="Arial" w:cs="Arial"/>
          <w:sz w:val="20"/>
          <w:szCs w:val="20"/>
        </w:rPr>
        <w:t>zastoupený</w:t>
      </w:r>
      <w:r>
        <w:rPr>
          <w:rFonts w:ascii="Arial" w:hAnsi="Arial" w:cs="Arial"/>
          <w:sz w:val="20"/>
          <w:szCs w:val="20"/>
        </w:rPr>
        <w:tab/>
      </w:r>
      <w:proofErr w:type="spellStart"/>
      <w:r w:rsidR="00926A78">
        <w:rPr>
          <w:rFonts w:ascii="Arial" w:hAnsi="Arial" w:cs="Arial"/>
          <w:sz w:val="20"/>
          <w:szCs w:val="20"/>
        </w:rPr>
        <w:t>xxx</w:t>
      </w:r>
      <w:proofErr w:type="spellEnd"/>
    </w:p>
    <w:p w:rsidR="00DA79C4" w:rsidRDefault="00DA79C4" w:rsidP="006E1D4E">
      <w:pPr>
        <w:pStyle w:val="Bezmezer"/>
        <w:tabs>
          <w:tab w:val="left" w:pos="2694"/>
        </w:tabs>
        <w:jc w:val="both"/>
        <w:rPr>
          <w:rFonts w:ascii="Arial" w:hAnsi="Arial" w:cs="Arial"/>
          <w:sz w:val="20"/>
          <w:szCs w:val="20"/>
        </w:rPr>
      </w:pPr>
    </w:p>
    <w:p w:rsidR="00DA79C4" w:rsidRDefault="00DA79C4" w:rsidP="006E1D4E">
      <w:pPr>
        <w:pStyle w:val="Bezmezer"/>
        <w:tabs>
          <w:tab w:val="left" w:pos="2694"/>
        </w:tabs>
        <w:jc w:val="both"/>
        <w:rPr>
          <w:rFonts w:ascii="Arial" w:hAnsi="Arial" w:cs="Arial"/>
          <w:sz w:val="20"/>
          <w:szCs w:val="20"/>
        </w:rPr>
      </w:pPr>
      <w:r>
        <w:rPr>
          <w:rFonts w:ascii="Arial" w:hAnsi="Arial" w:cs="Arial"/>
          <w:sz w:val="20"/>
          <w:szCs w:val="20"/>
        </w:rPr>
        <w:t>IČO</w:t>
      </w:r>
      <w:r>
        <w:rPr>
          <w:rFonts w:ascii="Arial" w:hAnsi="Arial" w:cs="Arial"/>
          <w:sz w:val="20"/>
          <w:szCs w:val="20"/>
        </w:rPr>
        <w:tab/>
        <w:t>25606468</w:t>
      </w:r>
    </w:p>
    <w:p w:rsidR="00DA79C4" w:rsidRDefault="00DA79C4" w:rsidP="006E1D4E">
      <w:pPr>
        <w:pStyle w:val="Bezmezer"/>
        <w:tabs>
          <w:tab w:val="left" w:pos="2694"/>
        </w:tabs>
        <w:jc w:val="both"/>
        <w:rPr>
          <w:rFonts w:ascii="Arial" w:hAnsi="Arial" w:cs="Arial"/>
          <w:sz w:val="20"/>
          <w:szCs w:val="20"/>
        </w:rPr>
      </w:pPr>
      <w:r>
        <w:rPr>
          <w:rFonts w:ascii="Arial" w:hAnsi="Arial" w:cs="Arial"/>
          <w:sz w:val="20"/>
          <w:szCs w:val="20"/>
        </w:rPr>
        <w:t>DIČ</w:t>
      </w:r>
      <w:r>
        <w:rPr>
          <w:rFonts w:ascii="Arial" w:hAnsi="Arial" w:cs="Arial"/>
          <w:sz w:val="20"/>
          <w:szCs w:val="20"/>
        </w:rPr>
        <w:tab/>
        <w:t>CZ25606468</w:t>
      </w:r>
    </w:p>
    <w:p w:rsidR="00DA79C4" w:rsidRDefault="00DA79C4" w:rsidP="006E1D4E">
      <w:pPr>
        <w:pStyle w:val="Bezmezer"/>
        <w:tabs>
          <w:tab w:val="left" w:pos="2694"/>
        </w:tabs>
        <w:jc w:val="both"/>
        <w:rPr>
          <w:rFonts w:ascii="Arial" w:hAnsi="Arial" w:cs="Arial"/>
          <w:sz w:val="20"/>
          <w:szCs w:val="20"/>
        </w:rPr>
      </w:pPr>
      <w:r>
        <w:rPr>
          <w:rFonts w:ascii="Arial" w:hAnsi="Arial" w:cs="Arial"/>
          <w:sz w:val="20"/>
          <w:szCs w:val="20"/>
        </w:rPr>
        <w:t>Bankovní spojení</w:t>
      </w:r>
      <w:r>
        <w:rPr>
          <w:rFonts w:ascii="Arial" w:hAnsi="Arial" w:cs="Arial"/>
          <w:sz w:val="20"/>
          <w:szCs w:val="20"/>
        </w:rPr>
        <w:tab/>
        <w:t>ČSOB a.s., pobočka Opava</w:t>
      </w:r>
    </w:p>
    <w:p w:rsidR="00DA79C4" w:rsidRDefault="00DA79C4" w:rsidP="006E1D4E">
      <w:pPr>
        <w:pStyle w:val="Bezmezer"/>
        <w:tabs>
          <w:tab w:val="left" w:pos="2694"/>
        </w:tabs>
        <w:jc w:val="both"/>
        <w:rPr>
          <w:rFonts w:ascii="Arial" w:hAnsi="Arial" w:cs="Arial"/>
          <w:sz w:val="20"/>
          <w:szCs w:val="20"/>
        </w:rPr>
      </w:pPr>
      <w:r>
        <w:rPr>
          <w:rFonts w:ascii="Arial" w:hAnsi="Arial" w:cs="Arial"/>
          <w:sz w:val="20"/>
          <w:szCs w:val="20"/>
        </w:rPr>
        <w:t>Číslo účtu</w:t>
      </w:r>
      <w:r>
        <w:rPr>
          <w:rFonts w:ascii="Arial" w:hAnsi="Arial" w:cs="Arial"/>
          <w:sz w:val="20"/>
          <w:szCs w:val="20"/>
        </w:rPr>
        <w:tab/>
        <w:t>117569663/0300</w:t>
      </w:r>
    </w:p>
    <w:p w:rsidR="00DA79C4" w:rsidRDefault="00DA79C4" w:rsidP="006E1D4E">
      <w:pPr>
        <w:pStyle w:val="Bezmezer"/>
        <w:tabs>
          <w:tab w:val="left" w:pos="2694"/>
        </w:tabs>
        <w:jc w:val="both"/>
        <w:rPr>
          <w:rFonts w:ascii="Arial" w:hAnsi="Arial" w:cs="Arial"/>
          <w:sz w:val="20"/>
          <w:szCs w:val="20"/>
        </w:rPr>
      </w:pPr>
      <w:r>
        <w:rPr>
          <w:rFonts w:ascii="Arial" w:hAnsi="Arial" w:cs="Arial"/>
          <w:sz w:val="20"/>
          <w:szCs w:val="20"/>
        </w:rPr>
        <w:t>Zápis v obchodním rejstříku:</w:t>
      </w:r>
      <w:r>
        <w:rPr>
          <w:rFonts w:ascii="Arial" w:hAnsi="Arial" w:cs="Arial"/>
          <w:sz w:val="20"/>
          <w:szCs w:val="20"/>
        </w:rPr>
        <w:tab/>
        <w:t>veden u městského soudu v Praze, oddíl B, vložka 4964</w:t>
      </w:r>
    </w:p>
    <w:p w:rsidR="00DA79C4" w:rsidRDefault="00DA79C4" w:rsidP="006E1D4E">
      <w:pPr>
        <w:pStyle w:val="Bezmezer"/>
        <w:tabs>
          <w:tab w:val="left" w:pos="2694"/>
        </w:tabs>
        <w:jc w:val="both"/>
        <w:rPr>
          <w:rFonts w:ascii="Arial" w:hAnsi="Arial" w:cs="Arial"/>
          <w:sz w:val="20"/>
          <w:szCs w:val="20"/>
        </w:rPr>
      </w:pPr>
      <w:r>
        <w:rPr>
          <w:rFonts w:ascii="Arial" w:hAnsi="Arial" w:cs="Arial"/>
          <w:sz w:val="20"/>
          <w:szCs w:val="20"/>
        </w:rPr>
        <w:t>Tel:</w:t>
      </w:r>
      <w:r>
        <w:rPr>
          <w:rFonts w:ascii="Arial" w:hAnsi="Arial" w:cs="Arial"/>
          <w:sz w:val="20"/>
          <w:szCs w:val="20"/>
        </w:rPr>
        <w:tab/>
        <w:t>+420 553 622 810</w:t>
      </w:r>
    </w:p>
    <w:p w:rsidR="00DA79C4" w:rsidRDefault="00DA79C4" w:rsidP="006E1D4E">
      <w:pPr>
        <w:pStyle w:val="Bezmezer"/>
        <w:tabs>
          <w:tab w:val="left" w:pos="2694"/>
        </w:tabs>
        <w:jc w:val="both"/>
        <w:rPr>
          <w:rFonts w:ascii="Arial" w:hAnsi="Arial" w:cs="Arial"/>
          <w:sz w:val="20"/>
          <w:szCs w:val="20"/>
        </w:rPr>
      </w:pPr>
      <w:r>
        <w:rPr>
          <w:rFonts w:ascii="Arial" w:hAnsi="Arial" w:cs="Arial"/>
          <w:sz w:val="20"/>
          <w:szCs w:val="20"/>
        </w:rPr>
        <w:t>E-mail:</w:t>
      </w:r>
      <w:r>
        <w:rPr>
          <w:rFonts w:ascii="Arial" w:hAnsi="Arial" w:cs="Arial"/>
          <w:sz w:val="20"/>
          <w:szCs w:val="20"/>
        </w:rPr>
        <w:tab/>
      </w:r>
      <w:hyperlink r:id="rId11" w:history="1">
        <w:r w:rsidRPr="00905506">
          <w:rPr>
            <w:rStyle w:val="Hypertextovodkaz"/>
            <w:rFonts w:ascii="Arial" w:hAnsi="Arial" w:cs="Arial"/>
            <w:sz w:val="20"/>
            <w:szCs w:val="20"/>
          </w:rPr>
          <w:t>opava@pohl.cz</w:t>
        </w:r>
      </w:hyperlink>
    </w:p>
    <w:p w:rsidR="00DA79C4" w:rsidRDefault="00DA79C4" w:rsidP="006E1D4E">
      <w:pPr>
        <w:pStyle w:val="Bezmezer"/>
        <w:tabs>
          <w:tab w:val="left" w:pos="2694"/>
        </w:tabs>
        <w:jc w:val="both"/>
        <w:rPr>
          <w:rFonts w:ascii="Arial" w:hAnsi="Arial" w:cs="Arial"/>
          <w:sz w:val="20"/>
          <w:szCs w:val="20"/>
        </w:rPr>
      </w:pPr>
    </w:p>
    <w:p w:rsidR="00DA79C4" w:rsidRPr="00F75D34" w:rsidRDefault="00F75D34" w:rsidP="006E1D4E">
      <w:pPr>
        <w:pStyle w:val="Bezmezer"/>
        <w:tabs>
          <w:tab w:val="left" w:pos="2694"/>
        </w:tabs>
        <w:jc w:val="both"/>
        <w:rPr>
          <w:rFonts w:ascii="Arial" w:hAnsi="Arial" w:cs="Arial"/>
          <w:sz w:val="20"/>
          <w:szCs w:val="20"/>
        </w:rPr>
      </w:pPr>
      <w:r>
        <w:rPr>
          <w:rFonts w:ascii="Arial" w:hAnsi="Arial" w:cs="Arial"/>
          <w:sz w:val="20"/>
          <w:szCs w:val="20"/>
        </w:rPr>
        <w:t xml:space="preserve">(dále jen jako </w:t>
      </w:r>
      <w:r>
        <w:rPr>
          <w:rFonts w:ascii="Arial" w:hAnsi="Arial" w:cs="Arial"/>
          <w:b/>
          <w:sz w:val="20"/>
          <w:szCs w:val="20"/>
        </w:rPr>
        <w:t>„zhotovitel“</w:t>
      </w:r>
      <w:r>
        <w:rPr>
          <w:rFonts w:ascii="Arial" w:hAnsi="Arial" w:cs="Arial"/>
          <w:sz w:val="20"/>
          <w:szCs w:val="20"/>
        </w:rPr>
        <w:t>)</w:t>
      </w:r>
    </w:p>
    <w:p w:rsidR="00AA0B05" w:rsidRPr="000B5D51" w:rsidRDefault="00AA0B05" w:rsidP="00483F4D">
      <w:pPr>
        <w:pStyle w:val="Bezmezer"/>
        <w:keepNext w:val="0"/>
        <w:numPr>
          <w:ilvl w:val="0"/>
          <w:numId w:val="5"/>
        </w:numPr>
        <w:tabs>
          <w:tab w:val="clear" w:pos="357"/>
        </w:tabs>
        <w:spacing w:before="640"/>
        <w:ind w:left="-357" w:firstLine="79"/>
        <w:jc w:val="center"/>
        <w:rPr>
          <w:rFonts w:ascii="Arial" w:hAnsi="Arial" w:cs="Arial"/>
          <w:b/>
          <w:sz w:val="20"/>
          <w:szCs w:val="20"/>
        </w:rPr>
      </w:pPr>
      <w:r w:rsidRPr="000B5D51">
        <w:rPr>
          <w:rFonts w:ascii="Arial" w:hAnsi="Arial" w:cs="Arial"/>
          <w:b/>
          <w:sz w:val="20"/>
          <w:szCs w:val="20"/>
        </w:rPr>
        <w:lastRenderedPageBreak/>
        <w:t>Úvodní ustanovení</w:t>
      </w:r>
    </w:p>
    <w:p w:rsidR="0037519E" w:rsidRPr="00F3062A" w:rsidRDefault="00FD303D" w:rsidP="00483F4D">
      <w:pPr>
        <w:pStyle w:val="Bezmezer"/>
        <w:keepNext w:val="0"/>
        <w:widowControl w:val="0"/>
        <w:numPr>
          <w:ilvl w:val="1"/>
          <w:numId w:val="4"/>
        </w:numPr>
        <w:spacing w:before="120"/>
        <w:ind w:left="357" w:hanging="357"/>
        <w:jc w:val="both"/>
        <w:rPr>
          <w:rFonts w:ascii="Arial" w:hAnsi="Arial" w:cs="Arial"/>
          <w:sz w:val="20"/>
          <w:szCs w:val="20"/>
        </w:rPr>
      </w:pPr>
      <w:r w:rsidRPr="000B5D51">
        <w:rPr>
          <w:rFonts w:ascii="Arial" w:hAnsi="Arial" w:cs="Arial"/>
          <w:sz w:val="20"/>
          <w:szCs w:val="20"/>
        </w:rPr>
        <w:t xml:space="preserve">Podkladem pro uzavření této smlouvy je nabídka zhotovitele ze dne </w:t>
      </w:r>
      <w:proofErr w:type="gramStart"/>
      <w:r w:rsidR="00E37271" w:rsidRPr="000B5D51">
        <w:rPr>
          <w:rFonts w:ascii="Arial" w:hAnsi="Arial" w:cs="Arial"/>
          <w:sz w:val="20"/>
          <w:szCs w:val="20"/>
        </w:rPr>
        <w:t>20.04.2020</w:t>
      </w:r>
      <w:proofErr w:type="gramEnd"/>
      <w:r w:rsidRPr="000B5D51">
        <w:rPr>
          <w:rFonts w:ascii="Arial" w:hAnsi="Arial" w:cs="Arial"/>
          <w:sz w:val="20"/>
          <w:szCs w:val="20"/>
        </w:rPr>
        <w:t xml:space="preserve"> podaná na základě oznámení</w:t>
      </w:r>
      <w:r w:rsidR="00B7221F" w:rsidRPr="000B5D51">
        <w:rPr>
          <w:rFonts w:ascii="Arial" w:hAnsi="Arial" w:cs="Arial"/>
          <w:sz w:val="20"/>
          <w:szCs w:val="20"/>
        </w:rPr>
        <w:t xml:space="preserve"> o</w:t>
      </w:r>
      <w:r w:rsidR="007441D0" w:rsidRPr="000B5D51">
        <w:rPr>
          <w:rFonts w:ascii="Arial" w:hAnsi="Arial" w:cs="Arial"/>
          <w:sz w:val="20"/>
          <w:szCs w:val="20"/>
        </w:rPr>
        <w:t> </w:t>
      </w:r>
      <w:r w:rsidR="00B7221F" w:rsidRPr="000B5D51">
        <w:rPr>
          <w:rFonts w:ascii="Arial" w:hAnsi="Arial" w:cs="Arial"/>
          <w:sz w:val="20"/>
          <w:szCs w:val="20"/>
        </w:rPr>
        <w:t xml:space="preserve">zakázce </w:t>
      </w:r>
      <w:r w:rsidRPr="000B5D51">
        <w:rPr>
          <w:rFonts w:ascii="Arial" w:hAnsi="Arial" w:cs="Arial"/>
          <w:sz w:val="20"/>
          <w:szCs w:val="20"/>
        </w:rPr>
        <w:t>nazvan</w:t>
      </w:r>
      <w:r w:rsidR="00B7221F" w:rsidRPr="000B5D51">
        <w:rPr>
          <w:rFonts w:ascii="Arial" w:hAnsi="Arial" w:cs="Arial"/>
          <w:sz w:val="20"/>
          <w:szCs w:val="20"/>
        </w:rPr>
        <w:t>é</w:t>
      </w:r>
      <w:r w:rsidR="00A5101F" w:rsidRPr="000B5D51">
        <w:rPr>
          <w:rFonts w:ascii="Arial" w:hAnsi="Arial" w:cs="Arial"/>
          <w:sz w:val="20"/>
          <w:szCs w:val="20"/>
        </w:rPr>
        <w:t xml:space="preserve"> </w:t>
      </w:r>
      <w:r w:rsidR="004B47DC" w:rsidRPr="000B5D51">
        <w:rPr>
          <w:rFonts w:ascii="Arial" w:hAnsi="Arial" w:cs="Arial"/>
          <w:b/>
          <w:sz w:val="20"/>
          <w:szCs w:val="20"/>
        </w:rPr>
        <w:t xml:space="preserve">VN </w:t>
      </w:r>
      <w:proofErr w:type="spellStart"/>
      <w:r w:rsidR="002A7147" w:rsidRPr="000B5D51">
        <w:rPr>
          <w:rFonts w:ascii="Arial" w:hAnsi="Arial" w:cs="Arial"/>
          <w:b/>
          <w:sz w:val="20"/>
          <w:szCs w:val="20"/>
        </w:rPr>
        <w:t>Pocheň</w:t>
      </w:r>
      <w:proofErr w:type="spellEnd"/>
      <w:r w:rsidR="00B7221F" w:rsidRPr="000B5D51">
        <w:rPr>
          <w:rFonts w:ascii="Arial" w:hAnsi="Arial" w:cs="Arial"/>
          <w:b/>
          <w:sz w:val="20"/>
          <w:szCs w:val="20"/>
        </w:rPr>
        <w:t xml:space="preserve"> – od</w:t>
      </w:r>
      <w:r w:rsidR="002A7147" w:rsidRPr="000B5D51">
        <w:rPr>
          <w:rFonts w:ascii="Arial" w:hAnsi="Arial" w:cs="Arial"/>
          <w:b/>
          <w:sz w:val="20"/>
          <w:szCs w:val="20"/>
        </w:rPr>
        <w:t xml:space="preserve">bahnění nádrže, </w:t>
      </w:r>
      <w:r w:rsidR="007B3627" w:rsidRPr="000B5D51">
        <w:rPr>
          <w:rFonts w:ascii="Arial" w:hAnsi="Arial" w:cs="Arial"/>
          <w:b/>
          <w:sz w:val="20"/>
          <w:szCs w:val="20"/>
        </w:rPr>
        <w:t xml:space="preserve">č. </w:t>
      </w:r>
      <w:r w:rsidR="002A7147" w:rsidRPr="000B5D51">
        <w:rPr>
          <w:rFonts w:ascii="Arial" w:hAnsi="Arial" w:cs="Arial"/>
          <w:b/>
          <w:sz w:val="20"/>
          <w:szCs w:val="20"/>
        </w:rPr>
        <w:t>stavb</w:t>
      </w:r>
      <w:r w:rsidR="007B3627" w:rsidRPr="000B5D51">
        <w:rPr>
          <w:rFonts w:ascii="Arial" w:hAnsi="Arial" w:cs="Arial"/>
          <w:b/>
          <w:sz w:val="20"/>
          <w:szCs w:val="20"/>
        </w:rPr>
        <w:t>y</w:t>
      </w:r>
      <w:r w:rsidR="002A7147" w:rsidRPr="000B5D51">
        <w:rPr>
          <w:rFonts w:ascii="Arial" w:hAnsi="Arial" w:cs="Arial"/>
          <w:b/>
          <w:color w:val="FF0000"/>
          <w:sz w:val="20"/>
          <w:szCs w:val="20"/>
        </w:rPr>
        <w:t xml:space="preserve"> </w:t>
      </w:r>
      <w:r w:rsidR="002A7147" w:rsidRPr="000B5D51">
        <w:rPr>
          <w:rFonts w:ascii="Arial" w:hAnsi="Arial" w:cs="Arial"/>
          <w:b/>
          <w:sz w:val="20"/>
          <w:szCs w:val="20"/>
        </w:rPr>
        <w:t xml:space="preserve">3331 </w:t>
      </w:r>
      <w:r w:rsidR="00A5101F" w:rsidRPr="000B5D51">
        <w:rPr>
          <w:rFonts w:ascii="Arial" w:hAnsi="Arial" w:cs="Arial"/>
          <w:sz w:val="20"/>
          <w:szCs w:val="20"/>
        </w:rPr>
        <w:t>(</w:t>
      </w:r>
      <w:r w:rsidRPr="000B5D51">
        <w:rPr>
          <w:rFonts w:ascii="Arial" w:hAnsi="Arial" w:cs="Arial"/>
          <w:sz w:val="20"/>
          <w:szCs w:val="20"/>
        </w:rPr>
        <w:t>dále</w:t>
      </w:r>
      <w:r w:rsidRPr="00F3062A">
        <w:rPr>
          <w:rFonts w:ascii="Arial" w:hAnsi="Arial" w:cs="Arial"/>
          <w:sz w:val="20"/>
          <w:szCs w:val="20"/>
        </w:rPr>
        <w:t xml:space="preserve"> jen „</w:t>
      </w:r>
      <w:r w:rsidRPr="00F3062A">
        <w:rPr>
          <w:rFonts w:ascii="Arial" w:hAnsi="Arial" w:cs="Arial"/>
          <w:b/>
          <w:sz w:val="20"/>
          <w:szCs w:val="20"/>
        </w:rPr>
        <w:t>Veřejná zakázka</w:t>
      </w:r>
      <w:r w:rsidRPr="00F3062A">
        <w:rPr>
          <w:rFonts w:ascii="Arial" w:hAnsi="Arial" w:cs="Arial"/>
          <w:sz w:val="20"/>
          <w:szCs w:val="20"/>
        </w:rPr>
        <w:t>“)</w:t>
      </w:r>
      <w:r w:rsidR="00A5101F" w:rsidRPr="00F3062A">
        <w:rPr>
          <w:rFonts w:ascii="Arial" w:hAnsi="Arial" w:cs="Arial"/>
          <w:sz w:val="20"/>
          <w:szCs w:val="20"/>
        </w:rPr>
        <w:t>, zadávan</w:t>
      </w:r>
      <w:r w:rsidR="00B7221F" w:rsidRPr="00F3062A">
        <w:rPr>
          <w:rFonts w:ascii="Arial" w:hAnsi="Arial" w:cs="Arial"/>
          <w:sz w:val="20"/>
          <w:szCs w:val="20"/>
        </w:rPr>
        <w:t>é</w:t>
      </w:r>
      <w:r w:rsidRPr="00F3062A">
        <w:rPr>
          <w:rFonts w:ascii="Arial" w:hAnsi="Arial" w:cs="Arial"/>
          <w:sz w:val="20"/>
          <w:szCs w:val="20"/>
        </w:rPr>
        <w:t xml:space="preserve"> v souladu se zákonem č. 13</w:t>
      </w:r>
      <w:r w:rsidR="00B7221F" w:rsidRPr="00F3062A">
        <w:rPr>
          <w:rFonts w:ascii="Arial" w:hAnsi="Arial" w:cs="Arial"/>
          <w:sz w:val="20"/>
          <w:szCs w:val="20"/>
        </w:rPr>
        <w:t>4</w:t>
      </w:r>
      <w:r w:rsidRPr="00F3062A">
        <w:rPr>
          <w:rFonts w:ascii="Arial" w:hAnsi="Arial" w:cs="Arial"/>
          <w:sz w:val="20"/>
          <w:szCs w:val="20"/>
        </w:rPr>
        <w:t>/20</w:t>
      </w:r>
      <w:r w:rsidR="00B7221F" w:rsidRPr="00F3062A">
        <w:rPr>
          <w:rFonts w:ascii="Arial" w:hAnsi="Arial" w:cs="Arial"/>
          <w:sz w:val="20"/>
          <w:szCs w:val="20"/>
        </w:rPr>
        <w:t>1</w:t>
      </w:r>
      <w:r w:rsidRPr="00F3062A">
        <w:rPr>
          <w:rFonts w:ascii="Arial" w:hAnsi="Arial" w:cs="Arial"/>
          <w:sz w:val="20"/>
          <w:szCs w:val="20"/>
        </w:rPr>
        <w:t>6 Sb., o</w:t>
      </w:r>
      <w:r w:rsidR="00B7221F" w:rsidRPr="00F3062A">
        <w:rPr>
          <w:rFonts w:ascii="Arial" w:hAnsi="Arial" w:cs="Arial"/>
          <w:sz w:val="20"/>
          <w:szCs w:val="20"/>
        </w:rPr>
        <w:t xml:space="preserve"> zadávání veřejných </w:t>
      </w:r>
      <w:r w:rsidRPr="00F3062A">
        <w:rPr>
          <w:rFonts w:ascii="Arial" w:hAnsi="Arial" w:cs="Arial"/>
          <w:sz w:val="20"/>
          <w:szCs w:val="20"/>
        </w:rPr>
        <w:t>zakáz</w:t>
      </w:r>
      <w:r w:rsidR="00B7221F" w:rsidRPr="00F3062A">
        <w:rPr>
          <w:rFonts w:ascii="Arial" w:hAnsi="Arial" w:cs="Arial"/>
          <w:sz w:val="20"/>
          <w:szCs w:val="20"/>
        </w:rPr>
        <w:t>e</w:t>
      </w:r>
      <w:r w:rsidRPr="00F3062A">
        <w:rPr>
          <w:rFonts w:ascii="Arial" w:hAnsi="Arial" w:cs="Arial"/>
          <w:sz w:val="20"/>
          <w:szCs w:val="20"/>
        </w:rPr>
        <w:t>k ve znění pozdějších předpisů (dále jen „Z</w:t>
      </w:r>
      <w:r w:rsidR="00443EB7" w:rsidRPr="00F3062A">
        <w:rPr>
          <w:rFonts w:ascii="Arial" w:hAnsi="Arial" w:cs="Arial"/>
          <w:sz w:val="20"/>
          <w:szCs w:val="20"/>
        </w:rPr>
        <w:t>Z</w:t>
      </w:r>
      <w:r w:rsidRPr="00F3062A">
        <w:rPr>
          <w:rFonts w:ascii="Arial" w:hAnsi="Arial" w:cs="Arial"/>
          <w:sz w:val="20"/>
          <w:szCs w:val="20"/>
        </w:rPr>
        <w:t>VZ“).</w:t>
      </w:r>
    </w:p>
    <w:p w:rsidR="00E60379" w:rsidRPr="00F3062A" w:rsidRDefault="0037519E" w:rsidP="00483F4D">
      <w:pPr>
        <w:pStyle w:val="Bezmezer"/>
        <w:keepNext w:val="0"/>
        <w:widowControl w:val="0"/>
        <w:numPr>
          <w:ilvl w:val="1"/>
          <w:numId w:val="4"/>
        </w:numPr>
        <w:spacing w:before="120"/>
        <w:ind w:left="357" w:hanging="357"/>
        <w:jc w:val="both"/>
        <w:rPr>
          <w:rFonts w:ascii="Arial" w:hAnsi="Arial" w:cs="Arial"/>
          <w:sz w:val="20"/>
          <w:szCs w:val="20"/>
        </w:rPr>
      </w:pPr>
      <w:r w:rsidRPr="00F3062A">
        <w:rPr>
          <w:rFonts w:ascii="Arial" w:hAnsi="Arial" w:cs="Arial"/>
          <w:sz w:val="20"/>
          <w:szCs w:val="20"/>
        </w:rPr>
        <w:t>Zhotovitel potvrzuje, že si prostudoval a detailně se seznámil se zadávacími podmínkami a s projektovou dokumentací</w:t>
      </w:r>
      <w:r w:rsidR="00863834" w:rsidRPr="00F3062A">
        <w:rPr>
          <w:rFonts w:ascii="Arial" w:hAnsi="Arial" w:cs="Arial"/>
          <w:sz w:val="20"/>
          <w:szCs w:val="20"/>
        </w:rPr>
        <w:t xml:space="preserve"> stavby VN </w:t>
      </w:r>
      <w:proofErr w:type="spellStart"/>
      <w:r w:rsidR="002A7147" w:rsidRPr="00F3062A">
        <w:rPr>
          <w:rFonts w:ascii="Arial" w:hAnsi="Arial" w:cs="Arial"/>
          <w:sz w:val="20"/>
          <w:szCs w:val="20"/>
        </w:rPr>
        <w:t>Pocheň</w:t>
      </w:r>
      <w:proofErr w:type="spellEnd"/>
      <w:r w:rsidR="00863834" w:rsidRPr="00F3062A">
        <w:rPr>
          <w:rFonts w:ascii="Arial" w:hAnsi="Arial" w:cs="Arial"/>
          <w:sz w:val="20"/>
          <w:szCs w:val="20"/>
        </w:rPr>
        <w:t xml:space="preserve"> – od</w:t>
      </w:r>
      <w:r w:rsidR="002A7147" w:rsidRPr="00F3062A">
        <w:rPr>
          <w:rFonts w:ascii="Arial" w:hAnsi="Arial" w:cs="Arial"/>
          <w:sz w:val="20"/>
          <w:szCs w:val="20"/>
        </w:rPr>
        <w:t>bahnění</w:t>
      </w:r>
      <w:r w:rsidR="00863834" w:rsidRPr="00F3062A">
        <w:rPr>
          <w:rFonts w:ascii="Arial" w:hAnsi="Arial" w:cs="Arial"/>
          <w:sz w:val="20"/>
          <w:szCs w:val="20"/>
        </w:rPr>
        <w:t xml:space="preserve"> ná</w:t>
      </w:r>
      <w:r w:rsidR="002A7147" w:rsidRPr="00F3062A">
        <w:rPr>
          <w:rFonts w:ascii="Arial" w:hAnsi="Arial" w:cs="Arial"/>
          <w:sz w:val="20"/>
          <w:szCs w:val="20"/>
        </w:rPr>
        <w:t>drže</w:t>
      </w:r>
      <w:r w:rsidR="00863834" w:rsidRPr="00F3062A">
        <w:rPr>
          <w:rFonts w:ascii="Arial" w:hAnsi="Arial" w:cs="Arial"/>
          <w:sz w:val="20"/>
          <w:szCs w:val="20"/>
        </w:rPr>
        <w:t>,</w:t>
      </w:r>
      <w:r w:rsidRPr="00F3062A">
        <w:rPr>
          <w:rFonts w:ascii="Arial" w:hAnsi="Arial" w:cs="Arial"/>
          <w:sz w:val="20"/>
          <w:szCs w:val="20"/>
        </w:rPr>
        <w:t xml:space="preserve"> zpracovanou v</w:t>
      </w:r>
      <w:r w:rsidR="00FC3B65" w:rsidRPr="00F3062A">
        <w:rPr>
          <w:rFonts w:ascii="Arial" w:hAnsi="Arial" w:cs="Arial"/>
          <w:sz w:val="20"/>
          <w:szCs w:val="20"/>
        </w:rPr>
        <w:t> </w:t>
      </w:r>
      <w:r w:rsidR="002A7147" w:rsidRPr="00F3062A">
        <w:rPr>
          <w:rFonts w:ascii="Arial" w:hAnsi="Arial" w:cs="Arial"/>
          <w:sz w:val="20"/>
          <w:szCs w:val="20"/>
        </w:rPr>
        <w:t>květnu</w:t>
      </w:r>
      <w:r w:rsidR="00FC3B65" w:rsidRPr="00F3062A">
        <w:rPr>
          <w:rFonts w:ascii="Arial" w:hAnsi="Arial" w:cs="Arial"/>
          <w:sz w:val="20"/>
          <w:szCs w:val="20"/>
        </w:rPr>
        <w:t>/20</w:t>
      </w:r>
      <w:r w:rsidR="00102B21" w:rsidRPr="00F3062A">
        <w:rPr>
          <w:rFonts w:ascii="Arial" w:hAnsi="Arial" w:cs="Arial"/>
          <w:sz w:val="20"/>
          <w:szCs w:val="20"/>
        </w:rPr>
        <w:t>1</w:t>
      </w:r>
      <w:r w:rsidR="002A7147" w:rsidRPr="00F3062A">
        <w:rPr>
          <w:rFonts w:ascii="Arial" w:hAnsi="Arial" w:cs="Arial"/>
          <w:sz w:val="20"/>
          <w:szCs w:val="20"/>
        </w:rPr>
        <w:t>9</w:t>
      </w:r>
      <w:r w:rsidRPr="00F3062A">
        <w:rPr>
          <w:rFonts w:ascii="Arial" w:hAnsi="Arial" w:cs="Arial"/>
          <w:sz w:val="20"/>
          <w:szCs w:val="20"/>
        </w:rPr>
        <w:t xml:space="preserve"> </w:t>
      </w:r>
      <w:r w:rsidR="00102B21" w:rsidRPr="00F3062A">
        <w:rPr>
          <w:rFonts w:ascii="Arial" w:hAnsi="Arial" w:cs="Arial"/>
          <w:sz w:val="20"/>
          <w:szCs w:val="20"/>
        </w:rPr>
        <w:t>oddělením proj</w:t>
      </w:r>
      <w:r w:rsidR="002A7147" w:rsidRPr="00F3062A">
        <w:rPr>
          <w:rFonts w:ascii="Arial" w:hAnsi="Arial" w:cs="Arial"/>
          <w:sz w:val="20"/>
          <w:szCs w:val="20"/>
        </w:rPr>
        <w:t>ekce Povodí Odry, státní podnik, Varenská 49, 701 26 Ostrava</w:t>
      </w:r>
      <w:r w:rsidR="00E422BB" w:rsidRPr="00F3062A">
        <w:rPr>
          <w:rFonts w:ascii="Arial" w:hAnsi="Arial" w:cs="Arial"/>
          <w:sz w:val="20"/>
          <w:szCs w:val="20"/>
        </w:rPr>
        <w:t xml:space="preserve"> </w:t>
      </w:r>
      <w:r w:rsidR="001A55BB" w:rsidRPr="00F3062A">
        <w:rPr>
          <w:rFonts w:ascii="Arial" w:hAnsi="Arial" w:cs="Arial"/>
          <w:sz w:val="20"/>
          <w:szCs w:val="20"/>
        </w:rPr>
        <w:t>(dále jen „projektová dokumentace“)</w:t>
      </w:r>
      <w:r w:rsidR="0090453E" w:rsidRPr="00F3062A">
        <w:rPr>
          <w:rFonts w:ascii="Arial" w:hAnsi="Arial" w:cs="Arial"/>
          <w:sz w:val="20"/>
          <w:szCs w:val="20"/>
        </w:rPr>
        <w:t>.</w:t>
      </w:r>
      <w:r w:rsidRPr="00F3062A">
        <w:rPr>
          <w:rFonts w:ascii="Arial" w:hAnsi="Arial" w:cs="Arial"/>
          <w:sz w:val="20"/>
          <w:szCs w:val="20"/>
        </w:rPr>
        <w:t xml:space="preserve"> </w:t>
      </w:r>
    </w:p>
    <w:p w:rsidR="00A863CF" w:rsidRPr="00F3062A" w:rsidRDefault="00A863CF" w:rsidP="00483F4D">
      <w:pPr>
        <w:pStyle w:val="Bezmezer"/>
        <w:keepNext w:val="0"/>
        <w:widowControl w:val="0"/>
        <w:numPr>
          <w:ilvl w:val="1"/>
          <w:numId w:val="4"/>
        </w:numPr>
        <w:spacing w:before="120"/>
        <w:ind w:left="357" w:hanging="357"/>
        <w:jc w:val="both"/>
        <w:rPr>
          <w:rFonts w:ascii="Arial" w:hAnsi="Arial" w:cs="Arial"/>
          <w:sz w:val="20"/>
          <w:szCs w:val="20"/>
        </w:rPr>
      </w:pPr>
      <w:r w:rsidRPr="00F3062A">
        <w:rPr>
          <w:rFonts w:ascii="Arial" w:hAnsi="Arial" w:cs="Arial"/>
          <w:sz w:val="20"/>
          <w:szCs w:val="20"/>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7.</w:t>
      </w:r>
    </w:p>
    <w:p w:rsidR="00A863CF" w:rsidRPr="00F3062A" w:rsidRDefault="00A863CF" w:rsidP="00483F4D">
      <w:pPr>
        <w:pStyle w:val="Bezmezer"/>
        <w:keepNext w:val="0"/>
        <w:numPr>
          <w:ilvl w:val="1"/>
          <w:numId w:val="4"/>
        </w:numPr>
        <w:spacing w:before="120"/>
        <w:jc w:val="both"/>
        <w:rPr>
          <w:rFonts w:ascii="Arial" w:hAnsi="Arial" w:cs="Arial"/>
          <w:sz w:val="20"/>
          <w:szCs w:val="20"/>
        </w:rPr>
      </w:pPr>
      <w:r w:rsidRPr="00F3062A">
        <w:rPr>
          <w:rFonts w:ascii="Arial" w:hAnsi="Arial" w:cs="Arial"/>
          <w:sz w:val="20"/>
          <w:szCs w:val="20"/>
        </w:rPr>
        <w:t>Zhotovitel prohlašuje, že je odborně způsobilý k zajištění předmětu smlouvy.</w:t>
      </w:r>
    </w:p>
    <w:p w:rsidR="00AA0B05" w:rsidRPr="00F3062A" w:rsidRDefault="00AA0B05" w:rsidP="00483F4D">
      <w:pPr>
        <w:pStyle w:val="Bezmezer"/>
        <w:keepNext w:val="0"/>
        <w:numPr>
          <w:ilvl w:val="0"/>
          <w:numId w:val="5"/>
        </w:numPr>
        <w:tabs>
          <w:tab w:val="clear" w:pos="357"/>
        </w:tabs>
        <w:spacing w:before="640"/>
        <w:ind w:left="-357" w:firstLine="79"/>
        <w:jc w:val="center"/>
        <w:rPr>
          <w:rFonts w:ascii="Arial" w:hAnsi="Arial" w:cs="Arial"/>
          <w:b/>
          <w:sz w:val="20"/>
          <w:szCs w:val="20"/>
        </w:rPr>
      </w:pPr>
      <w:r w:rsidRPr="00F3062A">
        <w:rPr>
          <w:rFonts w:ascii="Arial" w:hAnsi="Arial" w:cs="Arial"/>
          <w:b/>
          <w:sz w:val="20"/>
          <w:szCs w:val="20"/>
        </w:rPr>
        <w:t>Předmět smlouvy</w:t>
      </w:r>
    </w:p>
    <w:p w:rsidR="00A863CF" w:rsidRPr="00F3062A" w:rsidRDefault="00C06ED8" w:rsidP="00880F69">
      <w:pPr>
        <w:pStyle w:val="ODSTAVEC"/>
        <w:keepNext w:val="0"/>
        <w:ind w:hanging="502"/>
        <w:rPr>
          <w:sz w:val="20"/>
          <w:szCs w:val="20"/>
        </w:rPr>
      </w:pPr>
      <w:bookmarkStart w:id="0" w:name="_Ref230499091"/>
      <w:r w:rsidRPr="00F3062A">
        <w:rPr>
          <w:sz w:val="20"/>
          <w:szCs w:val="20"/>
        </w:rPr>
        <w:t>Zhotovitel na svůj náklad a na své nebezpečí zhotoví pro objednatele stavb</w:t>
      </w:r>
      <w:r w:rsidR="0025564E">
        <w:rPr>
          <w:sz w:val="20"/>
          <w:szCs w:val="20"/>
        </w:rPr>
        <w:t>u</w:t>
      </w:r>
      <w:r w:rsidRPr="00F3062A">
        <w:rPr>
          <w:sz w:val="20"/>
          <w:szCs w:val="20"/>
        </w:rPr>
        <w:t xml:space="preserve"> </w:t>
      </w:r>
      <w:r w:rsidRPr="00F3062A">
        <w:rPr>
          <w:b/>
          <w:sz w:val="20"/>
          <w:szCs w:val="20"/>
        </w:rPr>
        <w:t>„</w:t>
      </w:r>
      <w:r w:rsidR="004B47DC" w:rsidRPr="00F3062A">
        <w:rPr>
          <w:b/>
          <w:sz w:val="20"/>
          <w:szCs w:val="20"/>
        </w:rPr>
        <w:t xml:space="preserve">VN </w:t>
      </w:r>
      <w:proofErr w:type="spellStart"/>
      <w:r w:rsidR="00195023" w:rsidRPr="00F3062A">
        <w:rPr>
          <w:b/>
          <w:sz w:val="20"/>
          <w:szCs w:val="20"/>
        </w:rPr>
        <w:t>Pocheň</w:t>
      </w:r>
      <w:proofErr w:type="spellEnd"/>
      <w:r w:rsidR="007441D0" w:rsidRPr="00F3062A">
        <w:rPr>
          <w:b/>
          <w:sz w:val="20"/>
          <w:szCs w:val="20"/>
        </w:rPr>
        <w:t xml:space="preserve"> – od</w:t>
      </w:r>
      <w:r w:rsidR="00195023" w:rsidRPr="00F3062A">
        <w:rPr>
          <w:b/>
          <w:sz w:val="20"/>
          <w:szCs w:val="20"/>
        </w:rPr>
        <w:t>bahně</w:t>
      </w:r>
      <w:r w:rsidR="007441D0" w:rsidRPr="00F3062A">
        <w:rPr>
          <w:b/>
          <w:sz w:val="20"/>
          <w:szCs w:val="20"/>
        </w:rPr>
        <w:t>ní ná</w:t>
      </w:r>
      <w:r w:rsidR="00195023" w:rsidRPr="00F3062A">
        <w:rPr>
          <w:b/>
          <w:sz w:val="20"/>
          <w:szCs w:val="20"/>
        </w:rPr>
        <w:t>drže</w:t>
      </w:r>
      <w:r w:rsidR="007441D0" w:rsidRPr="00F3062A">
        <w:rPr>
          <w:b/>
          <w:sz w:val="20"/>
          <w:szCs w:val="20"/>
        </w:rPr>
        <w:t>, stavba č. 3</w:t>
      </w:r>
      <w:r w:rsidR="00195023" w:rsidRPr="00F3062A">
        <w:rPr>
          <w:b/>
          <w:sz w:val="20"/>
          <w:szCs w:val="20"/>
        </w:rPr>
        <w:t>331</w:t>
      </w:r>
      <w:r w:rsidR="008A2934" w:rsidRPr="00F3062A">
        <w:rPr>
          <w:b/>
          <w:sz w:val="20"/>
          <w:szCs w:val="20"/>
        </w:rPr>
        <w:t>“</w:t>
      </w:r>
      <w:r w:rsidRPr="00F3062A">
        <w:rPr>
          <w:sz w:val="20"/>
          <w:szCs w:val="20"/>
        </w:rPr>
        <w:t xml:space="preserve">, </w:t>
      </w:r>
      <w:bookmarkEnd w:id="0"/>
      <w:r w:rsidR="00A863CF" w:rsidRPr="00F3062A">
        <w:rPr>
          <w:sz w:val="20"/>
          <w:szCs w:val="20"/>
        </w:rPr>
        <w:t xml:space="preserve">dle projektové dokumentace, soupisu </w:t>
      </w:r>
      <w:r w:rsidR="007441D0" w:rsidRPr="00F3062A">
        <w:rPr>
          <w:sz w:val="20"/>
          <w:szCs w:val="20"/>
        </w:rPr>
        <w:t xml:space="preserve">stavebních </w:t>
      </w:r>
      <w:r w:rsidR="00A863CF" w:rsidRPr="00F3062A">
        <w:rPr>
          <w:sz w:val="20"/>
          <w:szCs w:val="20"/>
        </w:rPr>
        <w:t xml:space="preserve">prací, dodávek a služeb s výkazem výměr a zadávacích podmínek výběrového řízení, tvořících nedílnou součást zadávací dokumentace, </w:t>
      </w:r>
      <w:r w:rsidR="00797DEE" w:rsidRPr="00F3062A">
        <w:rPr>
          <w:sz w:val="20"/>
          <w:szCs w:val="20"/>
        </w:rPr>
        <w:t xml:space="preserve">a </w:t>
      </w:r>
      <w:r w:rsidR="00194A90" w:rsidRPr="00F3062A">
        <w:rPr>
          <w:sz w:val="20"/>
          <w:szCs w:val="20"/>
        </w:rPr>
        <w:t xml:space="preserve">nabídky zhotovitele, </w:t>
      </w:r>
      <w:r w:rsidR="00A863CF" w:rsidRPr="00F3062A">
        <w:rPr>
          <w:sz w:val="20"/>
          <w:szCs w:val="20"/>
        </w:rPr>
        <w:t xml:space="preserve">při respektování rozhodnutí a vyjádření příslušných státních orgánů a správců sítí a podzemních vedení (dále jen „stavba“ nebo „dílo“). Součástí plnění předmětu smlouvy je předání všech atestů, osvědčení, protokolů a certifikátů o zkouškách, revizních zpráv, prohlášení o </w:t>
      </w:r>
      <w:r w:rsidR="00F510F7" w:rsidRPr="00F3062A">
        <w:rPr>
          <w:sz w:val="20"/>
          <w:szCs w:val="20"/>
        </w:rPr>
        <w:t>vlastnostech</w:t>
      </w:r>
      <w:r w:rsidR="00A863CF" w:rsidRPr="00F3062A">
        <w:rPr>
          <w:sz w:val="20"/>
          <w:szCs w:val="20"/>
        </w:rPr>
        <w:t xml:space="preserve"> a příslušné dokumentace v souladu se zákonem č. 22/1997 Sb., o technických požadavcích na výrobky a o změně a doplnění některých zákonů, v platném znění a jeho prováděcími předpisy pro veškeré věci, práce a služby použité při zhotovení díla, zajištění kontroly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Pr="00F3062A" w:rsidRDefault="00A863CF" w:rsidP="00880F69">
      <w:pPr>
        <w:pStyle w:val="ODSTAVEC"/>
        <w:keepNext w:val="0"/>
        <w:ind w:hanging="502"/>
        <w:rPr>
          <w:sz w:val="20"/>
          <w:szCs w:val="20"/>
        </w:rPr>
      </w:pPr>
      <w:r w:rsidRPr="00F3062A">
        <w:rPr>
          <w:sz w:val="20"/>
          <w:szCs w:val="20"/>
        </w:rPr>
        <w:t>Dílo bude provedeno v souladu s podmínkami všech pravomocných rozhodnutí orgánů státní správy, předpisy upravujícími provádění stavebních děl, ustanoveními této smlouvy a výše uvedenou projektovou dokumentací.</w:t>
      </w:r>
    </w:p>
    <w:p w:rsidR="00153A2C" w:rsidRPr="00F3062A" w:rsidRDefault="00794928" w:rsidP="00880F69">
      <w:pPr>
        <w:pStyle w:val="ODSTAVEC"/>
        <w:keepNext w:val="0"/>
        <w:ind w:hanging="502"/>
        <w:rPr>
          <w:sz w:val="20"/>
          <w:szCs w:val="20"/>
        </w:rPr>
      </w:pPr>
      <w:bookmarkStart w:id="1" w:name="_Ref230499071"/>
      <w:r w:rsidRPr="00F3062A">
        <w:rPr>
          <w:sz w:val="20"/>
          <w:szCs w:val="20"/>
        </w:rPr>
        <w:t>Součástí díla je</w:t>
      </w:r>
      <w:r w:rsidR="00153A2C" w:rsidRPr="00F3062A">
        <w:rPr>
          <w:sz w:val="20"/>
          <w:szCs w:val="20"/>
        </w:rPr>
        <w:t xml:space="preserve"> zajištění</w:t>
      </w:r>
      <w:r w:rsidRPr="00F3062A">
        <w:rPr>
          <w:sz w:val="20"/>
          <w:szCs w:val="20"/>
        </w:rPr>
        <w:t xml:space="preserve">: </w:t>
      </w:r>
    </w:p>
    <w:bookmarkEnd w:id="1"/>
    <w:p w:rsidR="00195023" w:rsidRPr="00F3062A" w:rsidRDefault="00DC17B9" w:rsidP="00483F4D">
      <w:pPr>
        <w:pStyle w:val="ODSTAVEC"/>
        <w:keepNext w:val="0"/>
        <w:numPr>
          <w:ilvl w:val="2"/>
          <w:numId w:val="6"/>
        </w:numPr>
        <w:rPr>
          <w:sz w:val="20"/>
          <w:szCs w:val="20"/>
        </w:rPr>
      </w:pPr>
      <w:r w:rsidRPr="00F3062A">
        <w:rPr>
          <w:sz w:val="20"/>
          <w:szCs w:val="20"/>
        </w:rPr>
        <w:t>funkce odpovědného geodeta po dobu realizace stavby</w:t>
      </w:r>
    </w:p>
    <w:p w:rsidR="00195023" w:rsidRPr="00F3062A" w:rsidRDefault="00DC17B9" w:rsidP="00483F4D">
      <w:pPr>
        <w:pStyle w:val="ODSTAVEC"/>
        <w:keepNext w:val="0"/>
        <w:numPr>
          <w:ilvl w:val="0"/>
          <w:numId w:val="11"/>
        </w:numPr>
        <w:rPr>
          <w:sz w:val="20"/>
          <w:szCs w:val="20"/>
        </w:rPr>
      </w:pPr>
      <w:r w:rsidRPr="00F3062A">
        <w:rPr>
          <w:sz w:val="20"/>
          <w:szCs w:val="20"/>
        </w:rPr>
        <w:t>geodetické vytyčení stavby vč. vypracování protokolu o vytýčení stavby před zahájením prací</w:t>
      </w:r>
      <w:r w:rsidR="00AB6E46" w:rsidRPr="00F3062A">
        <w:rPr>
          <w:sz w:val="20"/>
          <w:szCs w:val="20"/>
        </w:rPr>
        <w:t>, včetně vytyčení obvodu staveniště</w:t>
      </w:r>
    </w:p>
    <w:p w:rsidR="00AB6E46" w:rsidRPr="00F3062A" w:rsidRDefault="00AB6E46" w:rsidP="00483F4D">
      <w:pPr>
        <w:pStyle w:val="ODSTAVEC"/>
        <w:keepNext w:val="0"/>
        <w:numPr>
          <w:ilvl w:val="0"/>
          <w:numId w:val="11"/>
        </w:numPr>
        <w:rPr>
          <w:sz w:val="20"/>
          <w:szCs w:val="20"/>
        </w:rPr>
      </w:pPr>
      <w:r w:rsidRPr="00F3062A">
        <w:rPr>
          <w:sz w:val="20"/>
          <w:szCs w:val="20"/>
        </w:rPr>
        <w:t xml:space="preserve">vytyčení hranic parcel pro terénní úpravy a případně vytyčení hranic parcel pro uložení sedimentů na zemědělské pozemky vč. vypracování protokolu. </w:t>
      </w:r>
    </w:p>
    <w:p w:rsidR="00195023" w:rsidRPr="00F3062A" w:rsidRDefault="00DC17B9" w:rsidP="00483F4D">
      <w:pPr>
        <w:pStyle w:val="ODSTAVEC"/>
        <w:keepNext w:val="0"/>
        <w:numPr>
          <w:ilvl w:val="0"/>
          <w:numId w:val="11"/>
        </w:numPr>
        <w:rPr>
          <w:sz w:val="20"/>
          <w:szCs w:val="20"/>
        </w:rPr>
      </w:pPr>
      <w:r w:rsidRPr="00F3062A">
        <w:rPr>
          <w:sz w:val="20"/>
          <w:szCs w:val="20"/>
        </w:rPr>
        <w:t>provádění průběžných kontrolních měření stavebních objektů během provádění stavby</w:t>
      </w:r>
      <w:r w:rsidR="004315E3" w:rsidRPr="00F3062A">
        <w:rPr>
          <w:sz w:val="20"/>
          <w:szCs w:val="20"/>
        </w:rPr>
        <w:t>,</w:t>
      </w:r>
    </w:p>
    <w:p w:rsidR="00195023" w:rsidRPr="00F3062A" w:rsidRDefault="00195023" w:rsidP="00483F4D">
      <w:pPr>
        <w:pStyle w:val="ODSTAVEC"/>
        <w:keepNext w:val="0"/>
        <w:numPr>
          <w:ilvl w:val="0"/>
          <w:numId w:val="11"/>
        </w:numPr>
        <w:rPr>
          <w:sz w:val="20"/>
          <w:szCs w:val="20"/>
        </w:rPr>
      </w:pPr>
      <w:r w:rsidRPr="00F3062A">
        <w:rPr>
          <w:sz w:val="20"/>
          <w:szCs w:val="20"/>
        </w:rPr>
        <w:t xml:space="preserve">geodetické zaměření dna vodní nádrže </w:t>
      </w:r>
      <w:proofErr w:type="spellStart"/>
      <w:r w:rsidRPr="00F3062A">
        <w:rPr>
          <w:sz w:val="20"/>
          <w:szCs w:val="20"/>
        </w:rPr>
        <w:t>Pocheň</w:t>
      </w:r>
      <w:proofErr w:type="spellEnd"/>
      <w:r w:rsidRPr="00F3062A">
        <w:rPr>
          <w:sz w:val="20"/>
          <w:szCs w:val="20"/>
        </w:rPr>
        <w:t xml:space="preserve"> na ploše odtěžování sedimentů před zahájením stavebních prací a vyhotovení situace a příčných řezů v místech dle projektové dokumentace</w:t>
      </w:r>
    </w:p>
    <w:p w:rsidR="004315E3" w:rsidRPr="00F3062A" w:rsidRDefault="004315E3" w:rsidP="00483F4D">
      <w:pPr>
        <w:pStyle w:val="ODSTAVEC"/>
        <w:keepNext w:val="0"/>
        <w:numPr>
          <w:ilvl w:val="0"/>
          <w:numId w:val="11"/>
        </w:numPr>
        <w:rPr>
          <w:sz w:val="20"/>
          <w:szCs w:val="20"/>
        </w:rPr>
      </w:pPr>
      <w:r w:rsidRPr="00F3062A">
        <w:rPr>
          <w:sz w:val="20"/>
          <w:szCs w:val="20"/>
        </w:rPr>
        <w:t xml:space="preserve"> </w:t>
      </w:r>
      <w:r w:rsidR="00AB6E46" w:rsidRPr="00F3062A">
        <w:rPr>
          <w:sz w:val="20"/>
          <w:szCs w:val="20"/>
        </w:rPr>
        <w:t xml:space="preserve">geodetické zaměření skutečného provedení vybudovaného díla zpracované v tištěné a elektronické podobě (formát </w:t>
      </w:r>
      <w:proofErr w:type="spellStart"/>
      <w:r w:rsidR="00AB6E46" w:rsidRPr="00F3062A">
        <w:rPr>
          <w:sz w:val="20"/>
          <w:szCs w:val="20"/>
        </w:rPr>
        <w:t>pdf</w:t>
      </w:r>
      <w:proofErr w:type="spellEnd"/>
      <w:r w:rsidR="00AB6E46" w:rsidRPr="00F3062A">
        <w:rPr>
          <w:sz w:val="20"/>
          <w:szCs w:val="20"/>
        </w:rPr>
        <w:t xml:space="preserve"> a </w:t>
      </w:r>
      <w:proofErr w:type="spellStart"/>
      <w:r w:rsidR="00AB6E46" w:rsidRPr="00F3062A">
        <w:rPr>
          <w:sz w:val="20"/>
          <w:szCs w:val="20"/>
        </w:rPr>
        <w:t>dwg</w:t>
      </w:r>
      <w:proofErr w:type="spellEnd"/>
      <w:r w:rsidR="00AB6E46" w:rsidRPr="00F3062A">
        <w:rPr>
          <w:sz w:val="20"/>
          <w:szCs w:val="20"/>
        </w:rPr>
        <w:t>/</w:t>
      </w:r>
      <w:proofErr w:type="spellStart"/>
      <w:r w:rsidR="00AB6E46" w:rsidRPr="00F3062A">
        <w:rPr>
          <w:sz w:val="20"/>
          <w:szCs w:val="20"/>
        </w:rPr>
        <w:t>dgn</w:t>
      </w:r>
      <w:proofErr w:type="spellEnd"/>
      <w:r w:rsidR="00AB6E46" w:rsidRPr="00F3062A">
        <w:rPr>
          <w:sz w:val="20"/>
          <w:szCs w:val="20"/>
        </w:rPr>
        <w:t>.) odpovědným geodet</w:t>
      </w:r>
      <w:r w:rsidR="00180798" w:rsidRPr="00F3062A">
        <w:rPr>
          <w:sz w:val="20"/>
          <w:szCs w:val="20"/>
        </w:rPr>
        <w:t>e</w:t>
      </w:r>
      <w:r w:rsidR="00AB6E46" w:rsidRPr="00F3062A">
        <w:rPr>
          <w:sz w:val="20"/>
          <w:szCs w:val="20"/>
        </w:rPr>
        <w:t>m zhotovitele v</w:t>
      </w:r>
      <w:r w:rsidR="007D2C9F" w:rsidRPr="00F3062A">
        <w:rPr>
          <w:sz w:val="20"/>
          <w:szCs w:val="20"/>
        </w:rPr>
        <w:t>e</w:t>
      </w:r>
      <w:r w:rsidR="00AB6E46" w:rsidRPr="00F3062A">
        <w:rPr>
          <w:sz w:val="20"/>
          <w:szCs w:val="20"/>
        </w:rPr>
        <w:t> </w:t>
      </w:r>
      <w:r w:rsidR="007D2C9F" w:rsidRPr="00F3062A">
        <w:rPr>
          <w:sz w:val="20"/>
          <w:szCs w:val="20"/>
        </w:rPr>
        <w:t>3</w:t>
      </w:r>
      <w:r w:rsidR="00AB6E46" w:rsidRPr="00F3062A">
        <w:rPr>
          <w:sz w:val="20"/>
          <w:szCs w:val="20"/>
        </w:rPr>
        <w:t xml:space="preserve"> vyhotovení vč. ověření dle zákona č. 200/1994 Sb., o zeměměřičství</w:t>
      </w:r>
    </w:p>
    <w:p w:rsidR="004315E3" w:rsidRPr="00F3062A" w:rsidRDefault="004315E3" w:rsidP="00483F4D">
      <w:pPr>
        <w:pStyle w:val="ODSTAVEC"/>
        <w:keepNext w:val="0"/>
        <w:numPr>
          <w:ilvl w:val="2"/>
          <w:numId w:val="6"/>
        </w:numPr>
        <w:rPr>
          <w:sz w:val="20"/>
          <w:szCs w:val="20"/>
        </w:rPr>
      </w:pPr>
      <w:r w:rsidRPr="00F3062A">
        <w:rPr>
          <w:sz w:val="20"/>
          <w:szCs w:val="20"/>
        </w:rPr>
        <w:t>nezbytných doplňujících průzkumů a diagnostiky nutných pro řádné provedení a dokončení díla zejména v návaznosti na výsledky prů</w:t>
      </w:r>
      <w:r w:rsidR="00B95B46" w:rsidRPr="00F3062A">
        <w:rPr>
          <w:sz w:val="20"/>
          <w:szCs w:val="20"/>
        </w:rPr>
        <w:t>zkumů předložených objednatelem,</w:t>
      </w:r>
    </w:p>
    <w:p w:rsidR="00180798" w:rsidRPr="00F3062A" w:rsidRDefault="00180798" w:rsidP="00483F4D">
      <w:pPr>
        <w:pStyle w:val="ODSTAVEC"/>
        <w:keepNext w:val="0"/>
        <w:numPr>
          <w:ilvl w:val="2"/>
          <w:numId w:val="6"/>
        </w:numPr>
        <w:rPr>
          <w:sz w:val="20"/>
          <w:szCs w:val="20"/>
        </w:rPr>
      </w:pPr>
      <w:r w:rsidRPr="00F3062A">
        <w:rPr>
          <w:sz w:val="20"/>
          <w:szCs w:val="20"/>
        </w:rPr>
        <w:t>provádění kontroly jakosti sedimentů: - na každých 5 000 m</w:t>
      </w:r>
      <w:r w:rsidRPr="00F3062A">
        <w:rPr>
          <w:sz w:val="20"/>
          <w:szCs w:val="20"/>
          <w:vertAlign w:val="superscript"/>
        </w:rPr>
        <w:t>3</w:t>
      </w:r>
      <w:r w:rsidRPr="00F3062A">
        <w:rPr>
          <w:sz w:val="20"/>
          <w:szCs w:val="20"/>
        </w:rPr>
        <w:t xml:space="preserve"> vytěženého sedimentů pro terén a skládku bude proveden kompletní rozbor v rozsahu dle přílohy č. 10 a přílohy č. </w:t>
      </w:r>
      <w:r w:rsidRPr="00F3062A">
        <w:rPr>
          <w:sz w:val="20"/>
          <w:szCs w:val="20"/>
        </w:rPr>
        <w:lastRenderedPageBreak/>
        <w:t>11 vyhlášky č. 294/2005 Sb., o podmínkách ukládání odpadů na skládky a jejich využívání na povrchu terénu v platném znění a dále na každých 1 000 m</w:t>
      </w:r>
      <w:r w:rsidRPr="00F3062A">
        <w:rPr>
          <w:sz w:val="20"/>
          <w:szCs w:val="20"/>
          <w:vertAlign w:val="superscript"/>
        </w:rPr>
        <w:t>3</w:t>
      </w:r>
      <w:r w:rsidRPr="00F3062A">
        <w:rPr>
          <w:sz w:val="20"/>
          <w:szCs w:val="20"/>
        </w:rPr>
        <w:t xml:space="preserve"> z předpokládané plochy vyhovujícího vytěženého sedimentů bude proveden kompletní rozbor v rozsahu dle vyhlášky č. 257/2009 Sb., o používání sedimentů na zemědělské půdě v platném znění</w:t>
      </w:r>
    </w:p>
    <w:p w:rsidR="00180798" w:rsidRPr="00F3062A" w:rsidRDefault="007D2C9F" w:rsidP="00483F4D">
      <w:pPr>
        <w:pStyle w:val="ODSTAVEC"/>
        <w:keepNext w:val="0"/>
        <w:numPr>
          <w:ilvl w:val="2"/>
          <w:numId w:val="6"/>
        </w:numPr>
        <w:rPr>
          <w:sz w:val="20"/>
          <w:szCs w:val="20"/>
        </w:rPr>
      </w:pPr>
      <w:r w:rsidRPr="00F3062A">
        <w:rPr>
          <w:sz w:val="20"/>
          <w:szCs w:val="20"/>
        </w:rPr>
        <w:t>kontrolní odběry vyhovujících sedimentů vyvezených na zem. půdu</w:t>
      </w:r>
      <w:r w:rsidR="00A94888">
        <w:rPr>
          <w:sz w:val="20"/>
          <w:szCs w:val="20"/>
        </w:rPr>
        <w:t>, a to</w:t>
      </w:r>
      <w:r w:rsidRPr="00F3062A">
        <w:rPr>
          <w:sz w:val="20"/>
          <w:szCs w:val="20"/>
        </w:rPr>
        <w:t xml:space="preserve"> na každých </w:t>
      </w:r>
      <w:r w:rsidR="00A94888">
        <w:rPr>
          <w:sz w:val="20"/>
          <w:szCs w:val="20"/>
        </w:rPr>
        <w:br/>
      </w:r>
      <w:r w:rsidRPr="00F3062A">
        <w:rPr>
          <w:sz w:val="20"/>
          <w:szCs w:val="20"/>
        </w:rPr>
        <w:t xml:space="preserve">1 000 m3 za účasti pověřené osoby vlastníků pozemků a investora stavby. </w:t>
      </w:r>
    </w:p>
    <w:p w:rsidR="007B78C3" w:rsidRDefault="007B78C3" w:rsidP="00483F4D">
      <w:pPr>
        <w:pStyle w:val="ODSTAVEC"/>
        <w:keepNext w:val="0"/>
        <w:numPr>
          <w:ilvl w:val="2"/>
          <w:numId w:val="6"/>
        </w:numPr>
        <w:rPr>
          <w:sz w:val="20"/>
          <w:szCs w:val="20"/>
        </w:rPr>
      </w:pPr>
      <w:r w:rsidRPr="00F3062A">
        <w:rPr>
          <w:sz w:val="20"/>
          <w:szCs w:val="20"/>
        </w:rPr>
        <w:t xml:space="preserve">zajištění bezpečného a legislativního uložení vytěžených sedimentů dle platné legislativy v případě jiného využití než předpokládá projektová dokumentace (uložení </w:t>
      </w:r>
      <w:r w:rsidR="008248B8">
        <w:rPr>
          <w:sz w:val="20"/>
          <w:szCs w:val="20"/>
        </w:rPr>
        <w:t>n</w:t>
      </w:r>
      <w:r w:rsidRPr="00F3062A">
        <w:rPr>
          <w:sz w:val="20"/>
          <w:szCs w:val="20"/>
        </w:rPr>
        <w:t>a zem. pozemky). Místo uložení a jeho projednání si zajišťuje zhotovitel,</w:t>
      </w:r>
    </w:p>
    <w:p w:rsidR="00FB4FA6" w:rsidRDefault="00FB4FA6" w:rsidP="00483F4D">
      <w:pPr>
        <w:pStyle w:val="ODSTAVEC"/>
        <w:keepNext w:val="0"/>
        <w:numPr>
          <w:ilvl w:val="2"/>
          <w:numId w:val="6"/>
        </w:numPr>
        <w:rPr>
          <w:sz w:val="20"/>
          <w:szCs w:val="20"/>
        </w:rPr>
      </w:pPr>
      <w:r>
        <w:rPr>
          <w:sz w:val="20"/>
          <w:szCs w:val="20"/>
        </w:rPr>
        <w:t>vypracování technologických postupů pro provádění zemních a stavebních prací a jejich případná aktualizace v průběhu stavby v souladu s projektovou dokumentací a jejich předání objednateli k odsouhlasení min. 10 pracovních dnů před zahájením prací (konkrétní činnosti)</w:t>
      </w:r>
    </w:p>
    <w:p w:rsidR="00FB4FA6" w:rsidRPr="00F3062A" w:rsidRDefault="00FB4FA6" w:rsidP="00483F4D">
      <w:pPr>
        <w:pStyle w:val="ODSTAVEC"/>
        <w:keepNext w:val="0"/>
        <w:numPr>
          <w:ilvl w:val="2"/>
          <w:numId w:val="6"/>
        </w:numPr>
        <w:rPr>
          <w:sz w:val="20"/>
          <w:szCs w:val="20"/>
        </w:rPr>
      </w:pPr>
      <w:r>
        <w:rPr>
          <w:sz w:val="20"/>
          <w:szCs w:val="20"/>
        </w:rPr>
        <w:t>vypracování kontrolních a zkušebních plánů pro provádění stavby v souladu s projektovou dokumentací, normami, předpisy apod. a jejich předání objednateli k odsouhlasení min. 10 pracovních dnů před zahájením prací (konkrétní činnosti)</w:t>
      </w:r>
    </w:p>
    <w:p w:rsidR="007D2C9F" w:rsidRPr="00F3062A" w:rsidRDefault="007B78C3" w:rsidP="00483F4D">
      <w:pPr>
        <w:pStyle w:val="ODSTAVEC"/>
        <w:keepNext w:val="0"/>
        <w:numPr>
          <w:ilvl w:val="2"/>
          <w:numId w:val="6"/>
        </w:numPr>
        <w:rPr>
          <w:sz w:val="20"/>
          <w:szCs w:val="20"/>
        </w:rPr>
      </w:pPr>
      <w:r w:rsidRPr="00F3062A">
        <w:rPr>
          <w:sz w:val="20"/>
          <w:szCs w:val="20"/>
        </w:rPr>
        <w:t>z</w:t>
      </w:r>
      <w:r w:rsidR="007D2C9F" w:rsidRPr="00F3062A">
        <w:rPr>
          <w:sz w:val="20"/>
          <w:szCs w:val="20"/>
        </w:rPr>
        <w:t xml:space="preserve">ajištění mimořádné prohlídky mostu </w:t>
      </w:r>
      <w:proofErr w:type="spellStart"/>
      <w:r w:rsidR="007D2C9F" w:rsidRPr="00F3062A">
        <w:rPr>
          <w:sz w:val="20"/>
          <w:szCs w:val="20"/>
        </w:rPr>
        <w:t>ev</w:t>
      </w:r>
      <w:proofErr w:type="spellEnd"/>
      <w:r w:rsidR="007D2C9F" w:rsidRPr="00F3062A">
        <w:rPr>
          <w:sz w:val="20"/>
          <w:szCs w:val="20"/>
        </w:rPr>
        <w:t xml:space="preserve">. č. 4598-1 v osadě </w:t>
      </w:r>
      <w:proofErr w:type="spellStart"/>
      <w:r w:rsidR="007D2C9F" w:rsidRPr="00F3062A">
        <w:rPr>
          <w:sz w:val="20"/>
          <w:szCs w:val="20"/>
        </w:rPr>
        <w:t>Pocheň</w:t>
      </w:r>
      <w:proofErr w:type="spellEnd"/>
      <w:r w:rsidR="007D2C9F" w:rsidRPr="00F3062A">
        <w:rPr>
          <w:sz w:val="20"/>
          <w:szCs w:val="20"/>
        </w:rPr>
        <w:t xml:space="preserve"> oprávněnou osobou za účasti mostního technika Správy silnic Moravskoslezského kraje (SSMSK), středisko Opava a vypracování projektové dokumentace pro případné podepření a schválení na SSMSK, středisko Opava</w:t>
      </w:r>
      <w:r w:rsidR="008248B8">
        <w:rPr>
          <w:sz w:val="20"/>
          <w:szCs w:val="20"/>
        </w:rPr>
        <w:t xml:space="preserve"> v případě využít mostu jako přístup</w:t>
      </w:r>
      <w:r w:rsidR="002548C6">
        <w:rPr>
          <w:sz w:val="20"/>
          <w:szCs w:val="20"/>
        </w:rPr>
        <w:t xml:space="preserve"> na</w:t>
      </w:r>
      <w:r w:rsidR="008248B8">
        <w:rPr>
          <w:sz w:val="20"/>
          <w:szCs w:val="20"/>
        </w:rPr>
        <w:t xml:space="preserve"> staveništ</w:t>
      </w:r>
      <w:r w:rsidR="002548C6">
        <w:rPr>
          <w:sz w:val="20"/>
          <w:szCs w:val="20"/>
        </w:rPr>
        <w:t>ě</w:t>
      </w:r>
    </w:p>
    <w:p w:rsidR="00CB0496" w:rsidRPr="00F3062A" w:rsidRDefault="00CB0496" w:rsidP="00483F4D">
      <w:pPr>
        <w:pStyle w:val="ODSTAVEC"/>
        <w:keepNext w:val="0"/>
        <w:numPr>
          <w:ilvl w:val="2"/>
          <w:numId w:val="6"/>
        </w:numPr>
        <w:rPr>
          <w:sz w:val="20"/>
          <w:szCs w:val="20"/>
        </w:rPr>
      </w:pPr>
      <w:r w:rsidRPr="00F3062A">
        <w:rPr>
          <w:sz w:val="20"/>
          <w:szCs w:val="20"/>
        </w:rPr>
        <w:t>použití stavební techniky odpovídající charakteru prováděných prací, zejména při odtěžování nánosů na dně nádrže a respektování podmínek lokality,</w:t>
      </w:r>
    </w:p>
    <w:p w:rsidR="004315E3" w:rsidRPr="00F3062A" w:rsidRDefault="00747BE2" w:rsidP="00483F4D">
      <w:pPr>
        <w:pStyle w:val="ODSTAVEC"/>
        <w:keepNext w:val="0"/>
        <w:numPr>
          <w:ilvl w:val="2"/>
          <w:numId w:val="6"/>
        </w:numPr>
        <w:rPr>
          <w:sz w:val="20"/>
          <w:szCs w:val="20"/>
        </w:rPr>
      </w:pPr>
      <w:r w:rsidRPr="00F3062A">
        <w:rPr>
          <w:sz w:val="20"/>
          <w:szCs w:val="20"/>
        </w:rPr>
        <w:t xml:space="preserve">aktualizace vyjádření k existenci sítí, jejich </w:t>
      </w:r>
      <w:r w:rsidR="004315E3" w:rsidRPr="00F3062A">
        <w:rPr>
          <w:sz w:val="20"/>
          <w:szCs w:val="20"/>
        </w:rPr>
        <w:t>vytýčení, označení a ochrana stávajících inženýrských sítí a zařízení v obvodu staveniště</w:t>
      </w:r>
      <w:r w:rsidR="003C4035" w:rsidRPr="00F3062A">
        <w:rPr>
          <w:sz w:val="20"/>
          <w:szCs w:val="20"/>
        </w:rPr>
        <w:t xml:space="preserve"> a respektování ochranných pásem inženýrských sítí dle příslušných norem a vyhlášek a údajů jejich majetkových správců. V</w:t>
      </w:r>
      <w:r w:rsidR="004315E3" w:rsidRPr="00F3062A">
        <w:rPr>
          <w:sz w:val="20"/>
          <w:szCs w:val="20"/>
        </w:rPr>
        <w:t>ytýčení</w:t>
      </w:r>
      <w:r w:rsidR="003C4035" w:rsidRPr="00F3062A">
        <w:rPr>
          <w:sz w:val="20"/>
          <w:szCs w:val="20"/>
        </w:rPr>
        <w:t xml:space="preserve"> inženýrských sítí</w:t>
      </w:r>
      <w:r w:rsidR="004315E3" w:rsidRPr="00F3062A">
        <w:rPr>
          <w:sz w:val="20"/>
          <w:szCs w:val="20"/>
        </w:rPr>
        <w:t>, včetně zaměření, bude před zahájením stavebních prací předáno objednate</w:t>
      </w:r>
      <w:r w:rsidR="003C4035" w:rsidRPr="00F3062A">
        <w:rPr>
          <w:sz w:val="20"/>
          <w:szCs w:val="20"/>
        </w:rPr>
        <w:t>li v tištěné a digitální formě.</w:t>
      </w:r>
    </w:p>
    <w:p w:rsidR="004315E3" w:rsidRPr="00F3062A" w:rsidRDefault="004315E3" w:rsidP="00483F4D">
      <w:pPr>
        <w:pStyle w:val="ODSTAVEC"/>
        <w:keepNext w:val="0"/>
        <w:numPr>
          <w:ilvl w:val="2"/>
          <w:numId w:val="6"/>
        </w:numPr>
        <w:rPr>
          <w:sz w:val="20"/>
          <w:szCs w:val="20"/>
        </w:rPr>
      </w:pPr>
      <w:r w:rsidRPr="00F3062A">
        <w:rPr>
          <w:sz w:val="20"/>
          <w:szCs w:val="20"/>
        </w:rPr>
        <w:t>zařízení staveniště a zajištění případného stavebního povolení pro zařízení staveniště včetně všech nákladů spojených s jeho zřízením a provozem,</w:t>
      </w:r>
      <w:r w:rsidR="00E2616E" w:rsidRPr="00F3062A">
        <w:rPr>
          <w:sz w:val="20"/>
          <w:szCs w:val="20"/>
        </w:rPr>
        <w:t xml:space="preserve"> zřízení a projednání potřebných ploch pro zařízení staveniště,</w:t>
      </w:r>
      <w:r w:rsidR="007C150C">
        <w:rPr>
          <w:sz w:val="20"/>
          <w:szCs w:val="20"/>
        </w:rPr>
        <w:t xml:space="preserve"> skládky materiálu, </w:t>
      </w:r>
      <w:proofErr w:type="spellStart"/>
      <w:r w:rsidR="007C150C">
        <w:rPr>
          <w:sz w:val="20"/>
          <w:szCs w:val="20"/>
        </w:rPr>
        <w:t>mezideponie</w:t>
      </w:r>
      <w:proofErr w:type="spellEnd"/>
      <w:r w:rsidR="00A94888">
        <w:rPr>
          <w:sz w:val="20"/>
          <w:szCs w:val="20"/>
        </w:rPr>
        <w:t xml:space="preserve"> včetně</w:t>
      </w:r>
      <w:r w:rsidR="007C150C">
        <w:rPr>
          <w:sz w:val="20"/>
          <w:szCs w:val="20"/>
        </w:rPr>
        <w:t xml:space="preserve"> odstranění</w:t>
      </w:r>
      <w:r w:rsidR="00A94888">
        <w:rPr>
          <w:sz w:val="20"/>
          <w:szCs w:val="20"/>
        </w:rPr>
        <w:t xml:space="preserve"> zařízení staveniště</w:t>
      </w:r>
      <w:r w:rsidR="007C150C">
        <w:rPr>
          <w:sz w:val="20"/>
          <w:szCs w:val="20"/>
        </w:rPr>
        <w:t xml:space="preserve">, </w:t>
      </w:r>
    </w:p>
    <w:p w:rsidR="004315E3" w:rsidRPr="00F3062A" w:rsidRDefault="004315E3" w:rsidP="00483F4D">
      <w:pPr>
        <w:pStyle w:val="ODSTAVEC"/>
        <w:keepNext w:val="0"/>
        <w:numPr>
          <w:ilvl w:val="2"/>
          <w:numId w:val="6"/>
        </w:numPr>
        <w:rPr>
          <w:sz w:val="20"/>
          <w:szCs w:val="20"/>
        </w:rPr>
      </w:pPr>
      <w:r w:rsidRPr="00F3062A">
        <w:rPr>
          <w:sz w:val="20"/>
          <w:szCs w:val="20"/>
        </w:rPr>
        <w:t>fotodokumentace stavu dotčených pozemků dočasného záboru před zahájením realizace díla (tato bude předána objednateli nejpozději do 1 měsíce od zahájení prací) a fotodokumentace stavu dotčených pozemků dočasného záboru po dokončení díla,</w:t>
      </w:r>
    </w:p>
    <w:p w:rsidR="004315E3" w:rsidRPr="00F3062A" w:rsidRDefault="004315E3" w:rsidP="00483F4D">
      <w:pPr>
        <w:pStyle w:val="ODSTAVEC"/>
        <w:keepNext w:val="0"/>
        <w:numPr>
          <w:ilvl w:val="2"/>
          <w:numId w:val="6"/>
        </w:numPr>
        <w:rPr>
          <w:sz w:val="20"/>
          <w:szCs w:val="20"/>
        </w:rPr>
      </w:pPr>
      <w:r w:rsidRPr="00F3062A">
        <w:rPr>
          <w:sz w:val="20"/>
          <w:szCs w:val="20"/>
        </w:rPr>
        <w:t>fotodokumentace postupu prací během provádění díla s lokalizací a uvedením data pořízení;</w:t>
      </w:r>
      <w:r w:rsidR="00133B3D" w:rsidRPr="00133B3D">
        <w:t xml:space="preserve"> </w:t>
      </w:r>
      <w:r w:rsidR="00133B3D" w:rsidRPr="00133B3D">
        <w:rPr>
          <w:sz w:val="20"/>
          <w:szCs w:val="20"/>
        </w:rPr>
        <w:t>měsíční zpráva s popisem pracovního postupu prací. Tyto podklady budou objednateli dokládány měsíčně ke každé fakturaci, a to jak v tištěné, tak i digitální podobě</w:t>
      </w:r>
      <w:r w:rsidR="00133B3D">
        <w:rPr>
          <w:sz w:val="20"/>
          <w:szCs w:val="20"/>
        </w:rPr>
        <w:t>,</w:t>
      </w:r>
      <w:r w:rsidRPr="00F3062A">
        <w:rPr>
          <w:sz w:val="20"/>
          <w:szCs w:val="20"/>
        </w:rPr>
        <w:t xml:space="preserve"> </w:t>
      </w:r>
    </w:p>
    <w:p w:rsidR="007D2C9F" w:rsidRPr="00F3062A" w:rsidRDefault="007D2C9F" w:rsidP="00483F4D">
      <w:pPr>
        <w:pStyle w:val="ODSTAVEC"/>
        <w:keepNext w:val="0"/>
        <w:numPr>
          <w:ilvl w:val="2"/>
          <w:numId w:val="6"/>
        </w:numPr>
        <w:rPr>
          <w:sz w:val="20"/>
          <w:szCs w:val="20"/>
        </w:rPr>
      </w:pPr>
      <w:r w:rsidRPr="00F3062A">
        <w:rPr>
          <w:sz w:val="20"/>
          <w:szCs w:val="20"/>
        </w:rPr>
        <w:t xml:space="preserve">důkladné zmapování stavu komunikací, mostů a propustků na trase, které budou zatíženy odvozem sedimentů před započetím stavby. Výstupem pasportu dopravní trasy bude technická zpráva s popisem trasy pro plná vozidla a prázdná vozidla, fotodokumentace, případně videonahrávka. Pasport bude obsahovat popis veškerých pořízených </w:t>
      </w:r>
      <w:proofErr w:type="spellStart"/>
      <w:r w:rsidRPr="00F3062A">
        <w:rPr>
          <w:sz w:val="20"/>
          <w:szCs w:val="20"/>
        </w:rPr>
        <w:t>fotosnímků</w:t>
      </w:r>
      <w:proofErr w:type="spellEnd"/>
      <w:r w:rsidRPr="00F3062A">
        <w:rPr>
          <w:sz w:val="20"/>
          <w:szCs w:val="20"/>
        </w:rPr>
        <w:t>, případně videonahrávky, včetně záznamu stavu dotčených vozovek komunikací a jejich krajnic,</w:t>
      </w:r>
      <w:r w:rsidR="007B78C3" w:rsidRPr="00F3062A">
        <w:rPr>
          <w:sz w:val="20"/>
          <w:szCs w:val="20"/>
        </w:rPr>
        <w:t xml:space="preserve"> mostů, propustků,</w:t>
      </w:r>
      <w:r w:rsidRPr="00F3062A">
        <w:rPr>
          <w:sz w:val="20"/>
          <w:szCs w:val="20"/>
        </w:rPr>
        <w:t xml:space="preserve"> chodníků, sjezdů, ploty, objekty, stavby apod. vyskytující se na dopravní trase před vývozem. Po ukončení vývozu bude proveden pasport, kde součástí technické zprávy bude posouzení stavu </w:t>
      </w:r>
      <w:r w:rsidR="00A94888">
        <w:rPr>
          <w:sz w:val="20"/>
          <w:szCs w:val="20"/>
        </w:rPr>
        <w:t>před a po vývozu sedimentů</w:t>
      </w:r>
      <w:r w:rsidR="00A94888" w:rsidRPr="00F3062A">
        <w:rPr>
          <w:sz w:val="20"/>
          <w:szCs w:val="20"/>
        </w:rPr>
        <w:t xml:space="preserve"> </w:t>
      </w:r>
      <w:r w:rsidRPr="00F3062A">
        <w:rPr>
          <w:sz w:val="20"/>
          <w:szCs w:val="20"/>
        </w:rPr>
        <w:t>dotčených komunikací</w:t>
      </w:r>
      <w:r w:rsidR="00A94888">
        <w:rPr>
          <w:sz w:val="20"/>
          <w:szCs w:val="20"/>
        </w:rPr>
        <w:t xml:space="preserve"> </w:t>
      </w:r>
      <w:r w:rsidRPr="00F3062A">
        <w:rPr>
          <w:sz w:val="20"/>
          <w:szCs w:val="20"/>
        </w:rPr>
        <w:t>a ostatních objektů vyskytujících se v dopravní trase v rámci realizace stavby,</w:t>
      </w:r>
    </w:p>
    <w:p w:rsidR="007B78C3" w:rsidRPr="00F3062A" w:rsidRDefault="007B78C3" w:rsidP="00483F4D">
      <w:pPr>
        <w:pStyle w:val="ODSTAVEC"/>
        <w:keepNext w:val="0"/>
        <w:numPr>
          <w:ilvl w:val="2"/>
          <w:numId w:val="6"/>
        </w:numPr>
        <w:rPr>
          <w:sz w:val="20"/>
          <w:szCs w:val="20"/>
        </w:rPr>
      </w:pPr>
      <w:r w:rsidRPr="00F3062A">
        <w:rPr>
          <w:sz w:val="20"/>
          <w:szCs w:val="20"/>
        </w:rPr>
        <w:t xml:space="preserve">prohlídky stávajících mostů, propustků a jejich případné zpracování mostního listu pověřenou osobu, </w:t>
      </w:r>
    </w:p>
    <w:p w:rsidR="003C4035" w:rsidRPr="00F3062A" w:rsidRDefault="003C4035" w:rsidP="00483F4D">
      <w:pPr>
        <w:pStyle w:val="ODSTAVEC"/>
        <w:keepNext w:val="0"/>
        <w:numPr>
          <w:ilvl w:val="2"/>
          <w:numId w:val="6"/>
        </w:numPr>
        <w:rPr>
          <w:sz w:val="20"/>
          <w:szCs w:val="20"/>
        </w:rPr>
      </w:pPr>
      <w:r w:rsidRPr="00F3062A">
        <w:rPr>
          <w:sz w:val="20"/>
          <w:szCs w:val="20"/>
        </w:rPr>
        <w:t>prokazatelné oznámení zahájení prací dotčeným orgánům a organizacím a vlastníkům nemovitostí a dodržování dohodnutých podmínek sjednaných objednatelem v souhlasech, budoucích smlouvách či jiných smlouvách (doklad o oznámení bude předán objednateli nejpozději do 1 týdne od oznámení),</w:t>
      </w:r>
    </w:p>
    <w:p w:rsidR="004315E3" w:rsidRPr="00F3062A" w:rsidRDefault="004315E3" w:rsidP="00483F4D">
      <w:pPr>
        <w:pStyle w:val="ODSTAVEC"/>
        <w:keepNext w:val="0"/>
        <w:numPr>
          <w:ilvl w:val="2"/>
          <w:numId w:val="6"/>
        </w:numPr>
        <w:rPr>
          <w:sz w:val="20"/>
          <w:szCs w:val="20"/>
        </w:rPr>
      </w:pPr>
      <w:r w:rsidRPr="00F3062A">
        <w:rPr>
          <w:sz w:val="20"/>
          <w:szCs w:val="20"/>
        </w:rPr>
        <w:lastRenderedPageBreak/>
        <w:t>zajištění veškerých dočasných záborů potřebných pro realizaci stavby</w:t>
      </w:r>
      <w:r w:rsidRPr="00F3062A">
        <w:rPr>
          <w:sz w:val="20"/>
          <w:szCs w:val="20"/>
          <w:lang w:val="en-US"/>
        </w:rPr>
        <w:t>;</w:t>
      </w:r>
      <w:r w:rsidRPr="00F3062A">
        <w:rPr>
          <w:sz w:val="20"/>
          <w:szCs w:val="20"/>
        </w:rPr>
        <w:t xml:space="preserve"> </w:t>
      </w:r>
      <w:r w:rsidR="0084142B" w:rsidRPr="00F3062A">
        <w:rPr>
          <w:sz w:val="20"/>
          <w:szCs w:val="20"/>
        </w:rPr>
        <w:t xml:space="preserve">zajištění </w:t>
      </w:r>
      <w:r w:rsidRPr="00F3062A">
        <w:rPr>
          <w:sz w:val="20"/>
          <w:szCs w:val="20"/>
        </w:rPr>
        <w:t>povolení k zásahům do komunikací, veřejných ploch a chodníků</w:t>
      </w:r>
      <w:r w:rsidR="00AD5A4E" w:rsidRPr="00F3062A">
        <w:rPr>
          <w:sz w:val="20"/>
          <w:szCs w:val="20"/>
        </w:rPr>
        <w:t>, ke zřízení dočasných sjezdů</w:t>
      </w:r>
      <w:r w:rsidRPr="00F3062A">
        <w:rPr>
          <w:sz w:val="20"/>
          <w:szCs w:val="20"/>
        </w:rPr>
        <w:t xml:space="preserve"> včetně úhrady vyměřených poplatků</w:t>
      </w:r>
      <w:r w:rsidRPr="00F3062A">
        <w:rPr>
          <w:sz w:val="20"/>
          <w:szCs w:val="20"/>
          <w:lang w:val="en-US"/>
        </w:rPr>
        <w:t xml:space="preserve">; </w:t>
      </w:r>
      <w:proofErr w:type="spellStart"/>
      <w:r w:rsidR="00002A3C" w:rsidRPr="00F3062A">
        <w:rPr>
          <w:sz w:val="20"/>
          <w:szCs w:val="20"/>
          <w:lang w:val="en-US"/>
        </w:rPr>
        <w:t>zaj</w:t>
      </w:r>
      <w:r w:rsidR="00CB0496" w:rsidRPr="00F3062A">
        <w:rPr>
          <w:sz w:val="20"/>
          <w:szCs w:val="20"/>
          <w:lang w:val="en-US"/>
        </w:rPr>
        <w:t>i</w:t>
      </w:r>
      <w:r w:rsidR="00002A3C" w:rsidRPr="00F3062A">
        <w:rPr>
          <w:sz w:val="20"/>
          <w:szCs w:val="20"/>
          <w:lang w:val="en-US"/>
        </w:rPr>
        <w:t>št</w:t>
      </w:r>
      <w:r w:rsidR="00CB0496" w:rsidRPr="00F3062A">
        <w:rPr>
          <w:sz w:val="20"/>
          <w:szCs w:val="20"/>
          <w:lang w:val="en-US"/>
        </w:rPr>
        <w:t>ě</w:t>
      </w:r>
      <w:r w:rsidR="00002A3C" w:rsidRPr="00F3062A">
        <w:rPr>
          <w:sz w:val="20"/>
          <w:szCs w:val="20"/>
          <w:lang w:val="en-US"/>
        </w:rPr>
        <w:t>ní</w:t>
      </w:r>
      <w:proofErr w:type="spellEnd"/>
      <w:r w:rsidR="00002A3C" w:rsidRPr="00F3062A">
        <w:rPr>
          <w:sz w:val="20"/>
          <w:szCs w:val="20"/>
          <w:lang w:val="en-US"/>
        </w:rPr>
        <w:t xml:space="preserve"> </w:t>
      </w:r>
      <w:r w:rsidRPr="00F3062A">
        <w:rPr>
          <w:sz w:val="20"/>
          <w:szCs w:val="20"/>
        </w:rPr>
        <w:t xml:space="preserve">souhlasu (rozhodnutí) ke zvláštnímu užívání veřejného prostranství a komunikací dle platných předpisů; </w:t>
      </w:r>
      <w:r w:rsidR="0084142B" w:rsidRPr="00F3062A">
        <w:rPr>
          <w:sz w:val="20"/>
          <w:szCs w:val="20"/>
        </w:rPr>
        <w:t xml:space="preserve">zajištění </w:t>
      </w:r>
      <w:r w:rsidRPr="00F3062A">
        <w:rPr>
          <w:sz w:val="20"/>
          <w:szCs w:val="20"/>
        </w:rPr>
        <w:t>přístupových komunikací ke staveništi včetně jejich údržby po dobu stavby a oprav po dokončení stavby</w:t>
      </w:r>
      <w:r w:rsidRPr="00F3062A">
        <w:rPr>
          <w:sz w:val="20"/>
          <w:szCs w:val="20"/>
          <w:lang w:val="en-US"/>
        </w:rPr>
        <w:t>;</w:t>
      </w:r>
      <w:r w:rsidRPr="00F3062A">
        <w:rPr>
          <w:sz w:val="20"/>
          <w:szCs w:val="20"/>
        </w:rPr>
        <w:t xml:space="preserve"> zabezpečení dočasného dopravního značení dle platných právních předpisů</w:t>
      </w:r>
      <w:r w:rsidRPr="00F3062A">
        <w:rPr>
          <w:sz w:val="20"/>
          <w:szCs w:val="20"/>
          <w:lang w:val="en-US"/>
        </w:rPr>
        <w:t xml:space="preserve">; </w:t>
      </w:r>
    </w:p>
    <w:p w:rsidR="007B78C3" w:rsidRPr="00F3062A" w:rsidRDefault="004315E3" w:rsidP="00483F4D">
      <w:pPr>
        <w:pStyle w:val="ODSTAVEC"/>
        <w:keepNext w:val="0"/>
        <w:numPr>
          <w:ilvl w:val="2"/>
          <w:numId w:val="6"/>
        </w:numPr>
        <w:rPr>
          <w:sz w:val="20"/>
          <w:szCs w:val="20"/>
        </w:rPr>
      </w:pPr>
      <w:r w:rsidRPr="00F3062A">
        <w:rPr>
          <w:sz w:val="20"/>
          <w:szCs w:val="20"/>
        </w:rPr>
        <w:t>udržování stavbou dotčených veřejných komunikací v čistotě a jejich uvedení do původního stavu,</w:t>
      </w:r>
    </w:p>
    <w:p w:rsidR="009E270A" w:rsidRPr="00F3062A" w:rsidRDefault="009E270A" w:rsidP="00483F4D">
      <w:pPr>
        <w:pStyle w:val="ODSTAVEC"/>
        <w:keepNext w:val="0"/>
        <w:numPr>
          <w:ilvl w:val="2"/>
          <w:numId w:val="6"/>
        </w:numPr>
        <w:rPr>
          <w:sz w:val="20"/>
          <w:szCs w:val="20"/>
        </w:rPr>
      </w:pPr>
      <w:r w:rsidRPr="00F3062A">
        <w:rPr>
          <w:sz w:val="20"/>
          <w:szCs w:val="20"/>
        </w:rPr>
        <w:t>monitoringu a evidence sledování seismiky, hluku, vibrací a emisí po dobu výstavby, opatření ochrany proti šíření prašnosti a nadměrného hluku;</w:t>
      </w:r>
    </w:p>
    <w:p w:rsidR="004315E3" w:rsidRPr="00F3062A" w:rsidRDefault="004315E3" w:rsidP="00483F4D">
      <w:pPr>
        <w:pStyle w:val="ODSTAVEC"/>
        <w:keepNext w:val="0"/>
        <w:numPr>
          <w:ilvl w:val="2"/>
          <w:numId w:val="6"/>
        </w:numPr>
        <w:ind w:left="1259"/>
        <w:rPr>
          <w:sz w:val="20"/>
          <w:szCs w:val="20"/>
        </w:rPr>
      </w:pPr>
      <w:r w:rsidRPr="00F3062A">
        <w:rPr>
          <w:sz w:val="20"/>
          <w:szCs w:val="20"/>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4315E3" w:rsidRPr="00F3062A" w:rsidRDefault="00C06ED8" w:rsidP="00483F4D">
      <w:pPr>
        <w:pStyle w:val="ODSTAVEC"/>
        <w:keepNext w:val="0"/>
        <w:numPr>
          <w:ilvl w:val="2"/>
          <w:numId w:val="6"/>
        </w:numPr>
        <w:ind w:left="1259"/>
        <w:rPr>
          <w:sz w:val="20"/>
          <w:szCs w:val="20"/>
        </w:rPr>
      </w:pPr>
      <w:r w:rsidRPr="00F3062A">
        <w:rPr>
          <w:sz w:val="20"/>
          <w:szCs w:val="20"/>
        </w:rPr>
        <w:t>provedení opatření k dočasné ochraně vzrostlých stromů, které by mohly být činností na stavbě ohroženy či poškozeny,</w:t>
      </w:r>
    </w:p>
    <w:p w:rsidR="004315E3" w:rsidRPr="00F3062A" w:rsidRDefault="004315E3" w:rsidP="00483F4D">
      <w:pPr>
        <w:pStyle w:val="ODSTAVEC"/>
        <w:keepNext w:val="0"/>
        <w:numPr>
          <w:ilvl w:val="2"/>
          <w:numId w:val="6"/>
        </w:numPr>
        <w:ind w:left="1259"/>
        <w:rPr>
          <w:sz w:val="20"/>
          <w:szCs w:val="20"/>
        </w:rPr>
      </w:pPr>
      <w:r w:rsidRPr="00F3062A">
        <w:rPr>
          <w:sz w:val="20"/>
          <w:szCs w:val="20"/>
        </w:rPr>
        <w:t xml:space="preserve">schváleného havarijního plánu </w:t>
      </w:r>
      <w:r w:rsidR="004E70AF" w:rsidRPr="00F3062A">
        <w:rPr>
          <w:sz w:val="20"/>
          <w:szCs w:val="20"/>
        </w:rPr>
        <w:t xml:space="preserve">stavby </w:t>
      </w:r>
      <w:r w:rsidRPr="00F3062A">
        <w:rPr>
          <w:sz w:val="20"/>
          <w:szCs w:val="20"/>
        </w:rPr>
        <w:t xml:space="preserve">podle § 39 odst. 2, písm. a) zákona č. 254/2001 Sb., o vodách a o změně některých zákonů (vodní zákon), ve znění pozdějších předpisů, po dobu výstavby s potvrzením příslušného úřadu, </w:t>
      </w:r>
      <w:r w:rsidR="002F1476" w:rsidRPr="00F3062A">
        <w:rPr>
          <w:sz w:val="20"/>
          <w:szCs w:val="20"/>
        </w:rPr>
        <w:t>je - li</w:t>
      </w:r>
      <w:r w:rsidRPr="00F3062A">
        <w:rPr>
          <w:sz w:val="20"/>
          <w:szCs w:val="20"/>
        </w:rPr>
        <w:t xml:space="preserve"> příslušným úřadem vyžadován</w:t>
      </w:r>
      <w:r w:rsidR="002F1476" w:rsidRPr="00F3062A">
        <w:rPr>
          <w:sz w:val="20"/>
          <w:szCs w:val="20"/>
        </w:rPr>
        <w:t>,</w:t>
      </w:r>
    </w:p>
    <w:p w:rsidR="004315E3" w:rsidRPr="00F3062A" w:rsidRDefault="004E70AF" w:rsidP="00483F4D">
      <w:pPr>
        <w:pStyle w:val="ODSTAVEC"/>
        <w:keepNext w:val="0"/>
        <w:numPr>
          <w:ilvl w:val="2"/>
          <w:numId w:val="6"/>
        </w:numPr>
        <w:rPr>
          <w:sz w:val="20"/>
          <w:szCs w:val="20"/>
        </w:rPr>
      </w:pPr>
      <w:r w:rsidRPr="00F3062A">
        <w:rPr>
          <w:sz w:val="20"/>
          <w:szCs w:val="20"/>
        </w:rPr>
        <w:t xml:space="preserve">schváleného </w:t>
      </w:r>
      <w:r w:rsidR="004315E3" w:rsidRPr="00F3062A">
        <w:rPr>
          <w:sz w:val="20"/>
          <w:szCs w:val="20"/>
        </w:rPr>
        <w:t>povodňového plánu</w:t>
      </w:r>
      <w:r w:rsidRPr="00F3062A">
        <w:rPr>
          <w:sz w:val="20"/>
          <w:szCs w:val="20"/>
        </w:rPr>
        <w:t xml:space="preserve"> stavby</w:t>
      </w:r>
      <w:r w:rsidR="004315E3" w:rsidRPr="00F3062A">
        <w:rPr>
          <w:sz w:val="20"/>
          <w:szCs w:val="20"/>
        </w:rPr>
        <w:t xml:space="preserve"> podle § 71 zákona č. 254/2001 Sb., o vodách a o změně některých zákonů (vodní zákon), ve znění pozdějších předpisů,</w:t>
      </w:r>
    </w:p>
    <w:p w:rsidR="004315E3" w:rsidRPr="00F3062A" w:rsidRDefault="004315E3" w:rsidP="00483F4D">
      <w:pPr>
        <w:pStyle w:val="ODSTAVEC"/>
        <w:keepNext w:val="0"/>
        <w:numPr>
          <w:ilvl w:val="2"/>
          <w:numId w:val="6"/>
        </w:numPr>
        <w:ind w:left="1259"/>
        <w:rPr>
          <w:sz w:val="20"/>
          <w:szCs w:val="20"/>
        </w:rPr>
      </w:pPr>
      <w:r w:rsidRPr="00F3062A">
        <w:rPr>
          <w:sz w:val="20"/>
          <w:szCs w:val="20"/>
        </w:rPr>
        <w:t>potřebného vypínání vzdušných el. vedení při práci pod nimi, zajištění výluk a náhradního zásobování, související s realizací a propojením inženýrských sítí, úhrada poplatků za připojení elektrického vedení na základní síť apod.,</w:t>
      </w:r>
    </w:p>
    <w:p w:rsidR="004315E3" w:rsidRDefault="004315E3" w:rsidP="00483F4D">
      <w:pPr>
        <w:pStyle w:val="ODSTAVEC"/>
        <w:keepNext w:val="0"/>
        <w:numPr>
          <w:ilvl w:val="2"/>
          <w:numId w:val="6"/>
        </w:numPr>
        <w:ind w:left="1259"/>
        <w:rPr>
          <w:sz w:val="20"/>
          <w:szCs w:val="20"/>
        </w:rPr>
      </w:pPr>
      <w:r w:rsidRPr="00F3062A">
        <w:rPr>
          <w:sz w:val="20"/>
          <w:szCs w:val="20"/>
        </w:rPr>
        <w:t>evidenci a likvidaci odpadů v rozsahu stanoveném zák. č. 185/2001 Sb., o odpadech a o změně některých dalších zákonů, ve znění pozdějších předpisů,</w:t>
      </w:r>
      <w:r w:rsidR="007B78C3" w:rsidRPr="00F3062A">
        <w:rPr>
          <w:sz w:val="20"/>
          <w:szCs w:val="20"/>
        </w:rPr>
        <w:t xml:space="preserve"> zhotovitel předá objednateli doklady o likvidaci veškerých odpadů – z dokladů bude patrný původ </w:t>
      </w:r>
      <w:r w:rsidR="007C150C">
        <w:rPr>
          <w:sz w:val="20"/>
          <w:szCs w:val="20"/>
        </w:rPr>
        <w:br/>
      </w:r>
      <w:r w:rsidR="007B78C3" w:rsidRPr="00F3062A">
        <w:rPr>
          <w:sz w:val="20"/>
          <w:szCs w:val="20"/>
        </w:rPr>
        <w:t>(V</w:t>
      </w:r>
      <w:r w:rsidR="006C2419">
        <w:rPr>
          <w:sz w:val="20"/>
          <w:szCs w:val="20"/>
        </w:rPr>
        <w:t>N</w:t>
      </w:r>
      <w:r w:rsidR="007B78C3" w:rsidRPr="00F3062A">
        <w:rPr>
          <w:sz w:val="20"/>
          <w:szCs w:val="20"/>
        </w:rPr>
        <w:t xml:space="preserve"> </w:t>
      </w:r>
      <w:proofErr w:type="spellStart"/>
      <w:r w:rsidR="006C2419">
        <w:rPr>
          <w:sz w:val="20"/>
          <w:szCs w:val="20"/>
        </w:rPr>
        <w:t>Pocheň</w:t>
      </w:r>
      <w:proofErr w:type="spellEnd"/>
      <w:r w:rsidR="006C2419">
        <w:rPr>
          <w:sz w:val="20"/>
          <w:szCs w:val="20"/>
        </w:rPr>
        <w:t xml:space="preserve"> – odbahnění nádrže</w:t>
      </w:r>
      <w:r w:rsidR="007B78C3" w:rsidRPr="00F3062A">
        <w:rPr>
          <w:sz w:val="20"/>
          <w:szCs w:val="20"/>
        </w:rPr>
        <w:t>“) způsob likvidace odpadu a jeho množství,</w:t>
      </w:r>
    </w:p>
    <w:p w:rsidR="008248B8" w:rsidRPr="000720D5" w:rsidRDefault="008248B8" w:rsidP="00483F4D">
      <w:pPr>
        <w:pStyle w:val="ODSTAVEC"/>
        <w:keepNext w:val="0"/>
        <w:numPr>
          <w:ilvl w:val="2"/>
          <w:numId w:val="6"/>
        </w:numPr>
        <w:ind w:left="1259"/>
        <w:rPr>
          <w:sz w:val="20"/>
          <w:szCs w:val="20"/>
        </w:rPr>
      </w:pPr>
      <w:r w:rsidRPr="000720D5">
        <w:rPr>
          <w:sz w:val="20"/>
          <w:szCs w:val="20"/>
        </w:rPr>
        <w:t>v případě použití sedimentu na pozemky pod ochrannou zemědělského půdního fondu budou doloženy Evidenční listy o použití sedimentu na zemědělských půdách dle přílohy č. 6 vyhlášky č. 257/2009 Sb., o používání sedimentů na zemědělské půdě v platném znění</w:t>
      </w:r>
    </w:p>
    <w:p w:rsidR="004315E3" w:rsidRPr="00F3062A" w:rsidRDefault="004315E3" w:rsidP="00483F4D">
      <w:pPr>
        <w:pStyle w:val="ODSTAVEC"/>
        <w:keepNext w:val="0"/>
        <w:numPr>
          <w:ilvl w:val="2"/>
          <w:numId w:val="6"/>
        </w:numPr>
        <w:ind w:left="1259"/>
        <w:rPr>
          <w:sz w:val="20"/>
          <w:szCs w:val="20"/>
        </w:rPr>
      </w:pPr>
      <w:r w:rsidRPr="00F3062A">
        <w:rPr>
          <w:sz w:val="20"/>
          <w:szCs w:val="20"/>
        </w:rPr>
        <w:t>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w:t>
      </w:r>
      <w:r w:rsidR="00002A3C" w:rsidRPr="00F3062A">
        <w:rPr>
          <w:sz w:val="20"/>
          <w:szCs w:val="20"/>
        </w:rPr>
        <w:t>ízení</w:t>
      </w:r>
      <w:r w:rsidRPr="00F3062A">
        <w:rPr>
          <w:sz w:val="20"/>
          <w:szCs w:val="20"/>
        </w:rPr>
        <w:t xml:space="preserve"> vlády č.</w:t>
      </w:r>
      <w:r w:rsidR="00B3116E" w:rsidRPr="00F3062A">
        <w:rPr>
          <w:sz w:val="20"/>
          <w:szCs w:val="20"/>
        </w:rPr>
        <w:t> </w:t>
      </w:r>
      <w:r w:rsidRPr="00F3062A">
        <w:rPr>
          <w:sz w:val="20"/>
          <w:szCs w:val="20"/>
        </w:rPr>
        <w:t xml:space="preserve">163/2002 Sb., kterým se stanoví technické požadavky na vybrané stavební výrobky, v platném znění a jejich doložení k předání a převzetí díla, </w:t>
      </w:r>
    </w:p>
    <w:p w:rsidR="004315E3" w:rsidRPr="00F3062A" w:rsidRDefault="004315E3" w:rsidP="00483F4D">
      <w:pPr>
        <w:pStyle w:val="ODSTAVEC"/>
        <w:keepNext w:val="0"/>
        <w:numPr>
          <w:ilvl w:val="2"/>
          <w:numId w:val="6"/>
        </w:numPr>
        <w:ind w:left="1259"/>
        <w:rPr>
          <w:sz w:val="20"/>
          <w:szCs w:val="20"/>
        </w:rPr>
      </w:pPr>
      <w:r w:rsidRPr="00F3062A">
        <w:rPr>
          <w:sz w:val="20"/>
          <w:szCs w:val="20"/>
        </w:rPr>
        <w:t>náklady na opětovné vybudování ochranných jímek a protipovodňových opatření poničených případnou povodní,</w:t>
      </w:r>
    </w:p>
    <w:p w:rsidR="004315E3" w:rsidRPr="00F3062A" w:rsidRDefault="004315E3" w:rsidP="00483F4D">
      <w:pPr>
        <w:pStyle w:val="ODSTAVEC"/>
        <w:keepNext w:val="0"/>
        <w:numPr>
          <w:ilvl w:val="2"/>
          <w:numId w:val="6"/>
        </w:numPr>
        <w:ind w:left="1259"/>
        <w:rPr>
          <w:sz w:val="20"/>
          <w:szCs w:val="20"/>
        </w:rPr>
      </w:pPr>
      <w:r w:rsidRPr="00F3062A">
        <w:rPr>
          <w:sz w:val="20"/>
          <w:szCs w:val="20"/>
        </w:rPr>
        <w:t>zajištění zimních opatření,</w:t>
      </w:r>
    </w:p>
    <w:p w:rsidR="004315E3" w:rsidRPr="00F3062A" w:rsidRDefault="00C06ED8" w:rsidP="00483F4D">
      <w:pPr>
        <w:pStyle w:val="ODSTAVEC"/>
        <w:keepNext w:val="0"/>
        <w:numPr>
          <w:ilvl w:val="2"/>
          <w:numId w:val="6"/>
        </w:numPr>
        <w:rPr>
          <w:sz w:val="20"/>
          <w:szCs w:val="20"/>
        </w:rPr>
      </w:pPr>
      <w:r w:rsidRPr="00F3062A">
        <w:rPr>
          <w:sz w:val="20"/>
          <w:szCs w:val="20"/>
        </w:rPr>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4315E3" w:rsidRPr="00F3062A" w:rsidRDefault="004315E3" w:rsidP="00483F4D">
      <w:pPr>
        <w:pStyle w:val="ODSTAVEC"/>
        <w:keepNext w:val="0"/>
        <w:numPr>
          <w:ilvl w:val="2"/>
          <w:numId w:val="6"/>
        </w:numPr>
        <w:rPr>
          <w:sz w:val="20"/>
          <w:szCs w:val="20"/>
        </w:rPr>
      </w:pPr>
      <w:r w:rsidRPr="00F3062A">
        <w:rPr>
          <w:sz w:val="20"/>
          <w:szCs w:val="20"/>
        </w:rPr>
        <w:t>údržby provedených prací během výstavby,</w:t>
      </w:r>
    </w:p>
    <w:p w:rsidR="007B78C3" w:rsidRPr="00F3062A" w:rsidRDefault="007B78C3" w:rsidP="00483F4D">
      <w:pPr>
        <w:pStyle w:val="ODSTAVEC"/>
        <w:keepNext w:val="0"/>
        <w:numPr>
          <w:ilvl w:val="2"/>
          <w:numId w:val="6"/>
        </w:numPr>
        <w:rPr>
          <w:sz w:val="20"/>
          <w:szCs w:val="20"/>
        </w:rPr>
      </w:pPr>
      <w:r w:rsidRPr="00F3062A">
        <w:rPr>
          <w:sz w:val="20"/>
          <w:szCs w:val="20"/>
        </w:rPr>
        <w:t xml:space="preserve">provedení </w:t>
      </w:r>
      <w:proofErr w:type="spellStart"/>
      <w:r w:rsidRPr="00F3062A">
        <w:rPr>
          <w:sz w:val="20"/>
          <w:szCs w:val="20"/>
        </w:rPr>
        <w:t>pokosu</w:t>
      </w:r>
      <w:proofErr w:type="spellEnd"/>
      <w:r w:rsidRPr="00F3062A">
        <w:rPr>
          <w:sz w:val="20"/>
          <w:szCs w:val="20"/>
        </w:rPr>
        <w:t xml:space="preserve"> porostu v</w:t>
      </w:r>
      <w:r w:rsidR="008248B8">
        <w:rPr>
          <w:sz w:val="20"/>
          <w:szCs w:val="20"/>
        </w:rPr>
        <w:t> celé ploše v </w:t>
      </w:r>
      <w:r w:rsidRPr="00F3062A">
        <w:rPr>
          <w:sz w:val="20"/>
          <w:szCs w:val="20"/>
        </w:rPr>
        <w:t>zátopě</w:t>
      </w:r>
      <w:r w:rsidR="008248B8">
        <w:rPr>
          <w:sz w:val="20"/>
          <w:szCs w:val="20"/>
        </w:rPr>
        <w:t xml:space="preserve"> </w:t>
      </w:r>
      <w:r w:rsidR="008248B8" w:rsidRPr="00BE3887">
        <w:rPr>
          <w:sz w:val="20"/>
          <w:szCs w:val="20"/>
        </w:rPr>
        <w:t>(včetně mimo plochy těžby)</w:t>
      </w:r>
      <w:r w:rsidRPr="00F3062A">
        <w:rPr>
          <w:sz w:val="20"/>
          <w:szCs w:val="20"/>
        </w:rPr>
        <w:t xml:space="preserve"> nádrže </w:t>
      </w:r>
      <w:proofErr w:type="spellStart"/>
      <w:r w:rsidRPr="00F3062A">
        <w:rPr>
          <w:sz w:val="20"/>
          <w:szCs w:val="20"/>
        </w:rPr>
        <w:t>Pocheň</w:t>
      </w:r>
      <w:proofErr w:type="spellEnd"/>
      <w:r w:rsidRPr="00F3062A">
        <w:rPr>
          <w:sz w:val="20"/>
          <w:szCs w:val="20"/>
        </w:rPr>
        <w:t xml:space="preserve"> a následnou likvidaci pokoseného porostu odvozem mimo oblast zátopy, vč. uložení</w:t>
      </w:r>
      <w:r w:rsidR="008248B8">
        <w:rPr>
          <w:sz w:val="20"/>
          <w:szCs w:val="20"/>
        </w:rPr>
        <w:t>,</w:t>
      </w:r>
      <w:r w:rsidRPr="00F3062A">
        <w:rPr>
          <w:sz w:val="20"/>
          <w:szCs w:val="20"/>
        </w:rPr>
        <w:t xml:space="preserve"> po ukončení stavebních </w:t>
      </w:r>
      <w:r w:rsidR="00A94888" w:rsidRPr="00F3062A">
        <w:rPr>
          <w:sz w:val="20"/>
          <w:szCs w:val="20"/>
        </w:rPr>
        <w:t>prací</w:t>
      </w:r>
      <w:r w:rsidR="00A94888">
        <w:rPr>
          <w:sz w:val="20"/>
          <w:szCs w:val="20"/>
        </w:rPr>
        <w:t>,</w:t>
      </w:r>
      <w:r w:rsidR="00A94888" w:rsidRPr="00F3062A">
        <w:rPr>
          <w:sz w:val="20"/>
          <w:szCs w:val="20"/>
        </w:rPr>
        <w:t xml:space="preserve"> a</w:t>
      </w:r>
      <w:r w:rsidR="00A94888">
        <w:rPr>
          <w:sz w:val="20"/>
          <w:szCs w:val="20"/>
        </w:rPr>
        <w:t xml:space="preserve">nebo před </w:t>
      </w:r>
      <w:r w:rsidRPr="00F3062A">
        <w:rPr>
          <w:sz w:val="20"/>
          <w:szCs w:val="20"/>
        </w:rPr>
        <w:t>zahájení</w:t>
      </w:r>
      <w:r w:rsidR="00A94888">
        <w:rPr>
          <w:sz w:val="20"/>
          <w:szCs w:val="20"/>
        </w:rPr>
        <w:t>m</w:t>
      </w:r>
      <w:r w:rsidR="008248B8">
        <w:rPr>
          <w:sz w:val="20"/>
          <w:szCs w:val="20"/>
        </w:rPr>
        <w:t xml:space="preserve"> napouštění nádrže. </w:t>
      </w:r>
    </w:p>
    <w:p w:rsidR="004315E3" w:rsidRPr="00F3062A" w:rsidRDefault="004315E3" w:rsidP="00483F4D">
      <w:pPr>
        <w:pStyle w:val="ODSTAVEC"/>
        <w:keepNext w:val="0"/>
        <w:numPr>
          <w:ilvl w:val="2"/>
          <w:numId w:val="6"/>
        </w:numPr>
        <w:rPr>
          <w:sz w:val="20"/>
          <w:szCs w:val="20"/>
        </w:rPr>
      </w:pPr>
      <w:r w:rsidRPr="00F3062A">
        <w:rPr>
          <w:sz w:val="20"/>
          <w:szCs w:val="20"/>
        </w:rPr>
        <w:t>součinnost při výkonu ekologického dohledu v rozsahu dle zákona č. 114/1992 Sb., o ochraně přírody a krajiny, ve znění pozdějších předpisů,</w:t>
      </w:r>
    </w:p>
    <w:p w:rsidR="004315E3" w:rsidRPr="00F3062A" w:rsidRDefault="004315E3" w:rsidP="00483F4D">
      <w:pPr>
        <w:pStyle w:val="ODSTAVEC"/>
        <w:keepNext w:val="0"/>
        <w:numPr>
          <w:ilvl w:val="2"/>
          <w:numId w:val="6"/>
        </w:numPr>
        <w:rPr>
          <w:sz w:val="20"/>
          <w:szCs w:val="20"/>
        </w:rPr>
      </w:pPr>
      <w:r w:rsidRPr="00F3062A">
        <w:rPr>
          <w:sz w:val="20"/>
          <w:szCs w:val="20"/>
        </w:rPr>
        <w:lastRenderedPageBreak/>
        <w:t>3</w:t>
      </w:r>
      <w:r w:rsidR="00C82E19" w:rsidRPr="00F3062A">
        <w:rPr>
          <w:sz w:val="20"/>
          <w:szCs w:val="20"/>
        </w:rPr>
        <w:t xml:space="preserve"> ks</w:t>
      </w:r>
      <w:r w:rsidRPr="00F3062A">
        <w:rPr>
          <w:sz w:val="20"/>
          <w:szCs w:val="20"/>
        </w:rPr>
        <w:t xml:space="preserve"> vyhotovení dokument</w:t>
      </w:r>
      <w:r w:rsidR="00C82E19" w:rsidRPr="00F3062A">
        <w:rPr>
          <w:sz w:val="20"/>
          <w:szCs w:val="20"/>
        </w:rPr>
        <w:t xml:space="preserve">ace skutečného provedení stavby </w:t>
      </w:r>
      <w:r w:rsidR="00E37FB1" w:rsidRPr="00F3062A">
        <w:rPr>
          <w:sz w:val="20"/>
          <w:szCs w:val="20"/>
        </w:rPr>
        <w:t xml:space="preserve">v tištěné podobě včetně dodání 1 ks dokumentace skutečného provedení stavby v elektronické podobě (formát DWG a PDF) </w:t>
      </w:r>
      <w:r w:rsidR="00C82E19" w:rsidRPr="00F3062A">
        <w:rPr>
          <w:sz w:val="20"/>
          <w:szCs w:val="20"/>
        </w:rPr>
        <w:t>vypracované v</w:t>
      </w:r>
      <w:r w:rsidR="007D2C9F" w:rsidRPr="00F3062A">
        <w:rPr>
          <w:sz w:val="20"/>
          <w:szCs w:val="20"/>
        </w:rPr>
        <w:t> </w:t>
      </w:r>
      <w:r w:rsidR="00C82E19" w:rsidRPr="00F3062A">
        <w:rPr>
          <w:sz w:val="20"/>
          <w:szCs w:val="20"/>
        </w:rPr>
        <w:t>souladu</w:t>
      </w:r>
      <w:r w:rsidR="007D2C9F" w:rsidRPr="00F3062A">
        <w:rPr>
          <w:sz w:val="20"/>
          <w:szCs w:val="20"/>
        </w:rPr>
        <w:t xml:space="preserve"> s</w:t>
      </w:r>
      <w:r w:rsidR="00E37FB1" w:rsidRPr="00F3062A">
        <w:rPr>
          <w:sz w:val="20"/>
          <w:szCs w:val="20"/>
        </w:rPr>
        <w:t xml:space="preserve"> vyhlášk</w:t>
      </w:r>
      <w:r w:rsidR="007D2C9F" w:rsidRPr="00F3062A">
        <w:rPr>
          <w:sz w:val="20"/>
          <w:szCs w:val="20"/>
        </w:rPr>
        <w:t>ou</w:t>
      </w:r>
      <w:r w:rsidR="00E37FB1" w:rsidRPr="00F3062A">
        <w:rPr>
          <w:sz w:val="20"/>
          <w:szCs w:val="20"/>
        </w:rPr>
        <w:t xml:space="preserve"> č. 499/2006 Sb., o dokumentaci staveb,</w:t>
      </w:r>
      <w:r w:rsidRPr="00F3062A">
        <w:rPr>
          <w:sz w:val="20"/>
          <w:szCs w:val="20"/>
        </w:rPr>
        <w:t xml:space="preserve"> </w:t>
      </w:r>
    </w:p>
    <w:p w:rsidR="004315E3" w:rsidRPr="00F3062A" w:rsidRDefault="004315E3" w:rsidP="00483F4D">
      <w:pPr>
        <w:pStyle w:val="ODSTAVEC"/>
        <w:keepNext w:val="0"/>
        <w:numPr>
          <w:ilvl w:val="2"/>
          <w:numId w:val="6"/>
        </w:numPr>
        <w:rPr>
          <w:sz w:val="20"/>
          <w:szCs w:val="20"/>
        </w:rPr>
      </w:pPr>
      <w:r w:rsidRPr="00F3062A">
        <w:rPr>
          <w:sz w:val="20"/>
          <w:szCs w:val="20"/>
        </w:rPr>
        <w:t>prohlášení odpovědné osoby za vedení stavby o provedených pracích (držitel autorizace dle zákona 360/1992 Sb. v oboru stavby vodního hospodářství a krajinného inženýrství příp. vodohospodářské stavby)</w:t>
      </w:r>
    </w:p>
    <w:p w:rsidR="004315E3" w:rsidRPr="00F3062A" w:rsidRDefault="004315E3" w:rsidP="00483F4D">
      <w:pPr>
        <w:pStyle w:val="ODSTAVEC"/>
        <w:keepNext w:val="0"/>
        <w:numPr>
          <w:ilvl w:val="2"/>
          <w:numId w:val="6"/>
        </w:numPr>
        <w:rPr>
          <w:sz w:val="20"/>
          <w:szCs w:val="20"/>
        </w:rPr>
      </w:pPr>
      <w:r w:rsidRPr="00F3062A">
        <w:rPr>
          <w:sz w:val="20"/>
          <w:szCs w:val="20"/>
        </w:rPr>
        <w:t>uvedení dočasně užívaných ploch do původního stavu a jejich protokolární předání vlastníkům (potvrzení podpisem vlastníka),</w:t>
      </w:r>
    </w:p>
    <w:p w:rsidR="004315E3" w:rsidRPr="00F3062A" w:rsidRDefault="004315E3" w:rsidP="00483F4D">
      <w:pPr>
        <w:pStyle w:val="ODSTAVEC"/>
        <w:keepNext w:val="0"/>
        <w:numPr>
          <w:ilvl w:val="2"/>
          <w:numId w:val="6"/>
        </w:numPr>
        <w:ind w:left="1259"/>
        <w:rPr>
          <w:sz w:val="20"/>
          <w:szCs w:val="20"/>
        </w:rPr>
      </w:pPr>
      <w:r w:rsidRPr="00F3062A">
        <w:rPr>
          <w:sz w:val="20"/>
          <w:szCs w:val="20"/>
        </w:rPr>
        <w:t>splnění dalších pokynů a omezení vyplý</w:t>
      </w:r>
      <w:r w:rsidR="009F6A17" w:rsidRPr="00F3062A">
        <w:rPr>
          <w:sz w:val="20"/>
          <w:szCs w:val="20"/>
        </w:rPr>
        <w:t xml:space="preserve">vajících </w:t>
      </w:r>
      <w:r w:rsidR="00B93CE2" w:rsidRPr="00F3062A">
        <w:rPr>
          <w:sz w:val="20"/>
          <w:szCs w:val="20"/>
        </w:rPr>
        <w:t xml:space="preserve">z </w:t>
      </w:r>
      <w:r w:rsidRPr="00F3062A">
        <w:rPr>
          <w:sz w:val="20"/>
          <w:szCs w:val="20"/>
        </w:rPr>
        <w:t>rozhodnutí, vyjádření a souhlasů vydaných v průběhu přípravy stavby a plnění podmínek a požadavků dotčených orgánů a organizací souvisejících s realizací stavby,</w:t>
      </w:r>
    </w:p>
    <w:p w:rsidR="004315E3" w:rsidRPr="00F3062A" w:rsidRDefault="004315E3" w:rsidP="00483F4D">
      <w:pPr>
        <w:pStyle w:val="ODSTAVEC"/>
        <w:keepNext w:val="0"/>
        <w:numPr>
          <w:ilvl w:val="2"/>
          <w:numId w:val="6"/>
        </w:numPr>
        <w:ind w:left="1259"/>
        <w:rPr>
          <w:sz w:val="20"/>
          <w:szCs w:val="20"/>
        </w:rPr>
      </w:pPr>
      <w:r w:rsidRPr="00F3062A">
        <w:rPr>
          <w:sz w:val="20"/>
          <w:szCs w:val="20"/>
        </w:rPr>
        <w:t>součinnosti se stavebními úřady v řízeních o u</w:t>
      </w:r>
      <w:r w:rsidR="00CE68E7" w:rsidRPr="00F3062A">
        <w:rPr>
          <w:sz w:val="20"/>
          <w:szCs w:val="20"/>
        </w:rPr>
        <w:t>žívání dokončené stavby</w:t>
      </w:r>
      <w:r w:rsidRPr="00F3062A">
        <w:rPr>
          <w:sz w:val="20"/>
          <w:szCs w:val="20"/>
        </w:rPr>
        <w:t>,</w:t>
      </w:r>
    </w:p>
    <w:p w:rsidR="004315E3" w:rsidRPr="00F3062A" w:rsidRDefault="004315E3" w:rsidP="00483F4D">
      <w:pPr>
        <w:pStyle w:val="ODSTAVEC"/>
        <w:keepNext w:val="0"/>
        <w:numPr>
          <w:ilvl w:val="2"/>
          <w:numId w:val="6"/>
        </w:numPr>
        <w:ind w:left="1259"/>
        <w:rPr>
          <w:sz w:val="20"/>
          <w:szCs w:val="20"/>
        </w:rPr>
      </w:pPr>
      <w:r w:rsidRPr="00F3062A">
        <w:rPr>
          <w:sz w:val="20"/>
          <w:szCs w:val="20"/>
        </w:rPr>
        <w:t>řádného předání díla nebo jeho části objednateli včetně všech dokladů a náležitostí umožňujících získání kolaudačního souhlasu</w:t>
      </w:r>
      <w:r w:rsidR="00002A3C" w:rsidRPr="00F3062A">
        <w:rPr>
          <w:sz w:val="20"/>
          <w:szCs w:val="20"/>
        </w:rPr>
        <w:t xml:space="preserve"> nebo obdobného dokladu k užívání stavby</w:t>
      </w:r>
      <w:r w:rsidRPr="00F3062A">
        <w:rPr>
          <w:sz w:val="20"/>
          <w:szCs w:val="20"/>
        </w:rPr>
        <w:t>; zhotovitel zodpovídá za splnění vše</w:t>
      </w:r>
      <w:r w:rsidR="00B93CE2" w:rsidRPr="00F3062A">
        <w:rPr>
          <w:sz w:val="20"/>
          <w:szCs w:val="20"/>
        </w:rPr>
        <w:t xml:space="preserve">ch podmínek </w:t>
      </w:r>
      <w:r w:rsidR="00002A3C" w:rsidRPr="00F3062A">
        <w:rPr>
          <w:sz w:val="20"/>
          <w:szCs w:val="20"/>
        </w:rPr>
        <w:t>ohlášení stavby</w:t>
      </w:r>
      <w:r w:rsidR="00B93CE2" w:rsidRPr="00F3062A">
        <w:rPr>
          <w:sz w:val="20"/>
          <w:szCs w:val="20"/>
        </w:rPr>
        <w:t xml:space="preserve"> </w:t>
      </w:r>
      <w:r w:rsidRPr="00F3062A">
        <w:rPr>
          <w:sz w:val="20"/>
          <w:szCs w:val="20"/>
        </w:rPr>
        <w:t>a za získán</w:t>
      </w:r>
      <w:r w:rsidR="00002A3C" w:rsidRPr="00F3062A">
        <w:rPr>
          <w:sz w:val="20"/>
          <w:szCs w:val="20"/>
        </w:rPr>
        <w:t xml:space="preserve">í všech dokladů požadovaných v ohlášení stavby </w:t>
      </w:r>
      <w:r w:rsidRPr="00F3062A">
        <w:rPr>
          <w:sz w:val="20"/>
          <w:szCs w:val="20"/>
        </w:rPr>
        <w:t>a všech dalších vyjádřeních</w:t>
      </w:r>
      <w:r w:rsidR="00002A3C" w:rsidRPr="00F3062A">
        <w:rPr>
          <w:sz w:val="20"/>
          <w:szCs w:val="20"/>
        </w:rPr>
        <w:t>, stanoviskách a rozhodnutích se stavbou</w:t>
      </w:r>
      <w:r w:rsidRPr="00F3062A">
        <w:rPr>
          <w:sz w:val="20"/>
          <w:szCs w:val="20"/>
        </w:rPr>
        <w:t xml:space="preserve"> souvisejících; předáním díla není zhotovitel zbaven povinnosti doklady na výzvu objednatele doplnit, </w:t>
      </w:r>
    </w:p>
    <w:p w:rsidR="004315E3" w:rsidRPr="00F3062A" w:rsidRDefault="004315E3" w:rsidP="00483F4D">
      <w:pPr>
        <w:pStyle w:val="ODSTAVEC"/>
        <w:keepNext w:val="0"/>
        <w:numPr>
          <w:ilvl w:val="2"/>
          <w:numId w:val="6"/>
        </w:numPr>
        <w:rPr>
          <w:sz w:val="20"/>
          <w:szCs w:val="20"/>
        </w:rPr>
      </w:pPr>
      <w:r w:rsidRPr="00F3062A">
        <w:rPr>
          <w:sz w:val="20"/>
          <w:szCs w:val="20"/>
        </w:rPr>
        <w:t>pojištění</w:t>
      </w:r>
      <w:r w:rsidR="00B3116E" w:rsidRPr="00F3062A">
        <w:rPr>
          <w:sz w:val="20"/>
          <w:szCs w:val="20"/>
        </w:rPr>
        <w:t xml:space="preserve"> související</w:t>
      </w:r>
      <w:r w:rsidR="00A84B60" w:rsidRPr="00F3062A">
        <w:rPr>
          <w:sz w:val="20"/>
          <w:szCs w:val="20"/>
        </w:rPr>
        <w:t xml:space="preserve"> se stavbou</w:t>
      </w:r>
      <w:r w:rsidRPr="00F3062A">
        <w:rPr>
          <w:sz w:val="20"/>
          <w:szCs w:val="20"/>
        </w:rPr>
        <w:t xml:space="preserve"> (viz</w:t>
      </w:r>
      <w:r w:rsidR="00A84B60" w:rsidRPr="00F3062A">
        <w:rPr>
          <w:sz w:val="20"/>
          <w:szCs w:val="20"/>
        </w:rPr>
        <w:t>.</w:t>
      </w:r>
      <w:r w:rsidRPr="00F3062A">
        <w:rPr>
          <w:sz w:val="20"/>
          <w:szCs w:val="20"/>
        </w:rPr>
        <w:t xml:space="preserve"> </w:t>
      </w:r>
      <w:proofErr w:type="spellStart"/>
      <w:r w:rsidRPr="00F3062A">
        <w:rPr>
          <w:sz w:val="20"/>
          <w:szCs w:val="20"/>
        </w:rPr>
        <w:t>čl</w:t>
      </w:r>
      <w:proofErr w:type="spellEnd"/>
      <w:r w:rsidRPr="00F3062A">
        <w:rPr>
          <w:sz w:val="20"/>
          <w:szCs w:val="20"/>
        </w:rPr>
        <w:t xml:space="preserve"> </w:t>
      </w:r>
      <w:r w:rsidR="00A84B60" w:rsidRPr="00F3062A">
        <w:rPr>
          <w:sz w:val="20"/>
          <w:szCs w:val="20"/>
        </w:rPr>
        <w:t>19</w:t>
      </w:r>
      <w:r w:rsidRPr="00F3062A">
        <w:rPr>
          <w:sz w:val="20"/>
          <w:szCs w:val="20"/>
        </w:rPr>
        <w:t xml:space="preserve">., odst. </w:t>
      </w:r>
      <w:r w:rsidR="0018213E" w:rsidRPr="00F3062A">
        <w:rPr>
          <w:sz w:val="20"/>
          <w:szCs w:val="20"/>
        </w:rPr>
        <w:t>19.</w:t>
      </w:r>
      <w:r w:rsidR="00B3116E" w:rsidRPr="00F3062A">
        <w:rPr>
          <w:sz w:val="20"/>
          <w:szCs w:val="20"/>
        </w:rPr>
        <w:t>5</w:t>
      </w:r>
      <w:r w:rsidR="00A54675" w:rsidRPr="00F3062A">
        <w:rPr>
          <w:sz w:val="20"/>
          <w:szCs w:val="20"/>
        </w:rPr>
        <w:t>.</w:t>
      </w:r>
      <w:r w:rsidR="00624E0D" w:rsidRPr="00F3062A">
        <w:rPr>
          <w:sz w:val="20"/>
          <w:szCs w:val="20"/>
        </w:rPr>
        <w:t xml:space="preserve"> této smlouvy</w:t>
      </w:r>
      <w:r w:rsidRPr="00F3062A">
        <w:rPr>
          <w:sz w:val="20"/>
          <w:szCs w:val="20"/>
        </w:rPr>
        <w:t>)</w:t>
      </w:r>
      <w:r w:rsidR="00624E0D" w:rsidRPr="00F3062A">
        <w:rPr>
          <w:sz w:val="20"/>
          <w:szCs w:val="20"/>
        </w:rPr>
        <w:t>,</w:t>
      </w:r>
    </w:p>
    <w:p w:rsidR="000B77AF" w:rsidRPr="00F3062A" w:rsidRDefault="00B12185" w:rsidP="00483F4D">
      <w:pPr>
        <w:pStyle w:val="ODSTAVEC"/>
        <w:keepNext w:val="0"/>
        <w:numPr>
          <w:ilvl w:val="2"/>
          <w:numId w:val="6"/>
        </w:numPr>
        <w:rPr>
          <w:sz w:val="20"/>
          <w:szCs w:val="20"/>
        </w:rPr>
      </w:pPr>
      <w:r w:rsidRPr="00F3062A">
        <w:rPr>
          <w:sz w:val="20"/>
          <w:szCs w:val="20"/>
        </w:rPr>
        <w:t>odpovědné</w:t>
      </w:r>
      <w:r w:rsidR="000B77AF" w:rsidRPr="00F3062A">
        <w:rPr>
          <w:sz w:val="20"/>
          <w:szCs w:val="20"/>
        </w:rPr>
        <w:t xml:space="preserve"> osoby pro vedení stavby stále přítomné na stavbě</w:t>
      </w:r>
      <w:r w:rsidR="00B3116E" w:rsidRPr="00F3062A">
        <w:rPr>
          <w:sz w:val="20"/>
          <w:szCs w:val="20"/>
        </w:rPr>
        <w:t>.</w:t>
      </w:r>
    </w:p>
    <w:p w:rsidR="00713FAA" w:rsidRPr="00F3062A" w:rsidRDefault="00713FAA" w:rsidP="00880F69">
      <w:pPr>
        <w:pStyle w:val="ODSTAVEC"/>
        <w:keepNext w:val="0"/>
        <w:ind w:hanging="502"/>
        <w:rPr>
          <w:sz w:val="20"/>
          <w:szCs w:val="20"/>
        </w:rPr>
      </w:pPr>
      <w:r w:rsidRPr="00F3062A">
        <w:rPr>
          <w:sz w:val="20"/>
          <w:szCs w:val="20"/>
        </w:rPr>
        <w:t>Zhotovitel prohlašuje, že prozkoumal místní podmínky na staveništi a že práce mohou být dokončeny způsobem a v termínech stanovený</w:t>
      </w:r>
      <w:r w:rsidR="00BA751F" w:rsidRPr="00F3062A">
        <w:rPr>
          <w:sz w:val="20"/>
          <w:szCs w:val="20"/>
        </w:rPr>
        <w:t>ch</w:t>
      </w:r>
      <w:r w:rsidRPr="00F3062A">
        <w:rPr>
          <w:sz w:val="20"/>
          <w:szCs w:val="20"/>
        </w:rPr>
        <w:t xml:space="preserve"> touto smlouvou.</w:t>
      </w:r>
    </w:p>
    <w:p w:rsidR="009C0B05" w:rsidRDefault="00713FAA" w:rsidP="00880F69">
      <w:pPr>
        <w:pStyle w:val="ODSTAVEC"/>
        <w:keepNext w:val="0"/>
        <w:ind w:hanging="502"/>
        <w:rPr>
          <w:sz w:val="20"/>
          <w:szCs w:val="20"/>
        </w:rPr>
      </w:pPr>
      <w:r w:rsidRPr="00F3062A">
        <w:rPr>
          <w:sz w:val="20"/>
          <w:szCs w:val="20"/>
        </w:rPr>
        <w:t xml:space="preserve">Zhotovitel se zavazuje provést rovněž úkony spojené s výkonem dodavatelské inženýrské činnosti, zejména vyřizování veškerých povolení, překopů, záborů, souhlasů a oznámení souvisejících s provedením díla a směřujících a současně nutných pro </w:t>
      </w:r>
      <w:r w:rsidR="00CE68E7" w:rsidRPr="00F3062A">
        <w:rPr>
          <w:sz w:val="20"/>
          <w:szCs w:val="20"/>
        </w:rPr>
        <w:t>řízení o užívání dokončené stavby</w:t>
      </w:r>
      <w:r w:rsidRPr="00F3062A">
        <w:rPr>
          <w:sz w:val="20"/>
          <w:szCs w:val="20"/>
        </w:rPr>
        <w:t>.</w:t>
      </w:r>
    </w:p>
    <w:p w:rsidR="00794928" w:rsidRPr="00BE3887" w:rsidRDefault="009C0B05" w:rsidP="006E1E6C">
      <w:pPr>
        <w:pStyle w:val="ODSTAVEC"/>
        <w:ind w:hanging="502"/>
        <w:rPr>
          <w:sz w:val="20"/>
          <w:szCs w:val="20"/>
        </w:rPr>
      </w:pPr>
      <w:r w:rsidRPr="00BE3887">
        <w:rPr>
          <w:sz w:val="20"/>
          <w:szCs w:val="20"/>
        </w:rPr>
        <w:t xml:space="preserve">Vzhledem k zájmu </w:t>
      </w:r>
      <w:r w:rsidR="00815A2D">
        <w:rPr>
          <w:sz w:val="20"/>
          <w:szCs w:val="20"/>
        </w:rPr>
        <w:t>objednatele</w:t>
      </w:r>
      <w:r w:rsidRPr="00BE3887">
        <w:rPr>
          <w:sz w:val="20"/>
          <w:szCs w:val="20"/>
        </w:rPr>
        <w:t xml:space="preserve"> na zadání veřejné zakázky v souladu se zásadami společensky odpovědného zadávání veřejných zakázek bude od </w:t>
      </w:r>
      <w:r w:rsidR="00815A2D">
        <w:rPr>
          <w:sz w:val="20"/>
          <w:szCs w:val="20"/>
        </w:rPr>
        <w:t>zhotovitele</w:t>
      </w:r>
      <w:r w:rsidRPr="00BE3887">
        <w:rPr>
          <w:sz w:val="20"/>
          <w:szCs w:val="20"/>
        </w:rPr>
        <w:t xml:space="preserve">, se kterým bude uzavřena smlouva, vyžadováno dodržování veškerých právních předpisů České republiky s důrazem na legální zaměstnávání, spravedlivé odměňování a dodržování bezpečnosti a ochrany zdraví při práci, přičemž uvedené bude takový </w:t>
      </w:r>
      <w:r w:rsidR="00815A2D">
        <w:rPr>
          <w:sz w:val="20"/>
          <w:szCs w:val="20"/>
        </w:rPr>
        <w:t>zhotovitel</w:t>
      </w:r>
      <w:r w:rsidRPr="00BE3887">
        <w:rPr>
          <w:sz w:val="20"/>
          <w:szCs w:val="20"/>
        </w:rPr>
        <w:t xml:space="preserve"> povinen zajistit i u svých poddodavatelů. Ve smlouvách s poddodavateli bude takový </w:t>
      </w:r>
      <w:r w:rsidR="00815A2D">
        <w:rPr>
          <w:sz w:val="20"/>
          <w:szCs w:val="20"/>
        </w:rPr>
        <w:t>zhotovitel</w:t>
      </w:r>
      <w:r w:rsidRPr="00BE3887">
        <w:rPr>
          <w:sz w:val="20"/>
          <w:szCs w:val="20"/>
        </w:rPr>
        <w:t xml:space="preserve"> povinen zajistit srovnatelnou úroveň </w:t>
      </w:r>
      <w:r w:rsidR="00815A2D">
        <w:rPr>
          <w:sz w:val="20"/>
          <w:szCs w:val="20"/>
        </w:rPr>
        <w:t>objednatelem</w:t>
      </w:r>
      <w:r w:rsidRPr="00BE3887">
        <w:rPr>
          <w:sz w:val="20"/>
          <w:szCs w:val="20"/>
        </w:rPr>
        <w:t xml:space="preserve"> určených smluvních podmínek s podmínkami smlouvy o dílo v rámci této veřejné zakázky. Těmito podmínkami je splatnost faktur, výše shodných smluvních pokut a délka záruční doby.</w:t>
      </w:r>
    </w:p>
    <w:p w:rsidR="00637CF2" w:rsidRPr="00F3062A" w:rsidRDefault="00713FAA" w:rsidP="00880F69">
      <w:pPr>
        <w:pStyle w:val="ODSTAVEC"/>
        <w:keepNext w:val="0"/>
        <w:ind w:hanging="502"/>
        <w:rPr>
          <w:sz w:val="20"/>
          <w:szCs w:val="20"/>
        </w:rPr>
      </w:pPr>
      <w:r w:rsidRPr="00F3062A">
        <w:rPr>
          <w:sz w:val="20"/>
          <w:szCs w:val="20"/>
        </w:rPr>
        <w:t>Smluvní strany prohlašují, že předmět smlouvy není plněním nemožným a že smlouvu uzavírají po pečlivém zvážení všech možných důsledků.</w:t>
      </w:r>
    </w:p>
    <w:p w:rsidR="00A863CF" w:rsidRPr="00F3062A" w:rsidRDefault="00A863CF" w:rsidP="00483F4D">
      <w:pPr>
        <w:pStyle w:val="Bezmezer"/>
        <w:keepNext w:val="0"/>
        <w:numPr>
          <w:ilvl w:val="0"/>
          <w:numId w:val="6"/>
        </w:numPr>
        <w:spacing w:before="640"/>
        <w:jc w:val="center"/>
        <w:rPr>
          <w:rFonts w:ascii="Arial" w:hAnsi="Arial" w:cs="Arial"/>
          <w:b/>
          <w:sz w:val="20"/>
          <w:szCs w:val="20"/>
        </w:rPr>
      </w:pPr>
      <w:r w:rsidRPr="00F3062A">
        <w:rPr>
          <w:rFonts w:ascii="Arial" w:hAnsi="Arial" w:cs="Arial"/>
          <w:b/>
          <w:sz w:val="20"/>
          <w:szCs w:val="20"/>
        </w:rPr>
        <w:t>Technické a kvalitativní parametry garantované zhotovitelem</w:t>
      </w:r>
    </w:p>
    <w:p w:rsidR="00A863CF" w:rsidRPr="00F3062A" w:rsidRDefault="00A863CF" w:rsidP="00880F69">
      <w:pPr>
        <w:pStyle w:val="ODSTAVEC"/>
        <w:keepNext w:val="0"/>
        <w:ind w:hanging="502"/>
        <w:rPr>
          <w:sz w:val="20"/>
          <w:szCs w:val="20"/>
        </w:rPr>
      </w:pPr>
      <w:r w:rsidRPr="00F3062A">
        <w:rPr>
          <w:sz w:val="20"/>
          <w:szCs w:val="20"/>
        </w:rPr>
        <w:t>Smluvní strany se dohodly na I. jakosti díla, použité materiály budou odpovídat této jakostní třídě, práce budou prováděny v soul</w:t>
      </w:r>
      <w:r w:rsidR="003433BB" w:rsidRPr="00F3062A">
        <w:rPr>
          <w:sz w:val="20"/>
          <w:szCs w:val="20"/>
        </w:rPr>
        <w:t xml:space="preserve">adu s platnými ČSN, případně </w:t>
      </w:r>
      <w:r w:rsidR="007A345C" w:rsidRPr="00F3062A">
        <w:rPr>
          <w:sz w:val="20"/>
          <w:szCs w:val="20"/>
        </w:rPr>
        <w:t xml:space="preserve">ČSN </w:t>
      </w:r>
      <w:r w:rsidR="003433BB" w:rsidRPr="00F3062A">
        <w:rPr>
          <w:sz w:val="20"/>
          <w:szCs w:val="20"/>
        </w:rPr>
        <w:t>EN</w:t>
      </w:r>
      <w:r w:rsidR="007A345C" w:rsidRPr="00F3062A">
        <w:rPr>
          <w:sz w:val="20"/>
          <w:szCs w:val="20"/>
        </w:rPr>
        <w:t>.</w:t>
      </w:r>
      <w:r w:rsidR="003433BB" w:rsidRPr="00F3062A">
        <w:rPr>
          <w:sz w:val="20"/>
          <w:szCs w:val="20"/>
        </w:rPr>
        <w:t xml:space="preserve"> </w:t>
      </w:r>
    </w:p>
    <w:p w:rsidR="00A863CF" w:rsidRPr="00F3062A" w:rsidRDefault="00A863CF" w:rsidP="00880F69">
      <w:pPr>
        <w:pStyle w:val="ODSTAVEC"/>
        <w:keepNext w:val="0"/>
        <w:ind w:hanging="502"/>
        <w:rPr>
          <w:sz w:val="20"/>
          <w:szCs w:val="20"/>
        </w:rPr>
      </w:pPr>
      <w:r w:rsidRPr="00F3062A">
        <w:rPr>
          <w:sz w:val="20"/>
          <w:szCs w:val="20"/>
        </w:rPr>
        <w:t>Dílo bude zhotoveno v souladu s výše uvedenou projektovou dokumentací a podmínkami obsaženými v pravomocných ro</w:t>
      </w:r>
      <w:r w:rsidR="003700B2" w:rsidRPr="00F3062A">
        <w:rPr>
          <w:sz w:val="20"/>
          <w:szCs w:val="20"/>
        </w:rPr>
        <w:t>zhodnutích a souhlasech orgánů státní správy</w:t>
      </w:r>
      <w:r w:rsidRPr="00F3062A">
        <w:rPr>
          <w:sz w:val="20"/>
          <w:szCs w:val="20"/>
        </w:rPr>
        <w:t>. Zhotovitel je dále povinen dodržovat obecně závazné předpisy a příslušné normy vztahující se k předmětnému dílu, zejména příslušná ustanovení občanského zákoníku, související předpisy a příslušné technické normy, které vyplývají z projektové dokumentace.</w:t>
      </w:r>
    </w:p>
    <w:p w:rsidR="00A863CF" w:rsidRPr="00F3062A" w:rsidRDefault="00A863CF" w:rsidP="00880F69">
      <w:pPr>
        <w:pStyle w:val="ODSTAVEC"/>
        <w:keepNext w:val="0"/>
        <w:ind w:hanging="502"/>
        <w:rPr>
          <w:sz w:val="20"/>
          <w:szCs w:val="20"/>
        </w:rPr>
      </w:pPr>
      <w:r w:rsidRPr="00F3062A">
        <w:rPr>
          <w:sz w:val="20"/>
          <w:szCs w:val="20"/>
        </w:rPr>
        <w:t>Zhotovitel je povinen postupovat při provádění díla v souladu s technickými podmínkami</w:t>
      </w:r>
      <w:r w:rsidR="003433BB" w:rsidRPr="00F3062A">
        <w:rPr>
          <w:sz w:val="20"/>
          <w:szCs w:val="20"/>
        </w:rPr>
        <w:t xml:space="preserve"> </w:t>
      </w:r>
      <w:r w:rsidRPr="00F3062A">
        <w:rPr>
          <w:sz w:val="20"/>
          <w:szCs w:val="20"/>
        </w:rPr>
        <w:t xml:space="preserve">uvedenými v projektové dokumentaci,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w:t>
      </w:r>
      <w:r w:rsidRPr="00F3062A">
        <w:rPr>
          <w:sz w:val="20"/>
          <w:szCs w:val="20"/>
        </w:rPr>
        <w:lastRenderedPageBreak/>
        <w:t>nedodělky je povinen zhotovitel odstranit na své náklady za podmínek v této smlouvě dále uvedených.</w:t>
      </w:r>
    </w:p>
    <w:p w:rsidR="00A863CF" w:rsidRPr="00F3062A" w:rsidRDefault="00A863CF" w:rsidP="00880F69">
      <w:pPr>
        <w:pStyle w:val="ODSTAVEC"/>
        <w:keepNext w:val="0"/>
        <w:ind w:hanging="502"/>
        <w:rPr>
          <w:b/>
          <w:bCs/>
          <w:sz w:val="20"/>
          <w:szCs w:val="20"/>
        </w:rPr>
      </w:pPr>
      <w:r w:rsidRPr="00F3062A">
        <w:rPr>
          <w:sz w:val="20"/>
          <w:szCs w:val="20"/>
        </w:rPr>
        <w:t>Jakost všech výrobků a komponentů, které budou použity při realizaci díla, musí odpovídat požadavkům čl. 4.1. Zhotovitel odpovídá za to, že předmět díla bude po stanovenou dobu odpovídat této smlouvě.</w:t>
      </w:r>
      <w:r w:rsidR="00EB7E70" w:rsidRPr="00F3062A">
        <w:rPr>
          <w:sz w:val="20"/>
          <w:szCs w:val="20"/>
        </w:rPr>
        <w:t xml:space="preserve"> </w:t>
      </w:r>
      <w:r w:rsidRPr="00F3062A">
        <w:rPr>
          <w:sz w:val="20"/>
          <w:szCs w:val="20"/>
        </w:rPr>
        <w:t xml:space="preserve"> Podmínkou dokončení stavby je prokázání realizace dle projektové dokumentace. </w:t>
      </w:r>
    </w:p>
    <w:p w:rsidR="00A863CF" w:rsidRPr="00F3062A" w:rsidRDefault="00A863CF" w:rsidP="00880F69">
      <w:pPr>
        <w:pStyle w:val="ODSTAVEC"/>
        <w:keepNext w:val="0"/>
        <w:ind w:hanging="502"/>
        <w:rPr>
          <w:b/>
          <w:bCs/>
          <w:sz w:val="20"/>
          <w:szCs w:val="20"/>
        </w:rPr>
      </w:pPr>
      <w:r w:rsidRPr="00F3062A">
        <w:rPr>
          <w:sz w:val="20"/>
          <w:szCs w:val="20"/>
        </w:rPr>
        <w:t>Jakost dodávaných materiálů a konstrukcí bude dokladována předepsaným způsobem při kontrolních prohlídkách a při předání a převzetí díla nebo jeho části.</w:t>
      </w:r>
    </w:p>
    <w:p w:rsidR="00A863CF" w:rsidRPr="00F3062A" w:rsidRDefault="00A863CF" w:rsidP="00880F69">
      <w:pPr>
        <w:pStyle w:val="ODSTAVEC"/>
        <w:keepNext w:val="0"/>
        <w:ind w:hanging="502"/>
        <w:rPr>
          <w:sz w:val="20"/>
          <w:szCs w:val="20"/>
        </w:rPr>
      </w:pPr>
      <w:r w:rsidRPr="00F3062A">
        <w:rPr>
          <w:sz w:val="20"/>
          <w:szCs w:val="20"/>
        </w:rPr>
        <w:t>Nedodržení podmínek a postupů dle technických norem a ostatních předpisů, jakož i postupů a závazků zhotovitele ze smlouvy vyplývajících, opravňuje objednatele odstoupit od smlouvy o dílo. Případné odchylky od předpisů výrobce speciálních materiálů je oprávněn odsouhlasit pouze technik výrobce se souhlasem projektanta, autorského dozoru a technického dozoru objednatele zápisem ve stavebním deníku, avšak pouze před zahájením příslušných prací. Technickými normami (ČSN) se pro účely této smlouvy rozumí všechny technické předpisy a normy platné v České republice, mezinárodní normy podle zákona č. 22/1997 Sb., a to jak jejich části závazné i nezávazné, které jsou platné v den vzniku této smlouvy nebo které budou platit v průběhu zhotovování díla, technickými normami se rozumí dále i standardy nebo obdobná určení jakosti a bezpečnosti, která budou zavedena v průběhu zhotovování díla.</w:t>
      </w:r>
    </w:p>
    <w:p w:rsidR="00A863CF" w:rsidRPr="00F3062A" w:rsidRDefault="00A863CF" w:rsidP="00880F69">
      <w:pPr>
        <w:pStyle w:val="ODSTAVEC"/>
        <w:keepNext w:val="0"/>
        <w:ind w:hanging="502"/>
        <w:rPr>
          <w:sz w:val="20"/>
          <w:szCs w:val="20"/>
        </w:rPr>
      </w:pPr>
      <w:r w:rsidRPr="00F3062A">
        <w:rPr>
          <w:sz w:val="20"/>
          <w:szCs w:val="20"/>
        </w:rPr>
        <w:t>Pokud není stanoveno jinak, platí specifikace podle technických standardů, úvodních ustanovení katalogů popisů směrných cen stavebních prací a montážních ceníků, jimiž se definuje předepsaná kvalita a způsoby její kontroly, způsoby měření, názvosloví, definice, a kde jsou uvedeny základní ČSN týkající se předmětných prací.</w:t>
      </w:r>
    </w:p>
    <w:p w:rsidR="00232514" w:rsidRPr="00F3062A" w:rsidRDefault="00232514" w:rsidP="00483F4D">
      <w:pPr>
        <w:pStyle w:val="Bezmezer"/>
        <w:keepNext w:val="0"/>
        <w:numPr>
          <w:ilvl w:val="0"/>
          <w:numId w:val="6"/>
        </w:numPr>
        <w:spacing w:before="640"/>
        <w:jc w:val="center"/>
        <w:rPr>
          <w:rFonts w:ascii="Arial" w:hAnsi="Arial" w:cs="Arial"/>
          <w:b/>
          <w:sz w:val="20"/>
          <w:szCs w:val="20"/>
        </w:rPr>
      </w:pPr>
      <w:r w:rsidRPr="00F3062A">
        <w:rPr>
          <w:rFonts w:ascii="Arial" w:hAnsi="Arial" w:cs="Arial"/>
          <w:b/>
          <w:sz w:val="20"/>
          <w:szCs w:val="20"/>
        </w:rPr>
        <w:t>Doba plnění</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Zhotovitel je povinen zahájit zhotovení díla neprodleně (max. do 5 kalendářních dnů) po předání staveniště dle čl. 11 smlouvy. </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je povinen provést dílo řádně a včas, v souladu s</w:t>
      </w:r>
      <w:r w:rsidR="00E738D1" w:rsidRPr="00F3062A">
        <w:rPr>
          <w:rFonts w:ascii="Arial" w:hAnsi="Arial" w:cs="Arial"/>
          <w:sz w:val="20"/>
          <w:szCs w:val="20"/>
        </w:rPr>
        <w:t> </w:t>
      </w:r>
      <w:r w:rsidRPr="00F3062A">
        <w:rPr>
          <w:rFonts w:ascii="Arial" w:hAnsi="Arial" w:cs="Arial"/>
          <w:sz w:val="20"/>
          <w:szCs w:val="20"/>
        </w:rPr>
        <w:t>objednatelem</w:t>
      </w:r>
      <w:r w:rsidR="00E738D1" w:rsidRPr="00F3062A">
        <w:rPr>
          <w:rFonts w:ascii="Arial" w:hAnsi="Arial" w:cs="Arial"/>
          <w:sz w:val="20"/>
          <w:szCs w:val="20"/>
        </w:rPr>
        <w:t xml:space="preserve"> odsouhlaseným</w:t>
      </w:r>
      <w:r w:rsidR="00E738D1" w:rsidRPr="00F3062A">
        <w:rPr>
          <w:rFonts w:ascii="Arial" w:hAnsi="Arial" w:cs="Arial"/>
          <w:sz w:val="20"/>
          <w:szCs w:val="20"/>
        </w:rPr>
        <w:br/>
      </w:r>
      <w:r w:rsidRPr="00F3062A">
        <w:rPr>
          <w:rFonts w:ascii="Arial" w:hAnsi="Arial" w:cs="Arial"/>
          <w:sz w:val="20"/>
          <w:szCs w:val="20"/>
        </w:rPr>
        <w:t>harmonogramem stavebních prací</w:t>
      </w:r>
      <w:r w:rsidR="00E56B9E" w:rsidRPr="00F3062A">
        <w:rPr>
          <w:rFonts w:ascii="Arial" w:hAnsi="Arial" w:cs="Arial"/>
          <w:sz w:val="20"/>
          <w:szCs w:val="20"/>
        </w:rPr>
        <w:t xml:space="preserve"> (věcný, časový, finanční), který zhotovitel předložil v nabídce. Bude-li posunut předpokládaný termín zahájení prací oproti podané nabídce, bude zhotovitelem předán objednateli k odsouhlasení aktualizovaný harmonogram v termínu do 10 pracovních dnů od oznámení nabytí účinnosti smlouvy o dílo. </w:t>
      </w:r>
      <w:r w:rsidR="003700B2" w:rsidRPr="00F3062A">
        <w:rPr>
          <w:rFonts w:ascii="Arial" w:hAnsi="Arial" w:cs="Arial"/>
          <w:sz w:val="20"/>
          <w:szCs w:val="20"/>
        </w:rPr>
        <w:t>Finanční i časový harmonogram stavebních prací je pro zhotovitele závazný. Zhotovitel není oprávněn odchýlit se od finančního plnění bez předchozího souhlasu objednatele.</w:t>
      </w:r>
    </w:p>
    <w:p w:rsidR="007A345C" w:rsidRPr="006C53CE" w:rsidRDefault="007A345C" w:rsidP="00483F4D">
      <w:pPr>
        <w:pStyle w:val="Bezmezer"/>
        <w:keepNext w:val="0"/>
        <w:numPr>
          <w:ilvl w:val="1"/>
          <w:numId w:val="6"/>
        </w:numPr>
        <w:spacing w:before="120"/>
        <w:ind w:hanging="540"/>
        <w:jc w:val="both"/>
        <w:rPr>
          <w:rFonts w:ascii="Arial" w:hAnsi="Arial" w:cs="Arial"/>
          <w:sz w:val="20"/>
          <w:szCs w:val="20"/>
        </w:rPr>
      </w:pPr>
      <w:r w:rsidRPr="006C53CE">
        <w:rPr>
          <w:rFonts w:ascii="Arial" w:hAnsi="Arial" w:cs="Arial"/>
          <w:sz w:val="20"/>
          <w:szCs w:val="20"/>
        </w:rPr>
        <w:t xml:space="preserve">Předpokládaný termín zahájení díla je </w:t>
      </w:r>
      <w:proofErr w:type="gramStart"/>
      <w:r w:rsidR="006B431A">
        <w:rPr>
          <w:rFonts w:ascii="Arial" w:hAnsi="Arial" w:cs="Arial"/>
          <w:b/>
          <w:sz w:val="20"/>
          <w:szCs w:val="20"/>
        </w:rPr>
        <w:t>01.06</w:t>
      </w:r>
      <w:r w:rsidR="006C53CE" w:rsidRPr="006C53CE">
        <w:rPr>
          <w:rFonts w:ascii="Arial" w:hAnsi="Arial" w:cs="Arial"/>
          <w:b/>
          <w:sz w:val="20"/>
          <w:szCs w:val="20"/>
        </w:rPr>
        <w:t>.</w:t>
      </w:r>
      <w:r w:rsidRPr="006C53CE">
        <w:rPr>
          <w:rFonts w:ascii="Arial" w:hAnsi="Arial" w:cs="Arial"/>
          <w:b/>
          <w:sz w:val="20"/>
          <w:szCs w:val="20"/>
        </w:rPr>
        <w:t>20</w:t>
      </w:r>
      <w:r w:rsidR="00F9631D">
        <w:rPr>
          <w:rFonts w:ascii="Arial" w:hAnsi="Arial" w:cs="Arial"/>
          <w:b/>
          <w:sz w:val="20"/>
          <w:szCs w:val="20"/>
        </w:rPr>
        <w:t>20</w:t>
      </w:r>
      <w:proofErr w:type="gramEnd"/>
    </w:p>
    <w:p w:rsidR="00357C5C" w:rsidRPr="006C53CE" w:rsidRDefault="00272371" w:rsidP="00483F4D">
      <w:pPr>
        <w:pStyle w:val="Bezmezer"/>
        <w:keepNext w:val="0"/>
        <w:numPr>
          <w:ilvl w:val="1"/>
          <w:numId w:val="6"/>
        </w:numPr>
        <w:spacing w:before="120"/>
        <w:ind w:hanging="540"/>
        <w:jc w:val="both"/>
        <w:rPr>
          <w:rFonts w:ascii="Arial" w:hAnsi="Arial" w:cs="Arial"/>
          <w:sz w:val="20"/>
          <w:szCs w:val="20"/>
        </w:rPr>
      </w:pPr>
      <w:r w:rsidRPr="006C53CE">
        <w:rPr>
          <w:rFonts w:ascii="Arial" w:hAnsi="Arial" w:cs="Arial"/>
          <w:sz w:val="20"/>
          <w:szCs w:val="20"/>
        </w:rPr>
        <w:t xml:space="preserve">Termín dokončení a předání díla objednateli je </w:t>
      </w:r>
      <w:r w:rsidRPr="006B431A">
        <w:rPr>
          <w:rFonts w:ascii="Arial" w:hAnsi="Arial" w:cs="Arial"/>
          <w:b/>
          <w:sz w:val="20"/>
          <w:szCs w:val="20"/>
        </w:rPr>
        <w:t>do</w:t>
      </w:r>
      <w:r w:rsidRPr="006C53CE">
        <w:rPr>
          <w:rFonts w:ascii="Arial" w:hAnsi="Arial" w:cs="Arial"/>
          <w:sz w:val="20"/>
          <w:szCs w:val="20"/>
        </w:rPr>
        <w:t xml:space="preserve"> </w:t>
      </w:r>
      <w:r w:rsidR="004601A9" w:rsidRPr="006C53CE">
        <w:rPr>
          <w:rFonts w:ascii="Arial" w:hAnsi="Arial" w:cs="Arial"/>
          <w:b/>
          <w:sz w:val="20"/>
          <w:szCs w:val="20"/>
        </w:rPr>
        <w:t>3</w:t>
      </w:r>
      <w:r w:rsidR="00426CF9" w:rsidRPr="006C53CE">
        <w:rPr>
          <w:rFonts w:ascii="Arial" w:hAnsi="Arial" w:cs="Arial"/>
          <w:b/>
          <w:sz w:val="20"/>
          <w:szCs w:val="20"/>
        </w:rPr>
        <w:t>0</w:t>
      </w:r>
      <w:r w:rsidRPr="006C53CE">
        <w:rPr>
          <w:rFonts w:ascii="Arial" w:hAnsi="Arial" w:cs="Arial"/>
          <w:b/>
          <w:sz w:val="20"/>
          <w:szCs w:val="20"/>
        </w:rPr>
        <w:t>.</w:t>
      </w:r>
      <w:r w:rsidR="006B431A">
        <w:rPr>
          <w:rFonts w:ascii="Arial" w:hAnsi="Arial" w:cs="Arial"/>
          <w:b/>
          <w:sz w:val="20"/>
          <w:szCs w:val="20"/>
        </w:rPr>
        <w:t>04</w:t>
      </w:r>
      <w:r w:rsidRPr="006C53CE">
        <w:rPr>
          <w:rFonts w:ascii="Arial" w:hAnsi="Arial" w:cs="Arial"/>
          <w:b/>
          <w:sz w:val="20"/>
          <w:szCs w:val="20"/>
        </w:rPr>
        <w:t>.20</w:t>
      </w:r>
      <w:r w:rsidR="006E4F69" w:rsidRPr="006C53CE">
        <w:rPr>
          <w:rFonts w:ascii="Arial" w:hAnsi="Arial" w:cs="Arial"/>
          <w:b/>
          <w:sz w:val="20"/>
          <w:szCs w:val="20"/>
        </w:rPr>
        <w:t>2</w:t>
      </w:r>
      <w:r w:rsidR="006B431A">
        <w:rPr>
          <w:rFonts w:ascii="Arial" w:hAnsi="Arial" w:cs="Arial"/>
          <w:b/>
          <w:sz w:val="20"/>
          <w:szCs w:val="20"/>
        </w:rPr>
        <w:t>1</w:t>
      </w:r>
      <w:r w:rsidRPr="006C53CE">
        <w:rPr>
          <w:rFonts w:ascii="Arial" w:hAnsi="Arial" w:cs="Arial"/>
          <w:b/>
          <w:sz w:val="20"/>
          <w:szCs w:val="20"/>
        </w:rPr>
        <w:t>.</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Pokud z důvodů na straně objednatele nebude možné zahájit v předpokládaném termínu realiz</w:t>
      </w:r>
      <w:r w:rsidR="00272371" w:rsidRPr="00F3062A">
        <w:rPr>
          <w:rFonts w:ascii="Arial" w:hAnsi="Arial" w:cs="Arial"/>
          <w:sz w:val="20"/>
          <w:szCs w:val="20"/>
        </w:rPr>
        <w:t xml:space="preserve">aci stavebních prací dle čl. </w:t>
      </w:r>
      <w:proofErr w:type="gramStart"/>
      <w:r w:rsidR="00272371" w:rsidRPr="00F3062A">
        <w:rPr>
          <w:rFonts w:ascii="Arial" w:hAnsi="Arial" w:cs="Arial"/>
          <w:sz w:val="20"/>
          <w:szCs w:val="20"/>
        </w:rPr>
        <w:t>5.3</w:t>
      </w:r>
      <w:r w:rsidRPr="00F3062A">
        <w:rPr>
          <w:rFonts w:ascii="Arial" w:hAnsi="Arial" w:cs="Arial"/>
          <w:sz w:val="20"/>
          <w:szCs w:val="20"/>
        </w:rPr>
        <w:t>. smlouvy</w:t>
      </w:r>
      <w:proofErr w:type="gramEnd"/>
      <w:r w:rsidRPr="00F3062A">
        <w:rPr>
          <w:rFonts w:ascii="Arial" w:hAnsi="Arial" w:cs="Arial"/>
          <w:sz w:val="20"/>
          <w:szCs w:val="20"/>
        </w:rPr>
        <w:t xml:space="preserve"> (zejména prodloužením doby trvání zadávacího řízení) a předpokládaný termín zahájení se zpozdí o více než 30 dnů, je zhotovitel oprávněn požadovat změnu termínu dokončení </w:t>
      </w:r>
      <w:r w:rsidR="00FC0FAD" w:rsidRPr="00F3062A">
        <w:rPr>
          <w:rFonts w:ascii="Arial" w:hAnsi="Arial" w:cs="Arial"/>
          <w:sz w:val="20"/>
          <w:szCs w:val="20"/>
        </w:rPr>
        <w:t xml:space="preserve">díla nebo jeho části </w:t>
      </w:r>
      <w:r w:rsidRPr="00F3062A">
        <w:rPr>
          <w:rFonts w:ascii="Arial" w:hAnsi="Arial" w:cs="Arial"/>
          <w:sz w:val="20"/>
          <w:szCs w:val="20"/>
        </w:rPr>
        <w:t>tak, že jím navržen</w:t>
      </w:r>
      <w:r w:rsidR="00380587" w:rsidRPr="00F3062A">
        <w:rPr>
          <w:rFonts w:ascii="Arial" w:hAnsi="Arial" w:cs="Arial"/>
          <w:sz w:val="20"/>
          <w:szCs w:val="20"/>
        </w:rPr>
        <w:t>é</w:t>
      </w:r>
      <w:r w:rsidRPr="00F3062A">
        <w:rPr>
          <w:rFonts w:ascii="Arial" w:hAnsi="Arial" w:cs="Arial"/>
          <w:sz w:val="20"/>
          <w:szCs w:val="20"/>
        </w:rPr>
        <w:t xml:space="preserve"> termín</w:t>
      </w:r>
      <w:r w:rsidR="00380587" w:rsidRPr="00F3062A">
        <w:rPr>
          <w:rFonts w:ascii="Arial" w:hAnsi="Arial" w:cs="Arial"/>
          <w:sz w:val="20"/>
          <w:szCs w:val="20"/>
        </w:rPr>
        <w:t>y dokončení díla nebo jeho části budou</w:t>
      </w:r>
      <w:r w:rsidRPr="00F3062A">
        <w:rPr>
          <w:rFonts w:ascii="Arial" w:hAnsi="Arial" w:cs="Arial"/>
          <w:sz w:val="20"/>
          <w:szCs w:val="20"/>
        </w:rPr>
        <w:t xml:space="preserve"> upraven</w:t>
      </w:r>
      <w:r w:rsidR="00380587" w:rsidRPr="00F3062A">
        <w:rPr>
          <w:rFonts w:ascii="Arial" w:hAnsi="Arial" w:cs="Arial"/>
          <w:sz w:val="20"/>
          <w:szCs w:val="20"/>
        </w:rPr>
        <w:t>y</w:t>
      </w:r>
      <w:r w:rsidRPr="00F3062A">
        <w:rPr>
          <w:rFonts w:ascii="Arial" w:hAnsi="Arial" w:cs="Arial"/>
          <w:sz w:val="20"/>
          <w:szCs w:val="20"/>
        </w:rPr>
        <w:t xml:space="preserve"> o dobu shodnou, po kterou nebylo možné zahájit plnění, po uplynutí této 30 denní lhůty.</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V případě, že zhotovitel nezahájí zhotovení díla dle bodu 5.1. tohoto článku ani do 7 dnů po sjednaném termínu zahájení, je objednatel oprávněn odstoupit od smlouvy.</w:t>
      </w:r>
    </w:p>
    <w:p w:rsidR="00A863CF" w:rsidRPr="00F3062A" w:rsidRDefault="00A863CF" w:rsidP="00483F4D">
      <w:pPr>
        <w:pStyle w:val="Bezmezer"/>
        <w:keepNext w:val="0"/>
        <w:numPr>
          <w:ilvl w:val="1"/>
          <w:numId w:val="6"/>
        </w:numPr>
        <w:spacing w:before="120"/>
        <w:ind w:hanging="540"/>
        <w:jc w:val="both"/>
        <w:rPr>
          <w:rFonts w:ascii="Arial" w:hAnsi="Arial" w:cs="Arial"/>
          <w:i/>
          <w:sz w:val="20"/>
          <w:szCs w:val="20"/>
        </w:rPr>
      </w:pPr>
      <w:r w:rsidRPr="00F3062A">
        <w:rPr>
          <w:rFonts w:ascii="Arial" w:hAnsi="Arial" w:cs="Arial"/>
          <w:sz w:val="20"/>
          <w:szCs w:val="20"/>
        </w:rPr>
        <w:t xml:space="preserve">Pokud zhotovitel dokončí řádně dílo a připraví jej k předání objednateli před sjednaným termínem ukončení prací, je objednatel oprávněn převzít dílo i v tomto navrženém zkráceném termínu. </w:t>
      </w:r>
    </w:p>
    <w:p w:rsidR="0003399A" w:rsidRPr="00F3062A" w:rsidRDefault="0003399A" w:rsidP="00483F4D">
      <w:pPr>
        <w:pStyle w:val="Bezmezer"/>
        <w:keepNext w:val="0"/>
        <w:numPr>
          <w:ilvl w:val="1"/>
          <w:numId w:val="6"/>
        </w:numPr>
        <w:spacing w:before="120"/>
        <w:ind w:hanging="540"/>
        <w:jc w:val="both"/>
        <w:rPr>
          <w:rFonts w:ascii="Arial" w:hAnsi="Arial" w:cs="Arial"/>
          <w:i/>
          <w:sz w:val="20"/>
          <w:szCs w:val="20"/>
        </w:rPr>
      </w:pPr>
      <w:r w:rsidRPr="00F3062A">
        <w:rPr>
          <w:rFonts w:ascii="Arial" w:hAnsi="Arial" w:cs="Arial"/>
          <w:sz w:val="20"/>
          <w:szCs w:val="20"/>
        </w:rPr>
        <w:t>Dokončením díla se rozumí úplné dokončení díla bez vad a nedodělků včetně rozsahu náležitostí dle článku 14. smlouvy.</w:t>
      </w:r>
    </w:p>
    <w:p w:rsidR="00A863CF" w:rsidRPr="00F3062A" w:rsidRDefault="00A863CF" w:rsidP="00483F4D">
      <w:pPr>
        <w:pStyle w:val="Bezmezer"/>
        <w:keepNext w:val="0"/>
        <w:numPr>
          <w:ilvl w:val="0"/>
          <w:numId w:val="6"/>
        </w:numPr>
        <w:spacing w:before="640"/>
        <w:jc w:val="center"/>
        <w:rPr>
          <w:rFonts w:ascii="Arial" w:hAnsi="Arial" w:cs="Arial"/>
          <w:b/>
          <w:sz w:val="20"/>
          <w:szCs w:val="20"/>
        </w:rPr>
      </w:pPr>
      <w:r w:rsidRPr="00F3062A">
        <w:rPr>
          <w:rFonts w:ascii="Arial" w:hAnsi="Arial" w:cs="Arial"/>
          <w:b/>
          <w:sz w:val="20"/>
          <w:szCs w:val="20"/>
        </w:rPr>
        <w:t>Vlastnické právo ke zhotovené věci a nebezpečí škody</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Vlastníkem zhotovované věci dle této smlouvy je od počátku objednatel.</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lastRenderedPageBreak/>
        <w:t xml:space="preserve">Od doby převzetí staveniště až do protokolárního předání a převzetí díla objednatelem nese zhotovitel nebezpečí škody nebo zničení stavby vč. všech jejich součástí. </w:t>
      </w:r>
      <w:r w:rsidR="0003399A" w:rsidRPr="00F3062A">
        <w:rPr>
          <w:rFonts w:ascii="Arial" w:hAnsi="Arial" w:cs="Arial"/>
          <w:sz w:val="20"/>
          <w:szCs w:val="20"/>
        </w:rPr>
        <w:t xml:space="preserve">Z tohoto důvodu se zhotovitel zavazuje uzavřít a na své náklady udržovat v platnosti pojištění proti všem rizikům, ztrátám nebo poškozením díla a to jménem svým, jménem objednatele a všech </w:t>
      </w:r>
      <w:r w:rsidR="00CF7E42" w:rsidRPr="00F3062A">
        <w:rPr>
          <w:rFonts w:ascii="Arial" w:hAnsi="Arial" w:cs="Arial"/>
          <w:sz w:val="20"/>
          <w:szCs w:val="20"/>
        </w:rPr>
        <w:t>pod</w:t>
      </w:r>
      <w:r w:rsidR="0003399A" w:rsidRPr="00F3062A">
        <w:rPr>
          <w:rFonts w:ascii="Arial" w:hAnsi="Arial" w:cs="Arial"/>
          <w:sz w:val="20"/>
          <w:szCs w:val="20"/>
        </w:rPr>
        <w:t>dodavatelů, a to do data dokončení díla a jeho úspěšného předání objednateli.</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CF7E42" w:rsidRPr="00F3062A">
        <w:rPr>
          <w:rFonts w:ascii="Arial" w:hAnsi="Arial" w:cs="Arial"/>
          <w:sz w:val="20"/>
          <w:szCs w:val="20"/>
        </w:rPr>
        <w:t> </w:t>
      </w:r>
      <w:r w:rsidRPr="00F3062A">
        <w:rPr>
          <w:rFonts w:ascii="Arial" w:hAnsi="Arial" w:cs="Arial"/>
          <w:sz w:val="20"/>
          <w:szCs w:val="20"/>
        </w:rPr>
        <w:t>zachování pořádku na staveništi.</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A863CF" w:rsidRPr="00F3062A" w:rsidRDefault="00A863CF" w:rsidP="00483F4D">
      <w:pPr>
        <w:pStyle w:val="Bezmezer"/>
        <w:keepNext w:val="0"/>
        <w:numPr>
          <w:ilvl w:val="0"/>
          <w:numId w:val="6"/>
        </w:numPr>
        <w:spacing w:before="640"/>
        <w:jc w:val="center"/>
        <w:rPr>
          <w:rFonts w:ascii="Arial" w:hAnsi="Arial" w:cs="Arial"/>
          <w:b/>
          <w:sz w:val="20"/>
          <w:szCs w:val="20"/>
        </w:rPr>
      </w:pPr>
      <w:r w:rsidRPr="00F3062A">
        <w:rPr>
          <w:rFonts w:ascii="Arial" w:hAnsi="Arial" w:cs="Arial"/>
          <w:b/>
          <w:sz w:val="20"/>
          <w:szCs w:val="20"/>
        </w:rPr>
        <w:t>Cena díla a platební podmínky</w:t>
      </w:r>
    </w:p>
    <w:p w:rsidR="00A863CF" w:rsidRPr="00F3062A" w:rsidRDefault="00A863CF"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8273B7" w:rsidRPr="00F3062A" w:rsidRDefault="008273B7" w:rsidP="00560EF5">
      <w:pPr>
        <w:pStyle w:val="Zhlav"/>
        <w:widowControl w:val="0"/>
        <w:tabs>
          <w:tab w:val="clear" w:pos="4536"/>
          <w:tab w:val="right" w:pos="2977"/>
          <w:tab w:val="right" w:pos="7380"/>
        </w:tabs>
        <w:spacing w:before="120" w:after="120"/>
        <w:ind w:left="397"/>
        <w:jc w:val="center"/>
        <w:rPr>
          <w:rFonts w:ascii="Arial" w:eastAsia="Times New Roman" w:hAnsi="Arial" w:cs="Arial"/>
          <w:b/>
          <w:i/>
          <w:snapToGrid w:val="0"/>
          <w:sz w:val="20"/>
          <w:szCs w:val="20"/>
          <w:lang w:eastAsia="cs-CZ"/>
        </w:rPr>
      </w:pPr>
      <w:r w:rsidRPr="00F3062A">
        <w:rPr>
          <w:rFonts w:ascii="Arial" w:eastAsia="Times New Roman" w:hAnsi="Arial" w:cs="Arial"/>
          <w:b/>
          <w:snapToGrid w:val="0"/>
          <w:sz w:val="20"/>
          <w:szCs w:val="20"/>
          <w:lang w:eastAsia="cs-CZ"/>
        </w:rPr>
        <w:t xml:space="preserve">Celková cena bez DPH činí </w:t>
      </w:r>
      <w:r w:rsidRPr="00F3062A">
        <w:rPr>
          <w:rFonts w:ascii="Arial" w:eastAsia="Times New Roman" w:hAnsi="Arial" w:cs="Arial"/>
          <w:b/>
          <w:snapToGrid w:val="0"/>
          <w:sz w:val="20"/>
          <w:szCs w:val="20"/>
          <w:lang w:eastAsia="cs-CZ"/>
        </w:rPr>
        <w:tab/>
      </w:r>
      <w:r w:rsidR="00E37271" w:rsidRPr="00F75D34">
        <w:rPr>
          <w:rFonts w:ascii="Arial" w:eastAsia="Times New Roman" w:hAnsi="Arial" w:cs="Arial"/>
          <w:b/>
          <w:snapToGrid w:val="0"/>
          <w:sz w:val="20"/>
          <w:szCs w:val="20"/>
          <w:lang w:eastAsia="cs-CZ"/>
        </w:rPr>
        <w:t xml:space="preserve">32 990 000,- </w:t>
      </w:r>
      <w:r w:rsidRPr="00F75D34">
        <w:rPr>
          <w:rFonts w:ascii="Arial" w:eastAsia="Times New Roman" w:hAnsi="Arial" w:cs="Arial"/>
          <w:b/>
          <w:snapToGrid w:val="0"/>
          <w:sz w:val="20"/>
          <w:szCs w:val="20"/>
          <w:lang w:eastAsia="cs-CZ"/>
        </w:rPr>
        <w:t>Kč</w:t>
      </w:r>
    </w:p>
    <w:p w:rsidR="00A863CF" w:rsidRPr="00F3062A" w:rsidRDefault="00A863CF" w:rsidP="00560EF5">
      <w:pPr>
        <w:pStyle w:val="Bezmezer"/>
        <w:keepNext w:val="0"/>
        <w:spacing w:before="120"/>
        <w:ind w:left="502"/>
        <w:jc w:val="both"/>
        <w:rPr>
          <w:rFonts w:ascii="Arial" w:hAnsi="Arial" w:cs="Arial"/>
          <w:sz w:val="20"/>
          <w:szCs w:val="20"/>
        </w:rPr>
      </w:pPr>
      <w:r w:rsidRPr="00F3062A">
        <w:rPr>
          <w:rFonts w:ascii="Arial" w:hAnsi="Arial" w:cs="Arial"/>
          <w:sz w:val="20"/>
          <w:szCs w:val="20"/>
        </w:rPr>
        <w:t>Cena díla je sjednána jako cena pevná ve smyslu § 2620 odst. 1 občanského zákoníku. Odchylně od tohoto ustanovení lze cenu díla měnit pouze postupem a v souladu s čl. 8 této smlouvy.</w:t>
      </w:r>
    </w:p>
    <w:p w:rsidR="00A863CF" w:rsidRPr="00F3062A" w:rsidRDefault="0003399A" w:rsidP="00560EF5">
      <w:pPr>
        <w:pStyle w:val="Bezmezer"/>
        <w:keepNext w:val="0"/>
        <w:spacing w:before="120"/>
        <w:ind w:left="502"/>
        <w:jc w:val="both"/>
        <w:rPr>
          <w:rFonts w:ascii="Arial" w:hAnsi="Arial" w:cs="Arial"/>
          <w:sz w:val="20"/>
          <w:szCs w:val="20"/>
        </w:rPr>
      </w:pPr>
      <w:r w:rsidRPr="00F3062A">
        <w:rPr>
          <w:rFonts w:ascii="Arial" w:hAnsi="Arial" w:cs="Arial"/>
          <w:sz w:val="20"/>
          <w:szCs w:val="20"/>
        </w:rPr>
        <w:t>Režim uplatnění DPH bude stanoven v souladu se zákonem č. 235/2004 Sb., o dani z přidané hodnoty, ve znění pozdějších předpisů.</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odpovídá za</w:t>
      </w:r>
      <w:r w:rsidR="00194A90" w:rsidRPr="00F3062A">
        <w:rPr>
          <w:rFonts w:ascii="Arial" w:hAnsi="Arial" w:cs="Arial"/>
          <w:sz w:val="20"/>
          <w:szCs w:val="20"/>
        </w:rPr>
        <w:t xml:space="preserve"> </w:t>
      </w:r>
      <w:r w:rsidR="00E718BE" w:rsidRPr="00F3062A">
        <w:rPr>
          <w:rFonts w:ascii="Arial" w:hAnsi="Arial" w:cs="Arial"/>
          <w:sz w:val="20"/>
          <w:szCs w:val="20"/>
        </w:rPr>
        <w:t xml:space="preserve">kompletní </w:t>
      </w:r>
      <w:r w:rsidRPr="00F3062A">
        <w:rPr>
          <w:rFonts w:ascii="Arial" w:hAnsi="Arial" w:cs="Arial"/>
          <w:sz w:val="20"/>
          <w:szCs w:val="20"/>
        </w:rPr>
        <w:t>ocenění celé stavby v rozsahu převzaté dokumentace. Celková smluvní cena zahrnuje veškeré výdaje potřebné pro realizaci díla</w:t>
      </w:r>
      <w:r w:rsidR="0003399A" w:rsidRPr="00F3062A">
        <w:rPr>
          <w:rFonts w:ascii="Arial" w:hAnsi="Arial" w:cs="Arial"/>
          <w:sz w:val="20"/>
          <w:szCs w:val="20"/>
        </w:rPr>
        <w:t>.</w:t>
      </w:r>
      <w:r w:rsidRPr="00F3062A">
        <w:rPr>
          <w:rFonts w:ascii="Arial" w:hAnsi="Arial" w:cs="Arial"/>
          <w:sz w:val="20"/>
          <w:szCs w:val="20"/>
        </w:rPr>
        <w:t xml:space="preserve"> </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Objednatel uhradí zhotoviteli cenu díla na základě účetního a daňového dokladu (dále jen „</w:t>
      </w:r>
      <w:r w:rsidRPr="00F3062A">
        <w:rPr>
          <w:rFonts w:ascii="Arial" w:hAnsi="Arial" w:cs="Arial"/>
          <w:b/>
          <w:sz w:val="20"/>
          <w:szCs w:val="20"/>
        </w:rPr>
        <w:t>faktura</w:t>
      </w:r>
      <w:r w:rsidRPr="00F3062A">
        <w:rPr>
          <w:rFonts w:ascii="Arial" w:hAnsi="Arial" w:cs="Arial"/>
          <w:sz w:val="20"/>
          <w:szCs w:val="20"/>
        </w:rPr>
        <w:t>“) vystaveného zhotovitelem ve dvou vyhotoveních, a to převodním příkazem na účet zhotovitele uvedený na faktuře.</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Pr="00F3062A">
        <w:rPr>
          <w:rFonts w:ascii="Arial" w:hAnsi="Arial" w:cs="Arial"/>
          <w:b/>
          <w:sz w:val="20"/>
          <w:szCs w:val="20"/>
        </w:rPr>
        <w:t xml:space="preserve">Faktura bude zhotovitelem doručena na podatelnu v sídle objednatele nejpozději do </w:t>
      </w:r>
      <w:r w:rsidR="00AE64AE" w:rsidRPr="00F3062A">
        <w:rPr>
          <w:rFonts w:ascii="Arial" w:hAnsi="Arial" w:cs="Arial"/>
          <w:b/>
          <w:sz w:val="20"/>
          <w:szCs w:val="20"/>
        </w:rPr>
        <w:t>1</w:t>
      </w:r>
      <w:r w:rsidR="00F3062A" w:rsidRPr="00F3062A">
        <w:rPr>
          <w:rFonts w:ascii="Arial" w:hAnsi="Arial" w:cs="Arial"/>
          <w:b/>
          <w:sz w:val="20"/>
          <w:szCs w:val="20"/>
        </w:rPr>
        <w:t>5</w:t>
      </w:r>
      <w:r w:rsidRPr="00F3062A">
        <w:rPr>
          <w:rFonts w:ascii="Arial" w:hAnsi="Arial" w:cs="Arial"/>
          <w:b/>
          <w:sz w:val="20"/>
          <w:szCs w:val="20"/>
        </w:rPr>
        <w:t>. kalendářního dne měsíce následujícího po měsíci, ve kterém došlo k plnění předmětu smlouvy</w:t>
      </w:r>
      <w:r w:rsidRPr="00F3062A">
        <w:rPr>
          <w:rFonts w:ascii="Arial" w:hAnsi="Arial" w:cs="Arial"/>
          <w:sz w:val="20"/>
          <w:szCs w:val="20"/>
        </w:rPr>
        <w:t xml:space="preserve"> tak, aby byly splněny zákonné lhůty dle zákona č. 235/2004 Sb., o DPH, v platném znění. </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Splatnost faktury vystavené zhotovitelem je </w:t>
      </w:r>
      <w:r w:rsidR="00C4655A" w:rsidRPr="00F3062A">
        <w:rPr>
          <w:rFonts w:ascii="Arial" w:hAnsi="Arial" w:cs="Arial"/>
          <w:b/>
          <w:sz w:val="20"/>
          <w:szCs w:val="20"/>
        </w:rPr>
        <w:t>3</w:t>
      </w:r>
      <w:r w:rsidRPr="00F3062A">
        <w:rPr>
          <w:rFonts w:ascii="Arial" w:hAnsi="Arial" w:cs="Arial"/>
          <w:b/>
          <w:sz w:val="20"/>
          <w:szCs w:val="20"/>
        </w:rPr>
        <w:t xml:space="preserve">0 dnů </w:t>
      </w:r>
      <w:r w:rsidRPr="00F3062A">
        <w:rPr>
          <w:rFonts w:ascii="Arial" w:hAnsi="Arial" w:cs="Arial"/>
          <w:sz w:val="20"/>
          <w:szCs w:val="20"/>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F3062A">
        <w:rPr>
          <w:rFonts w:ascii="Arial" w:hAnsi="Arial" w:cs="Arial"/>
          <w:b/>
          <w:sz w:val="20"/>
          <w:szCs w:val="20"/>
        </w:rPr>
        <w:t xml:space="preserve"> </w:t>
      </w:r>
      <w:r w:rsidRPr="00F3062A">
        <w:rPr>
          <w:rFonts w:ascii="Arial" w:hAnsi="Arial" w:cs="Arial"/>
          <w:sz w:val="20"/>
          <w:szCs w:val="20"/>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Zhotoviteli nebude objednatelem poskytnuta žádná záloha.</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w:t>
      </w:r>
      <w:r w:rsidRPr="00F3062A">
        <w:rPr>
          <w:rFonts w:ascii="Arial" w:hAnsi="Arial" w:cs="Arial"/>
          <w:sz w:val="20"/>
          <w:szCs w:val="20"/>
        </w:rPr>
        <w:lastRenderedPageBreak/>
        <w:t>(7) v případě existence jakýchkoliv oprávněných finančních či jiných nároků objednatele vůči zhotoviteli. Zhotovitel není oprávněn započíst žádnou svou pohledávku proti pohledávce objednatele z této smlouvy.</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se prodlouží termín pro dokončení a předání díla objednateli, pokud nebude dohodnuto jinak.</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V případě dílčího plnění bude postupováno v souladu s § 21 odst. 8 zák. č. 235/2004 Sb., o dani z přidané hodnoty, v platném znění.</w:t>
      </w:r>
    </w:p>
    <w:p w:rsidR="00A863CF"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Cena díla, platební podmínky a změny ceny díla jsou ve smlouvě upraveny komplexně, zejména v čl. 7 a 8 této smlouvy. Pro vyloučení pochybností smluvní strany vylučují použití ustanovení §</w:t>
      </w:r>
      <w:r w:rsidR="00135F68">
        <w:rPr>
          <w:rFonts w:ascii="Arial" w:hAnsi="Arial" w:cs="Arial"/>
          <w:sz w:val="20"/>
          <w:szCs w:val="20"/>
        </w:rPr>
        <w:t> </w:t>
      </w:r>
      <w:r w:rsidRPr="00F3062A">
        <w:rPr>
          <w:rFonts w:ascii="Arial" w:hAnsi="Arial" w:cs="Arial"/>
          <w:sz w:val="20"/>
          <w:szCs w:val="20"/>
        </w:rPr>
        <w:t>2611, § 2620 odst. 2 a § 2622 občanského zákoníku.</w:t>
      </w:r>
    </w:p>
    <w:p w:rsidR="00A863CF" w:rsidRPr="00F3062A" w:rsidRDefault="00A863CF" w:rsidP="00483F4D">
      <w:pPr>
        <w:pStyle w:val="Bezmezer"/>
        <w:keepNext w:val="0"/>
        <w:numPr>
          <w:ilvl w:val="0"/>
          <w:numId w:val="6"/>
        </w:numPr>
        <w:spacing w:before="640"/>
        <w:jc w:val="center"/>
        <w:rPr>
          <w:rFonts w:ascii="Arial" w:hAnsi="Arial" w:cs="Arial"/>
          <w:b/>
          <w:sz w:val="20"/>
          <w:szCs w:val="20"/>
        </w:rPr>
      </w:pPr>
      <w:r w:rsidRPr="00F3062A">
        <w:rPr>
          <w:rFonts w:ascii="Arial" w:hAnsi="Arial" w:cs="Arial"/>
          <w:b/>
          <w:sz w:val="20"/>
          <w:szCs w:val="20"/>
        </w:rPr>
        <w:t>Změny díla, dodatečné práce</w:t>
      </w:r>
    </w:p>
    <w:p w:rsidR="00A863CF" w:rsidRPr="00F3062A" w:rsidRDefault="00A863CF"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t>Cenu díla lze měnit pouze:</w:t>
      </w:r>
    </w:p>
    <w:p w:rsidR="00A863CF" w:rsidRPr="00F3062A" w:rsidRDefault="00A863CF" w:rsidP="00483F4D">
      <w:pPr>
        <w:pStyle w:val="Bezmezer"/>
        <w:keepNext w:val="0"/>
        <w:widowControl w:val="0"/>
        <w:numPr>
          <w:ilvl w:val="2"/>
          <w:numId w:val="6"/>
        </w:numPr>
        <w:spacing w:before="120"/>
        <w:jc w:val="both"/>
        <w:rPr>
          <w:rFonts w:ascii="Arial" w:hAnsi="Arial" w:cs="Arial"/>
          <w:sz w:val="20"/>
          <w:szCs w:val="20"/>
        </w:rPr>
      </w:pPr>
      <w:r w:rsidRPr="00F3062A">
        <w:rPr>
          <w:rFonts w:ascii="Arial" w:hAnsi="Arial" w:cs="Arial"/>
          <w:sz w:val="20"/>
          <w:szCs w:val="20"/>
        </w:rPr>
        <w:t>Odečtením všech nákladů na provedení těch částí díla, které objednatel nařídil formou méněprácí neprovádět. Náklady na méněpráce budou odečteny ve výši součtu veškerých odpovídajících položek a nákladů neprovedených podle položkového rozpočtu nebo smlouvy.</w:t>
      </w:r>
    </w:p>
    <w:p w:rsidR="00A863CF" w:rsidRPr="00F3062A" w:rsidRDefault="00A863CF" w:rsidP="00483F4D">
      <w:pPr>
        <w:pStyle w:val="Bezmezer"/>
        <w:keepNext w:val="0"/>
        <w:widowControl w:val="0"/>
        <w:numPr>
          <w:ilvl w:val="2"/>
          <w:numId w:val="6"/>
        </w:numPr>
        <w:spacing w:before="120"/>
        <w:jc w:val="both"/>
        <w:rPr>
          <w:rFonts w:ascii="Arial" w:hAnsi="Arial" w:cs="Arial"/>
          <w:sz w:val="20"/>
          <w:szCs w:val="20"/>
        </w:rPr>
      </w:pPr>
      <w:r w:rsidRPr="00F3062A">
        <w:rPr>
          <w:rFonts w:ascii="Arial" w:hAnsi="Arial" w:cs="Arial"/>
          <w:sz w:val="20"/>
          <w:szCs w:val="20"/>
        </w:rPr>
        <w:t>Započtením veškerých nákladů na provedení těch částí díla, které objednatel nařídil formou dodatečných prací provádět nad rámec množství nebo kvality uvedené v projektové dokumentaci nebo položkovém rozpočtu.</w:t>
      </w:r>
    </w:p>
    <w:p w:rsidR="00A863CF" w:rsidRPr="00F3062A" w:rsidRDefault="00A863CF" w:rsidP="00483F4D">
      <w:pPr>
        <w:pStyle w:val="Bezmezer"/>
        <w:keepNext w:val="0"/>
        <w:widowControl w:val="0"/>
        <w:numPr>
          <w:ilvl w:val="3"/>
          <w:numId w:val="5"/>
        </w:numPr>
        <w:tabs>
          <w:tab w:val="clear" w:pos="2880"/>
          <w:tab w:val="num" w:pos="1843"/>
        </w:tabs>
        <w:spacing w:before="120"/>
        <w:ind w:left="1843" w:hanging="567"/>
        <w:jc w:val="both"/>
        <w:rPr>
          <w:rFonts w:ascii="Arial" w:hAnsi="Arial" w:cs="Arial"/>
          <w:sz w:val="20"/>
          <w:szCs w:val="20"/>
        </w:rPr>
      </w:pPr>
      <w:r w:rsidRPr="00F3062A">
        <w:rPr>
          <w:rFonts w:ascii="Arial" w:hAnsi="Arial" w:cs="Arial"/>
          <w:sz w:val="20"/>
          <w:szCs w:val="20"/>
        </w:rPr>
        <w:t>Náklady na dodatečné práce budou účtovány podle odpovídajících jednotkových položek a nákladů dle položkového rozpočtu nebo smlouvy a množství odsouhlaseného objednatelem,</w:t>
      </w:r>
    </w:p>
    <w:p w:rsidR="00A863CF" w:rsidRPr="00F3062A" w:rsidRDefault="00A863CF" w:rsidP="00483F4D">
      <w:pPr>
        <w:pStyle w:val="Bezmezer"/>
        <w:keepNext w:val="0"/>
        <w:widowControl w:val="0"/>
        <w:numPr>
          <w:ilvl w:val="3"/>
          <w:numId w:val="5"/>
        </w:numPr>
        <w:tabs>
          <w:tab w:val="clear" w:pos="2880"/>
          <w:tab w:val="num" w:pos="1843"/>
        </w:tabs>
        <w:spacing w:before="120"/>
        <w:ind w:left="1843" w:hanging="567"/>
        <w:jc w:val="both"/>
        <w:rPr>
          <w:rFonts w:ascii="Arial" w:hAnsi="Arial" w:cs="Arial"/>
          <w:sz w:val="20"/>
          <w:szCs w:val="20"/>
        </w:rPr>
      </w:pPr>
      <w:r w:rsidRPr="00F3062A">
        <w:rPr>
          <w:rFonts w:ascii="Arial" w:hAnsi="Arial" w:cs="Arial"/>
          <w:sz w:val="20"/>
          <w:szCs w:val="20"/>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D1077B" w:rsidRPr="00F3062A">
        <w:rPr>
          <w:rFonts w:ascii="Arial" w:hAnsi="Arial" w:cs="Arial"/>
          <w:sz w:val="20"/>
          <w:szCs w:val="20"/>
        </w:rPr>
        <w:t>URS Praha, a.s.</w:t>
      </w:r>
      <w:r w:rsidRPr="00F3062A">
        <w:rPr>
          <w:rFonts w:ascii="Arial" w:hAnsi="Arial" w:cs="Arial"/>
          <w:sz w:val="20"/>
          <w:szCs w:val="20"/>
        </w:rPr>
        <w:t xml:space="preserve"> ve výši 80% těchto sborníkových cen.</w:t>
      </w:r>
    </w:p>
    <w:p w:rsidR="00A863CF" w:rsidRPr="00F3062A" w:rsidRDefault="00A863CF" w:rsidP="00483F4D">
      <w:pPr>
        <w:pStyle w:val="Bezmezer"/>
        <w:keepNext w:val="0"/>
        <w:widowControl w:val="0"/>
        <w:numPr>
          <w:ilvl w:val="3"/>
          <w:numId w:val="5"/>
        </w:numPr>
        <w:tabs>
          <w:tab w:val="clear" w:pos="2880"/>
          <w:tab w:val="num" w:pos="1843"/>
        </w:tabs>
        <w:spacing w:before="120"/>
        <w:ind w:left="1843" w:hanging="567"/>
        <w:jc w:val="both"/>
        <w:rPr>
          <w:rFonts w:ascii="Arial" w:hAnsi="Arial" w:cs="Arial"/>
          <w:sz w:val="20"/>
          <w:szCs w:val="20"/>
        </w:rPr>
      </w:pPr>
      <w:r w:rsidRPr="00F3062A">
        <w:rPr>
          <w:rFonts w:ascii="Arial" w:hAnsi="Arial" w:cs="Arial"/>
          <w:sz w:val="20"/>
          <w:szCs w:val="20"/>
        </w:rPr>
        <w:t>Dodatečné práce, které nelze jednoznačně specifikovat ani položkou dle Sborníku cen stavebních prací příslušného roku (pololetí) zpracovaného obchodní společností</w:t>
      </w:r>
      <w:r w:rsidR="00C357CA" w:rsidRPr="00F3062A">
        <w:rPr>
          <w:rFonts w:ascii="Arial" w:hAnsi="Arial" w:cs="Arial"/>
          <w:sz w:val="20"/>
          <w:szCs w:val="20"/>
        </w:rPr>
        <w:t xml:space="preserve"> </w:t>
      </w:r>
      <w:r w:rsidR="00D1077B" w:rsidRPr="00F3062A">
        <w:rPr>
          <w:rFonts w:ascii="Arial" w:hAnsi="Arial" w:cs="Arial"/>
          <w:sz w:val="20"/>
          <w:szCs w:val="20"/>
        </w:rPr>
        <w:t>URS Praha, a.s.</w:t>
      </w:r>
      <w:r w:rsidRPr="00F3062A">
        <w:rPr>
          <w:rFonts w:ascii="Arial" w:hAnsi="Arial" w:cs="Arial"/>
          <w:sz w:val="20"/>
          <w:szCs w:val="20"/>
        </w:rPr>
        <w:t xml:space="preserve"> budou oceněny cenou vycházející z transparentního základu např. z ofertního řízení provedeného objednatelem, tedy poptáním ceny jedn</w:t>
      </w:r>
      <w:r w:rsidR="00F3062A" w:rsidRPr="00F3062A">
        <w:rPr>
          <w:rFonts w:ascii="Arial" w:hAnsi="Arial" w:cs="Arial"/>
          <w:sz w:val="20"/>
          <w:szCs w:val="20"/>
        </w:rPr>
        <w:t>otlivých složek u výrobců či pod</w:t>
      </w:r>
      <w:r w:rsidRPr="00F3062A">
        <w:rPr>
          <w:rFonts w:ascii="Arial" w:hAnsi="Arial" w:cs="Arial"/>
          <w:sz w:val="20"/>
          <w:szCs w:val="20"/>
        </w:rPr>
        <w:t>dodavatelů.</w:t>
      </w:r>
    </w:p>
    <w:p w:rsidR="00A863CF" w:rsidRPr="00F3062A" w:rsidRDefault="00A863CF" w:rsidP="00483F4D">
      <w:pPr>
        <w:pStyle w:val="Bezmezer"/>
        <w:keepNext w:val="0"/>
        <w:widowControl w:val="0"/>
        <w:numPr>
          <w:ilvl w:val="3"/>
          <w:numId w:val="5"/>
        </w:numPr>
        <w:tabs>
          <w:tab w:val="clear" w:pos="2880"/>
          <w:tab w:val="num" w:pos="1843"/>
        </w:tabs>
        <w:spacing w:before="120"/>
        <w:ind w:left="1843" w:hanging="567"/>
        <w:jc w:val="both"/>
        <w:rPr>
          <w:rFonts w:ascii="Arial" w:hAnsi="Arial" w:cs="Arial"/>
          <w:sz w:val="20"/>
          <w:szCs w:val="20"/>
        </w:rPr>
      </w:pPr>
      <w:r w:rsidRPr="00F3062A">
        <w:rPr>
          <w:rFonts w:ascii="Arial" w:hAnsi="Arial" w:cs="Arial"/>
          <w:sz w:val="20"/>
          <w:szCs w:val="20"/>
        </w:rPr>
        <w:t>V případě sporu o výši ceny některé dodatečné práce zhotovitel práce provede za cenu vypočtenou objednatelem s tím, že se může následně domáhat doplatku na základě znaleckého posudku u soudu.</w:t>
      </w:r>
    </w:p>
    <w:p w:rsidR="00A863CF" w:rsidRPr="00F3062A" w:rsidRDefault="00A863CF"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t>O jakékoli dodatečné práci musí být mezi objednatelem a zhotovitelem uzavřena samostatná písemná smlouva (resp. dodatek ke smlouvě) s dohodnutím ceny a vlivu na termín předání díla. Zadání dodatečné práce musí být řešeno v souladu se zákonem č. 13</w:t>
      </w:r>
      <w:r w:rsidR="005D53F4" w:rsidRPr="00F3062A">
        <w:rPr>
          <w:rFonts w:ascii="Arial" w:hAnsi="Arial" w:cs="Arial"/>
          <w:sz w:val="20"/>
          <w:szCs w:val="20"/>
        </w:rPr>
        <w:t>4</w:t>
      </w:r>
      <w:r w:rsidRPr="00F3062A">
        <w:rPr>
          <w:rFonts w:ascii="Arial" w:hAnsi="Arial" w:cs="Arial"/>
          <w:sz w:val="20"/>
          <w:szCs w:val="20"/>
        </w:rPr>
        <w:t>/20</w:t>
      </w:r>
      <w:r w:rsidR="005D53F4" w:rsidRPr="00F3062A">
        <w:rPr>
          <w:rFonts w:ascii="Arial" w:hAnsi="Arial" w:cs="Arial"/>
          <w:sz w:val="20"/>
          <w:szCs w:val="20"/>
        </w:rPr>
        <w:t>1</w:t>
      </w:r>
      <w:r w:rsidRPr="00F3062A">
        <w:rPr>
          <w:rFonts w:ascii="Arial" w:hAnsi="Arial" w:cs="Arial"/>
          <w:sz w:val="20"/>
          <w:szCs w:val="20"/>
        </w:rPr>
        <w:t xml:space="preserve">6 Sb., o </w:t>
      </w:r>
      <w:r w:rsidR="005D53F4" w:rsidRPr="00F3062A">
        <w:rPr>
          <w:rFonts w:ascii="Arial" w:hAnsi="Arial" w:cs="Arial"/>
          <w:sz w:val="20"/>
          <w:szCs w:val="20"/>
        </w:rPr>
        <w:t xml:space="preserve">zadávání </w:t>
      </w:r>
      <w:r w:rsidRPr="00F3062A">
        <w:rPr>
          <w:rFonts w:ascii="Arial" w:hAnsi="Arial" w:cs="Arial"/>
          <w:sz w:val="20"/>
          <w:szCs w:val="20"/>
        </w:rPr>
        <w:t>veřejných zakáz</w:t>
      </w:r>
      <w:r w:rsidR="005D53F4" w:rsidRPr="00F3062A">
        <w:rPr>
          <w:rFonts w:ascii="Arial" w:hAnsi="Arial" w:cs="Arial"/>
          <w:sz w:val="20"/>
          <w:szCs w:val="20"/>
        </w:rPr>
        <w:t>e</w:t>
      </w:r>
      <w:r w:rsidRPr="00F3062A">
        <w:rPr>
          <w:rFonts w:ascii="Arial" w:hAnsi="Arial" w:cs="Arial"/>
          <w:sz w:val="20"/>
          <w:szCs w:val="20"/>
        </w:rPr>
        <w:t>k, ve znění pozdějších předpisů.</w:t>
      </w:r>
    </w:p>
    <w:p w:rsidR="00A863CF" w:rsidRPr="00F3062A" w:rsidRDefault="00A863CF"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t>Zjistí-li zhotovitel v průběhu zhotovování díla prokazatelné vady projektové dokumentace, je povinen na ně objednatele písemně upozornit.</w:t>
      </w:r>
    </w:p>
    <w:p w:rsidR="00A863CF" w:rsidRPr="00F3062A" w:rsidRDefault="00A863CF"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lastRenderedPageBreak/>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w:t>
      </w:r>
      <w:r w:rsidR="005D53F4" w:rsidRPr="00F3062A">
        <w:rPr>
          <w:rFonts w:ascii="Arial" w:hAnsi="Arial" w:cs="Arial"/>
          <w:sz w:val="20"/>
          <w:szCs w:val="20"/>
        </w:rPr>
        <w:t> </w:t>
      </w:r>
      <w:r w:rsidRPr="00F3062A">
        <w:rPr>
          <w:rFonts w:ascii="Arial" w:hAnsi="Arial" w:cs="Arial"/>
          <w:sz w:val="20"/>
          <w:szCs w:val="20"/>
        </w:rPr>
        <w:t>předání díla bude prodloužen o dobu, o kterou budou odstraňovány vady v projektové dokumentaci.</w:t>
      </w:r>
    </w:p>
    <w:p w:rsidR="00A863CF" w:rsidRPr="00F3062A" w:rsidRDefault="00A863CF" w:rsidP="00483F4D">
      <w:pPr>
        <w:pStyle w:val="Bezmezer"/>
        <w:keepNext w:val="0"/>
        <w:widowControl w:val="0"/>
        <w:numPr>
          <w:ilvl w:val="0"/>
          <w:numId w:val="6"/>
        </w:numPr>
        <w:spacing w:before="640"/>
        <w:jc w:val="center"/>
        <w:rPr>
          <w:rFonts w:ascii="Arial" w:hAnsi="Arial" w:cs="Arial"/>
          <w:b/>
          <w:sz w:val="20"/>
          <w:szCs w:val="20"/>
        </w:rPr>
      </w:pPr>
      <w:r w:rsidRPr="00F3062A">
        <w:rPr>
          <w:rFonts w:ascii="Arial" w:hAnsi="Arial" w:cs="Arial"/>
          <w:b/>
          <w:sz w:val="20"/>
          <w:szCs w:val="20"/>
        </w:rPr>
        <w:t>Odpovědnost za vady díla a záruky</w:t>
      </w:r>
    </w:p>
    <w:p w:rsidR="00A863CF" w:rsidRPr="00F3062A" w:rsidRDefault="00CA396D"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Zhotovitel poskytuje na dílo záruční dobu na dílo v délce </w:t>
      </w:r>
      <w:r w:rsidR="00F3062A" w:rsidRPr="00F3062A">
        <w:rPr>
          <w:rFonts w:ascii="Arial" w:hAnsi="Arial" w:cs="Arial"/>
          <w:b/>
          <w:sz w:val="20"/>
          <w:szCs w:val="20"/>
        </w:rPr>
        <w:t>72</w:t>
      </w:r>
      <w:r w:rsidRPr="00F3062A">
        <w:rPr>
          <w:rFonts w:ascii="Arial" w:hAnsi="Arial" w:cs="Arial"/>
          <w:b/>
          <w:sz w:val="20"/>
          <w:szCs w:val="20"/>
        </w:rPr>
        <w:t xml:space="preserve"> měsíců</w:t>
      </w:r>
      <w:r w:rsidRPr="00F3062A">
        <w:rPr>
          <w:rFonts w:ascii="Arial" w:hAnsi="Arial" w:cs="Arial"/>
          <w:sz w:val="20"/>
          <w:szCs w:val="20"/>
        </w:rPr>
        <w:t xml:space="preserve"> </w:t>
      </w:r>
      <w:r w:rsidR="00A863CF" w:rsidRPr="00F3062A">
        <w:rPr>
          <w:rFonts w:ascii="Arial" w:hAnsi="Arial" w:cs="Arial"/>
          <w:sz w:val="20"/>
          <w:szCs w:val="20"/>
        </w:rPr>
        <w:t>(dále jen „</w:t>
      </w:r>
      <w:r w:rsidR="00A863CF" w:rsidRPr="00F3062A">
        <w:rPr>
          <w:rFonts w:ascii="Arial" w:hAnsi="Arial" w:cs="Arial"/>
          <w:b/>
          <w:sz w:val="20"/>
          <w:szCs w:val="20"/>
        </w:rPr>
        <w:t>Záruční doba</w:t>
      </w:r>
      <w:r w:rsidR="00A863CF" w:rsidRPr="00F3062A">
        <w:rPr>
          <w:rFonts w:ascii="Arial" w:hAnsi="Arial" w:cs="Arial"/>
          <w:sz w:val="20"/>
          <w:szCs w:val="20"/>
        </w:rPr>
        <w:t xml:space="preserve">“), která počíná běžet dnem předání a převzetí kompletního a řádně dokončeného díla, které je zbaveno všech vad a nedodělků. Po dobu běhu Záruční doby odpovídá zhotovitel za vady díla nebo jakékoli jeho součásti, které objednatel zjistil a které včas reklamoval. </w:t>
      </w:r>
    </w:p>
    <w:p w:rsidR="00A863CF" w:rsidRPr="00F3062A" w:rsidRDefault="00A863CF"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Dílo má vady, pokud neodpovídá svou kvalitou či rozsahem podmínkám stanoveným v této smlouvě. Podmínkou řádného předání předmětu díla zhotovitelem objednateli je i předání dokladů o úspěšném provedení veškerých zkoušek předepsaných zvláštními předpisy, normami, projektovou dokumentací či touto smlouvou, stavebního deníku a projektu skutečného provedení díla. </w:t>
      </w:r>
    </w:p>
    <w:p w:rsidR="00A863CF" w:rsidRPr="00F3062A" w:rsidRDefault="00A863CF"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t>Má-li dílo nebo jakákoli jeho součást při předání vadu, zakládá to povinnosti zhotovitele z vadného plnění, tzn.</w:t>
      </w:r>
      <w:r w:rsidR="00D045AB" w:rsidRPr="00F3062A">
        <w:rPr>
          <w:rFonts w:ascii="Arial" w:hAnsi="Arial" w:cs="Arial"/>
          <w:sz w:val="20"/>
          <w:szCs w:val="20"/>
        </w:rPr>
        <w:t>,</w:t>
      </w:r>
      <w:r w:rsidRPr="00F3062A">
        <w:rPr>
          <w:rFonts w:ascii="Arial" w:hAnsi="Arial" w:cs="Arial"/>
          <w:sz w:val="20"/>
          <w:szCs w:val="20"/>
        </w:rPr>
        <w:t xml:space="preserve"> zhotovitel odpovídá za vady, jež má dílo v době jeho předání, a to bez ohledu na to, zda byly tyto vady objednatelem při přebírání zjištěny nebo nikoliv. Za vady díla, na něž se vztahuje záruka za jakost, pak odpovídá zhotovitel v rozsahu této záruky za jakost. </w:t>
      </w:r>
    </w:p>
    <w:p w:rsidR="00A863CF" w:rsidRPr="00F3062A" w:rsidRDefault="00A863CF"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t>Smluvní strany se dohodly, že zhotovitel přejímá záruku za jakost díla, tj. zhotovitel se zavazuje, že po smluvenou záruční dobu podle odst. 9.1 smlouvy od řádného protokolárního předání díla zhotovitelem objednateli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 tj. provedení prací na díle a veškerý materiál v první třídě a doložený atestem, a že dílo bude mít vlastnosti stanovené v projektové dokumentaci včetně jejich změn a doplňků, v technických normách (ČSN) a předpisech, které se na provedení díla vztahují.</w:t>
      </w:r>
    </w:p>
    <w:p w:rsidR="00A863CF" w:rsidRPr="00F3062A" w:rsidRDefault="00A863CF" w:rsidP="00483F4D">
      <w:pPr>
        <w:pStyle w:val="Bezmezer"/>
        <w:keepNext w:val="0"/>
        <w:widowControl w:val="0"/>
        <w:numPr>
          <w:ilvl w:val="1"/>
          <w:numId w:val="6"/>
        </w:numPr>
        <w:spacing w:before="120"/>
        <w:ind w:hanging="540"/>
        <w:jc w:val="both"/>
        <w:rPr>
          <w:rFonts w:ascii="Arial" w:hAnsi="Arial" w:cs="Arial"/>
          <w:sz w:val="20"/>
          <w:szCs w:val="20"/>
        </w:rPr>
      </w:pPr>
      <w:r w:rsidRPr="00F3062A">
        <w:rPr>
          <w:rFonts w:ascii="Arial" w:hAnsi="Arial" w:cs="Arial"/>
          <w:sz w:val="20"/>
          <w:szCs w:val="20"/>
        </w:rPr>
        <w:t>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Pokud budou objednatelem zjištěny vady po předání díla, oznámí je objednatel písemně zhotoviteli bez zbytečného odkladu poté, kdy je zjistil. Vady díla odstraní zhotovitel na své náklady v dohodnuté lhůtě, nejpozději však do 30 dnů, od obdržení oznámení. Pokud tato lhůta neodpovídá nutným technologickým postupům při odstraňování vad</w:t>
      </w:r>
      <w:r w:rsidR="00B276A2" w:rsidRPr="00F3062A">
        <w:rPr>
          <w:rFonts w:ascii="Arial" w:hAnsi="Arial" w:cs="Arial"/>
          <w:sz w:val="20"/>
          <w:szCs w:val="20"/>
        </w:rPr>
        <w:t>,</w:t>
      </w:r>
      <w:r w:rsidRPr="00F3062A">
        <w:rPr>
          <w:rFonts w:ascii="Arial" w:hAnsi="Arial" w:cs="Arial"/>
          <w:sz w:val="20"/>
          <w:szCs w:val="20"/>
        </w:rPr>
        <w:t xml:space="preserve"> je povinen zhotovitel vadu odstranit ve lhůtě odpovídající příslušným technickým postupům. Lhůta musí být dohodnuta tak, aby nezmařila další případné práce či úkony, nebo funkci díla.</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V případě, že se jedná o vadu typu havárie, je zhotovitel povinen započít s odstraňováním vady neprodleně (nejpozději do 24</w:t>
      </w:r>
      <w:r w:rsidR="00C357CA" w:rsidRPr="00F3062A">
        <w:rPr>
          <w:rFonts w:ascii="Arial" w:hAnsi="Arial" w:cs="Arial"/>
          <w:sz w:val="20"/>
          <w:szCs w:val="20"/>
        </w:rPr>
        <w:t xml:space="preserve"> </w:t>
      </w:r>
      <w:r w:rsidRPr="00F3062A">
        <w:rPr>
          <w:rFonts w:ascii="Arial" w:hAnsi="Arial" w:cs="Arial"/>
          <w:sz w:val="20"/>
          <w:szCs w:val="20"/>
        </w:rPr>
        <w:t>hodin) tak, aby nedocházelo ke vzniku dalších škod.</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Smluvní strany se dohodly, že </w:t>
      </w:r>
    </w:p>
    <w:p w:rsidR="00A863CF" w:rsidRPr="00F3062A" w:rsidRDefault="00A863CF" w:rsidP="00483F4D">
      <w:pPr>
        <w:pStyle w:val="Bezmezer"/>
        <w:keepNext w:val="0"/>
        <w:numPr>
          <w:ilvl w:val="2"/>
          <w:numId w:val="6"/>
        </w:numPr>
        <w:tabs>
          <w:tab w:val="clear" w:pos="1260"/>
          <w:tab w:val="left" w:pos="540"/>
          <w:tab w:val="num" w:pos="900"/>
        </w:tabs>
        <w:spacing w:before="60"/>
        <w:ind w:left="896" w:hanging="357"/>
        <w:jc w:val="both"/>
        <w:rPr>
          <w:rFonts w:ascii="Arial" w:hAnsi="Arial" w:cs="Arial"/>
          <w:sz w:val="20"/>
          <w:szCs w:val="20"/>
        </w:rPr>
      </w:pPr>
      <w:r w:rsidRPr="00F3062A">
        <w:rPr>
          <w:rFonts w:ascii="Arial" w:hAnsi="Arial" w:cs="Arial"/>
          <w:sz w:val="20"/>
          <w:szCs w:val="20"/>
        </w:rPr>
        <w:t>záruční doba začíná běžet od řádného protokolárního předání díla zhotovitelem objednateli bez vad a nedodělků;</w:t>
      </w:r>
    </w:p>
    <w:p w:rsidR="00A863CF" w:rsidRPr="00F3062A" w:rsidRDefault="00A863CF" w:rsidP="00483F4D">
      <w:pPr>
        <w:pStyle w:val="Bezmezer"/>
        <w:keepNext w:val="0"/>
        <w:numPr>
          <w:ilvl w:val="2"/>
          <w:numId w:val="6"/>
        </w:numPr>
        <w:tabs>
          <w:tab w:val="clear" w:pos="1260"/>
          <w:tab w:val="left" w:pos="540"/>
          <w:tab w:val="num" w:pos="900"/>
        </w:tabs>
        <w:spacing w:before="60"/>
        <w:ind w:left="896" w:hanging="357"/>
        <w:jc w:val="both"/>
        <w:rPr>
          <w:rFonts w:ascii="Arial" w:hAnsi="Arial" w:cs="Arial"/>
          <w:sz w:val="20"/>
          <w:szCs w:val="20"/>
        </w:rPr>
      </w:pPr>
      <w:r w:rsidRPr="00F3062A">
        <w:rPr>
          <w:rFonts w:ascii="Arial" w:hAnsi="Arial" w:cs="Arial"/>
          <w:sz w:val="20"/>
          <w:szCs w:val="20"/>
        </w:rPr>
        <w:t>záruční doba neběží po dobu, po kterou objednatel nemůže užívat dílo pro jeho vady a nedodělky nebo ho může užívat pouze omezeně.</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Zhotovitel neodpovídá za vady, které mají původ v užívání předmětu díla v rozporu s účelem, pro který byl vyprojektován. </w:t>
      </w:r>
    </w:p>
    <w:p w:rsidR="00AC4C27" w:rsidRPr="00F3062A" w:rsidRDefault="00AC4C27"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Pokud zhotovitel namítne, že na reklamovanou vadu se nevztahuje záruka, je povinen písemně vznést tuto námitku vůči objednateli a zároveň vadu odstranit. Po odstranění vady zhotovitel s objednatelem projednají vznesené námitky a nechají posoudit vady nestranným znalcem.</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lastRenderedPageBreak/>
        <w:t>Pokud zhotovitel neodstraní vady a nedodělky v dohodnutých termínech, je objednatel oprávněn objednat odstranění těchto vad a nedodělků u jiného dodavatele a zhotovitel je povinen tyto náklady uhradit. Zaplacení těchto nákladů nezbavuje zhotovitele povinnosti zaplatit objednateli veškeré další škody, které mu vznikly v souvislosti s prodlením zhotovitele.</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V případě, že zhotovitel odstraňuje vady a nedodělky, je povinen provedenou opravu objednateli řádně předat. </w:t>
      </w:r>
      <w:r w:rsidR="00E25872" w:rsidRPr="00F3062A">
        <w:rPr>
          <w:rFonts w:ascii="Arial" w:hAnsi="Arial" w:cs="Arial"/>
          <w:sz w:val="20"/>
          <w:szCs w:val="20"/>
        </w:rPr>
        <w:t xml:space="preserve">O odstranění reklamované vady sepíše objednatel protokol, ve kterém potvrdí odstranění vady nebo uvede důvody, pro které odmítá opravu převzít. Protokol musí obsahovat </w:t>
      </w:r>
      <w:r w:rsidR="009E2B42" w:rsidRPr="00F3062A">
        <w:rPr>
          <w:rFonts w:ascii="Arial" w:hAnsi="Arial" w:cs="Arial"/>
          <w:sz w:val="20"/>
          <w:szCs w:val="20"/>
        </w:rPr>
        <w:t>jména zástupců smluvních stran, datum uplatnění reklamace, popis a rozsah vady a způsob jejího odstranění, datum zahájení a datum ukončení odstranění vady, celková doba trvání vady (od jejího zjištění do odstranění), vyjádření, zda vada bránila k užívání díla ke sjednanému účelu, stanovisko technického dozoru k obsahu protokolu.</w:t>
      </w:r>
      <w:r w:rsidR="0091205C" w:rsidRPr="00F3062A">
        <w:rPr>
          <w:rFonts w:ascii="Arial" w:hAnsi="Arial" w:cs="Arial"/>
          <w:sz w:val="20"/>
          <w:szCs w:val="20"/>
        </w:rPr>
        <w:t xml:space="preserve"> Na provedenou opravu vady poskytne zhotovitel novou záruku za jakost, přičemž záruční doba skončí současně se záruční dobou sjednanou pro dílo jako celek dle bodu 9.1. tohoto článku smlouvy.</w:t>
      </w:r>
    </w:p>
    <w:p w:rsidR="00F3062A"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se zavazuje při výstavbě dodržet vytyčenou vlastnickou hranici pozemků určených k výstavbě dle projektové dokumentace. O vadu díla se jedná v případě, že při kontrolním zaměření díla (stavby)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 případné škody, které objednateli nebo třetím osobám tímto vzniknou.</w:t>
      </w:r>
    </w:p>
    <w:p w:rsidR="00F3062A" w:rsidRPr="00F3062A" w:rsidRDefault="00F3062A"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Zhotovitel nejpozději v den předcházející dni oboustranného podpisu této smlouvy předloží objednateli originál </w:t>
      </w:r>
      <w:r w:rsidRPr="00F3062A">
        <w:rPr>
          <w:rFonts w:ascii="Arial" w:hAnsi="Arial" w:cs="Arial"/>
          <w:b/>
          <w:sz w:val="20"/>
          <w:szCs w:val="20"/>
        </w:rPr>
        <w:t>bankovní záruky za řádné provedení díla</w:t>
      </w:r>
      <w:r w:rsidRPr="00F3062A">
        <w:rPr>
          <w:rFonts w:ascii="Arial" w:hAnsi="Arial" w:cs="Arial"/>
          <w:sz w:val="20"/>
          <w:szCs w:val="20"/>
        </w:rPr>
        <w:t xml:space="preserve"> (tj. zejména za dodržení smluvních podmínek a doby plnění díla) a </w:t>
      </w:r>
      <w:r w:rsidRPr="00F3062A">
        <w:rPr>
          <w:rFonts w:ascii="Arial" w:hAnsi="Arial" w:cs="Arial"/>
          <w:b/>
          <w:sz w:val="20"/>
          <w:szCs w:val="20"/>
        </w:rPr>
        <w:t xml:space="preserve">za řádné odstraňování vad díla po dobu běhu záruční doby ve výši </w:t>
      </w:r>
      <w:r w:rsidR="009C0B05" w:rsidRPr="00BE3887">
        <w:rPr>
          <w:rFonts w:ascii="Arial" w:hAnsi="Arial" w:cs="Arial"/>
          <w:b/>
          <w:sz w:val="20"/>
          <w:szCs w:val="20"/>
        </w:rPr>
        <w:t>3</w:t>
      </w:r>
      <w:r w:rsidRPr="00BE3887">
        <w:rPr>
          <w:rFonts w:ascii="Arial" w:hAnsi="Arial" w:cs="Arial"/>
          <w:b/>
          <w:sz w:val="20"/>
          <w:szCs w:val="20"/>
        </w:rPr>
        <w:t>.000.000,-Kč</w:t>
      </w:r>
      <w:r w:rsidRPr="00F3062A">
        <w:rPr>
          <w:rFonts w:ascii="Arial" w:hAnsi="Arial" w:cs="Arial"/>
          <w:sz w:val="20"/>
          <w:szCs w:val="20"/>
        </w:rPr>
        <w:t xml:space="preserve"> (slovy: </w:t>
      </w:r>
      <w:proofErr w:type="spellStart"/>
      <w:r w:rsidR="009C0B05" w:rsidRPr="00BE3887">
        <w:rPr>
          <w:rFonts w:ascii="Arial" w:hAnsi="Arial" w:cs="Arial"/>
          <w:sz w:val="20"/>
          <w:szCs w:val="20"/>
        </w:rPr>
        <w:t>t</w:t>
      </w:r>
      <w:r w:rsidRPr="00BE3887">
        <w:rPr>
          <w:rFonts w:ascii="Arial" w:hAnsi="Arial" w:cs="Arial"/>
          <w:sz w:val="20"/>
          <w:szCs w:val="20"/>
        </w:rPr>
        <w:t>řimilion</w:t>
      </w:r>
      <w:r w:rsidR="009C0B05" w:rsidRPr="00BE3887">
        <w:rPr>
          <w:rFonts w:ascii="Arial" w:hAnsi="Arial" w:cs="Arial"/>
          <w:sz w:val="20"/>
          <w:szCs w:val="20"/>
        </w:rPr>
        <w:t>y</w:t>
      </w:r>
      <w:r w:rsidRPr="00F3062A">
        <w:rPr>
          <w:rFonts w:ascii="Arial" w:hAnsi="Arial" w:cs="Arial"/>
          <w:sz w:val="20"/>
          <w:szCs w:val="20"/>
        </w:rPr>
        <w:t>korunčeských</w:t>
      </w:r>
      <w:proofErr w:type="spellEnd"/>
      <w:r w:rsidRPr="00F3062A">
        <w:rPr>
          <w:rFonts w:ascii="Arial" w:hAnsi="Arial" w:cs="Arial"/>
          <w:sz w:val="20"/>
          <w:szCs w:val="20"/>
        </w:rPr>
        <w:t xml:space="preserve">). Bankovní záruka musí být platná a účinná nejpozději od data podpisu této smlouvy a bude v plné výši platná po celou dobu provádění díla až do doby předání a převzetí díla bez vad a nedodělků. Po dobu běhu záruční lhůty bude výše bankovní záruky snížena na 1.000.000,- Kč (slovy: </w:t>
      </w:r>
      <w:proofErr w:type="spellStart"/>
      <w:r w:rsidRPr="00F3062A">
        <w:rPr>
          <w:rFonts w:ascii="Arial" w:hAnsi="Arial" w:cs="Arial"/>
          <w:sz w:val="20"/>
          <w:szCs w:val="20"/>
        </w:rPr>
        <w:t>jedenmilionkorunčeských</w:t>
      </w:r>
      <w:proofErr w:type="spellEnd"/>
      <w:r w:rsidRPr="00F3062A">
        <w:rPr>
          <w:rFonts w:ascii="Arial" w:hAnsi="Arial" w:cs="Arial"/>
          <w:sz w:val="20"/>
          <w:szCs w:val="20"/>
        </w:rPr>
        <w:t xml:space="preserve">). Právo z bankovní záruky je objednatel oprávněn uplatnit zejména v následujících případech: </w:t>
      </w:r>
    </w:p>
    <w:p w:rsidR="00F3062A" w:rsidRPr="00F3062A" w:rsidRDefault="00F3062A" w:rsidP="00F3062A">
      <w:pPr>
        <w:pStyle w:val="Bezmezer"/>
        <w:keepNext w:val="0"/>
        <w:spacing w:before="120"/>
        <w:ind w:left="709" w:hanging="207"/>
        <w:jc w:val="both"/>
        <w:rPr>
          <w:rFonts w:ascii="Arial" w:hAnsi="Arial" w:cs="Arial"/>
          <w:sz w:val="20"/>
          <w:szCs w:val="20"/>
        </w:rPr>
      </w:pPr>
      <w:r w:rsidRPr="00F3062A">
        <w:rPr>
          <w:rFonts w:ascii="Arial" w:hAnsi="Arial" w:cs="Arial"/>
          <w:sz w:val="20"/>
          <w:szCs w:val="20"/>
        </w:rPr>
        <w:t>-</w:t>
      </w:r>
      <w:r w:rsidRPr="00F3062A">
        <w:rPr>
          <w:rFonts w:ascii="Arial" w:hAnsi="Arial" w:cs="Arial"/>
          <w:sz w:val="20"/>
          <w:szCs w:val="20"/>
        </w:rPr>
        <w:tab/>
        <w:t>Právo z bankovní záruky za řádné provedení díla je objednatel oprávněn uplatnit v případech, že zhotovitel neplní předmět smlouvy v souladu s touto smlouvou nebo neuhradí objednateli způsobenou škodu či smluvní pokutu nebo jiný peněžitý závazek, k němuž je podle této smlouvy povinen.</w:t>
      </w:r>
    </w:p>
    <w:p w:rsidR="00F3062A" w:rsidRPr="00F3062A" w:rsidRDefault="00F3062A" w:rsidP="00F3062A">
      <w:pPr>
        <w:pStyle w:val="Bezmezer"/>
        <w:keepNext w:val="0"/>
        <w:spacing w:before="120"/>
        <w:ind w:left="709" w:hanging="207"/>
        <w:jc w:val="both"/>
        <w:rPr>
          <w:rFonts w:ascii="Arial" w:hAnsi="Arial" w:cs="Arial"/>
          <w:sz w:val="20"/>
          <w:szCs w:val="20"/>
        </w:rPr>
      </w:pPr>
      <w:r w:rsidRPr="00F3062A">
        <w:rPr>
          <w:rFonts w:ascii="Arial" w:hAnsi="Arial" w:cs="Arial"/>
          <w:sz w:val="20"/>
          <w:szCs w:val="20"/>
        </w:rPr>
        <w:t xml:space="preserve">- </w:t>
      </w:r>
      <w:r w:rsidRPr="00F3062A">
        <w:rPr>
          <w:rFonts w:ascii="Arial" w:hAnsi="Arial" w:cs="Arial"/>
          <w:sz w:val="20"/>
          <w:szCs w:val="20"/>
        </w:rPr>
        <w:tab/>
        <w:t>Právo z bankovní záruky za řádné odstraňování vad díla po dobu běhu záruční doby je objednatel oprávněn uplatnit v případech, že zhotovitel neplní záruční podmínky.</w:t>
      </w:r>
    </w:p>
    <w:p w:rsidR="00F3062A" w:rsidRPr="00F3062A" w:rsidRDefault="00F3062A" w:rsidP="00483F4D">
      <w:pPr>
        <w:pStyle w:val="Bezmezer"/>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7 kalendářních dnů od jejího čerpání. Bankovní záruka bude uvolněna objednatelem  do 20 dnů od uplynutí záruční doby. </w:t>
      </w:r>
    </w:p>
    <w:p w:rsidR="00F3062A" w:rsidRPr="0025564E" w:rsidRDefault="00F3062A" w:rsidP="00483F4D">
      <w:pPr>
        <w:pStyle w:val="Bezmezer"/>
        <w:keepNext w:val="0"/>
        <w:numPr>
          <w:ilvl w:val="1"/>
          <w:numId w:val="6"/>
        </w:numPr>
        <w:spacing w:before="120"/>
        <w:ind w:hanging="540"/>
        <w:jc w:val="both"/>
        <w:rPr>
          <w:rFonts w:ascii="Arial" w:hAnsi="Arial" w:cs="Arial"/>
          <w:sz w:val="20"/>
          <w:szCs w:val="20"/>
        </w:rPr>
      </w:pPr>
      <w:r w:rsidRPr="0025564E">
        <w:rPr>
          <w:rFonts w:ascii="Arial" w:hAnsi="Arial" w:cs="Arial"/>
          <w:sz w:val="20"/>
          <w:szCs w:val="20"/>
        </w:rPr>
        <w:t xml:space="preserve">Bankovní záruka za řádné provedení díla (tj. zejména za dodržení smluvních podmínek a doby plnění díla) a za řádné odstraňování vad díla po dobu záruční lhůty může být nahrazena smluvní kaucí ve formě peněžitého vkladu ve stejné výši </w:t>
      </w:r>
      <w:r w:rsidRPr="00671DC2">
        <w:rPr>
          <w:rFonts w:ascii="Arial" w:hAnsi="Arial" w:cs="Arial"/>
          <w:sz w:val="20"/>
          <w:szCs w:val="20"/>
        </w:rPr>
        <w:t>podle bodu 9.1</w:t>
      </w:r>
      <w:r w:rsidR="0025564E" w:rsidRPr="00671DC2">
        <w:rPr>
          <w:rFonts w:ascii="Arial" w:hAnsi="Arial" w:cs="Arial"/>
          <w:sz w:val="20"/>
          <w:szCs w:val="20"/>
        </w:rPr>
        <w:t>4</w:t>
      </w:r>
      <w:r w:rsidRPr="00671DC2">
        <w:rPr>
          <w:rFonts w:ascii="Arial" w:hAnsi="Arial" w:cs="Arial"/>
          <w:sz w:val="20"/>
          <w:szCs w:val="20"/>
        </w:rPr>
        <w:t xml:space="preserve">. Vklad musí být složen na účet objednatele 27-5539160297/0100 vedený u Komerční banky Ostrava, variabilní symbol: </w:t>
      </w:r>
      <w:r w:rsidR="00426A38">
        <w:rPr>
          <w:rFonts w:ascii="Arial" w:hAnsi="Arial" w:cs="Arial"/>
          <w:sz w:val="20"/>
          <w:szCs w:val="20"/>
        </w:rPr>
        <w:t>1253</w:t>
      </w:r>
      <w:r w:rsidRPr="00671DC2">
        <w:rPr>
          <w:rFonts w:ascii="Arial" w:hAnsi="Arial" w:cs="Arial"/>
          <w:sz w:val="20"/>
          <w:szCs w:val="20"/>
        </w:rPr>
        <w:t xml:space="preserve">. Pro tuto smluvní kauci platí přiměřeně ustanovení podle čl. 9. bodů 9.14. </w:t>
      </w:r>
      <w:r w:rsidR="0025564E" w:rsidRPr="00671DC2">
        <w:rPr>
          <w:rFonts w:ascii="Arial" w:hAnsi="Arial" w:cs="Arial"/>
          <w:sz w:val="20"/>
          <w:szCs w:val="20"/>
        </w:rPr>
        <w:t xml:space="preserve">a </w:t>
      </w:r>
      <w:r w:rsidRPr="00671DC2">
        <w:rPr>
          <w:rFonts w:ascii="Arial" w:hAnsi="Arial" w:cs="Arial"/>
          <w:sz w:val="20"/>
          <w:szCs w:val="20"/>
        </w:rPr>
        <w:t>9.15. této</w:t>
      </w:r>
      <w:r w:rsidRPr="0025564E">
        <w:rPr>
          <w:rFonts w:ascii="Arial" w:hAnsi="Arial" w:cs="Arial"/>
          <w:sz w:val="20"/>
          <w:szCs w:val="20"/>
        </w:rPr>
        <w:t xml:space="preserve"> smlouvy. Smluvní kauce bude</w:t>
      </w:r>
      <w:r w:rsidR="008E14AB">
        <w:rPr>
          <w:rFonts w:ascii="Arial" w:hAnsi="Arial" w:cs="Arial"/>
          <w:sz w:val="20"/>
          <w:szCs w:val="20"/>
        </w:rPr>
        <w:t xml:space="preserve"> vrácena zhoto</w:t>
      </w:r>
      <w:r w:rsidR="0038669C">
        <w:rPr>
          <w:rFonts w:ascii="Arial" w:hAnsi="Arial" w:cs="Arial"/>
          <w:sz w:val="20"/>
          <w:szCs w:val="20"/>
        </w:rPr>
        <w:t xml:space="preserve">viteli na účet č. </w:t>
      </w:r>
      <w:r w:rsidR="00F72569">
        <w:rPr>
          <w:rFonts w:ascii="Arial" w:hAnsi="Arial" w:cs="Arial"/>
          <w:sz w:val="20"/>
          <w:szCs w:val="20"/>
        </w:rPr>
        <w:t>2000527805/3500.</w:t>
      </w:r>
    </w:p>
    <w:p w:rsidR="00A863CF" w:rsidRPr="00F3062A" w:rsidRDefault="00A863CF" w:rsidP="00483F4D">
      <w:pPr>
        <w:pStyle w:val="Bezmezer"/>
        <w:keepNext w:val="0"/>
        <w:widowControl w:val="0"/>
        <w:numPr>
          <w:ilvl w:val="0"/>
          <w:numId w:val="6"/>
        </w:numPr>
        <w:spacing w:before="640"/>
        <w:jc w:val="center"/>
        <w:rPr>
          <w:rFonts w:ascii="Arial" w:hAnsi="Arial" w:cs="Arial"/>
          <w:b/>
          <w:sz w:val="20"/>
          <w:szCs w:val="20"/>
        </w:rPr>
      </w:pPr>
      <w:r w:rsidRPr="00F3062A">
        <w:rPr>
          <w:rFonts w:ascii="Arial" w:hAnsi="Arial" w:cs="Arial"/>
          <w:b/>
          <w:sz w:val="20"/>
          <w:szCs w:val="20"/>
        </w:rPr>
        <w:t>Stavební deník</w:t>
      </w:r>
    </w:p>
    <w:p w:rsidR="00A863CF" w:rsidRPr="00F3062A" w:rsidRDefault="00A863CF" w:rsidP="00483F4D">
      <w:pPr>
        <w:pStyle w:val="Bezmezer"/>
        <w:keepNext w:val="0"/>
        <w:numPr>
          <w:ilvl w:val="1"/>
          <w:numId w:val="6"/>
        </w:numPr>
        <w:spacing w:before="120"/>
        <w:ind w:hanging="540"/>
        <w:jc w:val="both"/>
        <w:rPr>
          <w:rFonts w:ascii="Arial" w:eastAsia="Times New Roman" w:hAnsi="Arial" w:cs="Arial"/>
          <w:bCs/>
          <w:iCs/>
          <w:sz w:val="20"/>
          <w:szCs w:val="20"/>
          <w:lang w:eastAsia="cs-CZ"/>
        </w:rPr>
      </w:pPr>
      <w:r w:rsidRPr="00F3062A">
        <w:rPr>
          <w:rFonts w:ascii="Arial" w:eastAsia="Times New Roman" w:hAnsi="Arial" w:cs="Arial"/>
          <w:bCs/>
          <w:iCs/>
          <w:sz w:val="20"/>
          <w:szCs w:val="20"/>
          <w:lang w:eastAsia="cs-CZ"/>
        </w:rPr>
        <w:t xml:space="preserve">Zhotovitel je povinen vést stavební deník v rozsahu </w:t>
      </w:r>
      <w:r w:rsidR="00180F41" w:rsidRPr="00F3062A">
        <w:rPr>
          <w:rFonts w:ascii="Arial" w:eastAsia="Times New Roman" w:hAnsi="Arial" w:cs="Arial"/>
          <w:bCs/>
          <w:iCs/>
          <w:sz w:val="20"/>
          <w:szCs w:val="20"/>
          <w:lang w:eastAsia="cs-CZ"/>
        </w:rPr>
        <w:t xml:space="preserve">Přílohy č. </w:t>
      </w:r>
      <w:r w:rsidR="00F3062A" w:rsidRPr="00F3062A">
        <w:rPr>
          <w:rFonts w:ascii="Arial" w:eastAsia="Times New Roman" w:hAnsi="Arial" w:cs="Arial"/>
          <w:bCs/>
          <w:iCs/>
          <w:sz w:val="20"/>
          <w:szCs w:val="20"/>
          <w:lang w:eastAsia="cs-CZ"/>
        </w:rPr>
        <w:t>16</w:t>
      </w:r>
      <w:r w:rsidR="00180F41" w:rsidRPr="00F3062A">
        <w:rPr>
          <w:rFonts w:ascii="Arial" w:eastAsia="Times New Roman" w:hAnsi="Arial" w:cs="Arial"/>
          <w:bCs/>
          <w:iCs/>
          <w:sz w:val="20"/>
          <w:szCs w:val="20"/>
          <w:lang w:eastAsia="cs-CZ"/>
        </w:rPr>
        <w:t xml:space="preserve"> Náležitosti a způsob vedení stavebního deníku </w:t>
      </w:r>
      <w:r w:rsidRPr="00F3062A">
        <w:rPr>
          <w:rFonts w:ascii="Arial" w:eastAsia="Times New Roman" w:hAnsi="Arial" w:cs="Arial"/>
          <w:bCs/>
          <w:iCs/>
          <w:sz w:val="20"/>
          <w:szCs w:val="20"/>
          <w:lang w:eastAsia="cs-CZ"/>
        </w:rPr>
        <w:t>vyhlášky č. 499</w:t>
      </w:r>
      <w:r w:rsidR="00180F41" w:rsidRPr="00F3062A">
        <w:rPr>
          <w:rFonts w:ascii="Arial" w:eastAsia="Times New Roman" w:hAnsi="Arial" w:cs="Arial"/>
          <w:bCs/>
          <w:iCs/>
          <w:sz w:val="20"/>
          <w:szCs w:val="20"/>
          <w:lang w:eastAsia="cs-CZ"/>
        </w:rPr>
        <w:t>/2006 Sb., o dokumentaci staveb v platném znění.</w:t>
      </w:r>
      <w:r w:rsidRPr="00F3062A">
        <w:rPr>
          <w:rFonts w:ascii="Arial" w:eastAsia="Times New Roman" w:hAnsi="Arial" w:cs="Arial"/>
          <w:bCs/>
          <w:iCs/>
          <w:sz w:val="20"/>
          <w:szCs w:val="20"/>
          <w:lang w:eastAsia="cs-CZ"/>
        </w:rPr>
        <w:t xml:space="preserve">  Do stavebního deníku se zapisují všechny skutečnosti rozhodné pro plnění smlouvy.</w:t>
      </w:r>
      <w:r w:rsidR="00F3062A" w:rsidRPr="00F3062A">
        <w:rPr>
          <w:rFonts w:ascii="Arial" w:eastAsia="Times New Roman" w:hAnsi="Arial" w:cs="Arial"/>
          <w:bCs/>
          <w:iCs/>
          <w:sz w:val="20"/>
          <w:szCs w:val="20"/>
          <w:lang w:eastAsia="cs-CZ"/>
        </w:rPr>
        <w:t xml:space="preserve"> Záznamy o postupu prací a jejich souvislostech budou zapsány v den jejich provedení. U osob přítomných na stavbě bude v denním zápise čitelně uvedeno jméno a příjmení. Pracovníci poddodavatelů budou ve SD řádně vedeni samostatně s označením obchodního názvu poddodavatele. Přístup ke stavebnímu deníku bude v době provádění pracovní činnosti trvalým. </w:t>
      </w:r>
    </w:p>
    <w:p w:rsidR="00A863CF" w:rsidRPr="00F3062A" w:rsidRDefault="00A863CF" w:rsidP="00483F4D">
      <w:pPr>
        <w:pStyle w:val="Bezmezer"/>
        <w:keepNext w:val="0"/>
        <w:numPr>
          <w:ilvl w:val="0"/>
          <w:numId w:val="6"/>
        </w:numPr>
        <w:spacing w:before="640"/>
        <w:jc w:val="center"/>
        <w:rPr>
          <w:rFonts w:ascii="Arial" w:hAnsi="Arial" w:cs="Arial"/>
          <w:b/>
          <w:sz w:val="20"/>
          <w:szCs w:val="20"/>
        </w:rPr>
      </w:pPr>
      <w:r w:rsidRPr="00F3062A">
        <w:rPr>
          <w:rFonts w:ascii="Arial" w:hAnsi="Arial" w:cs="Arial"/>
          <w:b/>
          <w:sz w:val="20"/>
          <w:szCs w:val="20"/>
        </w:rPr>
        <w:lastRenderedPageBreak/>
        <w:t>Staveniště</w:t>
      </w:r>
    </w:p>
    <w:p w:rsidR="00A863CF" w:rsidRPr="00F3062A" w:rsidRDefault="00A863CF" w:rsidP="00483F4D">
      <w:pPr>
        <w:pStyle w:val="Bezmezer"/>
        <w:keepNext w:val="0"/>
        <w:numPr>
          <w:ilvl w:val="1"/>
          <w:numId w:val="6"/>
        </w:numPr>
        <w:spacing w:before="120"/>
        <w:ind w:hanging="540"/>
        <w:jc w:val="both"/>
        <w:rPr>
          <w:rFonts w:ascii="Arial" w:eastAsia="Times New Roman" w:hAnsi="Arial" w:cs="Arial"/>
          <w:bCs/>
          <w:iCs/>
          <w:sz w:val="20"/>
          <w:szCs w:val="20"/>
          <w:lang w:eastAsia="cs-CZ"/>
        </w:rPr>
      </w:pPr>
      <w:r w:rsidRPr="00F3062A">
        <w:rPr>
          <w:rFonts w:ascii="Arial" w:eastAsia="Times New Roman" w:hAnsi="Arial" w:cs="Arial"/>
          <w:bCs/>
          <w:iCs/>
          <w:sz w:val="20"/>
          <w:szCs w:val="20"/>
          <w:lang w:eastAsia="cs-CZ"/>
        </w:rPr>
        <w:t>Staveništěm se rozumí prostor určený projektovou dokumentací nebo jiným dokumentem pro stavbu a pro zařízení staveniště, a to ve smyslu ust. § 3 odst. 3 stavebního zákona. Zhotovitel zajistí vhodné zabezpečení staveniště, popřípadě oddělená pracoviště oplotí nebo jinak zajistí a to na vlastní náklady.</w:t>
      </w:r>
    </w:p>
    <w:p w:rsidR="00A863CF" w:rsidRPr="00F3062A" w:rsidRDefault="00A863CF" w:rsidP="00483F4D">
      <w:pPr>
        <w:pStyle w:val="Bezmezer"/>
        <w:keepNext w:val="0"/>
        <w:numPr>
          <w:ilvl w:val="1"/>
          <w:numId w:val="6"/>
        </w:numPr>
        <w:spacing w:before="120"/>
        <w:ind w:hanging="540"/>
        <w:jc w:val="both"/>
        <w:rPr>
          <w:rFonts w:ascii="Arial" w:eastAsia="Times New Roman" w:hAnsi="Arial" w:cs="Arial"/>
          <w:bCs/>
          <w:iCs/>
          <w:sz w:val="20"/>
          <w:szCs w:val="20"/>
          <w:lang w:eastAsia="cs-CZ"/>
        </w:rPr>
      </w:pPr>
      <w:r w:rsidRPr="00F3062A">
        <w:rPr>
          <w:rFonts w:ascii="Arial" w:eastAsia="Times New Roman" w:hAnsi="Arial" w:cs="Arial"/>
          <w:bCs/>
          <w:iCs/>
          <w:sz w:val="20"/>
          <w:szCs w:val="20"/>
          <w:lang w:eastAsia="cs-CZ"/>
        </w:rPr>
        <w:t xml:space="preserve">Objednatel předá zhotoviteli staveniště do užívání na dobu trvání realizace díla dle čl. 5. nejpozději do termínu zahájení realizace stavebních prací stanoveného v souladu </w:t>
      </w:r>
      <w:r w:rsidR="00C853BF" w:rsidRPr="00F3062A">
        <w:rPr>
          <w:rFonts w:ascii="Arial" w:eastAsia="Times New Roman" w:hAnsi="Arial" w:cs="Arial"/>
          <w:bCs/>
          <w:iCs/>
          <w:sz w:val="20"/>
          <w:szCs w:val="20"/>
          <w:lang w:eastAsia="cs-CZ"/>
        </w:rPr>
        <w:t xml:space="preserve">s </w:t>
      </w:r>
      <w:r w:rsidRPr="00F3062A">
        <w:rPr>
          <w:rFonts w:ascii="Arial" w:eastAsia="Times New Roman" w:hAnsi="Arial" w:cs="Arial"/>
          <w:bCs/>
          <w:iCs/>
          <w:sz w:val="20"/>
          <w:szCs w:val="20"/>
          <w:lang w:eastAsia="cs-CZ"/>
        </w:rPr>
        <w:t xml:space="preserve">čl. 5. smlouvy. Zhotovitel je povinen upozornit objednatele na vznik povinností podle ust. § 15 zákona č. 309/2006 Sb., </w:t>
      </w:r>
      <w:r w:rsidRPr="00F3062A">
        <w:rPr>
          <w:rFonts w:ascii="Arial" w:hAnsi="Arial" w:cs="Arial"/>
          <w:sz w:val="20"/>
          <w:szCs w:val="20"/>
        </w:rPr>
        <w:t>o zajištění dalších podmínek bezpečnosti a ochrany zdraví při práci</w:t>
      </w:r>
      <w:r w:rsidR="00D41BDF" w:rsidRPr="00F3062A">
        <w:rPr>
          <w:rFonts w:ascii="Arial" w:hAnsi="Arial" w:cs="Arial"/>
          <w:sz w:val="20"/>
          <w:szCs w:val="20"/>
        </w:rPr>
        <w:t>, ve znění pozdějších předpisů</w:t>
      </w:r>
      <w:r w:rsidRPr="00F3062A">
        <w:rPr>
          <w:rFonts w:ascii="Arial" w:hAnsi="Arial" w:cs="Arial"/>
          <w:sz w:val="20"/>
          <w:szCs w:val="20"/>
        </w:rPr>
        <w:t xml:space="preserve"> (dále jen „ZoBP“) tak, aby objednatel mohl učinit příslušné úkony ve lhůtě zákonem stanovené. V případě nedodržení této povinnosti je zhotovitel povinen uhradit objednateli smluvní pokutu ve výši </w:t>
      </w:r>
      <w:r w:rsidR="00F3062A" w:rsidRPr="00F3062A">
        <w:rPr>
          <w:rFonts w:ascii="Arial" w:hAnsi="Arial" w:cs="Arial"/>
          <w:sz w:val="20"/>
          <w:szCs w:val="20"/>
        </w:rPr>
        <w:t>2</w:t>
      </w:r>
      <w:r w:rsidRPr="00F3062A">
        <w:rPr>
          <w:rFonts w:ascii="Arial" w:hAnsi="Arial" w:cs="Arial"/>
          <w:sz w:val="20"/>
          <w:szCs w:val="20"/>
        </w:rPr>
        <w:t xml:space="preserve">00.000,- Kč, za každý případ. </w:t>
      </w:r>
    </w:p>
    <w:p w:rsidR="00A863CF" w:rsidRPr="00F3062A" w:rsidRDefault="00A863CF" w:rsidP="00483F4D">
      <w:pPr>
        <w:pStyle w:val="Bezmezer"/>
        <w:keepNext w:val="0"/>
        <w:numPr>
          <w:ilvl w:val="1"/>
          <w:numId w:val="6"/>
        </w:numPr>
        <w:spacing w:before="120"/>
        <w:ind w:hanging="540"/>
        <w:jc w:val="both"/>
        <w:rPr>
          <w:rFonts w:ascii="Arial" w:eastAsia="Times New Roman" w:hAnsi="Arial" w:cs="Arial"/>
          <w:bCs/>
          <w:iCs/>
          <w:sz w:val="20"/>
          <w:szCs w:val="20"/>
          <w:lang w:eastAsia="cs-CZ"/>
        </w:rPr>
      </w:pPr>
      <w:r w:rsidRPr="00F3062A">
        <w:rPr>
          <w:rFonts w:ascii="Arial" w:eastAsia="Times New Roman" w:hAnsi="Arial" w:cs="Arial"/>
          <w:bCs/>
          <w:iCs/>
          <w:sz w:val="20"/>
          <w:szCs w:val="20"/>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A863CF" w:rsidRPr="00F3062A" w:rsidRDefault="00A863CF" w:rsidP="00483F4D">
      <w:pPr>
        <w:pStyle w:val="Bezmezer"/>
        <w:keepNext w:val="0"/>
        <w:numPr>
          <w:ilvl w:val="1"/>
          <w:numId w:val="6"/>
        </w:numPr>
        <w:spacing w:before="120"/>
        <w:ind w:hanging="540"/>
        <w:jc w:val="both"/>
        <w:rPr>
          <w:rFonts w:ascii="Arial" w:eastAsia="Times New Roman" w:hAnsi="Arial" w:cs="Arial"/>
          <w:bCs/>
          <w:iCs/>
          <w:sz w:val="20"/>
          <w:szCs w:val="20"/>
          <w:lang w:eastAsia="cs-CZ"/>
        </w:rPr>
      </w:pPr>
      <w:r w:rsidRPr="00F3062A">
        <w:rPr>
          <w:rFonts w:ascii="Arial" w:eastAsia="Times New Roman" w:hAnsi="Arial" w:cs="Arial"/>
          <w:bCs/>
          <w:iCs/>
          <w:sz w:val="20"/>
          <w:szCs w:val="20"/>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297926" w:rsidRPr="00F3062A" w:rsidRDefault="00297926" w:rsidP="00483F4D">
      <w:pPr>
        <w:pStyle w:val="Bezmezer"/>
        <w:keepNext w:val="0"/>
        <w:numPr>
          <w:ilvl w:val="1"/>
          <w:numId w:val="6"/>
        </w:numPr>
        <w:spacing w:before="120"/>
        <w:ind w:hanging="540"/>
        <w:jc w:val="both"/>
        <w:rPr>
          <w:rFonts w:ascii="Arial" w:eastAsia="Times New Roman" w:hAnsi="Arial" w:cs="Arial"/>
          <w:bCs/>
          <w:iCs/>
          <w:sz w:val="20"/>
          <w:szCs w:val="20"/>
          <w:lang w:eastAsia="cs-CZ"/>
        </w:rPr>
      </w:pPr>
      <w:r w:rsidRPr="00F3062A">
        <w:rPr>
          <w:rFonts w:ascii="Arial" w:hAnsi="Arial" w:cs="Arial"/>
          <w:sz w:val="20"/>
          <w:szCs w:val="20"/>
        </w:rPr>
        <w:t>Zhotovitel je povinen užívat staveniště pouze pro účely související s prováděním díla a při užívání staveniště je povinen dodržovat veškeré právní předpisy.</w:t>
      </w:r>
    </w:p>
    <w:p w:rsidR="00297926" w:rsidRPr="00F3062A" w:rsidRDefault="00297926" w:rsidP="00483F4D">
      <w:pPr>
        <w:pStyle w:val="Bezmezer"/>
        <w:keepNext w:val="0"/>
        <w:numPr>
          <w:ilvl w:val="1"/>
          <w:numId w:val="6"/>
        </w:numPr>
        <w:spacing w:before="120"/>
        <w:ind w:hanging="540"/>
        <w:jc w:val="both"/>
        <w:rPr>
          <w:rFonts w:ascii="Arial" w:eastAsia="Times New Roman" w:hAnsi="Arial" w:cs="Arial"/>
          <w:bCs/>
          <w:iCs/>
          <w:sz w:val="20"/>
          <w:szCs w:val="20"/>
          <w:lang w:eastAsia="cs-CZ"/>
        </w:rPr>
      </w:pPr>
      <w:r w:rsidRPr="00F3062A">
        <w:rPr>
          <w:rFonts w:ascii="Arial" w:hAnsi="Arial" w:cs="Arial"/>
          <w:sz w:val="20"/>
          <w:szCs w:val="20"/>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A863CF" w:rsidRPr="00F3062A" w:rsidRDefault="00A863CF" w:rsidP="00483F4D">
      <w:pPr>
        <w:pStyle w:val="Bezmezer"/>
        <w:keepNext w:val="0"/>
        <w:numPr>
          <w:ilvl w:val="1"/>
          <w:numId w:val="6"/>
        </w:numPr>
        <w:spacing w:before="120"/>
        <w:ind w:hanging="540"/>
        <w:jc w:val="both"/>
        <w:rPr>
          <w:rFonts w:ascii="Arial" w:eastAsia="Times New Roman" w:hAnsi="Arial" w:cs="Arial"/>
          <w:bCs/>
          <w:iCs/>
          <w:sz w:val="20"/>
          <w:szCs w:val="20"/>
          <w:lang w:eastAsia="cs-CZ"/>
        </w:rPr>
      </w:pPr>
      <w:r w:rsidRPr="00F3062A">
        <w:rPr>
          <w:rFonts w:ascii="Arial" w:eastAsia="Times New Roman" w:hAnsi="Arial" w:cs="Arial"/>
          <w:bCs/>
          <w:iCs/>
          <w:sz w:val="20"/>
          <w:szCs w:val="20"/>
          <w:lang w:eastAsia="cs-CZ"/>
        </w:rPr>
        <w:t>Zhotovitel je povinen zajistit řádné vytyčení staveniště a během výstavby řádně pečovat o základní směrové a výškové body, a to až do doby předání díla objednateli.</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Potřebná povolení včetně příslušných vyjádření a stanovisek k případné uzavírce silnic nebo místních komunikací zajistí zhotovitel u příslušného správního orgánu a zajistí splnění jimi stanovených podmínek.</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je povinen informovat majitele dotčených a přilehlých objektů a pozemků nejpozději pět pracovních dnů před zahájením realizace stavby o způsobu provádění prací, případných uzavírkách a omezeních, zvláště pak s ohledem na jejich provoz.</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Nejpozději do 10 dnů po úspěšném odevzdání a převzetí díla je zhotovitel povinen vyklidit staveniště a</w:t>
      </w:r>
      <w:r w:rsidR="00D41BDF" w:rsidRPr="00F3062A">
        <w:rPr>
          <w:rFonts w:ascii="Arial" w:hAnsi="Arial" w:cs="Arial"/>
          <w:sz w:val="20"/>
          <w:szCs w:val="20"/>
        </w:rPr>
        <w:t> </w:t>
      </w:r>
      <w:r w:rsidRPr="00F3062A">
        <w:rPr>
          <w:rFonts w:ascii="Arial" w:hAnsi="Arial" w:cs="Arial"/>
          <w:sz w:val="20"/>
          <w:szCs w:val="20"/>
        </w:rPr>
        <w:t xml:space="preserve">upravit jej do původního stavu v souladu s projektovou dokumentací, pravomocným rozhodnutím správních orgánů a oprávněných požadavků vlastníků dotčených pozemků. V případě nedodržení stanoveného termínu je povinen uhradit zhotovitel objednateli smluvní pokutu ve výši </w:t>
      </w:r>
      <w:r w:rsidR="00F3062A">
        <w:rPr>
          <w:rFonts w:ascii="Arial" w:hAnsi="Arial" w:cs="Arial"/>
          <w:sz w:val="20"/>
          <w:szCs w:val="20"/>
        </w:rPr>
        <w:t>5</w:t>
      </w:r>
      <w:r w:rsidRPr="00F3062A">
        <w:rPr>
          <w:rFonts w:ascii="Arial" w:hAnsi="Arial" w:cs="Arial"/>
          <w:sz w:val="20"/>
          <w:szCs w:val="20"/>
        </w:rPr>
        <w:t>0.000,- Kč za každý den prodlení.</w:t>
      </w:r>
    </w:p>
    <w:p w:rsidR="00A863CF" w:rsidRPr="00F3062A" w:rsidRDefault="00A863CF" w:rsidP="00483F4D">
      <w:pPr>
        <w:pStyle w:val="Bezmezer"/>
        <w:keepNext w:val="0"/>
        <w:numPr>
          <w:ilvl w:val="0"/>
          <w:numId w:val="6"/>
        </w:numPr>
        <w:spacing w:before="640"/>
        <w:jc w:val="center"/>
        <w:rPr>
          <w:rFonts w:ascii="Arial" w:hAnsi="Arial" w:cs="Arial"/>
          <w:b/>
          <w:sz w:val="20"/>
          <w:szCs w:val="20"/>
        </w:rPr>
      </w:pPr>
      <w:r w:rsidRPr="00F3062A">
        <w:rPr>
          <w:rFonts w:ascii="Arial" w:hAnsi="Arial" w:cs="Arial"/>
          <w:b/>
          <w:sz w:val="20"/>
          <w:szCs w:val="20"/>
        </w:rPr>
        <w:t>Zařízení staveniště</w:t>
      </w:r>
    </w:p>
    <w:p w:rsidR="00A863CF" w:rsidRPr="00F3062A" w:rsidRDefault="006742DE" w:rsidP="00483F4D">
      <w:pPr>
        <w:pStyle w:val="Bezmezer"/>
        <w:keepNext w:val="0"/>
        <w:numPr>
          <w:ilvl w:val="1"/>
          <w:numId w:val="6"/>
        </w:numPr>
        <w:spacing w:before="120"/>
        <w:ind w:left="539" w:hanging="539"/>
        <w:jc w:val="both"/>
        <w:rPr>
          <w:rFonts w:ascii="Arial" w:hAnsi="Arial" w:cs="Arial"/>
          <w:sz w:val="20"/>
          <w:szCs w:val="20"/>
        </w:rPr>
      </w:pPr>
      <w:r w:rsidRPr="00F3062A">
        <w:rPr>
          <w:rFonts w:ascii="Arial" w:hAnsi="Arial" w:cs="Arial"/>
          <w:sz w:val="20"/>
          <w:szCs w:val="20"/>
        </w:rPr>
        <w:t xml:space="preserve"> </w:t>
      </w:r>
      <w:r w:rsidR="00A863CF" w:rsidRPr="00F3062A">
        <w:rPr>
          <w:rFonts w:ascii="Arial" w:hAnsi="Arial" w:cs="Arial"/>
          <w:sz w:val="20"/>
          <w:szCs w:val="20"/>
        </w:rPr>
        <w:t>Zařízení staveniště pro potřeby realizace prací dle předmětu díla je vymezeno velikostí vlastního staveniště. Veškeré poplatky související se zařízením staveniště hradí zhotovitel.</w:t>
      </w:r>
    </w:p>
    <w:p w:rsidR="00297926" w:rsidRPr="00F3062A" w:rsidRDefault="006742DE" w:rsidP="00483F4D">
      <w:pPr>
        <w:pStyle w:val="Bezmezer"/>
        <w:keepNext w:val="0"/>
        <w:keepLines/>
        <w:numPr>
          <w:ilvl w:val="1"/>
          <w:numId w:val="6"/>
        </w:numPr>
        <w:spacing w:before="120"/>
        <w:ind w:left="539" w:hanging="539"/>
        <w:jc w:val="both"/>
        <w:rPr>
          <w:rFonts w:ascii="Arial" w:hAnsi="Arial" w:cs="Arial"/>
          <w:sz w:val="20"/>
          <w:szCs w:val="20"/>
        </w:rPr>
      </w:pPr>
      <w:r w:rsidRPr="00F3062A">
        <w:rPr>
          <w:rFonts w:ascii="Arial" w:hAnsi="Arial" w:cs="Arial"/>
          <w:sz w:val="20"/>
          <w:szCs w:val="20"/>
        </w:rPr>
        <w:t xml:space="preserve"> </w:t>
      </w:r>
      <w:r w:rsidR="00A863CF" w:rsidRPr="00F3062A">
        <w:rPr>
          <w:rFonts w:ascii="Arial" w:hAnsi="Arial" w:cs="Arial"/>
          <w:sz w:val="20"/>
          <w:szCs w:val="20"/>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A863CF" w:rsidRPr="00F3062A" w:rsidRDefault="006742DE" w:rsidP="00483F4D">
      <w:pPr>
        <w:pStyle w:val="Bezmezer"/>
        <w:keepNext w:val="0"/>
        <w:keepLines/>
        <w:numPr>
          <w:ilvl w:val="1"/>
          <w:numId w:val="6"/>
        </w:numPr>
        <w:spacing w:before="120"/>
        <w:ind w:left="539" w:hanging="539"/>
        <w:jc w:val="both"/>
        <w:rPr>
          <w:rFonts w:ascii="Arial" w:hAnsi="Arial" w:cs="Arial"/>
          <w:sz w:val="20"/>
          <w:szCs w:val="20"/>
        </w:rPr>
      </w:pPr>
      <w:r w:rsidRPr="00F3062A">
        <w:rPr>
          <w:rFonts w:ascii="Arial" w:hAnsi="Arial" w:cs="Arial"/>
          <w:sz w:val="20"/>
          <w:szCs w:val="20"/>
        </w:rPr>
        <w:lastRenderedPageBreak/>
        <w:t xml:space="preserve"> </w:t>
      </w:r>
      <w:r w:rsidR="00A863CF" w:rsidRPr="00F3062A">
        <w:rPr>
          <w:rFonts w:ascii="Arial" w:hAnsi="Arial" w:cs="Arial"/>
          <w:sz w:val="20"/>
          <w:szCs w:val="20"/>
        </w:rPr>
        <w:t>Zhotovitel je povinen zabezpečit v rámci zařízení staveniště zázemí pro technický dozor investora (TDI).</w:t>
      </w:r>
    </w:p>
    <w:p w:rsidR="00A863CF" w:rsidRPr="00F3062A" w:rsidRDefault="00A863CF" w:rsidP="00483F4D">
      <w:pPr>
        <w:pStyle w:val="Bezmezer"/>
        <w:keepNext w:val="0"/>
        <w:numPr>
          <w:ilvl w:val="0"/>
          <w:numId w:val="6"/>
        </w:numPr>
        <w:spacing w:before="640"/>
        <w:jc w:val="center"/>
        <w:rPr>
          <w:rFonts w:ascii="Arial" w:hAnsi="Arial" w:cs="Arial"/>
          <w:b/>
          <w:sz w:val="20"/>
          <w:szCs w:val="20"/>
        </w:rPr>
      </w:pPr>
      <w:r w:rsidRPr="00F3062A">
        <w:rPr>
          <w:rFonts w:ascii="Arial" w:hAnsi="Arial" w:cs="Arial"/>
          <w:b/>
          <w:sz w:val="20"/>
          <w:szCs w:val="20"/>
        </w:rPr>
        <w:t>Provádění díla</w:t>
      </w:r>
    </w:p>
    <w:p w:rsidR="004372B1"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je povinen provést dílo za podmínek sjednaných v této smlouvě, na svou odpovědnost a ve sjednané době.</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je povinen vyzvat písemně objednatele,</w:t>
      </w:r>
      <w:r w:rsidR="00CB5B83" w:rsidRPr="00F3062A">
        <w:rPr>
          <w:rFonts w:ascii="Arial" w:hAnsi="Arial" w:cs="Arial"/>
          <w:sz w:val="20"/>
          <w:szCs w:val="20"/>
        </w:rPr>
        <w:t xml:space="preserve"> resp. </w:t>
      </w:r>
      <w:r w:rsidRPr="00F3062A">
        <w:rPr>
          <w:rFonts w:ascii="Arial" w:hAnsi="Arial" w:cs="Arial"/>
          <w:sz w:val="20"/>
          <w:szCs w:val="20"/>
        </w:rPr>
        <w:t>TDI ke kontrole a prověření prací, které v dalším postupu budou zakryty nebo se stanou nepřístupnými, a to min.</w:t>
      </w:r>
      <w:r w:rsidR="00C357CA" w:rsidRPr="00F3062A">
        <w:rPr>
          <w:rFonts w:ascii="Arial" w:hAnsi="Arial" w:cs="Arial"/>
          <w:sz w:val="20"/>
          <w:szCs w:val="20"/>
        </w:rPr>
        <w:t xml:space="preserve"> </w:t>
      </w:r>
      <w:r w:rsidRPr="00F3062A">
        <w:rPr>
          <w:rFonts w:ascii="Arial" w:hAnsi="Arial" w:cs="Arial"/>
          <w:sz w:val="20"/>
          <w:szCs w:val="20"/>
        </w:rPr>
        <w:t>3 pracovní dny před zakrytím</w:t>
      </w:r>
      <w:r w:rsidR="00F3062A">
        <w:rPr>
          <w:rFonts w:ascii="Arial" w:hAnsi="Arial" w:cs="Arial"/>
          <w:sz w:val="20"/>
          <w:szCs w:val="20"/>
        </w:rPr>
        <w:t>, nedohodnou-li se strany jinak</w:t>
      </w:r>
      <w:r w:rsidRPr="00F3062A">
        <w:rPr>
          <w:rFonts w:ascii="Arial" w:hAnsi="Arial" w:cs="Arial"/>
          <w:sz w:val="20"/>
          <w:szCs w:val="20"/>
        </w:rPr>
        <w:t>. Neučiní-li tak, je povinen na žádost objednatele</w:t>
      </w:r>
      <w:r w:rsidR="00182EEB" w:rsidRPr="00F3062A">
        <w:rPr>
          <w:rFonts w:ascii="Arial" w:hAnsi="Arial" w:cs="Arial"/>
          <w:sz w:val="20"/>
          <w:szCs w:val="20"/>
        </w:rPr>
        <w:t xml:space="preserve"> -</w:t>
      </w:r>
      <w:r w:rsidRPr="00F3062A">
        <w:rPr>
          <w:rFonts w:ascii="Arial" w:hAnsi="Arial" w:cs="Arial"/>
          <w:sz w:val="20"/>
          <w:szCs w:val="20"/>
        </w:rPr>
        <w:t xml:space="preserve"> TDI tyto práce, které byly zakryty nebo se staly nepřístupnými, na své náklady odkrýt a umožnit objednateli provedení kontroly.</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r w:rsidRPr="00F3062A">
        <w:rPr>
          <w:rFonts w:ascii="Arial" w:hAnsi="Arial"/>
          <w:sz w:val="20"/>
          <w:szCs w:val="20"/>
        </w:rPr>
        <w:t>ZoBP</w:t>
      </w:r>
      <w:r w:rsidRPr="00F3062A">
        <w:rPr>
          <w:rFonts w:ascii="Arial" w:hAnsi="Arial" w:cs="Arial"/>
          <w:sz w:val="20"/>
          <w:szCs w:val="20"/>
        </w:rPr>
        <w:t xml:space="preserve"> a nařízení vlády ČR č. 591/2006 Sb., o bližších minimálních požadavcích na bezpečnost a ochranu zdraví při práci na staveništích.</w:t>
      </w:r>
    </w:p>
    <w:p w:rsidR="003B3E5F" w:rsidRPr="00F3062A" w:rsidRDefault="003B3E5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je povinen provést před zahájením stavebních prací proškolení všech svých zaměstnanců i zaměstnanců svých subdodavatelů ohledně BOZP a PO na pracovišti. V rámci tohoto školení budou výše uvedení zaměstnanci rovněž seznámeni s povinnostmi pro ně vyplývajícími z povodňového a havarijního plánu stavby, při práci v ochranných pásmech inženýrských sítí a o postupu v případě znečištění příjezdových komunikací mechanismy stavby.</w:t>
      </w:r>
    </w:p>
    <w:p w:rsidR="00832B7B"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Veškeré odborné práce musí vykonávat pracovníci zhotovitele mající příslušnou kvalifikaci. Doklad o příslušné kvalifikaci svých pracovníků je zhotovitel na požádání objednatele povinen </w:t>
      </w:r>
      <w:r w:rsidR="00182EEB" w:rsidRPr="00F3062A">
        <w:rPr>
          <w:rFonts w:ascii="Arial" w:hAnsi="Arial" w:cs="Arial"/>
          <w:sz w:val="20"/>
          <w:szCs w:val="20"/>
        </w:rPr>
        <w:t>pře</w:t>
      </w:r>
      <w:r w:rsidRPr="00F3062A">
        <w:rPr>
          <w:rFonts w:ascii="Arial" w:hAnsi="Arial" w:cs="Arial"/>
          <w:sz w:val="20"/>
          <w:szCs w:val="20"/>
        </w:rPr>
        <w:t>dložit.</w:t>
      </w:r>
    </w:p>
    <w:p w:rsidR="00832B7B" w:rsidRPr="00F3062A" w:rsidRDefault="00832B7B"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zajistí odborné vedení stavby v souladu s § 160 zák. č. 183/2006 Sb.,</w:t>
      </w:r>
      <w:r w:rsidR="004258E2" w:rsidRPr="00F3062A">
        <w:rPr>
          <w:rFonts w:ascii="Arial" w:hAnsi="Arial" w:cs="Arial"/>
          <w:sz w:val="20"/>
          <w:szCs w:val="20"/>
        </w:rPr>
        <w:t xml:space="preserve"> </w:t>
      </w:r>
      <w:r w:rsidRPr="00F3062A">
        <w:rPr>
          <w:rFonts w:ascii="Arial" w:hAnsi="Arial" w:cs="Arial"/>
          <w:sz w:val="20"/>
          <w:szCs w:val="20"/>
        </w:rPr>
        <w:t>stavební zákon, osobou s autorizací v oboru stavby vodního hospodářství a krajinného inženýrství, které vydává Česká komora autorizovaných inženýrů a techniků činných ve výstavbě</w:t>
      </w:r>
      <w:r w:rsidRPr="00F3062A">
        <w:rPr>
          <w:rFonts w:ascii="Arial" w:hAnsi="Arial" w:cs="Arial"/>
          <w:bCs/>
          <w:sz w:val="20"/>
          <w:szCs w:val="20"/>
        </w:rPr>
        <w:t xml:space="preserve"> podle zákona č. 360/1992 Sb.</w:t>
      </w:r>
      <w:r w:rsidRPr="00F3062A">
        <w:rPr>
          <w:rFonts w:ascii="Arial" w:hAnsi="Arial" w:cs="Arial"/>
          <w:sz w:val="20"/>
          <w:szCs w:val="20"/>
        </w:rPr>
        <w:t>, o výkonu povolání autorizovaných architektů a o výkonu povolání autorizovaných inženýrů a techniků činných ve výstavbě, ve znění pozdějších předpisů, a kterou uvedl v</w:t>
      </w:r>
      <w:r w:rsidR="00C02B00" w:rsidRPr="00F3062A">
        <w:rPr>
          <w:rFonts w:ascii="Arial" w:hAnsi="Arial" w:cs="Arial"/>
          <w:sz w:val="20"/>
          <w:szCs w:val="20"/>
        </w:rPr>
        <w:t> </w:t>
      </w:r>
      <w:r w:rsidRPr="00F3062A">
        <w:rPr>
          <w:rFonts w:ascii="Arial" w:hAnsi="Arial" w:cs="Arial"/>
          <w:sz w:val="20"/>
          <w:szCs w:val="20"/>
        </w:rPr>
        <w:t>nabídce</w:t>
      </w:r>
      <w:r w:rsidR="00C02B00" w:rsidRPr="00F3062A">
        <w:rPr>
          <w:rFonts w:ascii="Arial" w:hAnsi="Arial" w:cs="Arial"/>
          <w:sz w:val="20"/>
          <w:szCs w:val="20"/>
        </w:rPr>
        <w:t xml:space="preserve"> a která je uvedena v této smlouvě o dílo</w:t>
      </w:r>
      <w:r w:rsidRPr="00F3062A">
        <w:rPr>
          <w:rFonts w:ascii="Arial" w:hAnsi="Arial" w:cs="Arial"/>
          <w:sz w:val="20"/>
          <w:szCs w:val="20"/>
        </w:rPr>
        <w:t>. Tato osoba se bude mimo jiné účastnit všech kontro</w:t>
      </w:r>
      <w:r w:rsidR="00CB5B83" w:rsidRPr="00F3062A">
        <w:rPr>
          <w:rFonts w:ascii="Arial" w:hAnsi="Arial" w:cs="Arial"/>
          <w:sz w:val="20"/>
          <w:szCs w:val="20"/>
        </w:rPr>
        <w:t>lních dnů svolaných TDI. TDI</w:t>
      </w:r>
      <w:r w:rsidRPr="00F3062A">
        <w:rPr>
          <w:rFonts w:ascii="Arial" w:hAnsi="Arial" w:cs="Arial"/>
          <w:sz w:val="20"/>
          <w:szCs w:val="20"/>
        </w:rPr>
        <w:t xml:space="preserve"> má právo si vyžádat přítomnost této autorizované osoby i mimo kontrolní dny. Osoba zajišťující odborné vedení stavby bude uvedena a podepsána ve stavebním deníku. Změna osoby provádějící odborné vedení stavby podléhá písemnému souhlasu objednatele. </w:t>
      </w:r>
      <w:r w:rsidR="00A706B8" w:rsidRPr="00F3062A">
        <w:rPr>
          <w:rFonts w:ascii="Arial" w:hAnsi="Arial" w:cs="Arial"/>
          <w:sz w:val="20"/>
          <w:szCs w:val="20"/>
        </w:rPr>
        <w:t>Osoba zajišťující odborné vedení stavby</w:t>
      </w:r>
      <w:r w:rsidR="00B43B9C" w:rsidRPr="00F3062A">
        <w:rPr>
          <w:rFonts w:ascii="Arial" w:hAnsi="Arial" w:cs="Arial"/>
          <w:sz w:val="20"/>
          <w:szCs w:val="20"/>
        </w:rPr>
        <w:t>,</w:t>
      </w:r>
      <w:r w:rsidR="004A2A7F" w:rsidRPr="00F3062A">
        <w:rPr>
          <w:rFonts w:ascii="Arial" w:hAnsi="Arial" w:cs="Arial"/>
          <w:sz w:val="20"/>
          <w:szCs w:val="20"/>
        </w:rPr>
        <w:t xml:space="preserve"> </w:t>
      </w:r>
      <w:r w:rsidR="00A706B8" w:rsidRPr="00F3062A">
        <w:rPr>
          <w:rFonts w:ascii="Arial" w:hAnsi="Arial" w:cs="Arial"/>
          <w:sz w:val="20"/>
          <w:szCs w:val="20"/>
        </w:rPr>
        <w:t>uvedená v této smlouvě o dílo</w:t>
      </w:r>
      <w:r w:rsidR="00B43B9C" w:rsidRPr="00F3062A">
        <w:rPr>
          <w:rFonts w:ascii="Arial" w:hAnsi="Arial" w:cs="Arial"/>
          <w:sz w:val="20"/>
          <w:szCs w:val="20"/>
        </w:rPr>
        <w:t>,</w:t>
      </w:r>
      <w:r w:rsidR="00A706B8" w:rsidRPr="00F3062A">
        <w:rPr>
          <w:rFonts w:ascii="Arial" w:hAnsi="Arial" w:cs="Arial"/>
          <w:sz w:val="20"/>
          <w:szCs w:val="20"/>
        </w:rPr>
        <w:t xml:space="preserve"> smí být nahrazena pouze osobou se stejnou kvalifikací požadovanou zadavatelem v zadávací dokumentaci.</w:t>
      </w:r>
      <w:r w:rsidR="001B7BDF" w:rsidRPr="00F3062A">
        <w:rPr>
          <w:rFonts w:ascii="Arial" w:hAnsi="Arial" w:cs="Arial"/>
          <w:sz w:val="20"/>
          <w:szCs w:val="20"/>
        </w:rPr>
        <w:t xml:space="preserve"> </w:t>
      </w:r>
      <w:r w:rsidRPr="00F3062A">
        <w:rPr>
          <w:rFonts w:ascii="Arial" w:hAnsi="Arial" w:cs="Arial"/>
          <w:sz w:val="20"/>
          <w:szCs w:val="20"/>
        </w:rPr>
        <w:t>Nezajištění odborného vedení stavby bude</w:t>
      </w:r>
      <w:r w:rsidR="00BF3931" w:rsidRPr="00F3062A">
        <w:rPr>
          <w:rFonts w:ascii="Arial" w:hAnsi="Arial" w:cs="Arial"/>
          <w:sz w:val="20"/>
          <w:szCs w:val="20"/>
        </w:rPr>
        <w:t xml:space="preserve"> </w:t>
      </w:r>
      <w:r w:rsidRPr="00F3062A">
        <w:rPr>
          <w:rFonts w:ascii="Arial" w:hAnsi="Arial" w:cs="Arial"/>
          <w:sz w:val="20"/>
          <w:szCs w:val="20"/>
        </w:rPr>
        <w:t>důvodem k přerušení stavebních prací, a to až do doby sjednání nápravy, přičemž tato skutečnost nebude důvodem k posunutí termínu ukončení díla.</w:t>
      </w:r>
    </w:p>
    <w:p w:rsidR="00623601" w:rsidRPr="00F3062A" w:rsidRDefault="003B3E5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Před zahájením </w:t>
      </w:r>
      <w:r w:rsidR="009A61F9" w:rsidRPr="00F3062A">
        <w:rPr>
          <w:rFonts w:ascii="Arial" w:hAnsi="Arial" w:cs="Arial"/>
          <w:sz w:val="20"/>
          <w:szCs w:val="20"/>
        </w:rPr>
        <w:t xml:space="preserve">stavebních prací na </w:t>
      </w:r>
      <w:r w:rsidRPr="00F3062A">
        <w:rPr>
          <w:rFonts w:ascii="Arial" w:hAnsi="Arial" w:cs="Arial"/>
          <w:sz w:val="20"/>
          <w:szCs w:val="20"/>
        </w:rPr>
        <w:t xml:space="preserve">jednotlivých </w:t>
      </w:r>
      <w:r w:rsidR="009A61F9" w:rsidRPr="00F3062A">
        <w:rPr>
          <w:rFonts w:ascii="Arial" w:hAnsi="Arial" w:cs="Arial"/>
          <w:sz w:val="20"/>
          <w:szCs w:val="20"/>
        </w:rPr>
        <w:t xml:space="preserve">stavebních objektech </w:t>
      </w:r>
      <w:r w:rsidR="001A7695" w:rsidRPr="00F3062A">
        <w:rPr>
          <w:rFonts w:ascii="Arial" w:hAnsi="Arial" w:cs="Arial"/>
          <w:sz w:val="20"/>
          <w:szCs w:val="20"/>
        </w:rPr>
        <w:t>předloží zhotovitel TDI</w:t>
      </w:r>
      <w:r w:rsidRPr="00F3062A">
        <w:rPr>
          <w:rFonts w:ascii="Arial" w:hAnsi="Arial" w:cs="Arial"/>
          <w:sz w:val="20"/>
          <w:szCs w:val="20"/>
        </w:rPr>
        <w:t xml:space="preserve"> ke schválení technologické postupy provádění</w:t>
      </w:r>
      <w:r w:rsidR="009A61F9" w:rsidRPr="00F3062A">
        <w:rPr>
          <w:rFonts w:ascii="Arial" w:hAnsi="Arial" w:cs="Arial"/>
          <w:sz w:val="20"/>
          <w:szCs w:val="20"/>
        </w:rPr>
        <w:t xml:space="preserve"> stavebních prací v rámci jednotlivých stavebních</w:t>
      </w:r>
      <w:r w:rsidR="00617C61" w:rsidRPr="00F3062A">
        <w:rPr>
          <w:rFonts w:ascii="Arial" w:hAnsi="Arial" w:cs="Arial"/>
          <w:sz w:val="20"/>
          <w:szCs w:val="20"/>
        </w:rPr>
        <w:t xml:space="preserve"> objektů</w:t>
      </w:r>
      <w:r w:rsidR="00E15CA9" w:rsidRPr="00F3062A">
        <w:rPr>
          <w:rFonts w:ascii="Arial" w:hAnsi="Arial" w:cs="Arial"/>
          <w:sz w:val="20"/>
          <w:szCs w:val="20"/>
        </w:rPr>
        <w:t>, jejichž součástí budou technické listy případně atesty, certifikáty a prohlášení o shodě u navržených materiálů a výrobků</w:t>
      </w:r>
      <w:r w:rsidR="00C461BB" w:rsidRPr="00F3062A">
        <w:rPr>
          <w:rFonts w:ascii="Arial" w:hAnsi="Arial" w:cs="Arial"/>
          <w:sz w:val="20"/>
          <w:szCs w:val="20"/>
        </w:rPr>
        <w:t xml:space="preserve">. </w:t>
      </w:r>
      <w:r w:rsidR="009A61F9" w:rsidRPr="00F3062A">
        <w:rPr>
          <w:rFonts w:ascii="Arial" w:hAnsi="Arial" w:cs="Arial"/>
          <w:sz w:val="20"/>
          <w:szCs w:val="20"/>
        </w:rPr>
        <w:t xml:space="preserve">Stavební </w:t>
      </w:r>
      <w:r w:rsidRPr="00F3062A">
        <w:rPr>
          <w:rFonts w:ascii="Arial" w:hAnsi="Arial" w:cs="Arial"/>
          <w:sz w:val="20"/>
          <w:szCs w:val="20"/>
        </w:rPr>
        <w:t>práce pak mohou být zahájeny až po schválení</w:t>
      </w:r>
      <w:r w:rsidR="009A61F9" w:rsidRPr="00F3062A">
        <w:rPr>
          <w:rFonts w:ascii="Arial" w:hAnsi="Arial" w:cs="Arial"/>
          <w:sz w:val="20"/>
          <w:szCs w:val="20"/>
        </w:rPr>
        <w:t xml:space="preserve"> jednotlivých</w:t>
      </w:r>
      <w:r w:rsidRPr="00F3062A">
        <w:rPr>
          <w:rFonts w:ascii="Arial" w:hAnsi="Arial" w:cs="Arial"/>
          <w:sz w:val="20"/>
          <w:szCs w:val="20"/>
        </w:rPr>
        <w:t xml:space="preserve"> technologických postupů objednatelem.</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Zhotovitel je povinen na své náklady zajistit dílo proti krádeži a proti vzniku požáru, který by mohl vzniknout jeho činností.</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Nerespektování písemných požada</w:t>
      </w:r>
      <w:r w:rsidR="00313B0A" w:rsidRPr="00F3062A">
        <w:rPr>
          <w:rFonts w:ascii="Arial" w:hAnsi="Arial" w:cs="Arial"/>
          <w:sz w:val="20"/>
          <w:szCs w:val="20"/>
        </w:rPr>
        <w:t xml:space="preserve">vků </w:t>
      </w:r>
      <w:r w:rsidR="00292D14" w:rsidRPr="00F3062A">
        <w:rPr>
          <w:rFonts w:ascii="Arial" w:hAnsi="Arial" w:cs="Arial"/>
          <w:sz w:val="20"/>
          <w:szCs w:val="20"/>
        </w:rPr>
        <w:t>technického dozoru investora</w:t>
      </w:r>
      <w:r w:rsidRPr="00F3062A">
        <w:rPr>
          <w:rFonts w:ascii="Arial" w:hAnsi="Arial" w:cs="Arial"/>
          <w:sz w:val="20"/>
          <w:szCs w:val="20"/>
        </w:rPr>
        <w:t xml:space="preserve"> týkajících se kvality</w:t>
      </w:r>
      <w:r w:rsidR="00F06F93" w:rsidRPr="00F3062A">
        <w:rPr>
          <w:rFonts w:ascii="Arial" w:hAnsi="Arial" w:cs="Arial"/>
          <w:sz w:val="20"/>
          <w:szCs w:val="20"/>
        </w:rPr>
        <w:t xml:space="preserve"> </w:t>
      </w:r>
      <w:r w:rsidRPr="00F3062A">
        <w:rPr>
          <w:rFonts w:ascii="Arial" w:hAnsi="Arial" w:cs="Arial"/>
          <w:sz w:val="20"/>
          <w:szCs w:val="20"/>
        </w:rPr>
        <w:t>a bezpečnosti díla, může být pro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V případech stanovených ZoBP je zhotovitel povinen s předstihem 7 pracovních dnů vyrozumět objednatele o skutečnostech, zakládajících povinnost určit koordinátora bezpečnosti a ochrany zdraví při práci na staveništi k výkonu zákonem stanovených činností.</w:t>
      </w:r>
    </w:p>
    <w:p w:rsidR="009A61F9"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lastRenderedPageBreak/>
        <w:t>Zhotovitel je povinen v průběhu prací předložit objednateli k posouzení návrhy úprav postupů organizace výstavby, které vyplynou z odlišných podmínek realizace díla, zejména při vzniku okolností, které zadávací dokumentace nepředpokládala.</w:t>
      </w:r>
      <w:r w:rsidR="005F4C1B" w:rsidRPr="00F3062A">
        <w:rPr>
          <w:rFonts w:ascii="Arial" w:hAnsi="Arial" w:cs="Arial"/>
          <w:sz w:val="20"/>
          <w:szCs w:val="20"/>
        </w:rPr>
        <w:t xml:space="preserve">  </w:t>
      </w:r>
    </w:p>
    <w:p w:rsidR="00C84DA3"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hAnsi="Arial" w:cs="Arial"/>
          <w:sz w:val="20"/>
          <w:szCs w:val="20"/>
        </w:rPr>
        <w:t xml:space="preserve">Objednatel si vyhrazuje právo odsouhlasit každého případného </w:t>
      </w:r>
      <w:r w:rsidR="00516BC7" w:rsidRPr="00F3062A">
        <w:rPr>
          <w:rFonts w:ascii="Arial" w:hAnsi="Arial" w:cs="Arial"/>
          <w:sz w:val="20"/>
          <w:szCs w:val="20"/>
        </w:rPr>
        <w:t>pod</w:t>
      </w:r>
      <w:r w:rsidRPr="00F3062A">
        <w:rPr>
          <w:rFonts w:ascii="Arial" w:hAnsi="Arial" w:cs="Arial"/>
          <w:sz w:val="20"/>
          <w:szCs w:val="20"/>
        </w:rPr>
        <w:t xml:space="preserve">dodavatele. Schválení objednatele podléhá i každá změna ve struktuře a podílu prací jednotlivých </w:t>
      </w:r>
      <w:r w:rsidR="00516BC7" w:rsidRPr="00F3062A">
        <w:rPr>
          <w:rFonts w:ascii="Arial" w:hAnsi="Arial" w:cs="Arial"/>
          <w:sz w:val="20"/>
          <w:szCs w:val="20"/>
        </w:rPr>
        <w:t>pod</w:t>
      </w:r>
      <w:r w:rsidRPr="00F3062A">
        <w:rPr>
          <w:rFonts w:ascii="Arial" w:hAnsi="Arial" w:cs="Arial"/>
          <w:sz w:val="20"/>
          <w:szCs w:val="20"/>
        </w:rPr>
        <w:t xml:space="preserve">dodavatelů oproti předložené nabídce zhotovitele, na základě které byla uzavřena tato smlouva. Bez předchozího obdržení </w:t>
      </w:r>
      <w:r w:rsidR="00C84DA3" w:rsidRPr="00F3062A">
        <w:rPr>
          <w:rFonts w:ascii="Arial" w:hAnsi="Arial" w:cs="Arial"/>
          <w:sz w:val="20"/>
          <w:szCs w:val="20"/>
        </w:rPr>
        <w:t xml:space="preserve">písemného </w:t>
      </w:r>
      <w:r w:rsidRPr="00F3062A">
        <w:rPr>
          <w:rFonts w:ascii="Arial" w:hAnsi="Arial" w:cs="Arial"/>
          <w:sz w:val="20"/>
          <w:szCs w:val="20"/>
        </w:rPr>
        <w:t>souhlasu objednatele nesmí zhotovitel takovou změnu realizovat.</w:t>
      </w:r>
      <w:r w:rsidR="00516BC7" w:rsidRPr="00F3062A">
        <w:rPr>
          <w:rFonts w:ascii="Arial" w:hAnsi="Arial" w:cs="Arial"/>
          <w:sz w:val="20"/>
          <w:szCs w:val="20"/>
        </w:rPr>
        <w:t xml:space="preserve"> V souladu s ustanovením § 105 odst. 3 zákona č. 134/2016 Sb., o zadávání veřejných zakázek, ve znění pozdějších předpisů je zhotovitel povinen předložit objednateli identifikační údaje poddodavatelů, kteří nebyli uvedeni v nabídce zhotovitele, a to před zahájením plnění veřejné zakázky poddodavatelem.</w:t>
      </w:r>
    </w:p>
    <w:p w:rsidR="00977035" w:rsidRPr="00F3062A" w:rsidRDefault="00383427" w:rsidP="00483F4D">
      <w:pPr>
        <w:pStyle w:val="Bezmezer"/>
        <w:keepNext w:val="0"/>
        <w:numPr>
          <w:ilvl w:val="1"/>
          <w:numId w:val="6"/>
        </w:numPr>
        <w:spacing w:before="120"/>
        <w:ind w:hanging="540"/>
        <w:jc w:val="both"/>
        <w:rPr>
          <w:rFonts w:ascii="Arial" w:hAnsi="Arial" w:cs="Arial"/>
          <w:sz w:val="20"/>
          <w:szCs w:val="20"/>
        </w:rPr>
      </w:pPr>
      <w:r w:rsidRPr="00F3062A">
        <w:rPr>
          <w:rFonts w:ascii="Arial" w:eastAsia="SimSun" w:hAnsi="Arial" w:cs="Arial"/>
          <w:sz w:val="20"/>
          <w:szCs w:val="20"/>
        </w:rPr>
        <w:t>V případě, že zhotovitel prokázal prostřednictvím poddodavatele splnění kvalifikace v rámci podání nabídky na veřejnou zakázku na realizaci stavby, o změnu tohoto poddodavatele v rámci plnění předmětu veřejné zakázky zhotovitel objednatele písemně požádá a předloží veškeré doklady v souladu se zadávacími podmínkami k novému poddodavateli. Zhotovitel je oprávněn požádat o změnu poddodavatele v rámci plnění předmětu díla pouze za takového poddodavatele, který rovněž splňuje prokazovanou část kvalifikace.</w:t>
      </w:r>
      <w:r w:rsidR="00977035" w:rsidRPr="00F3062A">
        <w:rPr>
          <w:rFonts w:ascii="Arial" w:eastAsia="SimSun" w:hAnsi="Arial" w:cs="Arial"/>
          <w:sz w:val="20"/>
          <w:szCs w:val="20"/>
        </w:rPr>
        <w:t xml:space="preserve"> </w:t>
      </w:r>
    </w:p>
    <w:p w:rsidR="00C06ED8"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eastAsia="SimSun" w:hAnsi="Arial" w:cs="Arial"/>
          <w:sz w:val="20"/>
          <w:szCs w:val="20"/>
        </w:rPr>
        <w:t xml:space="preserve">Zhotovitel je povinen vést a průběžně aktualizovat seznam všech </w:t>
      </w:r>
      <w:r w:rsidR="00E758BE" w:rsidRPr="00F3062A">
        <w:rPr>
          <w:rFonts w:ascii="Arial" w:eastAsia="SimSun" w:hAnsi="Arial" w:cs="Arial"/>
          <w:sz w:val="20"/>
          <w:szCs w:val="20"/>
        </w:rPr>
        <w:t>pod</w:t>
      </w:r>
      <w:r w:rsidRPr="00F3062A">
        <w:rPr>
          <w:rFonts w:ascii="Arial" w:eastAsia="SimSun" w:hAnsi="Arial" w:cs="Arial"/>
          <w:sz w:val="20"/>
          <w:szCs w:val="20"/>
        </w:rPr>
        <w:t xml:space="preserve">dodavatelů včetně výše jejich podílu na akci. Tento seznam </w:t>
      </w:r>
      <w:r w:rsidR="00E758BE" w:rsidRPr="00F3062A">
        <w:rPr>
          <w:rFonts w:ascii="Arial" w:eastAsia="SimSun" w:hAnsi="Arial" w:cs="Arial"/>
          <w:sz w:val="20"/>
          <w:szCs w:val="20"/>
        </w:rPr>
        <w:t>pod</w:t>
      </w:r>
      <w:r w:rsidRPr="00F3062A">
        <w:rPr>
          <w:rFonts w:ascii="Arial" w:eastAsia="SimSun" w:hAnsi="Arial" w:cs="Arial"/>
          <w:sz w:val="20"/>
          <w:szCs w:val="20"/>
        </w:rPr>
        <w:t>dodavatelů je zhotovitel povinen objednateli na vyzvání předložit.</w:t>
      </w:r>
    </w:p>
    <w:p w:rsidR="004B607C" w:rsidRPr="00F3062A" w:rsidRDefault="004B607C" w:rsidP="00483F4D">
      <w:pPr>
        <w:pStyle w:val="Bezmezer"/>
        <w:keepNext w:val="0"/>
        <w:numPr>
          <w:ilvl w:val="1"/>
          <w:numId w:val="6"/>
        </w:numPr>
        <w:spacing w:before="120"/>
        <w:ind w:hanging="540"/>
        <w:jc w:val="both"/>
        <w:rPr>
          <w:rFonts w:ascii="Arial" w:hAnsi="Arial" w:cs="Arial"/>
          <w:sz w:val="20"/>
          <w:szCs w:val="20"/>
        </w:rPr>
      </w:pPr>
      <w:r w:rsidRPr="00F3062A">
        <w:rPr>
          <w:rFonts w:ascii="Arial" w:eastAsia="SimSun" w:hAnsi="Arial" w:cs="Arial"/>
          <w:sz w:val="20"/>
          <w:szCs w:val="20"/>
        </w:rPr>
        <w:t>Zhotovitel je povinen na výzvu předložit objednateli nájemní smlouvu nebo jiný smluvní vztah ke všem mechanizacím, subjektům a osobám, které nejsou v zaměstnaneckém poměru u zhotovitele a na plnění předmětu podle této smlouvy se podílejí.</w:t>
      </w:r>
    </w:p>
    <w:p w:rsidR="00A863CF" w:rsidRPr="00F3062A" w:rsidRDefault="00A863CF" w:rsidP="00483F4D">
      <w:pPr>
        <w:pStyle w:val="Bezmezer"/>
        <w:keepNext w:val="0"/>
        <w:numPr>
          <w:ilvl w:val="1"/>
          <w:numId w:val="6"/>
        </w:numPr>
        <w:spacing w:before="120"/>
        <w:ind w:hanging="540"/>
        <w:jc w:val="both"/>
        <w:rPr>
          <w:rFonts w:ascii="Arial" w:hAnsi="Arial" w:cs="Arial"/>
          <w:sz w:val="20"/>
          <w:szCs w:val="20"/>
        </w:rPr>
      </w:pPr>
      <w:r w:rsidRPr="00F3062A">
        <w:rPr>
          <w:rFonts w:ascii="Arial" w:eastAsia="SimSun" w:hAnsi="Arial" w:cs="Arial"/>
          <w:sz w:val="20"/>
          <w:szCs w:val="20"/>
        </w:rPr>
        <w:t>Objednatel je oprávněn průběžně kontrolovat provádění díla ve smyslu § 2593 občanského zákoníku.</w:t>
      </w:r>
    </w:p>
    <w:p w:rsidR="00C54401" w:rsidRPr="00F3062A" w:rsidRDefault="00C54401" w:rsidP="00483F4D">
      <w:pPr>
        <w:pStyle w:val="Bezmezer"/>
        <w:keepNext w:val="0"/>
        <w:numPr>
          <w:ilvl w:val="1"/>
          <w:numId w:val="6"/>
        </w:numPr>
        <w:spacing w:before="120"/>
        <w:ind w:hanging="540"/>
        <w:jc w:val="both"/>
        <w:rPr>
          <w:rFonts w:ascii="Arial" w:hAnsi="Arial" w:cs="Arial"/>
          <w:sz w:val="20"/>
          <w:szCs w:val="20"/>
        </w:rPr>
      </w:pPr>
      <w:r w:rsidRPr="00F3062A">
        <w:rPr>
          <w:rFonts w:ascii="Arial" w:eastAsia="SimSun" w:hAnsi="Arial" w:cs="Arial"/>
          <w:sz w:val="20"/>
          <w:szCs w:val="20"/>
        </w:rPr>
        <w:t>Technický dozor u stavby nesmí provádět zhotovitel ani osoba s ním propojená.</w:t>
      </w:r>
    </w:p>
    <w:p w:rsidR="00A863CF" w:rsidRPr="00F3062A" w:rsidRDefault="00A863CF" w:rsidP="00483F4D">
      <w:pPr>
        <w:numPr>
          <w:ilvl w:val="0"/>
          <w:numId w:val="6"/>
        </w:numPr>
        <w:spacing w:before="640" w:after="0" w:line="240" w:lineRule="auto"/>
        <w:jc w:val="center"/>
        <w:rPr>
          <w:rFonts w:ascii="Arial" w:hAnsi="Arial" w:cs="Arial"/>
          <w:b/>
          <w:sz w:val="20"/>
          <w:szCs w:val="20"/>
        </w:rPr>
      </w:pPr>
      <w:r w:rsidRPr="00F3062A">
        <w:rPr>
          <w:rFonts w:ascii="Arial" w:hAnsi="Arial" w:cs="Arial"/>
          <w:b/>
          <w:sz w:val="20"/>
          <w:szCs w:val="20"/>
        </w:rPr>
        <w:t>Předání díla</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Zhotovitel je povinen písemně oznámit objednateli nejpozději 7 pracovních dnů před termíne</w:t>
      </w:r>
      <w:r w:rsidR="00C54401" w:rsidRPr="00F3062A">
        <w:rPr>
          <w:rFonts w:ascii="Arial" w:hAnsi="Arial" w:cs="Arial"/>
          <w:sz w:val="20"/>
          <w:szCs w:val="20"/>
        </w:rPr>
        <w:t>m dokončení dle čl. 5. odst. 5.</w:t>
      </w:r>
      <w:r w:rsidR="00CF22F3" w:rsidRPr="00F3062A">
        <w:rPr>
          <w:rFonts w:ascii="Arial" w:hAnsi="Arial" w:cs="Arial"/>
          <w:sz w:val="20"/>
          <w:szCs w:val="20"/>
        </w:rPr>
        <w:t>4</w:t>
      </w:r>
      <w:r w:rsidR="00C54401" w:rsidRPr="00F3062A">
        <w:rPr>
          <w:rFonts w:ascii="Arial" w:hAnsi="Arial" w:cs="Arial"/>
          <w:sz w:val="20"/>
          <w:szCs w:val="20"/>
        </w:rPr>
        <w:t>.</w:t>
      </w:r>
      <w:r w:rsidRPr="00F3062A">
        <w:rPr>
          <w:rFonts w:ascii="Arial" w:hAnsi="Arial" w:cs="Arial"/>
          <w:sz w:val="20"/>
          <w:szCs w:val="20"/>
        </w:rPr>
        <w:t>, kdy bude dílo</w:t>
      </w:r>
      <w:r w:rsidR="00C54401" w:rsidRPr="00F3062A">
        <w:rPr>
          <w:rFonts w:ascii="Arial" w:hAnsi="Arial" w:cs="Arial"/>
          <w:sz w:val="20"/>
          <w:szCs w:val="20"/>
        </w:rPr>
        <w:t xml:space="preserve"> dokončeno a</w:t>
      </w:r>
      <w:r w:rsidRPr="00F3062A">
        <w:rPr>
          <w:rFonts w:ascii="Arial" w:hAnsi="Arial" w:cs="Arial"/>
          <w:sz w:val="20"/>
          <w:szCs w:val="20"/>
        </w:rPr>
        <w:t xml:space="preserve"> připraveno k předání. Objednatel je povinen nejpozději do 5 dnů od termínu oznámeného zhotovitelem svolat přejímací řízení.</w:t>
      </w:r>
    </w:p>
    <w:p w:rsidR="00FE3905" w:rsidRPr="00F3062A" w:rsidRDefault="00FE3905"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 xml:space="preserve">Objednatel je povinen k předání a převzetí díla přizvat osoby vykonávající funkci technického a autorského dozoru </w:t>
      </w:r>
      <w:r w:rsidR="0097278B" w:rsidRPr="00F3062A">
        <w:rPr>
          <w:rFonts w:ascii="Arial" w:hAnsi="Arial" w:cs="Arial"/>
          <w:sz w:val="20"/>
          <w:szCs w:val="20"/>
        </w:rPr>
        <w:t>a</w:t>
      </w:r>
      <w:r w:rsidRPr="00F3062A">
        <w:rPr>
          <w:rFonts w:ascii="Arial" w:hAnsi="Arial" w:cs="Arial"/>
          <w:sz w:val="20"/>
          <w:szCs w:val="20"/>
        </w:rPr>
        <w:t xml:space="preserve"> jiné osoby, jejichž účast pokládá za nezbytnou (např. budoucího uživatele díla).</w:t>
      </w:r>
    </w:p>
    <w:p w:rsidR="008711D1" w:rsidRPr="00F3062A" w:rsidRDefault="008711D1"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Zhotovitel je povinen k předá</w:t>
      </w:r>
      <w:r w:rsidR="00126E92" w:rsidRPr="00F3062A">
        <w:rPr>
          <w:rFonts w:ascii="Arial" w:hAnsi="Arial" w:cs="Arial"/>
          <w:sz w:val="20"/>
          <w:szCs w:val="20"/>
        </w:rPr>
        <w:t>ní a převzetí díla přizvat své pod</w:t>
      </w:r>
      <w:r w:rsidRPr="00F3062A">
        <w:rPr>
          <w:rFonts w:ascii="Arial" w:hAnsi="Arial" w:cs="Arial"/>
          <w:sz w:val="20"/>
          <w:szCs w:val="20"/>
        </w:rPr>
        <w:t>dodavatele.</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Zhotovitel je povinen předat předmět díla a doložit u přejímajícího řízení průkazy o použitých mater</w:t>
      </w:r>
      <w:r w:rsidR="00301AE2" w:rsidRPr="00F3062A">
        <w:rPr>
          <w:rFonts w:ascii="Arial" w:hAnsi="Arial" w:cs="Arial"/>
          <w:sz w:val="20"/>
          <w:szCs w:val="20"/>
        </w:rPr>
        <w:t>iálech a dodávkách</w:t>
      </w:r>
      <w:r w:rsidRPr="00F3062A">
        <w:rPr>
          <w:rFonts w:ascii="Arial" w:hAnsi="Arial" w:cs="Arial"/>
          <w:sz w:val="20"/>
          <w:szCs w:val="20"/>
        </w:rPr>
        <w:t xml:space="preserve"> s prohlášením, že veškeré práce provedl dle projektové dokumentace, zadávacích podmínek Veřejné zakázky, dle této smlouvy o dílo a v souladu se svou nabídkou Veřejné zakázky.</w:t>
      </w:r>
    </w:p>
    <w:p w:rsidR="00A863CF" w:rsidRPr="00F3062A" w:rsidRDefault="00A863CF" w:rsidP="00E738D1">
      <w:pPr>
        <w:tabs>
          <w:tab w:val="left" w:pos="540"/>
        </w:tabs>
        <w:spacing w:before="120" w:after="0"/>
        <w:jc w:val="both"/>
        <w:rPr>
          <w:rFonts w:ascii="Arial" w:hAnsi="Arial" w:cs="Arial"/>
          <w:sz w:val="20"/>
          <w:szCs w:val="20"/>
        </w:rPr>
      </w:pPr>
      <w:r w:rsidRPr="00F3062A">
        <w:rPr>
          <w:rFonts w:ascii="Arial" w:hAnsi="Arial" w:cs="Arial"/>
          <w:sz w:val="20"/>
          <w:szCs w:val="20"/>
        </w:rPr>
        <w:tab/>
        <w:t xml:space="preserve">Dále je zhotovitel povinen </w:t>
      </w:r>
      <w:r w:rsidR="00126E92" w:rsidRPr="00F3062A">
        <w:rPr>
          <w:rFonts w:ascii="Arial" w:hAnsi="Arial" w:cs="Arial"/>
          <w:sz w:val="20"/>
          <w:szCs w:val="20"/>
        </w:rPr>
        <w:t xml:space="preserve">k </w:t>
      </w:r>
      <w:r w:rsidR="00301AE2" w:rsidRPr="00F3062A">
        <w:rPr>
          <w:rFonts w:ascii="Arial" w:hAnsi="Arial" w:cs="Arial"/>
          <w:sz w:val="20"/>
          <w:szCs w:val="20"/>
        </w:rPr>
        <w:t>přejímací</w:t>
      </w:r>
      <w:r w:rsidR="00126E92" w:rsidRPr="00F3062A">
        <w:rPr>
          <w:rFonts w:ascii="Arial" w:hAnsi="Arial" w:cs="Arial"/>
          <w:sz w:val="20"/>
          <w:szCs w:val="20"/>
        </w:rPr>
        <w:t>mu</w:t>
      </w:r>
      <w:r w:rsidR="00301AE2" w:rsidRPr="00F3062A">
        <w:rPr>
          <w:rFonts w:ascii="Arial" w:hAnsi="Arial" w:cs="Arial"/>
          <w:sz w:val="20"/>
          <w:szCs w:val="20"/>
        </w:rPr>
        <w:t xml:space="preserve"> řízení </w:t>
      </w:r>
      <w:r w:rsidRPr="00F3062A">
        <w:rPr>
          <w:rFonts w:ascii="Arial" w:hAnsi="Arial" w:cs="Arial"/>
          <w:sz w:val="20"/>
          <w:szCs w:val="20"/>
        </w:rPr>
        <w:t xml:space="preserve">předložit </w:t>
      </w:r>
      <w:r w:rsidR="00301AE2" w:rsidRPr="00F3062A">
        <w:rPr>
          <w:rFonts w:ascii="Arial" w:hAnsi="Arial" w:cs="Arial"/>
          <w:sz w:val="20"/>
          <w:szCs w:val="20"/>
        </w:rPr>
        <w:t>následující doklady</w:t>
      </w:r>
      <w:r w:rsidRPr="00F3062A">
        <w:rPr>
          <w:rFonts w:ascii="Arial" w:hAnsi="Arial" w:cs="Arial"/>
          <w:sz w:val="20"/>
          <w:szCs w:val="20"/>
        </w:rPr>
        <w:t>:</w:t>
      </w:r>
    </w:p>
    <w:p w:rsidR="00A863CF" w:rsidRPr="00F3062A" w:rsidRDefault="00A863CF" w:rsidP="00483F4D">
      <w:pPr>
        <w:numPr>
          <w:ilvl w:val="0"/>
          <w:numId w:val="7"/>
        </w:numPr>
        <w:tabs>
          <w:tab w:val="clear" w:pos="1440"/>
          <w:tab w:val="left" w:pos="540"/>
          <w:tab w:val="left" w:pos="900"/>
        </w:tabs>
        <w:spacing w:after="0" w:line="240" w:lineRule="auto"/>
        <w:ind w:left="900"/>
        <w:jc w:val="both"/>
        <w:rPr>
          <w:rFonts w:ascii="Arial" w:hAnsi="Arial" w:cs="Arial"/>
          <w:sz w:val="20"/>
          <w:szCs w:val="20"/>
        </w:rPr>
      </w:pPr>
      <w:r w:rsidRPr="00F3062A">
        <w:rPr>
          <w:rFonts w:ascii="Arial" w:hAnsi="Arial" w:cs="Arial"/>
          <w:sz w:val="20"/>
          <w:szCs w:val="20"/>
        </w:rPr>
        <w:t>doklady o provedených zkouškách, soupis atestů a vzorků v počtu dle norem (ČSN) a dle dohod s objednatelem,</w:t>
      </w:r>
    </w:p>
    <w:p w:rsidR="00A863CF" w:rsidRPr="00F3062A" w:rsidRDefault="00A863CF" w:rsidP="00483F4D">
      <w:pPr>
        <w:numPr>
          <w:ilvl w:val="0"/>
          <w:numId w:val="7"/>
        </w:numPr>
        <w:tabs>
          <w:tab w:val="clear" w:pos="1440"/>
          <w:tab w:val="left" w:pos="540"/>
          <w:tab w:val="left" w:pos="900"/>
        </w:tabs>
        <w:spacing w:after="0" w:line="240" w:lineRule="auto"/>
        <w:ind w:left="900"/>
        <w:jc w:val="both"/>
        <w:rPr>
          <w:rFonts w:ascii="Arial" w:hAnsi="Arial" w:cs="Arial"/>
          <w:sz w:val="20"/>
          <w:szCs w:val="20"/>
        </w:rPr>
      </w:pPr>
      <w:r w:rsidRPr="00F3062A">
        <w:rPr>
          <w:rFonts w:ascii="Arial" w:hAnsi="Arial" w:cs="Arial"/>
          <w:sz w:val="20"/>
          <w:szCs w:val="20"/>
        </w:rPr>
        <w:t>protokol o převzetí prací jednotlivými správci inženýrských sítí, jejichž přeložky nebo jejich křížení a souběh jsou součástí stavby,</w:t>
      </w:r>
    </w:p>
    <w:p w:rsidR="00C408DB" w:rsidRPr="00F3062A" w:rsidRDefault="00C408DB" w:rsidP="00483F4D">
      <w:pPr>
        <w:numPr>
          <w:ilvl w:val="0"/>
          <w:numId w:val="7"/>
        </w:numPr>
        <w:tabs>
          <w:tab w:val="clear" w:pos="1440"/>
          <w:tab w:val="left" w:pos="540"/>
          <w:tab w:val="left" w:pos="900"/>
        </w:tabs>
        <w:spacing w:after="0" w:line="240" w:lineRule="auto"/>
        <w:ind w:left="900"/>
        <w:jc w:val="both"/>
        <w:rPr>
          <w:rFonts w:ascii="Arial" w:hAnsi="Arial" w:cs="Arial"/>
          <w:sz w:val="20"/>
          <w:szCs w:val="20"/>
        </w:rPr>
      </w:pPr>
      <w:r w:rsidRPr="00F3062A">
        <w:rPr>
          <w:rFonts w:ascii="Arial" w:hAnsi="Arial" w:cs="Arial"/>
          <w:sz w:val="20"/>
          <w:szCs w:val="20"/>
        </w:rPr>
        <w:t>doklady o uložení odpadu,</w:t>
      </w:r>
    </w:p>
    <w:p w:rsidR="00A863CF" w:rsidRPr="00F3062A" w:rsidRDefault="00A863CF" w:rsidP="00483F4D">
      <w:pPr>
        <w:numPr>
          <w:ilvl w:val="0"/>
          <w:numId w:val="7"/>
        </w:numPr>
        <w:tabs>
          <w:tab w:val="clear" w:pos="1440"/>
          <w:tab w:val="left" w:pos="540"/>
          <w:tab w:val="left" w:pos="900"/>
        </w:tabs>
        <w:spacing w:after="0" w:line="240" w:lineRule="auto"/>
        <w:ind w:left="900"/>
        <w:jc w:val="both"/>
        <w:rPr>
          <w:rFonts w:ascii="Arial" w:hAnsi="Arial" w:cs="Arial"/>
          <w:sz w:val="20"/>
          <w:szCs w:val="20"/>
        </w:rPr>
      </w:pPr>
      <w:r w:rsidRPr="00F3062A">
        <w:rPr>
          <w:rFonts w:ascii="Arial" w:hAnsi="Arial" w:cs="Arial"/>
          <w:sz w:val="20"/>
          <w:szCs w:val="20"/>
        </w:rPr>
        <w:t>zápisy o prověření prací a konstrukcí zakrytých v průběhu prací,</w:t>
      </w:r>
    </w:p>
    <w:p w:rsidR="00A863CF" w:rsidRPr="00F3062A" w:rsidRDefault="00A863CF" w:rsidP="00483F4D">
      <w:pPr>
        <w:numPr>
          <w:ilvl w:val="0"/>
          <w:numId w:val="7"/>
        </w:numPr>
        <w:tabs>
          <w:tab w:val="clear" w:pos="1440"/>
          <w:tab w:val="left" w:pos="540"/>
          <w:tab w:val="left" w:pos="900"/>
        </w:tabs>
        <w:spacing w:after="0" w:line="240" w:lineRule="auto"/>
        <w:ind w:left="900"/>
        <w:jc w:val="both"/>
        <w:rPr>
          <w:rFonts w:ascii="Arial" w:hAnsi="Arial" w:cs="Arial"/>
          <w:sz w:val="20"/>
          <w:szCs w:val="20"/>
        </w:rPr>
      </w:pPr>
      <w:r w:rsidRPr="00F3062A">
        <w:rPr>
          <w:rFonts w:ascii="Arial" w:hAnsi="Arial" w:cs="Arial"/>
          <w:sz w:val="20"/>
          <w:szCs w:val="20"/>
        </w:rPr>
        <w:t>stavební deník,</w:t>
      </w:r>
    </w:p>
    <w:p w:rsidR="00A863CF" w:rsidRPr="00F3062A" w:rsidRDefault="00A863CF" w:rsidP="00483F4D">
      <w:pPr>
        <w:numPr>
          <w:ilvl w:val="0"/>
          <w:numId w:val="7"/>
        </w:numPr>
        <w:tabs>
          <w:tab w:val="clear" w:pos="1440"/>
          <w:tab w:val="left" w:pos="540"/>
          <w:tab w:val="left" w:pos="900"/>
          <w:tab w:val="left" w:pos="5040"/>
        </w:tabs>
        <w:spacing w:after="0" w:line="240" w:lineRule="auto"/>
        <w:ind w:left="900"/>
        <w:jc w:val="both"/>
        <w:rPr>
          <w:rFonts w:ascii="Arial" w:hAnsi="Arial" w:cs="Arial"/>
          <w:sz w:val="20"/>
          <w:szCs w:val="20"/>
        </w:rPr>
      </w:pPr>
      <w:r w:rsidRPr="00F3062A">
        <w:rPr>
          <w:rFonts w:ascii="Arial" w:hAnsi="Arial" w:cs="Arial"/>
          <w:sz w:val="20"/>
          <w:szCs w:val="20"/>
        </w:rPr>
        <w:t>projekt skutečného provedení stavby, včetně všech změn ve třech vyhotoveních (</w:t>
      </w:r>
      <w:r w:rsidR="00D70158" w:rsidRPr="00F3062A">
        <w:rPr>
          <w:rFonts w:ascii="Arial" w:hAnsi="Arial" w:cs="Arial"/>
          <w:sz w:val="20"/>
          <w:szCs w:val="20"/>
        </w:rPr>
        <w:t xml:space="preserve">3x </w:t>
      </w:r>
      <w:r w:rsidRPr="00F3062A">
        <w:rPr>
          <w:rFonts w:ascii="Arial" w:hAnsi="Arial" w:cs="Arial"/>
          <w:sz w:val="20"/>
          <w:szCs w:val="20"/>
        </w:rPr>
        <w:t xml:space="preserve">v tištěné a </w:t>
      </w:r>
      <w:r w:rsidR="00D70158" w:rsidRPr="00F3062A">
        <w:rPr>
          <w:rFonts w:ascii="Arial" w:hAnsi="Arial" w:cs="Arial"/>
          <w:sz w:val="20"/>
          <w:szCs w:val="20"/>
        </w:rPr>
        <w:t xml:space="preserve">1x v </w:t>
      </w:r>
      <w:r w:rsidRPr="00F3062A">
        <w:rPr>
          <w:rFonts w:ascii="Arial" w:hAnsi="Arial" w:cs="Arial"/>
          <w:sz w:val="20"/>
          <w:szCs w:val="20"/>
        </w:rPr>
        <w:t>elektronické podobě na CD ve formátu zdrojovém a PDF), včetně geodetického zaměření skutečného stavu s umístěním na pozemcích (v souřadnicovém systému JTSK a výškovém systému Bpv, jak v tisku, tak v digitální podobě ve formátu DWG nebo DGN),</w:t>
      </w:r>
    </w:p>
    <w:p w:rsidR="00A863CF" w:rsidRPr="00F3062A" w:rsidRDefault="00A863CF" w:rsidP="00483F4D">
      <w:pPr>
        <w:numPr>
          <w:ilvl w:val="0"/>
          <w:numId w:val="7"/>
        </w:numPr>
        <w:tabs>
          <w:tab w:val="clear" w:pos="1440"/>
          <w:tab w:val="left" w:pos="540"/>
          <w:tab w:val="left" w:pos="900"/>
          <w:tab w:val="left" w:pos="5040"/>
        </w:tabs>
        <w:spacing w:after="0" w:line="360" w:lineRule="auto"/>
        <w:ind w:left="900"/>
        <w:jc w:val="both"/>
        <w:rPr>
          <w:rFonts w:ascii="Arial" w:hAnsi="Arial" w:cs="Arial"/>
          <w:sz w:val="20"/>
          <w:szCs w:val="20"/>
        </w:rPr>
      </w:pPr>
      <w:r w:rsidRPr="00F3062A">
        <w:rPr>
          <w:rFonts w:ascii="Arial" w:hAnsi="Arial" w:cs="Arial"/>
          <w:sz w:val="20"/>
          <w:szCs w:val="20"/>
        </w:rPr>
        <w:t>další dokumenty, které tvoří předmět plnění podle čl. 3. této smlouvy.</w:t>
      </w:r>
    </w:p>
    <w:p w:rsidR="00FE3905" w:rsidRPr="00F3062A" w:rsidRDefault="00FE3905"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lastRenderedPageBreak/>
        <w:t>O průběhu přejímacího řízení pořídí objednatel zápis, ve kterém mimo jiné uvede údaje o zhotoviteli a objednateli, popis díla, které je předmětem předání a převzetí, dohoda o způsobu a</w:t>
      </w:r>
      <w:r w:rsidR="00C6360A" w:rsidRPr="00F3062A">
        <w:rPr>
          <w:rFonts w:ascii="Arial" w:hAnsi="Arial" w:cs="Arial"/>
          <w:sz w:val="20"/>
          <w:szCs w:val="20"/>
        </w:rPr>
        <w:t> </w:t>
      </w:r>
      <w:r w:rsidRPr="00F3062A">
        <w:rPr>
          <w:rFonts w:ascii="Arial" w:hAnsi="Arial" w:cs="Arial"/>
          <w:sz w:val="20"/>
          <w:szCs w:val="20"/>
        </w:rPr>
        <w:t>t</w:t>
      </w:r>
      <w:r w:rsidR="00C158D5" w:rsidRPr="00F3062A">
        <w:rPr>
          <w:rFonts w:ascii="Arial" w:hAnsi="Arial" w:cs="Arial"/>
          <w:sz w:val="20"/>
          <w:szCs w:val="20"/>
        </w:rPr>
        <w:t>e</w:t>
      </w:r>
      <w:r w:rsidRPr="00F3062A">
        <w:rPr>
          <w:rFonts w:ascii="Arial" w:hAnsi="Arial" w:cs="Arial"/>
          <w:sz w:val="20"/>
          <w:szCs w:val="20"/>
        </w:rPr>
        <w:t>rmínu vyklizení staveniště</w:t>
      </w:r>
      <w:r w:rsidR="00C158D5" w:rsidRPr="00F3062A">
        <w:rPr>
          <w:rFonts w:ascii="Arial" w:hAnsi="Arial" w:cs="Arial"/>
          <w:sz w:val="20"/>
          <w:szCs w:val="20"/>
        </w:rPr>
        <w:t>.</w:t>
      </w:r>
      <w:r w:rsidRPr="00F3062A">
        <w:rPr>
          <w:rFonts w:ascii="Arial" w:hAnsi="Arial" w:cs="Arial"/>
          <w:sz w:val="20"/>
          <w:szCs w:val="20"/>
        </w:rPr>
        <w:t xml:space="preserve"> </w:t>
      </w:r>
      <w:r w:rsidR="00C158D5" w:rsidRPr="00F3062A">
        <w:rPr>
          <w:rFonts w:ascii="Arial" w:hAnsi="Arial" w:cs="Arial"/>
          <w:sz w:val="20"/>
          <w:szCs w:val="20"/>
        </w:rPr>
        <w:t xml:space="preserve">Zápis bude obsahovat </w:t>
      </w:r>
      <w:r w:rsidRPr="00F3062A">
        <w:rPr>
          <w:rFonts w:ascii="Arial" w:hAnsi="Arial" w:cs="Arial"/>
          <w:sz w:val="20"/>
          <w:szCs w:val="20"/>
        </w:rPr>
        <w:t>i soupis vad</w:t>
      </w:r>
      <w:r w:rsidR="00C158D5" w:rsidRPr="00F3062A">
        <w:rPr>
          <w:rFonts w:ascii="Arial" w:hAnsi="Arial" w:cs="Arial"/>
          <w:sz w:val="20"/>
          <w:szCs w:val="20"/>
        </w:rPr>
        <w:t>,</w:t>
      </w:r>
      <w:r w:rsidRPr="00F3062A">
        <w:rPr>
          <w:rFonts w:ascii="Arial" w:hAnsi="Arial" w:cs="Arial"/>
          <w:sz w:val="20"/>
          <w:szCs w:val="20"/>
        </w:rPr>
        <w:t xml:space="preserve"> pokud je dílo obsahuje</w:t>
      </w:r>
      <w:r w:rsidR="00C158D5" w:rsidRPr="00F3062A">
        <w:rPr>
          <w:rFonts w:ascii="Arial" w:hAnsi="Arial" w:cs="Arial"/>
          <w:sz w:val="20"/>
          <w:szCs w:val="20"/>
        </w:rPr>
        <w:t>, a to i</w:t>
      </w:r>
      <w:r w:rsidRPr="00F3062A">
        <w:rPr>
          <w:rFonts w:ascii="Arial" w:hAnsi="Arial" w:cs="Arial"/>
          <w:sz w:val="20"/>
          <w:szCs w:val="20"/>
        </w:rPr>
        <w:t xml:space="preserve"> s termínem jejich odstranění. Pokud objednatel dílo odmítá převzít, je povinen uvést do protokolu svoje důvody.</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Dílo se považuje za dokončené po ukončení všech prací a činností v rozsahu článku 3</w:t>
      </w:r>
      <w:r w:rsidR="00785187" w:rsidRPr="00F3062A">
        <w:rPr>
          <w:rFonts w:ascii="Arial" w:hAnsi="Arial" w:cs="Arial"/>
          <w:sz w:val="20"/>
          <w:szCs w:val="20"/>
        </w:rPr>
        <w:t>.</w:t>
      </w:r>
      <w:r w:rsidRPr="00F3062A">
        <w:rPr>
          <w:rFonts w:ascii="Arial" w:hAnsi="Arial" w:cs="Arial"/>
          <w:sz w:val="20"/>
          <w:szCs w:val="20"/>
        </w:rPr>
        <w:t xml:space="preserve"> této smlouvy bez vad a nedodělků</w:t>
      </w:r>
      <w:r w:rsidR="00556BE8" w:rsidRPr="00F3062A">
        <w:rPr>
          <w:rFonts w:ascii="Arial" w:hAnsi="Arial" w:cs="Arial"/>
          <w:sz w:val="20"/>
          <w:szCs w:val="20"/>
        </w:rPr>
        <w:t>,</w:t>
      </w:r>
      <w:r w:rsidRPr="00F3062A">
        <w:rPr>
          <w:rFonts w:ascii="Arial" w:hAnsi="Arial" w:cs="Arial"/>
          <w:sz w:val="20"/>
          <w:szCs w:val="20"/>
        </w:rPr>
        <w:t xml:space="preserve"> a pokud zhotovitel předal objednateli doklady uvedené v tomto článku smlouvy.</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V případě požadavku objednatele na předčasné užívání díla, případně jeho části, sjedná objednatel podmínky se zhotovitelem písemnou formou a v dostatečném předstihu.</w:t>
      </w:r>
      <w:r w:rsidR="00A70C0B" w:rsidRPr="00F3062A">
        <w:rPr>
          <w:rFonts w:ascii="Arial" w:hAnsi="Arial" w:cs="Arial"/>
          <w:sz w:val="20"/>
          <w:szCs w:val="20"/>
        </w:rPr>
        <w:t xml:space="preserve"> Převádění vody staveništěm v průběhu </w:t>
      </w:r>
      <w:r w:rsidR="00C6360A" w:rsidRPr="00F3062A">
        <w:rPr>
          <w:rFonts w:ascii="Arial" w:hAnsi="Arial" w:cs="Arial"/>
          <w:sz w:val="20"/>
          <w:szCs w:val="20"/>
        </w:rPr>
        <w:t xml:space="preserve">provádění prací </w:t>
      </w:r>
      <w:r w:rsidR="00A70C0B" w:rsidRPr="00F3062A">
        <w:rPr>
          <w:rFonts w:ascii="Arial" w:hAnsi="Arial" w:cs="Arial"/>
          <w:sz w:val="20"/>
          <w:szCs w:val="20"/>
        </w:rPr>
        <w:t>není považováno za předčasné užívání díla.</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 xml:space="preserve">Převzetí pouze pro účely </w:t>
      </w:r>
      <w:r w:rsidR="002A1E11" w:rsidRPr="00F3062A">
        <w:rPr>
          <w:rFonts w:ascii="Arial" w:hAnsi="Arial" w:cs="Arial"/>
          <w:sz w:val="20"/>
          <w:szCs w:val="20"/>
        </w:rPr>
        <w:t xml:space="preserve">řízení o užívání stavby </w:t>
      </w:r>
      <w:r w:rsidRPr="00F3062A">
        <w:rPr>
          <w:rFonts w:ascii="Arial" w:hAnsi="Arial" w:cs="Arial"/>
          <w:sz w:val="20"/>
          <w:szCs w:val="20"/>
        </w:rPr>
        <w:t>bude provedeno</w:t>
      </w:r>
      <w:r w:rsidR="002A1E11" w:rsidRPr="00F3062A">
        <w:rPr>
          <w:rFonts w:ascii="Arial" w:hAnsi="Arial" w:cs="Arial"/>
          <w:sz w:val="20"/>
          <w:szCs w:val="20"/>
        </w:rPr>
        <w:t xml:space="preserve"> smluvními</w:t>
      </w:r>
      <w:r w:rsidRPr="00F3062A">
        <w:rPr>
          <w:rFonts w:ascii="Arial" w:hAnsi="Arial" w:cs="Arial"/>
          <w:sz w:val="20"/>
          <w:szCs w:val="20"/>
        </w:rPr>
        <w:t xml:space="preserve"> stranami pouze v případě, že o to požádá jedna smluvní strana druhou smluvní stranu, a že příslušný správní orgán bude vyžadovat před zahájením řízení o </w:t>
      </w:r>
      <w:r w:rsidR="002A1E11" w:rsidRPr="00F3062A">
        <w:rPr>
          <w:rFonts w:ascii="Arial" w:hAnsi="Arial" w:cs="Arial"/>
          <w:sz w:val="20"/>
          <w:szCs w:val="20"/>
        </w:rPr>
        <w:t xml:space="preserve">užívání stavby </w:t>
      </w:r>
      <w:r w:rsidRPr="00F3062A">
        <w:rPr>
          <w:rFonts w:ascii="Arial" w:hAnsi="Arial" w:cs="Arial"/>
          <w:sz w:val="20"/>
          <w:szCs w:val="20"/>
        </w:rPr>
        <w:t>převzetí díla objednatelem a dílo nebude řádně provedeno, avšak bude provedené do takové míry, že toto provedení bude vyhovovat pro účely řízení o </w:t>
      </w:r>
      <w:r w:rsidR="002A1E11" w:rsidRPr="00F3062A">
        <w:rPr>
          <w:rFonts w:ascii="Arial" w:hAnsi="Arial" w:cs="Arial"/>
          <w:sz w:val="20"/>
          <w:szCs w:val="20"/>
        </w:rPr>
        <w:t>užívání stavby</w:t>
      </w:r>
      <w:r w:rsidRPr="00F3062A">
        <w:rPr>
          <w:rFonts w:ascii="Arial" w:hAnsi="Arial" w:cs="Arial"/>
          <w:sz w:val="20"/>
          <w:szCs w:val="20"/>
        </w:rPr>
        <w:t xml:space="preserve">. Zápis o takovémto převzetí pouze pro účely </w:t>
      </w:r>
      <w:r w:rsidR="002A1E11" w:rsidRPr="00F3062A">
        <w:rPr>
          <w:rFonts w:ascii="Arial" w:hAnsi="Arial" w:cs="Arial"/>
          <w:sz w:val="20"/>
          <w:szCs w:val="20"/>
        </w:rPr>
        <w:t xml:space="preserve">užívání stavby </w:t>
      </w:r>
      <w:r w:rsidRPr="00F3062A">
        <w:rPr>
          <w:rFonts w:ascii="Arial" w:hAnsi="Arial" w:cs="Arial"/>
          <w:sz w:val="20"/>
          <w:szCs w:val="20"/>
        </w:rPr>
        <w:t xml:space="preserve">bude zřetelně označen jako převzetí pouze pro účely </w:t>
      </w:r>
      <w:r w:rsidR="002A1E11" w:rsidRPr="00F3062A">
        <w:rPr>
          <w:rFonts w:ascii="Arial" w:hAnsi="Arial" w:cs="Arial"/>
          <w:sz w:val="20"/>
          <w:szCs w:val="20"/>
        </w:rPr>
        <w:t>užívání stavby</w:t>
      </w:r>
      <w:r w:rsidRPr="00F3062A">
        <w:rPr>
          <w:rFonts w:ascii="Arial" w:hAnsi="Arial" w:cs="Arial"/>
          <w:sz w:val="20"/>
          <w:szCs w:val="20"/>
        </w:rPr>
        <w:t xml:space="preserve"> a popis vad a nedodělků bude v tomto případě pouze orientační. Po řádném dokončení díla bude následovat převzetí díla tak, jak je to upraveno v tomto článku smlouvy.</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Smluvní strany vylučují použití ustanovení § 2609 občanského zákoníku.</w:t>
      </w:r>
    </w:p>
    <w:p w:rsidR="00A863CF" w:rsidRPr="00F3062A" w:rsidRDefault="00A863CF" w:rsidP="00483F4D">
      <w:pPr>
        <w:numPr>
          <w:ilvl w:val="0"/>
          <w:numId w:val="6"/>
        </w:numPr>
        <w:spacing w:before="640" w:after="0" w:line="240" w:lineRule="auto"/>
        <w:jc w:val="center"/>
        <w:rPr>
          <w:rFonts w:ascii="Arial" w:hAnsi="Arial" w:cs="Arial"/>
          <w:b/>
          <w:sz w:val="20"/>
          <w:szCs w:val="20"/>
        </w:rPr>
      </w:pPr>
      <w:r w:rsidRPr="00F3062A">
        <w:rPr>
          <w:rFonts w:ascii="Arial" w:hAnsi="Arial" w:cs="Arial"/>
          <w:b/>
          <w:sz w:val="20"/>
          <w:szCs w:val="20"/>
        </w:rPr>
        <w:t>Smluvní pokuty a náhrada škody</w:t>
      </w:r>
    </w:p>
    <w:p w:rsidR="00A863CF" w:rsidRPr="00F3062A" w:rsidRDefault="00BC7199"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Zhotovitel se zavazuje zaplatit objednateli smluvní pokutu samostatně za každou vadu či nedodělek ve výši 0,</w:t>
      </w:r>
      <w:r w:rsidR="00173A45">
        <w:rPr>
          <w:rFonts w:ascii="Arial" w:hAnsi="Arial" w:cs="Arial"/>
          <w:sz w:val="20"/>
          <w:szCs w:val="20"/>
        </w:rPr>
        <w:t>3</w:t>
      </w:r>
      <w:r w:rsidRPr="00F3062A">
        <w:rPr>
          <w:rFonts w:ascii="Arial" w:hAnsi="Arial" w:cs="Arial"/>
          <w:sz w:val="20"/>
          <w:szCs w:val="20"/>
        </w:rPr>
        <w:t xml:space="preserve"> % z celkové ceny díla bez DPH podle odst. 7.1 smlouvy za každý den prodlení, oproti písemné výzvě objednatele v případě, že nesplní termíny odstranění vad a nedodělků sjednané v zápise o převzetí. </w:t>
      </w:r>
    </w:p>
    <w:p w:rsidR="00A863CF" w:rsidRPr="00F3062A" w:rsidRDefault="00BC7199" w:rsidP="00483F4D">
      <w:pPr>
        <w:numPr>
          <w:ilvl w:val="1"/>
          <w:numId w:val="6"/>
        </w:numPr>
        <w:spacing w:before="80" w:after="0" w:line="240" w:lineRule="auto"/>
        <w:ind w:left="539" w:hanging="539"/>
        <w:jc w:val="both"/>
        <w:rPr>
          <w:rFonts w:ascii="Arial" w:hAnsi="Arial" w:cs="Arial"/>
          <w:sz w:val="20"/>
          <w:szCs w:val="20"/>
        </w:rPr>
      </w:pPr>
      <w:r w:rsidRPr="00F3062A">
        <w:rPr>
          <w:rFonts w:ascii="Arial" w:hAnsi="Arial" w:cs="Arial"/>
          <w:sz w:val="20"/>
          <w:szCs w:val="20"/>
        </w:rPr>
        <w:t xml:space="preserve"> V případě nesplnění termínu provedení díla (tj. termín dokončení a předání díla </w:t>
      </w:r>
      <w:r w:rsidR="00E971DB" w:rsidRPr="00F3062A">
        <w:rPr>
          <w:rFonts w:ascii="Arial" w:hAnsi="Arial" w:cs="Arial"/>
          <w:sz w:val="20"/>
          <w:szCs w:val="20"/>
        </w:rPr>
        <w:t>objednateli dle čl. 5. odst. 5.</w:t>
      </w:r>
      <w:r w:rsidR="006D7C12" w:rsidRPr="00F3062A">
        <w:rPr>
          <w:rFonts w:ascii="Arial" w:hAnsi="Arial" w:cs="Arial"/>
          <w:sz w:val="20"/>
          <w:szCs w:val="20"/>
        </w:rPr>
        <w:t>4</w:t>
      </w:r>
      <w:r w:rsidRPr="00F3062A">
        <w:rPr>
          <w:rFonts w:ascii="Arial" w:hAnsi="Arial" w:cs="Arial"/>
          <w:sz w:val="20"/>
          <w:szCs w:val="20"/>
        </w:rPr>
        <w:t>. této smlouvy) je zhotovitel povinen zaplatit objednateli smluvní pokutu ve výši 0,</w:t>
      </w:r>
      <w:r w:rsidR="00173A45">
        <w:rPr>
          <w:rFonts w:ascii="Arial" w:hAnsi="Arial" w:cs="Arial"/>
          <w:sz w:val="20"/>
          <w:szCs w:val="20"/>
        </w:rPr>
        <w:t>3</w:t>
      </w:r>
      <w:r w:rsidRPr="00F3062A">
        <w:rPr>
          <w:rFonts w:ascii="Arial" w:hAnsi="Arial" w:cs="Arial"/>
          <w:sz w:val="20"/>
          <w:szCs w:val="20"/>
        </w:rPr>
        <w:t xml:space="preserve"> % z celkové ceny díla bez DPH podle odst. 7.1 smlouvy za každý den prodlení.</w:t>
      </w:r>
    </w:p>
    <w:p w:rsidR="00A863CF" w:rsidRPr="00F3062A" w:rsidRDefault="00BC7199" w:rsidP="00483F4D">
      <w:pPr>
        <w:numPr>
          <w:ilvl w:val="1"/>
          <w:numId w:val="6"/>
        </w:numPr>
        <w:spacing w:before="80" w:after="0" w:line="240" w:lineRule="auto"/>
        <w:ind w:left="539" w:hanging="539"/>
        <w:jc w:val="both"/>
        <w:rPr>
          <w:rFonts w:ascii="Arial" w:hAnsi="Arial" w:cs="Arial"/>
          <w:sz w:val="20"/>
          <w:szCs w:val="20"/>
        </w:rPr>
      </w:pPr>
      <w:r w:rsidRPr="00F3062A">
        <w:rPr>
          <w:rFonts w:ascii="Arial" w:hAnsi="Arial" w:cs="Arial"/>
          <w:sz w:val="20"/>
          <w:szCs w:val="20"/>
        </w:rPr>
        <w:t xml:space="preserve">V případě nedodržení dohodnutého termínu pro odstranění vad reklamovaných v záruční době </w:t>
      </w:r>
      <w:r w:rsidR="00C05C76" w:rsidRPr="00F3062A">
        <w:rPr>
          <w:rFonts w:ascii="Arial" w:hAnsi="Arial" w:cs="Arial"/>
          <w:sz w:val="20"/>
          <w:szCs w:val="20"/>
        </w:rPr>
        <w:t xml:space="preserve">dle odst. 9.6. této smlouvy </w:t>
      </w:r>
      <w:r w:rsidRPr="00F3062A">
        <w:rPr>
          <w:rFonts w:ascii="Arial" w:hAnsi="Arial" w:cs="Arial"/>
          <w:sz w:val="20"/>
          <w:szCs w:val="20"/>
        </w:rPr>
        <w:t>zaplatí zhotovitel objednateli smluvní pokutu ve výši 0,</w:t>
      </w:r>
      <w:r w:rsidR="00173A45">
        <w:rPr>
          <w:rFonts w:ascii="Arial" w:hAnsi="Arial" w:cs="Arial"/>
          <w:sz w:val="20"/>
          <w:szCs w:val="20"/>
        </w:rPr>
        <w:t>3</w:t>
      </w:r>
      <w:r w:rsidRPr="00F3062A">
        <w:rPr>
          <w:rFonts w:ascii="Arial" w:hAnsi="Arial" w:cs="Arial"/>
          <w:sz w:val="20"/>
          <w:szCs w:val="20"/>
        </w:rPr>
        <w:t>% z celkové ceny díla bez DPH podle odst. 7.1 smlouvy za každý den prodlení.</w:t>
      </w:r>
    </w:p>
    <w:p w:rsidR="00A863CF" w:rsidRPr="00F3062A" w:rsidRDefault="00BC7199"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Za porušení povinnosti mlčenlivosti podle čl. 17 této smlouvy je zhotovitel povinen zaplatit obje</w:t>
      </w:r>
      <w:r w:rsidR="00173A45">
        <w:rPr>
          <w:rFonts w:ascii="Arial" w:hAnsi="Arial" w:cs="Arial"/>
          <w:sz w:val="20"/>
          <w:szCs w:val="20"/>
        </w:rPr>
        <w:t>dnateli smluvní pokutu ve výši 2</w:t>
      </w:r>
      <w:r w:rsidRPr="00F3062A">
        <w:rPr>
          <w:rFonts w:ascii="Arial" w:hAnsi="Arial" w:cs="Arial"/>
          <w:sz w:val="20"/>
          <w:szCs w:val="20"/>
        </w:rPr>
        <w:t>00.000,- Kč, a to za každý jednotlivý případ porušení povinnosti.</w:t>
      </w:r>
    </w:p>
    <w:p w:rsidR="00457840" w:rsidRPr="00671DC2" w:rsidRDefault="00BC7199"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 xml:space="preserve">Pro případ porušení ujednání uvedeného v odst. 21.3. této smlouvy uhradí zhotovitel objednateli jednorázovou smluvní pokutu ve výši 5 % z celkové ceny </w:t>
      </w:r>
      <w:r w:rsidR="00C05C76" w:rsidRPr="00F3062A">
        <w:rPr>
          <w:rFonts w:ascii="Arial" w:hAnsi="Arial" w:cs="Arial"/>
          <w:sz w:val="20"/>
          <w:szCs w:val="20"/>
        </w:rPr>
        <w:t xml:space="preserve">díla </w:t>
      </w:r>
      <w:r w:rsidR="0025564E" w:rsidRPr="00671DC2">
        <w:rPr>
          <w:rFonts w:ascii="Arial" w:hAnsi="Arial" w:cs="Arial"/>
          <w:sz w:val="20"/>
          <w:szCs w:val="20"/>
        </w:rPr>
        <w:t xml:space="preserve">bez DPH </w:t>
      </w:r>
      <w:r w:rsidR="00C05C76" w:rsidRPr="00671DC2">
        <w:rPr>
          <w:rFonts w:ascii="Arial" w:hAnsi="Arial" w:cs="Arial"/>
          <w:sz w:val="20"/>
          <w:szCs w:val="20"/>
        </w:rPr>
        <w:t xml:space="preserve">podle odst. 7.1 </w:t>
      </w:r>
      <w:r w:rsidR="0025564E" w:rsidRPr="00671DC2">
        <w:rPr>
          <w:rFonts w:ascii="Arial" w:hAnsi="Arial" w:cs="Arial"/>
          <w:sz w:val="20"/>
          <w:szCs w:val="20"/>
        </w:rPr>
        <w:t xml:space="preserve"> </w:t>
      </w:r>
      <w:r w:rsidR="00FA4CD5" w:rsidRPr="00671DC2">
        <w:rPr>
          <w:rFonts w:ascii="Arial" w:hAnsi="Arial" w:cs="Arial"/>
          <w:sz w:val="20"/>
          <w:szCs w:val="20"/>
        </w:rPr>
        <w:t xml:space="preserve">této </w:t>
      </w:r>
      <w:r w:rsidR="00C05C76" w:rsidRPr="00671DC2">
        <w:rPr>
          <w:rFonts w:ascii="Arial" w:hAnsi="Arial" w:cs="Arial"/>
          <w:sz w:val="20"/>
          <w:szCs w:val="20"/>
        </w:rPr>
        <w:t>smlouvy</w:t>
      </w:r>
      <w:r w:rsidR="006E1E6C">
        <w:rPr>
          <w:rFonts w:ascii="Arial" w:hAnsi="Arial" w:cs="Arial"/>
          <w:sz w:val="20"/>
          <w:szCs w:val="20"/>
        </w:rPr>
        <w:t>,</w:t>
      </w:r>
      <w:r w:rsidR="00FA4CD5" w:rsidRPr="00671DC2">
        <w:rPr>
          <w:rFonts w:ascii="Arial" w:hAnsi="Arial" w:cs="Arial"/>
          <w:sz w:val="20"/>
          <w:szCs w:val="20"/>
        </w:rPr>
        <w:t xml:space="preserve"> a to se splatností do 14 dnů od vystavení faktury.</w:t>
      </w:r>
    </w:p>
    <w:p w:rsidR="00A863CF" w:rsidRPr="00F3062A" w:rsidRDefault="00BC7199" w:rsidP="00483F4D">
      <w:pPr>
        <w:numPr>
          <w:ilvl w:val="1"/>
          <w:numId w:val="6"/>
        </w:numPr>
        <w:spacing w:before="120" w:after="0" w:line="240" w:lineRule="auto"/>
        <w:ind w:hanging="540"/>
        <w:jc w:val="both"/>
        <w:rPr>
          <w:rFonts w:ascii="Arial" w:hAnsi="Arial" w:cs="Arial"/>
          <w:sz w:val="20"/>
          <w:szCs w:val="20"/>
        </w:rPr>
      </w:pPr>
      <w:r w:rsidRPr="00671DC2">
        <w:rPr>
          <w:rFonts w:ascii="Arial" w:hAnsi="Arial" w:cs="Arial"/>
          <w:sz w:val="20"/>
          <w:szCs w:val="20"/>
        </w:rPr>
        <w:t xml:space="preserve">Objednatel je oprávněn vyúčtovat zhotoviteli a zhotovitel je povinen zaplatit smluvní pokutu až do výše </w:t>
      </w:r>
      <w:r w:rsidR="0025564E" w:rsidRPr="00671DC2">
        <w:rPr>
          <w:rFonts w:ascii="Arial" w:hAnsi="Arial" w:cs="Arial"/>
          <w:sz w:val="20"/>
          <w:szCs w:val="20"/>
        </w:rPr>
        <w:t>2</w:t>
      </w:r>
      <w:r w:rsidR="00173A45" w:rsidRPr="00671DC2">
        <w:rPr>
          <w:rFonts w:ascii="Arial" w:hAnsi="Arial" w:cs="Arial"/>
          <w:sz w:val="20"/>
          <w:szCs w:val="20"/>
        </w:rPr>
        <w:t>0</w:t>
      </w:r>
      <w:r w:rsidRPr="00671DC2">
        <w:rPr>
          <w:rFonts w:ascii="Arial" w:hAnsi="Arial" w:cs="Arial"/>
          <w:sz w:val="20"/>
          <w:szCs w:val="20"/>
        </w:rPr>
        <w:t>0.000,- Kč za každé opakované porušení ostatních povinností zhotovitele</w:t>
      </w:r>
      <w:r w:rsidRPr="00F3062A">
        <w:rPr>
          <w:rFonts w:ascii="Arial" w:hAnsi="Arial" w:cs="Arial"/>
          <w:sz w:val="20"/>
          <w:szCs w:val="20"/>
        </w:rPr>
        <w:t xml:space="preserve"> sjednaných ve smlouvě, na které byl písemnou formou upozorněn.</w:t>
      </w:r>
    </w:p>
    <w:p w:rsidR="006D7C12" w:rsidRPr="00F3062A" w:rsidRDefault="006D7C12"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Při porušení povinnosti zhotovitele sjednané v čl. 13 odst. 13.</w:t>
      </w:r>
      <w:r w:rsidR="00173A45">
        <w:rPr>
          <w:rFonts w:ascii="Arial" w:hAnsi="Arial" w:cs="Arial"/>
          <w:sz w:val="20"/>
          <w:szCs w:val="20"/>
        </w:rPr>
        <w:t>9</w:t>
      </w:r>
      <w:r w:rsidRPr="00F3062A">
        <w:rPr>
          <w:rFonts w:ascii="Arial" w:hAnsi="Arial" w:cs="Arial"/>
          <w:sz w:val="20"/>
          <w:szCs w:val="20"/>
        </w:rPr>
        <w:t>., 13.1</w:t>
      </w:r>
      <w:r w:rsidR="00173A45">
        <w:rPr>
          <w:rFonts w:ascii="Arial" w:hAnsi="Arial" w:cs="Arial"/>
          <w:sz w:val="20"/>
          <w:szCs w:val="20"/>
        </w:rPr>
        <w:t>2 a</w:t>
      </w:r>
      <w:r w:rsidRPr="00F3062A">
        <w:rPr>
          <w:rFonts w:ascii="Arial" w:hAnsi="Arial" w:cs="Arial"/>
          <w:sz w:val="20"/>
          <w:szCs w:val="20"/>
        </w:rPr>
        <w:t xml:space="preserve"> 13.1</w:t>
      </w:r>
      <w:r w:rsidR="00173A45">
        <w:rPr>
          <w:rFonts w:ascii="Arial" w:hAnsi="Arial" w:cs="Arial"/>
          <w:sz w:val="20"/>
          <w:szCs w:val="20"/>
        </w:rPr>
        <w:t>3</w:t>
      </w:r>
      <w:r w:rsidRPr="00F3062A">
        <w:rPr>
          <w:rFonts w:ascii="Arial" w:hAnsi="Arial" w:cs="Arial"/>
          <w:sz w:val="20"/>
          <w:szCs w:val="20"/>
        </w:rPr>
        <w:t xml:space="preserve">.  této smlouvy je objednatel oprávněn vyúčtovat zhotoviteli smluvní pokutu ve výši </w:t>
      </w:r>
      <w:r w:rsidR="00173A45">
        <w:rPr>
          <w:rFonts w:ascii="Arial" w:hAnsi="Arial" w:cs="Arial"/>
          <w:sz w:val="20"/>
          <w:szCs w:val="20"/>
        </w:rPr>
        <w:t>5</w:t>
      </w:r>
      <w:r w:rsidRPr="00F3062A">
        <w:rPr>
          <w:rFonts w:ascii="Arial" w:hAnsi="Arial" w:cs="Arial"/>
          <w:sz w:val="20"/>
          <w:szCs w:val="20"/>
        </w:rPr>
        <w:t>00.000,- Kč za každé porušení.</w:t>
      </w:r>
    </w:p>
    <w:p w:rsidR="00A863CF" w:rsidRPr="00F3062A" w:rsidRDefault="00BC7199"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 xml:space="preserve">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w:t>
      </w:r>
      <w:r w:rsidR="00FA4CD5" w:rsidRPr="00F3062A">
        <w:rPr>
          <w:rFonts w:ascii="Arial" w:hAnsi="Arial" w:cs="Arial"/>
          <w:sz w:val="20"/>
          <w:szCs w:val="20"/>
        </w:rPr>
        <w:t>vystavení faktury</w:t>
      </w:r>
      <w:r w:rsidRPr="00F3062A">
        <w:rPr>
          <w:rFonts w:ascii="Arial" w:hAnsi="Arial" w:cs="Arial"/>
          <w:sz w:val="20"/>
          <w:szCs w:val="20"/>
        </w:rPr>
        <w:t>.</w:t>
      </w:r>
    </w:p>
    <w:p w:rsidR="00A863CF" w:rsidRPr="00F3062A" w:rsidRDefault="00BC7199"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A863CF" w:rsidRDefault="00BC7199"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lastRenderedPageBreak/>
        <w:t>Objednatel je oprávněn jednostranně započíst své nároky na zaplacení smluvní pokuty vůči nárokům zhotovitele na úhradu ceny díla.</w:t>
      </w:r>
    </w:p>
    <w:p w:rsidR="00173A45" w:rsidRPr="00F3062A" w:rsidRDefault="00173A45" w:rsidP="00483F4D">
      <w:pPr>
        <w:numPr>
          <w:ilvl w:val="1"/>
          <w:numId w:val="6"/>
        </w:numPr>
        <w:spacing w:before="120" w:after="0" w:line="240" w:lineRule="auto"/>
        <w:ind w:hanging="540"/>
        <w:jc w:val="both"/>
        <w:rPr>
          <w:rFonts w:ascii="Arial" w:hAnsi="Arial" w:cs="Arial"/>
          <w:sz w:val="20"/>
          <w:szCs w:val="20"/>
        </w:rPr>
      </w:pPr>
      <w:r>
        <w:rPr>
          <w:rFonts w:ascii="Arial" w:hAnsi="Arial" w:cs="Arial"/>
          <w:sz w:val="20"/>
          <w:szCs w:val="20"/>
        </w:rPr>
        <w:t xml:space="preserve">Při porušení předpisů týkající se bezpečnosti práce, zejména BOZP a nařízení vlády ČR č. 591/2006Sb., o bližších minimálních požadavcích na bezpečnost a ochranu zdraví při práci na staveništích je objednatel oprávněn vyúčtovat zhotoviteli smluvní pokutu ve výši dle sazebníku pokut uvedeném v plánu BOZP, </w:t>
      </w:r>
      <w:r w:rsidRPr="00671DC2">
        <w:rPr>
          <w:rFonts w:ascii="Arial" w:hAnsi="Arial" w:cs="Arial"/>
          <w:sz w:val="20"/>
          <w:szCs w:val="20"/>
        </w:rPr>
        <w:t>který objednatel předá zhotoviteli před zahájením stavebních prací.</w:t>
      </w:r>
      <w:r w:rsidR="0025564E" w:rsidRPr="00671DC2">
        <w:rPr>
          <w:rFonts w:ascii="Arial" w:hAnsi="Arial" w:cs="Arial"/>
          <w:sz w:val="20"/>
          <w:szCs w:val="20"/>
        </w:rPr>
        <w:t xml:space="preserve"> Sazebník je nedílnou součástí této smlouvy.</w:t>
      </w:r>
    </w:p>
    <w:p w:rsidR="00A863CF" w:rsidRPr="00F3062A" w:rsidRDefault="00A863CF" w:rsidP="00483F4D">
      <w:pPr>
        <w:numPr>
          <w:ilvl w:val="0"/>
          <w:numId w:val="6"/>
        </w:numPr>
        <w:spacing w:before="640" w:after="0" w:line="240" w:lineRule="auto"/>
        <w:jc w:val="center"/>
        <w:rPr>
          <w:rFonts w:ascii="Arial" w:hAnsi="Arial" w:cs="Arial"/>
          <w:b/>
          <w:sz w:val="20"/>
          <w:szCs w:val="20"/>
        </w:rPr>
      </w:pPr>
      <w:r w:rsidRPr="00F3062A">
        <w:rPr>
          <w:rFonts w:ascii="Arial" w:hAnsi="Arial" w:cs="Arial"/>
          <w:b/>
          <w:sz w:val="20"/>
          <w:szCs w:val="20"/>
        </w:rPr>
        <w:t>Odstoupení od smlouvy</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Objednatel je oprávněn odstoupit od této smlouvy:</w:t>
      </w:r>
    </w:p>
    <w:p w:rsidR="00A863CF" w:rsidRPr="00F3062A" w:rsidRDefault="00A863CF" w:rsidP="00483F4D">
      <w:pPr>
        <w:numPr>
          <w:ilvl w:val="2"/>
          <w:numId w:val="6"/>
        </w:numPr>
        <w:tabs>
          <w:tab w:val="clear" w:pos="1260"/>
          <w:tab w:val="num" w:pos="900"/>
          <w:tab w:val="left" w:pos="5040"/>
        </w:tabs>
        <w:spacing w:after="0" w:line="240" w:lineRule="auto"/>
        <w:ind w:left="900" w:hanging="360"/>
        <w:jc w:val="both"/>
        <w:rPr>
          <w:rFonts w:ascii="Arial" w:hAnsi="Arial" w:cs="Arial"/>
          <w:sz w:val="20"/>
          <w:szCs w:val="20"/>
        </w:rPr>
      </w:pPr>
      <w:r w:rsidRPr="00F3062A">
        <w:rPr>
          <w:rFonts w:ascii="Arial" w:hAnsi="Arial" w:cs="Arial"/>
          <w:sz w:val="20"/>
          <w:szCs w:val="20"/>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A863CF" w:rsidRPr="00F3062A" w:rsidRDefault="00A863CF" w:rsidP="00483F4D">
      <w:pPr>
        <w:numPr>
          <w:ilvl w:val="2"/>
          <w:numId w:val="6"/>
        </w:numPr>
        <w:tabs>
          <w:tab w:val="clear" w:pos="1260"/>
          <w:tab w:val="num" w:pos="900"/>
          <w:tab w:val="left" w:pos="5040"/>
        </w:tabs>
        <w:spacing w:after="0" w:line="240" w:lineRule="auto"/>
        <w:ind w:left="900" w:hanging="360"/>
        <w:jc w:val="both"/>
        <w:rPr>
          <w:rFonts w:ascii="Arial" w:hAnsi="Arial" w:cs="Arial"/>
          <w:sz w:val="20"/>
          <w:szCs w:val="20"/>
        </w:rPr>
      </w:pPr>
      <w:r w:rsidRPr="00F3062A">
        <w:rPr>
          <w:rFonts w:ascii="Arial" w:hAnsi="Arial" w:cs="Arial"/>
          <w:sz w:val="20"/>
          <w:szCs w:val="20"/>
        </w:rPr>
        <w:t>v případě podstatného porušení této smlouvy zhotovitelem, zejména v případě:</w:t>
      </w:r>
    </w:p>
    <w:p w:rsidR="00A863CF" w:rsidRPr="00F3062A" w:rsidRDefault="00A863CF" w:rsidP="00483F4D">
      <w:pPr>
        <w:numPr>
          <w:ilvl w:val="0"/>
          <w:numId w:val="8"/>
        </w:numPr>
        <w:tabs>
          <w:tab w:val="clear" w:pos="1440"/>
          <w:tab w:val="left" w:pos="540"/>
          <w:tab w:val="left" w:pos="709"/>
          <w:tab w:val="num" w:pos="1260"/>
        </w:tabs>
        <w:spacing w:after="0" w:line="240" w:lineRule="auto"/>
        <w:ind w:left="1260"/>
        <w:jc w:val="both"/>
        <w:rPr>
          <w:rFonts w:ascii="Arial" w:hAnsi="Arial" w:cs="Arial"/>
          <w:sz w:val="20"/>
          <w:szCs w:val="20"/>
        </w:rPr>
      </w:pPr>
      <w:r w:rsidRPr="00F3062A">
        <w:rPr>
          <w:rFonts w:ascii="Arial" w:hAnsi="Arial" w:cs="Arial"/>
          <w:sz w:val="20"/>
          <w:szCs w:val="20"/>
        </w:rPr>
        <w:t xml:space="preserve">prodlení s řádným provedením </w:t>
      </w:r>
      <w:r w:rsidR="00C915A5" w:rsidRPr="00F3062A">
        <w:rPr>
          <w:rFonts w:ascii="Arial" w:hAnsi="Arial" w:cs="Arial"/>
          <w:sz w:val="20"/>
          <w:szCs w:val="20"/>
        </w:rPr>
        <w:t xml:space="preserve">a dokončením </w:t>
      </w:r>
      <w:r w:rsidRPr="00F3062A">
        <w:rPr>
          <w:rFonts w:ascii="Arial" w:hAnsi="Arial" w:cs="Arial"/>
          <w:sz w:val="20"/>
          <w:szCs w:val="20"/>
        </w:rPr>
        <w:t>díla po dobu delší než 30 dnů,</w:t>
      </w:r>
    </w:p>
    <w:p w:rsidR="00A863CF" w:rsidRPr="00F3062A" w:rsidRDefault="00A863CF" w:rsidP="00483F4D">
      <w:pPr>
        <w:numPr>
          <w:ilvl w:val="0"/>
          <w:numId w:val="8"/>
        </w:numPr>
        <w:tabs>
          <w:tab w:val="clear" w:pos="1440"/>
          <w:tab w:val="left" w:pos="540"/>
          <w:tab w:val="left" w:pos="709"/>
          <w:tab w:val="num" w:pos="1260"/>
        </w:tabs>
        <w:spacing w:after="0" w:line="240" w:lineRule="auto"/>
        <w:ind w:left="1260"/>
        <w:jc w:val="both"/>
        <w:rPr>
          <w:rFonts w:ascii="Arial" w:hAnsi="Arial" w:cs="Arial"/>
          <w:sz w:val="20"/>
          <w:szCs w:val="20"/>
        </w:rPr>
      </w:pPr>
      <w:r w:rsidRPr="00F3062A">
        <w:rPr>
          <w:rFonts w:ascii="Arial" w:hAnsi="Arial" w:cs="Arial"/>
          <w:sz w:val="20"/>
          <w:szCs w:val="20"/>
        </w:rPr>
        <w:t xml:space="preserve">neoprávněného zastavení či přerušení prací na díle na dobu delší než </w:t>
      </w:r>
      <w:r w:rsidR="00173A45">
        <w:rPr>
          <w:rFonts w:ascii="Arial" w:hAnsi="Arial" w:cs="Arial"/>
          <w:sz w:val="20"/>
          <w:szCs w:val="20"/>
        </w:rPr>
        <w:t>15</w:t>
      </w:r>
      <w:r w:rsidRPr="00F3062A">
        <w:rPr>
          <w:rFonts w:ascii="Arial" w:hAnsi="Arial" w:cs="Arial"/>
          <w:sz w:val="20"/>
          <w:szCs w:val="20"/>
        </w:rPr>
        <w:t xml:space="preserve"> dnů v rozporu s touto smlouvou,</w:t>
      </w:r>
    </w:p>
    <w:p w:rsidR="00A863CF" w:rsidRPr="00F3062A" w:rsidRDefault="00A863CF" w:rsidP="00483F4D">
      <w:pPr>
        <w:numPr>
          <w:ilvl w:val="0"/>
          <w:numId w:val="8"/>
        </w:numPr>
        <w:tabs>
          <w:tab w:val="clear" w:pos="1440"/>
          <w:tab w:val="left" w:pos="540"/>
          <w:tab w:val="left" w:pos="709"/>
          <w:tab w:val="num" w:pos="1260"/>
        </w:tabs>
        <w:spacing w:after="0" w:line="240" w:lineRule="auto"/>
        <w:ind w:left="1260"/>
        <w:jc w:val="both"/>
        <w:rPr>
          <w:rFonts w:ascii="Arial" w:hAnsi="Arial" w:cs="Arial"/>
          <w:sz w:val="20"/>
          <w:szCs w:val="20"/>
        </w:rPr>
      </w:pPr>
      <w:r w:rsidRPr="00F3062A">
        <w:rPr>
          <w:rFonts w:ascii="Arial" w:hAnsi="Arial" w:cs="Arial"/>
          <w:sz w:val="20"/>
          <w:szCs w:val="20"/>
        </w:rPr>
        <w:t>opakované porušení smluvní povinnosti dle této smlouvy, které nebude napraveno ani v dodatečně stanovené přiměřené lhůtě,</w:t>
      </w:r>
    </w:p>
    <w:p w:rsidR="00A863CF" w:rsidRPr="00F3062A" w:rsidRDefault="00A863CF" w:rsidP="00483F4D">
      <w:pPr>
        <w:numPr>
          <w:ilvl w:val="0"/>
          <w:numId w:val="8"/>
        </w:numPr>
        <w:tabs>
          <w:tab w:val="clear" w:pos="1440"/>
          <w:tab w:val="left" w:pos="540"/>
          <w:tab w:val="left" w:pos="709"/>
          <w:tab w:val="num" w:pos="1260"/>
        </w:tabs>
        <w:spacing w:after="0" w:line="240" w:lineRule="auto"/>
        <w:ind w:left="1260"/>
        <w:jc w:val="both"/>
        <w:rPr>
          <w:rFonts w:ascii="Arial" w:hAnsi="Arial" w:cs="Arial"/>
          <w:sz w:val="20"/>
          <w:szCs w:val="20"/>
        </w:rPr>
      </w:pPr>
      <w:r w:rsidRPr="00F3062A">
        <w:rPr>
          <w:rFonts w:ascii="Arial" w:hAnsi="Arial" w:cs="Arial"/>
          <w:sz w:val="20"/>
          <w:szCs w:val="20"/>
        </w:rPr>
        <w:t xml:space="preserve">kdy zhotovitel využil k plnění předmětu této smlouvy </w:t>
      </w:r>
      <w:r w:rsidR="00C915A5" w:rsidRPr="00F3062A">
        <w:rPr>
          <w:rFonts w:ascii="Arial" w:hAnsi="Arial" w:cs="Arial"/>
          <w:sz w:val="20"/>
          <w:szCs w:val="20"/>
        </w:rPr>
        <w:t>pod</w:t>
      </w:r>
      <w:r w:rsidRPr="00F3062A">
        <w:rPr>
          <w:rFonts w:ascii="Arial" w:hAnsi="Arial" w:cs="Arial"/>
          <w:sz w:val="20"/>
          <w:szCs w:val="20"/>
        </w:rPr>
        <w:t xml:space="preserve">dodavatele v rozporu s nabídkou zhotovitele na Veřejnou zakázku nebo bez předchozího písemného souhlasu objednatele, </w:t>
      </w:r>
    </w:p>
    <w:p w:rsidR="00A863CF" w:rsidRPr="00F3062A" w:rsidRDefault="00A863CF" w:rsidP="00483F4D">
      <w:pPr>
        <w:numPr>
          <w:ilvl w:val="0"/>
          <w:numId w:val="8"/>
        </w:numPr>
        <w:tabs>
          <w:tab w:val="clear" w:pos="1440"/>
          <w:tab w:val="left" w:pos="540"/>
          <w:tab w:val="left" w:pos="709"/>
          <w:tab w:val="num" w:pos="1260"/>
        </w:tabs>
        <w:spacing w:after="0" w:line="240" w:lineRule="auto"/>
        <w:ind w:left="1260"/>
        <w:jc w:val="both"/>
        <w:rPr>
          <w:rFonts w:ascii="Arial" w:hAnsi="Arial" w:cs="Arial"/>
          <w:sz w:val="20"/>
          <w:szCs w:val="20"/>
        </w:rPr>
      </w:pPr>
      <w:r w:rsidRPr="00F3062A">
        <w:rPr>
          <w:rFonts w:ascii="Arial" w:hAnsi="Arial" w:cs="Arial"/>
          <w:sz w:val="20"/>
          <w:szCs w:val="20"/>
        </w:rPr>
        <w:t>v jiném touto smlouvou výslovně upraveném případě.</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Objednatel je oprávněn odstoupit od této smlouvy v případě, kdy vyjde najevo, že zhotovitel uvedl v rámci zadávacího řízení Veřejné zakázky nepravdivé či zkreslené informace, které by měly zřejmý vliv na výběr zhotovi</w:t>
      </w:r>
      <w:r w:rsidR="009442D5" w:rsidRPr="00F3062A">
        <w:rPr>
          <w:rFonts w:ascii="Arial" w:hAnsi="Arial" w:cs="Arial"/>
          <w:sz w:val="20"/>
          <w:szCs w:val="20"/>
        </w:rPr>
        <w:t>tele pro uzavření této smlouvy.</w:t>
      </w:r>
    </w:p>
    <w:p w:rsidR="009442D5" w:rsidRPr="00F3062A" w:rsidRDefault="00890268"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Objednatel je oprávněn před vydáním Rozhodnutí o poskytnutí dotace akci kdykoliv zrušit a odstoupit od smlouvy, a to pro případ, že dotace nebude objednateli poskytnuta.</w:t>
      </w:r>
    </w:p>
    <w:p w:rsidR="00890268" w:rsidRPr="00F3062A" w:rsidRDefault="00890268"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rsidR="00A863CF" w:rsidRPr="00F3062A" w:rsidRDefault="00FA62D9"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Objednatel je oprávněn přerušit plnění předmětu smlouvy v případě nedostatku finančních prostředků, a to bez možnosti uplatnění</w:t>
      </w:r>
      <w:r w:rsidR="00500034" w:rsidRPr="00F3062A">
        <w:rPr>
          <w:rFonts w:ascii="Arial" w:hAnsi="Arial" w:cs="Arial"/>
          <w:sz w:val="20"/>
          <w:szCs w:val="20"/>
        </w:rPr>
        <w:t xml:space="preserve"> </w:t>
      </w:r>
      <w:r w:rsidR="00C849CA" w:rsidRPr="00F3062A">
        <w:rPr>
          <w:rFonts w:ascii="Arial" w:hAnsi="Arial" w:cs="Arial"/>
          <w:sz w:val="20"/>
          <w:szCs w:val="20"/>
        </w:rPr>
        <w:t>s</w:t>
      </w:r>
      <w:r w:rsidRPr="00F3062A">
        <w:rPr>
          <w:rFonts w:ascii="Arial" w:hAnsi="Arial" w:cs="Arial"/>
          <w:sz w:val="20"/>
          <w:szCs w:val="20"/>
        </w:rPr>
        <w:t>ankcí a nároku na náhradu škody vůči objednateli.</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Smluvní strany jsou oprávněny od této smlouvy odstoupit rovněž za podmínek stanovených občanským zákoníkem nebo zvláštními právními předpisy, v platném znění.</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Odstoupení od smlouvy musí být učiněno písemným oznámením o odstoupení od této smlouvy druhé smluvní straně, účinky odstoupení nastávají dnem doručení oznámení druhé smluvní straně. V</w:t>
      </w:r>
      <w:r w:rsidR="00440048" w:rsidRPr="00F3062A">
        <w:rPr>
          <w:rFonts w:ascii="Arial" w:hAnsi="Arial" w:cs="Arial"/>
          <w:sz w:val="20"/>
          <w:szCs w:val="20"/>
        </w:rPr>
        <w:t> </w:t>
      </w:r>
      <w:r w:rsidRPr="00F3062A">
        <w:rPr>
          <w:rFonts w:ascii="Arial" w:hAnsi="Arial" w:cs="Arial"/>
          <w:sz w:val="20"/>
          <w:szCs w:val="20"/>
        </w:rPr>
        <w:t>pochybnostech se má za to, že odstoupení bylo doručeno do 5 dnů od jeho odeslání v poštovní zásilce s</w:t>
      </w:r>
      <w:r w:rsidR="00A11847" w:rsidRPr="00F3062A">
        <w:rPr>
          <w:rFonts w:ascii="Arial" w:hAnsi="Arial" w:cs="Arial"/>
          <w:sz w:val="20"/>
          <w:szCs w:val="20"/>
        </w:rPr>
        <w:t> </w:t>
      </w:r>
      <w:r w:rsidRPr="00F3062A">
        <w:rPr>
          <w:rFonts w:ascii="Arial" w:hAnsi="Arial" w:cs="Arial"/>
          <w:sz w:val="20"/>
          <w:szCs w:val="20"/>
        </w:rPr>
        <w:t>dodejkou.</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V případě odstoupení je zhotovitel povinen opustit staveniště a vyklidit zařízení staveniště nejpozději do 15</w:t>
      </w:r>
      <w:r w:rsidR="00E400E9" w:rsidRPr="00F3062A">
        <w:rPr>
          <w:rFonts w:ascii="Arial" w:hAnsi="Arial" w:cs="Arial"/>
          <w:sz w:val="20"/>
          <w:szCs w:val="20"/>
        </w:rPr>
        <w:t> </w:t>
      </w:r>
      <w:r w:rsidRPr="00F3062A">
        <w:rPr>
          <w:rFonts w:ascii="Arial" w:hAnsi="Arial" w:cs="Arial"/>
          <w:sz w:val="20"/>
          <w:szCs w:val="20"/>
        </w:rPr>
        <w:t>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2548C6">
        <w:rPr>
          <w:rFonts w:ascii="Arial" w:hAnsi="Arial" w:cs="Arial"/>
          <w:sz w:val="20"/>
          <w:szCs w:val="20"/>
        </w:rPr>
        <w:lastRenderedPageBreak/>
        <w:t>Smluvní strany se</w:t>
      </w:r>
      <w:r w:rsidRPr="00F3062A">
        <w:rPr>
          <w:rFonts w:ascii="Arial" w:hAnsi="Arial" w:cs="Arial"/>
          <w:sz w:val="20"/>
          <w:szCs w:val="20"/>
        </w:rPr>
        <w:t xml:space="preserv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Odstoupí-li jedna ze smluvních stran od této smlouvy, povinnosti smluvních stran jsou následující:</w:t>
      </w:r>
    </w:p>
    <w:p w:rsidR="00A863CF" w:rsidRPr="00F3062A" w:rsidRDefault="00A863CF" w:rsidP="00483F4D">
      <w:pPr>
        <w:numPr>
          <w:ilvl w:val="0"/>
          <w:numId w:val="9"/>
        </w:numPr>
        <w:tabs>
          <w:tab w:val="clear" w:pos="1425"/>
          <w:tab w:val="left" w:pos="540"/>
          <w:tab w:val="num" w:pos="900"/>
        </w:tabs>
        <w:spacing w:after="0" w:line="240" w:lineRule="auto"/>
        <w:ind w:left="896" w:hanging="357"/>
        <w:jc w:val="both"/>
        <w:rPr>
          <w:rFonts w:ascii="Arial" w:hAnsi="Arial" w:cs="Arial"/>
          <w:sz w:val="20"/>
          <w:szCs w:val="20"/>
        </w:rPr>
      </w:pPr>
      <w:r w:rsidRPr="00F3062A">
        <w:rPr>
          <w:rFonts w:ascii="Arial" w:hAnsi="Arial" w:cs="Arial"/>
          <w:sz w:val="20"/>
          <w:szCs w:val="20"/>
        </w:rPr>
        <w:t>zhotovitel provede soupis všech provedených prací oceněných způsobem, jakým je stanovena cena díla, tento soupis s objednatelem odsouhlasí,</w:t>
      </w:r>
    </w:p>
    <w:p w:rsidR="00A863CF" w:rsidRPr="00F3062A" w:rsidRDefault="00A863CF" w:rsidP="00483F4D">
      <w:pPr>
        <w:numPr>
          <w:ilvl w:val="0"/>
          <w:numId w:val="9"/>
        </w:numPr>
        <w:tabs>
          <w:tab w:val="clear" w:pos="1425"/>
          <w:tab w:val="left" w:pos="540"/>
          <w:tab w:val="num" w:pos="900"/>
        </w:tabs>
        <w:spacing w:after="0" w:line="240" w:lineRule="auto"/>
        <w:ind w:left="896" w:hanging="357"/>
        <w:jc w:val="both"/>
        <w:rPr>
          <w:rFonts w:ascii="Arial" w:hAnsi="Arial" w:cs="Arial"/>
          <w:sz w:val="20"/>
          <w:szCs w:val="20"/>
        </w:rPr>
      </w:pPr>
      <w:r w:rsidRPr="00F3062A">
        <w:rPr>
          <w:rFonts w:ascii="Arial" w:hAnsi="Arial" w:cs="Arial"/>
          <w:sz w:val="20"/>
          <w:szCs w:val="20"/>
        </w:rPr>
        <w:t>zhotovitel provede finanční vyčíslení provedených prací a zpracuje fakturu,</w:t>
      </w:r>
    </w:p>
    <w:p w:rsidR="00A863CF" w:rsidRPr="00F3062A" w:rsidRDefault="00A863CF" w:rsidP="00483F4D">
      <w:pPr>
        <w:numPr>
          <w:ilvl w:val="0"/>
          <w:numId w:val="9"/>
        </w:numPr>
        <w:tabs>
          <w:tab w:val="clear" w:pos="1425"/>
          <w:tab w:val="left" w:pos="540"/>
          <w:tab w:val="num" w:pos="900"/>
        </w:tabs>
        <w:spacing w:after="0" w:line="240" w:lineRule="auto"/>
        <w:ind w:left="896" w:hanging="357"/>
        <w:jc w:val="both"/>
        <w:rPr>
          <w:rFonts w:ascii="Arial" w:hAnsi="Arial" w:cs="Arial"/>
          <w:sz w:val="20"/>
          <w:szCs w:val="20"/>
        </w:rPr>
      </w:pPr>
      <w:r w:rsidRPr="00F3062A">
        <w:rPr>
          <w:rFonts w:ascii="Arial" w:hAnsi="Arial" w:cs="Arial"/>
          <w:sz w:val="20"/>
          <w:szCs w:val="20"/>
        </w:rPr>
        <w:t>zhotovitel odveze veškerý svůj nezabudovaný materiál, pokud se smluvní strany nedohodnou jinak,</w:t>
      </w:r>
    </w:p>
    <w:p w:rsidR="00A863CF" w:rsidRPr="00F3062A" w:rsidRDefault="00A863CF" w:rsidP="00483F4D">
      <w:pPr>
        <w:numPr>
          <w:ilvl w:val="0"/>
          <w:numId w:val="9"/>
        </w:numPr>
        <w:tabs>
          <w:tab w:val="clear" w:pos="1425"/>
          <w:tab w:val="left" w:pos="540"/>
          <w:tab w:val="num" w:pos="900"/>
        </w:tabs>
        <w:spacing w:after="0" w:line="240" w:lineRule="auto"/>
        <w:ind w:left="896" w:hanging="357"/>
        <w:jc w:val="both"/>
        <w:rPr>
          <w:rFonts w:ascii="Arial" w:hAnsi="Arial" w:cs="Arial"/>
          <w:sz w:val="20"/>
          <w:szCs w:val="20"/>
        </w:rPr>
      </w:pPr>
      <w:r w:rsidRPr="00F3062A">
        <w:rPr>
          <w:rFonts w:ascii="Arial" w:hAnsi="Arial" w:cs="Arial"/>
          <w:sz w:val="20"/>
          <w:szCs w:val="20"/>
        </w:rPr>
        <w:t>zhotovitel vyzve písemně objednatele k převzetí části díla a objednatel je povinen do 5 pracovních dnů po obdržení zahájit přejímací řízení,</w:t>
      </w:r>
    </w:p>
    <w:p w:rsidR="00343C63" w:rsidRDefault="00A863CF" w:rsidP="00483F4D">
      <w:pPr>
        <w:numPr>
          <w:ilvl w:val="0"/>
          <w:numId w:val="9"/>
        </w:numPr>
        <w:tabs>
          <w:tab w:val="clear" w:pos="1425"/>
          <w:tab w:val="left" w:pos="540"/>
          <w:tab w:val="num" w:pos="900"/>
        </w:tabs>
        <w:spacing w:after="0" w:line="240" w:lineRule="auto"/>
        <w:ind w:left="896" w:hanging="357"/>
        <w:jc w:val="both"/>
        <w:rPr>
          <w:rFonts w:ascii="Arial" w:hAnsi="Arial" w:cs="Arial"/>
          <w:sz w:val="20"/>
          <w:szCs w:val="20"/>
        </w:rPr>
      </w:pPr>
      <w:r w:rsidRPr="00F3062A">
        <w:rPr>
          <w:rFonts w:ascii="Arial" w:hAnsi="Arial" w:cs="Arial"/>
          <w:sz w:val="20"/>
          <w:szCs w:val="20"/>
        </w:rPr>
        <w:t>smluvní strana, která důvodné odstoupení od smlouvy zapříčinila, je povinna uhradit druhé smluvní straně veškeré náklady jí vzniklé z důvodu odstoupení od smlouvy, včetně náhrady škody.</w:t>
      </w:r>
    </w:p>
    <w:p w:rsidR="00A863CF" w:rsidRPr="00F3062A" w:rsidRDefault="00A863CF" w:rsidP="00483F4D">
      <w:pPr>
        <w:numPr>
          <w:ilvl w:val="0"/>
          <w:numId w:val="6"/>
        </w:numPr>
        <w:spacing w:before="640" w:after="0" w:line="240" w:lineRule="auto"/>
        <w:jc w:val="center"/>
        <w:rPr>
          <w:rFonts w:ascii="Arial" w:hAnsi="Arial" w:cs="Arial"/>
          <w:b/>
          <w:sz w:val="20"/>
          <w:szCs w:val="20"/>
        </w:rPr>
      </w:pPr>
      <w:r w:rsidRPr="00F3062A">
        <w:rPr>
          <w:rFonts w:ascii="Arial" w:hAnsi="Arial" w:cs="Arial"/>
          <w:b/>
          <w:sz w:val="20"/>
          <w:szCs w:val="20"/>
        </w:rPr>
        <w:t>Povinnost mlčenlivosti a ochrana informací</w:t>
      </w:r>
    </w:p>
    <w:p w:rsidR="00A863CF" w:rsidRPr="00F3062A" w:rsidRDefault="00A863CF" w:rsidP="00483F4D">
      <w:pPr>
        <w:numPr>
          <w:ilvl w:val="1"/>
          <w:numId w:val="6"/>
        </w:numPr>
        <w:spacing w:before="120" w:after="0" w:line="240" w:lineRule="auto"/>
        <w:ind w:hanging="540"/>
        <w:jc w:val="both"/>
        <w:rPr>
          <w:rFonts w:ascii="Arial" w:hAnsi="Arial" w:cs="Arial"/>
          <w:sz w:val="20"/>
          <w:szCs w:val="20"/>
        </w:rPr>
      </w:pPr>
      <w:r w:rsidRPr="00F3062A">
        <w:rPr>
          <w:rFonts w:ascii="Arial" w:hAnsi="Arial" w:cs="Arial"/>
          <w:sz w:val="20"/>
          <w:szCs w:val="20"/>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A863CF" w:rsidRPr="00F3062A" w:rsidRDefault="00A863CF" w:rsidP="00483F4D">
      <w:pPr>
        <w:numPr>
          <w:ilvl w:val="1"/>
          <w:numId w:val="6"/>
        </w:numPr>
        <w:spacing w:before="120" w:after="0" w:line="240" w:lineRule="auto"/>
        <w:ind w:left="539" w:hanging="539"/>
        <w:jc w:val="both"/>
        <w:rPr>
          <w:rFonts w:ascii="Arial" w:hAnsi="Arial" w:cs="Arial"/>
          <w:sz w:val="20"/>
          <w:szCs w:val="20"/>
        </w:rPr>
      </w:pPr>
      <w:r w:rsidRPr="00F3062A">
        <w:rPr>
          <w:rFonts w:ascii="Arial" w:hAnsi="Arial" w:cs="Arial"/>
          <w:sz w:val="20"/>
          <w:szCs w:val="20"/>
        </w:rPr>
        <w:t>Zhotovitel se zavazuje uchovávat v přísné důvěrnosti veškeré informace, do</w:t>
      </w:r>
      <w:r w:rsidR="005807C7" w:rsidRPr="00F3062A">
        <w:rPr>
          <w:rFonts w:ascii="Arial" w:hAnsi="Arial" w:cs="Arial"/>
          <w:sz w:val="20"/>
          <w:szCs w:val="20"/>
        </w:rPr>
        <w:t xml:space="preserve">kumentaci a materiály (dále jen </w:t>
      </w:r>
      <w:r w:rsidRPr="00F3062A">
        <w:rPr>
          <w:rFonts w:ascii="Arial" w:hAnsi="Arial" w:cs="Arial"/>
          <w:sz w:val="20"/>
          <w:szCs w:val="20"/>
        </w:rPr>
        <w:t>„</w:t>
      </w:r>
      <w:r w:rsidRPr="00F3062A">
        <w:rPr>
          <w:rFonts w:ascii="Arial" w:hAnsi="Arial" w:cs="Arial"/>
          <w:b/>
          <w:sz w:val="20"/>
          <w:szCs w:val="20"/>
        </w:rPr>
        <w:t>Důvěrné informace</w:t>
      </w:r>
      <w:r w:rsidRPr="00F3062A">
        <w:rPr>
          <w:rFonts w:ascii="Arial" w:hAnsi="Arial" w:cs="Arial"/>
          <w:sz w:val="20"/>
          <w:szCs w:val="20"/>
        </w:rPr>
        <w:t>“) dodané nebo přijaté v jakékoli formě nebo poskytnuté a dané k dispozici objednatelem.</w:t>
      </w:r>
    </w:p>
    <w:p w:rsidR="00A863CF" w:rsidRPr="00F3062A" w:rsidRDefault="00A863CF" w:rsidP="00483F4D">
      <w:pPr>
        <w:numPr>
          <w:ilvl w:val="1"/>
          <w:numId w:val="6"/>
        </w:numPr>
        <w:spacing w:before="120" w:after="0" w:line="240" w:lineRule="auto"/>
        <w:ind w:left="539" w:hanging="539"/>
        <w:jc w:val="both"/>
        <w:rPr>
          <w:rFonts w:ascii="Arial" w:hAnsi="Arial" w:cs="Arial"/>
          <w:sz w:val="20"/>
          <w:szCs w:val="20"/>
        </w:rPr>
      </w:pPr>
      <w:r w:rsidRPr="00F3062A">
        <w:rPr>
          <w:rFonts w:ascii="Arial" w:hAnsi="Arial" w:cs="Arial"/>
          <w:sz w:val="20"/>
          <w:szCs w:val="20"/>
        </w:rPr>
        <w:t>Zhotovitel se zavazuje věnovat Důvěrným informacím stejnou ochranu, péči a pozornost, jakou věnuje svým vlastním důvěrným informacím a zavazuje se, že bez písemného souhlasu objednatele zejména Důvěrné informace nesdělí, neposkytne nebo neumožní získat žádné třetí osobě.</w:t>
      </w:r>
    </w:p>
    <w:p w:rsidR="00A863CF" w:rsidRPr="00F3062A" w:rsidRDefault="00A863CF" w:rsidP="00483F4D">
      <w:pPr>
        <w:numPr>
          <w:ilvl w:val="1"/>
          <w:numId w:val="6"/>
        </w:numPr>
        <w:spacing w:before="120" w:after="0" w:line="240" w:lineRule="auto"/>
        <w:ind w:left="539" w:hanging="539"/>
        <w:jc w:val="both"/>
        <w:rPr>
          <w:rFonts w:ascii="Arial" w:hAnsi="Arial" w:cs="Arial"/>
          <w:sz w:val="20"/>
          <w:szCs w:val="20"/>
        </w:rPr>
      </w:pPr>
      <w:r w:rsidRPr="00F3062A">
        <w:rPr>
          <w:rFonts w:ascii="Arial" w:hAnsi="Arial" w:cs="Arial"/>
          <w:sz w:val="20"/>
          <w:szCs w:val="20"/>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A863CF" w:rsidRPr="00F3062A" w:rsidRDefault="00A863CF" w:rsidP="00483F4D">
      <w:pPr>
        <w:numPr>
          <w:ilvl w:val="1"/>
          <w:numId w:val="6"/>
        </w:numPr>
        <w:spacing w:before="120" w:after="0" w:line="240" w:lineRule="auto"/>
        <w:ind w:left="539" w:hanging="539"/>
        <w:jc w:val="both"/>
        <w:rPr>
          <w:rFonts w:ascii="Arial" w:hAnsi="Arial" w:cs="Arial"/>
          <w:sz w:val="20"/>
          <w:szCs w:val="20"/>
        </w:rPr>
      </w:pPr>
      <w:r w:rsidRPr="00F3062A">
        <w:rPr>
          <w:rFonts w:ascii="Arial" w:hAnsi="Arial" w:cs="Arial"/>
          <w:sz w:val="20"/>
          <w:szCs w:val="20"/>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A863CF" w:rsidRPr="00F3062A" w:rsidRDefault="00A863CF" w:rsidP="00483F4D">
      <w:pPr>
        <w:keepNext/>
        <w:numPr>
          <w:ilvl w:val="1"/>
          <w:numId w:val="6"/>
        </w:numPr>
        <w:spacing w:before="120" w:after="0" w:line="240" w:lineRule="auto"/>
        <w:ind w:left="539" w:hanging="539"/>
        <w:jc w:val="both"/>
        <w:rPr>
          <w:rFonts w:ascii="Arial" w:hAnsi="Arial" w:cs="Arial"/>
          <w:sz w:val="20"/>
          <w:szCs w:val="20"/>
        </w:rPr>
      </w:pPr>
      <w:r w:rsidRPr="00F3062A">
        <w:rPr>
          <w:rFonts w:ascii="Arial" w:hAnsi="Arial" w:cs="Arial"/>
          <w:sz w:val="20"/>
          <w:szCs w:val="20"/>
        </w:rPr>
        <w:t>Objednatel má právo v souladu s ustanoveními zákona č. 13</w:t>
      </w:r>
      <w:r w:rsidR="00FA6488" w:rsidRPr="00F3062A">
        <w:rPr>
          <w:rFonts w:ascii="Arial" w:hAnsi="Arial" w:cs="Arial"/>
          <w:sz w:val="20"/>
          <w:szCs w:val="20"/>
        </w:rPr>
        <w:t>4/2016</w:t>
      </w:r>
      <w:r w:rsidRPr="00F3062A">
        <w:rPr>
          <w:rFonts w:ascii="Arial" w:hAnsi="Arial" w:cs="Arial"/>
          <w:sz w:val="20"/>
          <w:szCs w:val="20"/>
        </w:rPr>
        <w:t xml:space="preserve"> Sb., o </w:t>
      </w:r>
      <w:r w:rsidR="00FA6488" w:rsidRPr="00F3062A">
        <w:rPr>
          <w:rFonts w:ascii="Arial" w:hAnsi="Arial" w:cs="Arial"/>
          <w:sz w:val="20"/>
          <w:szCs w:val="20"/>
        </w:rPr>
        <w:t xml:space="preserve">zadávání </w:t>
      </w:r>
      <w:r w:rsidRPr="00F3062A">
        <w:rPr>
          <w:rFonts w:ascii="Arial" w:hAnsi="Arial" w:cs="Arial"/>
          <w:sz w:val="20"/>
          <w:szCs w:val="20"/>
        </w:rPr>
        <w:t>veřejných zakáz</w:t>
      </w:r>
      <w:r w:rsidR="00FA6488" w:rsidRPr="00F3062A">
        <w:rPr>
          <w:rFonts w:ascii="Arial" w:hAnsi="Arial" w:cs="Arial"/>
          <w:sz w:val="20"/>
          <w:szCs w:val="20"/>
        </w:rPr>
        <w:t>ek</w:t>
      </w:r>
      <w:r w:rsidRPr="00F3062A">
        <w:rPr>
          <w:rFonts w:ascii="Arial" w:hAnsi="Arial" w:cs="Arial"/>
          <w:sz w:val="20"/>
          <w:szCs w:val="20"/>
        </w:rPr>
        <w:t>, v platném znění uveřejňovat informace stanovené tímto zákonem v plném rozsahu.</w:t>
      </w:r>
    </w:p>
    <w:p w:rsidR="00A863CF" w:rsidRPr="00F3062A" w:rsidRDefault="00A863CF" w:rsidP="00483F4D">
      <w:pPr>
        <w:numPr>
          <w:ilvl w:val="0"/>
          <w:numId w:val="6"/>
        </w:numPr>
        <w:spacing w:before="640" w:after="0" w:line="240" w:lineRule="auto"/>
        <w:jc w:val="center"/>
        <w:rPr>
          <w:rFonts w:ascii="Arial" w:hAnsi="Arial" w:cs="Arial"/>
          <w:b/>
          <w:sz w:val="20"/>
          <w:szCs w:val="20"/>
        </w:rPr>
      </w:pPr>
      <w:r w:rsidRPr="00F3062A">
        <w:rPr>
          <w:rFonts w:ascii="Arial" w:hAnsi="Arial" w:cs="Arial"/>
          <w:b/>
          <w:sz w:val="20"/>
          <w:szCs w:val="20"/>
        </w:rPr>
        <w:t>Rozhodné právo a řešení sporů</w:t>
      </w:r>
    </w:p>
    <w:p w:rsidR="00A863CF" w:rsidRPr="00F3062A" w:rsidRDefault="00A863CF" w:rsidP="00A863CF">
      <w:pPr>
        <w:pStyle w:val="ODSTAVEC"/>
        <w:keepNext w:val="0"/>
        <w:ind w:hanging="540"/>
        <w:rPr>
          <w:sz w:val="20"/>
          <w:szCs w:val="20"/>
        </w:rPr>
      </w:pPr>
      <w:r w:rsidRPr="00F3062A">
        <w:rPr>
          <w:sz w:val="20"/>
          <w:szCs w:val="20"/>
        </w:rPr>
        <w:t>Právní vztahy vyplývající z této smlouvy o dílo se řídí právním řádem České republiky, zejména zákonem č. 89/2012 Sb., občanský zákoník, v platném znění. Spory vzniklé z této smlouvy o dílo se smluvní strany zavazují řešit přednostně dohodou a není-li to možné, pak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p>
    <w:p w:rsidR="00A863CF" w:rsidRPr="00F3062A" w:rsidRDefault="00A863CF" w:rsidP="00483F4D">
      <w:pPr>
        <w:numPr>
          <w:ilvl w:val="0"/>
          <w:numId w:val="6"/>
        </w:numPr>
        <w:spacing w:before="640" w:after="0" w:line="240" w:lineRule="auto"/>
        <w:jc w:val="center"/>
        <w:rPr>
          <w:rFonts w:ascii="Arial" w:hAnsi="Arial" w:cs="Arial"/>
          <w:b/>
          <w:sz w:val="20"/>
          <w:szCs w:val="20"/>
        </w:rPr>
      </w:pPr>
      <w:r w:rsidRPr="00F3062A">
        <w:rPr>
          <w:rFonts w:ascii="Arial" w:hAnsi="Arial" w:cs="Arial"/>
          <w:b/>
          <w:sz w:val="20"/>
          <w:szCs w:val="20"/>
        </w:rPr>
        <w:lastRenderedPageBreak/>
        <w:t>Povinnosti zhotovitele</w:t>
      </w:r>
    </w:p>
    <w:p w:rsidR="00A863CF" w:rsidRPr="00F3062A" w:rsidRDefault="00A863CF" w:rsidP="00A863CF">
      <w:pPr>
        <w:pStyle w:val="ODSTAVEC"/>
        <w:keepNext w:val="0"/>
        <w:ind w:hanging="540"/>
        <w:rPr>
          <w:sz w:val="20"/>
          <w:szCs w:val="20"/>
        </w:rPr>
      </w:pPr>
      <w:r w:rsidRPr="00F3062A">
        <w:rPr>
          <w:sz w:val="20"/>
          <w:szCs w:val="20"/>
        </w:rPr>
        <w:t xml:space="preserve">Zhotovitel je povinen umožnit pověřeným pracovníkům státní a komunální správy kontrolu díla (stavby). Stejně tak je povinen umožnit vstup a kontrolu díla objednateli a jím pověřeným osobám a osobě vykonávající stavební dozor. Zhotovitel je povinen ve všech </w:t>
      </w:r>
      <w:r w:rsidR="00FA6488" w:rsidRPr="00F3062A">
        <w:rPr>
          <w:sz w:val="20"/>
          <w:szCs w:val="20"/>
        </w:rPr>
        <w:t>pod</w:t>
      </w:r>
      <w:r w:rsidRPr="00F3062A">
        <w:rPr>
          <w:sz w:val="20"/>
          <w:szCs w:val="20"/>
        </w:rPr>
        <w:t xml:space="preserve">dodavatelských smlouvách zajistit závazek, že </w:t>
      </w:r>
      <w:r w:rsidR="00FA6488" w:rsidRPr="00F3062A">
        <w:rPr>
          <w:sz w:val="20"/>
          <w:szCs w:val="20"/>
        </w:rPr>
        <w:t>pod</w:t>
      </w:r>
      <w:r w:rsidRPr="00F3062A">
        <w:rPr>
          <w:sz w:val="20"/>
          <w:szCs w:val="20"/>
        </w:rPr>
        <w:t xml:space="preserve">dodavatelé poskytnou shora uvedeným kontrolním orgánům nezbytnou součinnost a informace týkající se jejich </w:t>
      </w:r>
      <w:r w:rsidR="00FA6488" w:rsidRPr="00F3062A">
        <w:rPr>
          <w:sz w:val="20"/>
          <w:szCs w:val="20"/>
        </w:rPr>
        <w:t>pod</w:t>
      </w:r>
      <w:r w:rsidRPr="00F3062A">
        <w:rPr>
          <w:sz w:val="20"/>
          <w:szCs w:val="20"/>
        </w:rPr>
        <w:t>dodavatelských činností.</w:t>
      </w:r>
    </w:p>
    <w:p w:rsidR="00A863CF" w:rsidRPr="00F3062A" w:rsidRDefault="00A863CF" w:rsidP="00A863CF">
      <w:pPr>
        <w:pStyle w:val="ODSTAVEC"/>
        <w:keepNext w:val="0"/>
        <w:ind w:hanging="540"/>
        <w:rPr>
          <w:sz w:val="20"/>
          <w:szCs w:val="20"/>
        </w:rPr>
      </w:pPr>
      <w:r w:rsidRPr="00F3062A">
        <w:rPr>
          <w:sz w:val="20"/>
          <w:szCs w:val="20"/>
        </w:rPr>
        <w:t xml:space="preserve">Zhotovitel umožní pracovníkům objednatele a dalším objednatelem pověřeným osobám pohyb po staveništi a přístup do všech částí se stavbou souvisejících. </w:t>
      </w:r>
    </w:p>
    <w:p w:rsidR="00A863CF" w:rsidRPr="00F3062A" w:rsidRDefault="00A863CF" w:rsidP="00A863CF">
      <w:pPr>
        <w:pStyle w:val="ODSTAVEC"/>
        <w:keepNext w:val="0"/>
        <w:ind w:hanging="540"/>
        <w:rPr>
          <w:sz w:val="20"/>
          <w:szCs w:val="20"/>
        </w:rPr>
      </w:pPr>
      <w:r w:rsidRPr="00F3062A">
        <w:rPr>
          <w:sz w:val="20"/>
          <w:szCs w:val="20"/>
        </w:rPr>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C849CA" w:rsidRPr="00F3062A" w:rsidRDefault="00A863CF" w:rsidP="00A863CF">
      <w:pPr>
        <w:pStyle w:val="ODSTAVEC"/>
        <w:keepNext w:val="0"/>
        <w:ind w:hanging="540"/>
        <w:rPr>
          <w:sz w:val="20"/>
          <w:szCs w:val="20"/>
        </w:rPr>
      </w:pPr>
      <w:r w:rsidRPr="00F3062A">
        <w:rPr>
          <w:sz w:val="20"/>
          <w:szCs w:val="20"/>
        </w:rPr>
        <w:t xml:space="preserve">Zhotovitel se zavazuje v případě využití </w:t>
      </w:r>
      <w:r w:rsidR="009A3A57" w:rsidRPr="00F3062A">
        <w:rPr>
          <w:sz w:val="20"/>
          <w:szCs w:val="20"/>
        </w:rPr>
        <w:t>pod</w:t>
      </w:r>
      <w:r w:rsidRPr="00F3062A">
        <w:rPr>
          <w:sz w:val="20"/>
          <w:szCs w:val="20"/>
        </w:rPr>
        <w:t xml:space="preserve">dodavatele pro plnění předmětu této smlouvy k předložení závazku tohoto </w:t>
      </w:r>
      <w:r w:rsidR="009A3A57" w:rsidRPr="00F3062A">
        <w:rPr>
          <w:sz w:val="20"/>
          <w:szCs w:val="20"/>
        </w:rPr>
        <w:t>pod</w:t>
      </w:r>
      <w:r w:rsidRPr="00F3062A">
        <w:rPr>
          <w:sz w:val="20"/>
          <w:szCs w:val="20"/>
        </w:rPr>
        <w:t>dodavatele o splnění všech podmínek ustanovení 14.</w:t>
      </w:r>
      <w:r w:rsidR="00C849CA" w:rsidRPr="00F3062A">
        <w:rPr>
          <w:sz w:val="20"/>
          <w:szCs w:val="20"/>
        </w:rPr>
        <w:t>4</w:t>
      </w:r>
      <w:r w:rsidRPr="00F3062A">
        <w:rPr>
          <w:sz w:val="20"/>
          <w:szCs w:val="20"/>
        </w:rPr>
        <w:t xml:space="preserve">. této smlouvy. Tento závazek předá objednateli před zahájením zhotovení díla, popř. před zahájením činnosti tohoto </w:t>
      </w:r>
      <w:r w:rsidR="009A3A57" w:rsidRPr="00F3062A">
        <w:rPr>
          <w:sz w:val="20"/>
          <w:szCs w:val="20"/>
        </w:rPr>
        <w:t>pod</w:t>
      </w:r>
      <w:r w:rsidRPr="00F3062A">
        <w:rPr>
          <w:sz w:val="20"/>
          <w:szCs w:val="20"/>
        </w:rPr>
        <w:t xml:space="preserve">dodavatele v průběhu již zahájené stavby. </w:t>
      </w:r>
      <w:r w:rsidR="000C5538" w:rsidRPr="00F3062A">
        <w:rPr>
          <w:sz w:val="20"/>
          <w:szCs w:val="20"/>
        </w:rPr>
        <w:t xml:space="preserve">   </w:t>
      </w:r>
    </w:p>
    <w:p w:rsidR="00A863CF" w:rsidRPr="00F3062A" w:rsidRDefault="00A863CF" w:rsidP="00A863CF">
      <w:pPr>
        <w:pStyle w:val="ODSTAVEC"/>
        <w:keepNext w:val="0"/>
        <w:ind w:hanging="540"/>
        <w:rPr>
          <w:sz w:val="20"/>
          <w:szCs w:val="20"/>
        </w:rPr>
      </w:pPr>
      <w:r w:rsidRPr="00F3062A">
        <w:rPr>
          <w:sz w:val="20"/>
          <w:szCs w:val="20"/>
        </w:rPr>
        <w:t>Zhotovitel prohlašuje, že ke dni podpisu této smlouvy má uzavřenou pojistnou smlouvu, jejímž předmětem je pojištění odpovědnosti za škodu způsobenou zhotovitelem třetí osobě v souvislosti s výkonem jeho činnosti, ve výši nejméně</w:t>
      </w:r>
      <w:r w:rsidRPr="00F3062A">
        <w:rPr>
          <w:b/>
          <w:sz w:val="20"/>
          <w:szCs w:val="20"/>
        </w:rPr>
        <w:t xml:space="preserve"> </w:t>
      </w:r>
      <w:r w:rsidR="004071C0" w:rsidRPr="00F3062A">
        <w:rPr>
          <w:b/>
          <w:sz w:val="20"/>
          <w:szCs w:val="20"/>
        </w:rPr>
        <w:t>1</w:t>
      </w:r>
      <w:r w:rsidR="001D58B6">
        <w:rPr>
          <w:b/>
          <w:sz w:val="20"/>
          <w:szCs w:val="20"/>
        </w:rPr>
        <w:t>5</w:t>
      </w:r>
      <w:r w:rsidRPr="00F3062A">
        <w:rPr>
          <w:b/>
          <w:sz w:val="20"/>
          <w:szCs w:val="20"/>
        </w:rPr>
        <w:t xml:space="preserve"> milionů Kč</w:t>
      </w:r>
      <w:r w:rsidRPr="00F3062A">
        <w:rPr>
          <w:sz w:val="20"/>
          <w:szCs w:val="20"/>
        </w:rPr>
        <w:t>. Zhotovitel se zavazuje, že po celou dobu trvání této smlouvy a po dobu běhu záruční doby bude pojištěn ve smyslu tohoto ustanovení, a že nedojde ke snížení pojistného plnění pod částku uvedenou v předchozí větě.</w:t>
      </w:r>
    </w:p>
    <w:p w:rsidR="0034067B" w:rsidRPr="00F3062A" w:rsidRDefault="00A863CF" w:rsidP="004C525B">
      <w:pPr>
        <w:pStyle w:val="ODSTAVEC"/>
        <w:keepNext w:val="0"/>
        <w:ind w:hanging="540"/>
        <w:rPr>
          <w:sz w:val="20"/>
          <w:szCs w:val="20"/>
        </w:rPr>
      </w:pPr>
      <w:r w:rsidRPr="00F3062A">
        <w:rPr>
          <w:sz w:val="20"/>
          <w:szCs w:val="20"/>
        </w:rPr>
        <w:t xml:space="preserve">Na žádost objednatele je zhotovitel povinen kdykoliv později předložit uspokojivé doklady o tom, že pojistná smlouva (pojistné smlouvy) uzavřené zhotovitelem </w:t>
      </w:r>
      <w:r w:rsidR="00F8176B" w:rsidRPr="00F3062A">
        <w:rPr>
          <w:sz w:val="20"/>
          <w:szCs w:val="20"/>
        </w:rPr>
        <w:t>v souladu s odst. 19.</w:t>
      </w:r>
      <w:r w:rsidR="009A3A57" w:rsidRPr="00F3062A">
        <w:rPr>
          <w:sz w:val="20"/>
          <w:szCs w:val="20"/>
        </w:rPr>
        <w:t>5</w:t>
      </w:r>
      <w:r w:rsidR="00F8176B" w:rsidRPr="00F3062A">
        <w:rPr>
          <w:sz w:val="20"/>
          <w:szCs w:val="20"/>
        </w:rPr>
        <w:t xml:space="preserve">. této smlouvy </w:t>
      </w:r>
      <w:r w:rsidRPr="00F3062A">
        <w:rPr>
          <w:sz w:val="20"/>
          <w:szCs w:val="20"/>
        </w:rPr>
        <w:t>jsou a zůstávají v platnosti.</w:t>
      </w:r>
    </w:p>
    <w:p w:rsidR="00A863CF" w:rsidRPr="00F3062A" w:rsidRDefault="00A863CF" w:rsidP="00A863CF">
      <w:pPr>
        <w:pStyle w:val="ODSTAVEC"/>
        <w:keepNext w:val="0"/>
        <w:ind w:hanging="540"/>
        <w:rPr>
          <w:sz w:val="20"/>
          <w:szCs w:val="20"/>
        </w:rPr>
      </w:pPr>
      <w:r w:rsidRPr="00F3062A">
        <w:rPr>
          <w:sz w:val="20"/>
          <w:szCs w:val="20"/>
        </w:rPr>
        <w:t>Zhotovitel je povinen řádně platit pojistné tak, aby pojistná smlouva či pojistné smlouvy byly platné po celou dobu provádění díla i po dobu běhu záruční doby.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A863CF" w:rsidRPr="00F3062A" w:rsidRDefault="00A863CF" w:rsidP="00A863CF">
      <w:pPr>
        <w:pStyle w:val="ODSTAVEC"/>
        <w:keepNext w:val="0"/>
        <w:ind w:hanging="540"/>
        <w:rPr>
          <w:sz w:val="20"/>
          <w:szCs w:val="20"/>
        </w:rPr>
      </w:pPr>
      <w:r w:rsidRPr="00F3062A">
        <w:rPr>
          <w:sz w:val="20"/>
          <w:szCs w:val="20"/>
        </w:rPr>
        <w:t>Zavinil-li vznik škody zhotovitel, zavazuje se zhotovitel v rozsahu, ve kterém není objednatel plně chráněn proti ztrátám, výdajům, nákladům, újmě, škodě či odpovědnosti za škodu na majetku nebo škodu plynoucí z</w:t>
      </w:r>
      <w:r w:rsidR="009A3A57" w:rsidRPr="00F3062A">
        <w:rPr>
          <w:sz w:val="20"/>
          <w:szCs w:val="20"/>
        </w:rPr>
        <w:t> </w:t>
      </w:r>
      <w:r w:rsidRPr="00F3062A">
        <w:rPr>
          <w:sz w:val="20"/>
          <w:szCs w:val="20"/>
        </w:rPr>
        <w:t>újmy na zdraví nebo smrti osob na základě pojištění uzavřený</w:t>
      </w:r>
      <w:r w:rsidR="000C5538" w:rsidRPr="00F3062A">
        <w:rPr>
          <w:sz w:val="20"/>
          <w:szCs w:val="20"/>
        </w:rPr>
        <w:t>ch ve smyslu ustanovení čl. 19.</w:t>
      </w:r>
      <w:r w:rsidR="009A3A57" w:rsidRPr="00F3062A">
        <w:rPr>
          <w:sz w:val="20"/>
          <w:szCs w:val="20"/>
        </w:rPr>
        <w:t>7.</w:t>
      </w:r>
      <w:r w:rsidRPr="00F3062A">
        <w:rPr>
          <w:sz w:val="20"/>
          <w:szCs w:val="20"/>
        </w:rPr>
        <w:t xml:space="preserve"> odškodnit, ochránit a zbavit objednatele veškeré odpovědnosti v souvislosti se ztrátami, výdaji, náklady, újmou, škodou či odpovědností za škodu na majetku nebo škodu plynoucí z újmy na zdraví nebo smrti osob.</w:t>
      </w:r>
    </w:p>
    <w:p w:rsidR="00EF143C" w:rsidRPr="00F3062A" w:rsidRDefault="00EF143C" w:rsidP="00A863CF">
      <w:pPr>
        <w:pStyle w:val="ODSTAVEC"/>
        <w:keepNext w:val="0"/>
        <w:ind w:hanging="540"/>
        <w:rPr>
          <w:sz w:val="20"/>
          <w:szCs w:val="20"/>
        </w:rPr>
      </w:pPr>
      <w:r w:rsidRPr="00F3062A">
        <w:rPr>
          <w:rFonts w:eastAsia="SimSun"/>
          <w:sz w:val="20"/>
          <w:szCs w:val="20"/>
        </w:rPr>
        <w:t>Zhotovitel je povinen průběžně předávat objednateli k odsouhlasení průkazy a prohlášení o použitých materiálech včetně atestů, a to nejpozději před zabudováním těchto materiálů do stavby.</w:t>
      </w:r>
    </w:p>
    <w:p w:rsidR="00A863CF" w:rsidRPr="00F3062A" w:rsidRDefault="00A863CF" w:rsidP="00A863CF">
      <w:pPr>
        <w:pStyle w:val="ODSTAVEC"/>
        <w:keepNext w:val="0"/>
        <w:ind w:hanging="540"/>
        <w:rPr>
          <w:bCs/>
          <w:iCs/>
          <w:sz w:val="20"/>
          <w:szCs w:val="20"/>
        </w:rPr>
      </w:pPr>
      <w:r w:rsidRPr="00F3062A">
        <w:rPr>
          <w:bCs/>
          <w:iCs/>
          <w:sz w:val="20"/>
          <w:szCs w:val="20"/>
        </w:rPr>
        <w:t>Zhotovitel je povinen spolupůsobit při výkonu finanční kontroly podle ustanovení § 2 písm. e) zákona č. 320/2001 Sb., o finanční kontrole</w:t>
      </w:r>
      <w:r w:rsidRPr="00F3062A">
        <w:rPr>
          <w:sz w:val="20"/>
          <w:szCs w:val="20"/>
        </w:rPr>
        <w:t xml:space="preserve"> </w:t>
      </w:r>
      <w:r w:rsidRPr="00F3062A">
        <w:rPr>
          <w:bCs/>
          <w:iCs/>
          <w:sz w:val="20"/>
          <w:szCs w:val="20"/>
        </w:rPr>
        <w:t>ve veřejné správě a o změně některých zákonů, v platném znění.</w:t>
      </w:r>
    </w:p>
    <w:p w:rsidR="001011E4" w:rsidRPr="00F3062A" w:rsidRDefault="001011E4" w:rsidP="00624E0D">
      <w:pPr>
        <w:pStyle w:val="ODSTAVEC"/>
        <w:keepNext w:val="0"/>
        <w:ind w:hanging="540"/>
        <w:rPr>
          <w:bCs/>
          <w:iCs/>
          <w:sz w:val="20"/>
          <w:szCs w:val="20"/>
        </w:rPr>
      </w:pPr>
      <w:r w:rsidRPr="00F3062A">
        <w:rPr>
          <w:sz w:val="20"/>
          <w:szCs w:val="20"/>
        </w:rPr>
        <w:t xml:space="preserve">Zhotovitel je povinen po dobu přerušení stavebních prací </w:t>
      </w:r>
      <w:r w:rsidR="00862A22" w:rsidRPr="00F3062A">
        <w:rPr>
          <w:sz w:val="20"/>
          <w:szCs w:val="20"/>
        </w:rPr>
        <w:t xml:space="preserve">v zimním období </w:t>
      </w:r>
      <w:r w:rsidRPr="00F3062A">
        <w:rPr>
          <w:sz w:val="20"/>
          <w:szCs w:val="20"/>
        </w:rPr>
        <w:t xml:space="preserve">stavbu zajistit tak, aby bylo možné po tuto dobu </w:t>
      </w:r>
      <w:r w:rsidR="00ED420D" w:rsidRPr="00F3062A">
        <w:rPr>
          <w:sz w:val="20"/>
          <w:szCs w:val="20"/>
        </w:rPr>
        <w:t>převádět vodu stavbou</w:t>
      </w:r>
      <w:r w:rsidRPr="00F3062A">
        <w:rPr>
          <w:sz w:val="20"/>
          <w:szCs w:val="20"/>
        </w:rPr>
        <w:t xml:space="preserve"> bez omezení.</w:t>
      </w:r>
    </w:p>
    <w:p w:rsidR="001011E4" w:rsidRPr="00F3062A" w:rsidRDefault="001011E4" w:rsidP="004C525B">
      <w:pPr>
        <w:pStyle w:val="ODSTAVEC"/>
        <w:keepNext w:val="0"/>
        <w:ind w:hanging="540"/>
        <w:rPr>
          <w:bCs/>
          <w:iCs/>
          <w:sz w:val="20"/>
          <w:szCs w:val="20"/>
        </w:rPr>
      </w:pPr>
      <w:r w:rsidRPr="00F3062A">
        <w:rPr>
          <w:sz w:val="20"/>
          <w:szCs w:val="20"/>
        </w:rPr>
        <w:t xml:space="preserve">Zhotovitel je povinen po dobu přerušení stavebních prací </w:t>
      </w:r>
      <w:r w:rsidR="00862A22" w:rsidRPr="00F3062A">
        <w:rPr>
          <w:sz w:val="20"/>
          <w:szCs w:val="20"/>
        </w:rPr>
        <w:t xml:space="preserve">v zimním období </w:t>
      </w:r>
      <w:r w:rsidRPr="00F3062A">
        <w:rPr>
          <w:sz w:val="20"/>
          <w:szCs w:val="20"/>
        </w:rPr>
        <w:t>zajistit ochranu staveniště a údržbu rozestavěného díla na své vlastní náklady.</w:t>
      </w:r>
    </w:p>
    <w:p w:rsidR="00A863CF" w:rsidRPr="00F3062A" w:rsidRDefault="00A863CF" w:rsidP="00483F4D">
      <w:pPr>
        <w:numPr>
          <w:ilvl w:val="0"/>
          <w:numId w:val="6"/>
        </w:numPr>
        <w:spacing w:before="640" w:after="0" w:line="240" w:lineRule="auto"/>
        <w:jc w:val="center"/>
        <w:rPr>
          <w:rFonts w:ascii="Arial" w:hAnsi="Arial" w:cs="Arial"/>
          <w:b/>
          <w:sz w:val="20"/>
          <w:szCs w:val="20"/>
        </w:rPr>
      </w:pPr>
      <w:r w:rsidRPr="00F3062A">
        <w:rPr>
          <w:rFonts w:ascii="Arial" w:hAnsi="Arial" w:cs="Arial"/>
          <w:b/>
          <w:sz w:val="20"/>
          <w:szCs w:val="20"/>
        </w:rPr>
        <w:t>Změny smlouvy, oznámení</w:t>
      </w:r>
    </w:p>
    <w:p w:rsidR="00A863CF" w:rsidRPr="00F3062A" w:rsidRDefault="00A863CF" w:rsidP="00A863CF">
      <w:pPr>
        <w:pStyle w:val="ODSTAVEC"/>
        <w:keepNext w:val="0"/>
        <w:ind w:hanging="540"/>
        <w:rPr>
          <w:sz w:val="20"/>
          <w:szCs w:val="20"/>
        </w:rPr>
      </w:pPr>
      <w:r w:rsidRPr="00F3062A">
        <w:rPr>
          <w:sz w:val="20"/>
          <w:szCs w:val="20"/>
        </w:rPr>
        <w:t>Tuto smlouvu lze měnit na základě dohody smluvních stran pouze písemnými a vzestupně číslovanými dodatky podepsanými oběma smluvními stranami.</w:t>
      </w:r>
    </w:p>
    <w:p w:rsidR="00A863CF" w:rsidRPr="00F3062A" w:rsidRDefault="00A863CF" w:rsidP="00A863CF">
      <w:pPr>
        <w:pStyle w:val="ODSTAVEC"/>
        <w:keepNext w:val="0"/>
        <w:ind w:hanging="540"/>
        <w:rPr>
          <w:sz w:val="20"/>
          <w:szCs w:val="20"/>
        </w:rPr>
      </w:pPr>
      <w:r w:rsidRPr="00F3062A">
        <w:rPr>
          <w:sz w:val="20"/>
          <w:szCs w:val="20"/>
        </w:rPr>
        <w:t>Nastanou-li u některé ze smluvních stran skutečnosti bránící řádnému plnění této smlouvy o dílo, je povinná to bez zbytečného odkladu oznámit druhé smluvní straně a vyvolat jednání oprávněných zástupců.</w:t>
      </w:r>
    </w:p>
    <w:p w:rsidR="00A863CF" w:rsidRPr="00F3062A" w:rsidRDefault="00A863CF" w:rsidP="00A863CF">
      <w:pPr>
        <w:pStyle w:val="ODSTAVEC"/>
        <w:keepNext w:val="0"/>
        <w:ind w:hanging="540"/>
        <w:rPr>
          <w:rFonts w:eastAsia="Calibri"/>
          <w:sz w:val="20"/>
          <w:szCs w:val="20"/>
          <w:lang w:eastAsia="en-US"/>
        </w:rPr>
      </w:pPr>
      <w:r w:rsidRPr="00F3062A">
        <w:rPr>
          <w:rFonts w:eastAsia="Calibri"/>
          <w:sz w:val="20"/>
          <w:szCs w:val="20"/>
        </w:rPr>
        <w:lastRenderedPageBreak/>
        <w:t>Jakékoli oznámení, žádosti a další kontakty, jejichž provedení se předpokládá dle této smlouvy, budou uskutečněny písemně a budou doručeny druhé straně buď osobně, nebo doporučeným dopisem, oproti potvrzení přijetí, a to:</w:t>
      </w:r>
    </w:p>
    <w:p w:rsidR="00A863CF" w:rsidRPr="00F3062A" w:rsidRDefault="00A863CF" w:rsidP="00483F4D">
      <w:pPr>
        <w:pStyle w:val="ODSTAVEC"/>
        <w:keepNext w:val="0"/>
        <w:numPr>
          <w:ilvl w:val="0"/>
          <w:numId w:val="10"/>
        </w:numPr>
        <w:spacing w:before="0"/>
        <w:ind w:left="760" w:hanging="357"/>
        <w:rPr>
          <w:rFonts w:eastAsia="Calibri"/>
          <w:sz w:val="20"/>
          <w:szCs w:val="20"/>
          <w:lang w:eastAsia="en-US"/>
        </w:rPr>
      </w:pPr>
      <w:r w:rsidRPr="00F3062A">
        <w:rPr>
          <w:rFonts w:eastAsia="Calibri"/>
          <w:sz w:val="20"/>
          <w:szCs w:val="20"/>
        </w:rPr>
        <w:t>o</w:t>
      </w:r>
      <w:r w:rsidRPr="00F3062A">
        <w:rPr>
          <w:sz w:val="20"/>
          <w:szCs w:val="20"/>
        </w:rPr>
        <w:t>bjednateli na adresu jeho sídla</w:t>
      </w:r>
    </w:p>
    <w:p w:rsidR="00400636" w:rsidRPr="00F3062A" w:rsidRDefault="00A863CF" w:rsidP="00483F4D">
      <w:pPr>
        <w:pStyle w:val="ODSTAVEC"/>
        <w:keepNext w:val="0"/>
        <w:numPr>
          <w:ilvl w:val="0"/>
          <w:numId w:val="10"/>
        </w:numPr>
        <w:spacing w:before="0"/>
        <w:ind w:left="760" w:hanging="357"/>
        <w:rPr>
          <w:rFonts w:eastAsia="Calibri"/>
          <w:sz w:val="20"/>
          <w:szCs w:val="20"/>
          <w:lang w:eastAsia="en-US"/>
        </w:rPr>
      </w:pPr>
      <w:r w:rsidRPr="00F3062A">
        <w:rPr>
          <w:sz w:val="20"/>
          <w:szCs w:val="20"/>
        </w:rPr>
        <w:t>z</w:t>
      </w:r>
      <w:r w:rsidRPr="00F3062A">
        <w:rPr>
          <w:rFonts w:eastAsia="Calibri"/>
          <w:sz w:val="20"/>
          <w:szCs w:val="20"/>
          <w:lang w:eastAsia="en-US"/>
        </w:rPr>
        <w:t xml:space="preserve">hotoviteli na adresu: </w:t>
      </w:r>
      <w:r w:rsidR="00F72569">
        <w:rPr>
          <w:rFonts w:eastAsia="Calibri"/>
          <w:sz w:val="20"/>
          <w:szCs w:val="20"/>
          <w:lang w:eastAsia="en-US"/>
        </w:rPr>
        <w:t>Dělnická 41/884, 735 64 Havířov – Prostřední Suchá</w:t>
      </w:r>
    </w:p>
    <w:p w:rsidR="00A863CF" w:rsidRPr="00F3062A" w:rsidRDefault="00A863CF" w:rsidP="00483F4D">
      <w:pPr>
        <w:numPr>
          <w:ilvl w:val="0"/>
          <w:numId w:val="6"/>
        </w:numPr>
        <w:spacing w:before="640" w:after="0" w:line="240" w:lineRule="auto"/>
        <w:jc w:val="center"/>
        <w:rPr>
          <w:rFonts w:ascii="Arial" w:hAnsi="Arial" w:cs="Arial"/>
          <w:b/>
          <w:sz w:val="20"/>
          <w:szCs w:val="20"/>
        </w:rPr>
      </w:pPr>
      <w:r w:rsidRPr="00F3062A">
        <w:rPr>
          <w:rFonts w:ascii="Arial" w:hAnsi="Arial" w:cs="Arial"/>
          <w:b/>
          <w:sz w:val="20"/>
          <w:szCs w:val="20"/>
        </w:rPr>
        <w:t>Závěrečná ustanovení</w:t>
      </w:r>
    </w:p>
    <w:p w:rsidR="00A863CF" w:rsidRPr="00F3062A" w:rsidRDefault="00A863CF" w:rsidP="00A863CF">
      <w:pPr>
        <w:pStyle w:val="ODSTAVEC"/>
        <w:keepNext w:val="0"/>
        <w:numPr>
          <w:ilvl w:val="0"/>
          <w:numId w:val="0"/>
        </w:numPr>
        <w:rPr>
          <w:sz w:val="20"/>
          <w:szCs w:val="20"/>
        </w:rPr>
      </w:pPr>
      <w:r w:rsidRPr="00F3062A">
        <w:rPr>
          <w:sz w:val="20"/>
          <w:szCs w:val="20"/>
        </w:rPr>
        <w:t>21.1.  Rozsah, podmínky a požadavky na provádění díla jsou specifikovány:</w:t>
      </w:r>
    </w:p>
    <w:p w:rsidR="00A863CF" w:rsidRPr="00F3062A" w:rsidRDefault="00A863CF" w:rsidP="00483F4D">
      <w:pPr>
        <w:pStyle w:val="ODSTAVEC"/>
        <w:keepNext w:val="0"/>
        <w:numPr>
          <w:ilvl w:val="2"/>
          <w:numId w:val="6"/>
        </w:numPr>
        <w:spacing w:before="0"/>
        <w:rPr>
          <w:sz w:val="20"/>
          <w:szCs w:val="20"/>
        </w:rPr>
      </w:pPr>
      <w:r w:rsidRPr="00F3062A">
        <w:rPr>
          <w:sz w:val="20"/>
          <w:szCs w:val="20"/>
        </w:rPr>
        <w:t>v této smlouvě,</w:t>
      </w:r>
    </w:p>
    <w:p w:rsidR="00A863CF" w:rsidRPr="00F3062A" w:rsidRDefault="00A863CF" w:rsidP="00483F4D">
      <w:pPr>
        <w:pStyle w:val="ODSTAVEC"/>
        <w:keepNext w:val="0"/>
        <w:numPr>
          <w:ilvl w:val="2"/>
          <w:numId w:val="6"/>
        </w:numPr>
        <w:spacing w:before="0"/>
        <w:rPr>
          <w:sz w:val="20"/>
          <w:szCs w:val="20"/>
        </w:rPr>
      </w:pPr>
      <w:r w:rsidRPr="00F3062A">
        <w:rPr>
          <w:sz w:val="20"/>
          <w:szCs w:val="20"/>
        </w:rPr>
        <w:t>v zadávací dokumentaci veřejné zakázky,</w:t>
      </w:r>
    </w:p>
    <w:p w:rsidR="00A863CF" w:rsidRPr="00F3062A" w:rsidRDefault="00A863CF" w:rsidP="00483F4D">
      <w:pPr>
        <w:pStyle w:val="ODSTAVEC"/>
        <w:keepNext w:val="0"/>
        <w:widowControl w:val="0"/>
        <w:numPr>
          <w:ilvl w:val="2"/>
          <w:numId w:val="6"/>
        </w:numPr>
        <w:spacing w:before="0"/>
        <w:rPr>
          <w:sz w:val="20"/>
          <w:szCs w:val="20"/>
        </w:rPr>
      </w:pPr>
      <w:r w:rsidRPr="00F3062A">
        <w:rPr>
          <w:sz w:val="20"/>
          <w:szCs w:val="20"/>
        </w:rPr>
        <w:t xml:space="preserve">v nabídce </w:t>
      </w:r>
      <w:r w:rsidR="002A244E" w:rsidRPr="00F3062A">
        <w:rPr>
          <w:sz w:val="20"/>
          <w:szCs w:val="20"/>
        </w:rPr>
        <w:t>vybraného dodavatele</w:t>
      </w:r>
      <w:r w:rsidRPr="00F3062A">
        <w:rPr>
          <w:sz w:val="20"/>
          <w:szCs w:val="20"/>
        </w:rPr>
        <w:t>.</w:t>
      </w:r>
    </w:p>
    <w:p w:rsidR="00A863CF" w:rsidRPr="00F3062A" w:rsidRDefault="00A863CF" w:rsidP="005C7670">
      <w:pPr>
        <w:pStyle w:val="ODSTAVEC"/>
        <w:keepNext w:val="0"/>
        <w:widowControl w:val="0"/>
        <w:numPr>
          <w:ilvl w:val="0"/>
          <w:numId w:val="0"/>
        </w:numPr>
        <w:spacing w:before="0"/>
        <w:ind w:left="540"/>
        <w:rPr>
          <w:sz w:val="20"/>
          <w:szCs w:val="20"/>
        </w:rPr>
      </w:pPr>
      <w:r w:rsidRPr="00F3062A">
        <w:rPr>
          <w:sz w:val="20"/>
          <w:szCs w:val="20"/>
        </w:rPr>
        <w:t>Výše zmíněné dokumenty musí být chápany jako komplexní, navzájem se vysvětlující a doplňující, avšak v případě jakéhokoliv rozporu mají vzájemnou přednost v pořadí výše stanoveném.</w:t>
      </w:r>
    </w:p>
    <w:p w:rsidR="00A863CF" w:rsidRPr="00F3062A" w:rsidRDefault="00A863CF" w:rsidP="005C7670">
      <w:pPr>
        <w:pStyle w:val="ODSTAVEC"/>
        <w:keepNext w:val="0"/>
        <w:widowControl w:val="0"/>
        <w:tabs>
          <w:tab w:val="num" w:pos="540"/>
        </w:tabs>
        <w:ind w:hanging="540"/>
        <w:rPr>
          <w:sz w:val="20"/>
          <w:szCs w:val="20"/>
        </w:rPr>
      </w:pPr>
      <w:r w:rsidRPr="00F3062A">
        <w:rPr>
          <w:sz w:val="20"/>
          <w:szCs w:val="20"/>
        </w:rPr>
        <w:t>Obě strany prohlašují, že došlo k dohodě o celém obsahu této smlouvy.</w:t>
      </w:r>
    </w:p>
    <w:p w:rsidR="00E738D1" w:rsidRPr="00F3062A" w:rsidRDefault="00E738D1" w:rsidP="005C7670">
      <w:pPr>
        <w:pStyle w:val="ODSTAVEC"/>
        <w:keepNext w:val="0"/>
        <w:widowControl w:val="0"/>
        <w:tabs>
          <w:tab w:val="left" w:pos="567"/>
        </w:tabs>
        <w:ind w:hanging="540"/>
        <w:rPr>
          <w:sz w:val="20"/>
          <w:szCs w:val="20"/>
        </w:rPr>
      </w:pPr>
      <w:r w:rsidRPr="00F3062A">
        <w:rPr>
          <w:sz w:val="20"/>
          <w:szCs w:val="20"/>
        </w:rPr>
        <w:t>Zhotovitel není oprávněn postoupit, převést ani zastavit tuto smlouvu ani jakákoli práva, povinnosti, dluhy, pohledávky nebo nároky vyplývající z této smlouvy bez předchozího písemného souhlasu objednatele.</w:t>
      </w:r>
    </w:p>
    <w:p w:rsidR="00A863CF" w:rsidRPr="00F3062A" w:rsidRDefault="00A863CF" w:rsidP="005C7670">
      <w:pPr>
        <w:pStyle w:val="ODSTAVEC"/>
        <w:keepNext w:val="0"/>
        <w:widowControl w:val="0"/>
        <w:tabs>
          <w:tab w:val="left" w:pos="567"/>
        </w:tabs>
        <w:ind w:hanging="540"/>
        <w:rPr>
          <w:sz w:val="20"/>
          <w:szCs w:val="20"/>
        </w:rPr>
      </w:pPr>
      <w:r w:rsidRPr="00F3062A">
        <w:rPr>
          <w:sz w:val="20"/>
          <w:szCs w:val="20"/>
        </w:rPr>
        <w:t>Pro účely této smlouvy se vylučuje uzavření smlouvy, resp. uzavření dodatku k této smlouvě v důsledku přijetí nabídky jedné smluvní strany druhou smluvní stranou s jakýmikoliv (byť i nepodstatnými) odchylkami nebo dodatky.</w:t>
      </w:r>
    </w:p>
    <w:p w:rsidR="00ED420D" w:rsidRPr="00F3062A" w:rsidRDefault="00ED420D" w:rsidP="005C7670">
      <w:pPr>
        <w:pStyle w:val="ODSTAVEC"/>
        <w:keepNext w:val="0"/>
        <w:widowControl w:val="0"/>
        <w:tabs>
          <w:tab w:val="left" w:pos="567"/>
        </w:tabs>
        <w:ind w:hanging="540"/>
        <w:rPr>
          <w:sz w:val="20"/>
          <w:szCs w:val="20"/>
        </w:rPr>
      </w:pPr>
      <w:r w:rsidRPr="00F3062A">
        <w:rPr>
          <w:sz w:val="20"/>
          <w:szCs w:val="20"/>
        </w:rPr>
        <w:t>Tato smlouva je vyhotovena ve čtyřech stejnopisech s platností originálu, z nichž dva obdrží zhotovitel a dva objednatel.</w:t>
      </w:r>
    </w:p>
    <w:p w:rsidR="00ED420D" w:rsidRPr="00F3062A" w:rsidRDefault="00ED420D" w:rsidP="005C7670">
      <w:pPr>
        <w:pStyle w:val="ODSTAVEC"/>
        <w:keepNext w:val="0"/>
        <w:widowControl w:val="0"/>
        <w:tabs>
          <w:tab w:val="left" w:pos="567"/>
        </w:tabs>
        <w:ind w:hanging="540"/>
        <w:rPr>
          <w:sz w:val="20"/>
          <w:szCs w:val="20"/>
        </w:rPr>
      </w:pPr>
      <w:r w:rsidRPr="00F3062A">
        <w:rPr>
          <w:sz w:val="20"/>
          <w:szCs w:val="20"/>
        </w:rPr>
        <w:t>Pokud nějaká lhůta, ujednání, podmínka nebo ustanovení této smlouvy budou prohlášeny soudem za neplatné, nulové či nevymahatelné, zůstane zbytek ustanovení této smlouvy v plné platnosti a účinnosti a nebude v žádném ohledu ovlivněn, narušen nebo zneplatněn; a strany se zavazují, že takové neplatné či nevymahatelné ustanovení nahradí jiným smluvním ujednáním ve smyslu této smlouvy, které bude platné, účinné a vymáhatelné.</w:t>
      </w:r>
    </w:p>
    <w:p w:rsidR="00ED420D" w:rsidRPr="00F3062A" w:rsidRDefault="00ED420D" w:rsidP="005C7670">
      <w:pPr>
        <w:pStyle w:val="ODSTAVEC"/>
        <w:keepNext w:val="0"/>
        <w:widowControl w:val="0"/>
        <w:tabs>
          <w:tab w:val="left" w:pos="567"/>
        </w:tabs>
        <w:ind w:hanging="540"/>
        <w:rPr>
          <w:sz w:val="20"/>
          <w:szCs w:val="20"/>
        </w:rPr>
      </w:pPr>
      <w:r w:rsidRPr="00F3062A">
        <w:rPr>
          <w:sz w:val="20"/>
          <w:szCs w:val="20"/>
        </w:rPr>
        <w:t>Smluvní strany vylučují použití první věty ustanovení § 558 odst. 2 občanského zákoníku. Smluvní strany se dále dohodly, že obchodní zvyklosti nemají přednost před žádným ustanovením zákona.</w:t>
      </w:r>
    </w:p>
    <w:p w:rsidR="00ED420D" w:rsidRPr="00F3062A" w:rsidRDefault="00ED420D" w:rsidP="005C7670">
      <w:pPr>
        <w:pStyle w:val="ODSTAVEC"/>
        <w:keepNext w:val="0"/>
        <w:widowControl w:val="0"/>
        <w:tabs>
          <w:tab w:val="left" w:pos="567"/>
        </w:tabs>
        <w:ind w:hanging="540"/>
        <w:rPr>
          <w:sz w:val="20"/>
          <w:szCs w:val="20"/>
        </w:rPr>
      </w:pPr>
      <w:r w:rsidRPr="00F3062A">
        <w:rPr>
          <w:sz w:val="20"/>
          <w:szCs w:val="20"/>
        </w:rPr>
        <w:t>Tato smlouva je projevem svobodné a vážné vůle smluvních stran, což stvrzují svými podpisy.</w:t>
      </w:r>
    </w:p>
    <w:p w:rsidR="0025564E" w:rsidRPr="009A71D0" w:rsidRDefault="0025564E" w:rsidP="00671DC2">
      <w:pPr>
        <w:pStyle w:val="ODSTAVEC"/>
        <w:tabs>
          <w:tab w:val="clear" w:pos="502"/>
          <w:tab w:val="num" w:pos="0"/>
        </w:tabs>
        <w:ind w:hanging="502"/>
        <w:rPr>
          <w:sz w:val="20"/>
          <w:szCs w:val="20"/>
        </w:rPr>
      </w:pPr>
      <w:r w:rsidRPr="009A71D0">
        <w:rPr>
          <w:sz w:val="20"/>
          <w:szCs w:val="20"/>
        </w:rPr>
        <w:t>Tato smlouva nabývá platnosti</w:t>
      </w:r>
      <w:r w:rsidR="000720D5">
        <w:rPr>
          <w:sz w:val="20"/>
          <w:szCs w:val="20"/>
        </w:rPr>
        <w:t xml:space="preserve"> </w:t>
      </w:r>
      <w:r w:rsidRPr="009A71D0">
        <w:rPr>
          <w:sz w:val="20"/>
          <w:szCs w:val="20"/>
        </w:rPr>
        <w:t xml:space="preserve">dnem podpisu </w:t>
      </w:r>
      <w:r w:rsidR="00483495">
        <w:rPr>
          <w:sz w:val="20"/>
          <w:szCs w:val="20"/>
        </w:rPr>
        <w:t xml:space="preserve">obou </w:t>
      </w:r>
      <w:r w:rsidRPr="009A71D0">
        <w:rPr>
          <w:sz w:val="20"/>
          <w:szCs w:val="20"/>
        </w:rPr>
        <w:t>smluvních stran</w:t>
      </w:r>
      <w:r w:rsidR="00483495">
        <w:rPr>
          <w:sz w:val="20"/>
          <w:szCs w:val="20"/>
        </w:rPr>
        <w:t xml:space="preserve"> a účinnosti </w:t>
      </w:r>
      <w:r w:rsidRPr="00657B17">
        <w:rPr>
          <w:sz w:val="20"/>
          <w:szCs w:val="20"/>
        </w:rPr>
        <w:t>zveřejněním v registru smluv.</w:t>
      </w:r>
    </w:p>
    <w:p w:rsidR="00C749A8" w:rsidRPr="00F3062A" w:rsidRDefault="00C749A8" w:rsidP="00021DF2">
      <w:pPr>
        <w:pStyle w:val="ODSTAVEC"/>
        <w:keepNext w:val="0"/>
        <w:widowControl w:val="0"/>
        <w:tabs>
          <w:tab w:val="left" w:pos="567"/>
        </w:tabs>
        <w:ind w:hanging="540"/>
        <w:rPr>
          <w:sz w:val="20"/>
          <w:szCs w:val="20"/>
        </w:rPr>
      </w:pPr>
      <w:r w:rsidRPr="00F3062A">
        <w:rPr>
          <w:sz w:val="20"/>
          <w:szCs w:val="20"/>
        </w:rPr>
        <w:t>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w:t>
      </w:r>
    </w:p>
    <w:p w:rsidR="00C749A8" w:rsidRDefault="00C749A8" w:rsidP="00021DF2">
      <w:pPr>
        <w:pStyle w:val="ODSTAVEC"/>
        <w:keepNext w:val="0"/>
        <w:widowControl w:val="0"/>
        <w:tabs>
          <w:tab w:val="left" w:pos="567"/>
        </w:tabs>
        <w:ind w:hanging="540"/>
        <w:rPr>
          <w:sz w:val="20"/>
          <w:szCs w:val="20"/>
        </w:rPr>
      </w:pPr>
      <w:r w:rsidRPr="00F3062A">
        <w:rPr>
          <w:sz w:val="20"/>
          <w:szCs w:val="20"/>
        </w:rPr>
        <w:t>Smluvní strany se dohodly, že tuto smlouvu zveřejní v registru smluv Povodí Odry, státní podnik do 30 dnů od jejího uzavření. V případě nesplnění této smluvní povinnosti uveřejní smlouvu druhá smluvní strana.</w:t>
      </w:r>
    </w:p>
    <w:p w:rsidR="001D58B6" w:rsidRDefault="001D58B6" w:rsidP="00021DF2">
      <w:pPr>
        <w:pStyle w:val="ODSTAVEC"/>
        <w:keepNext w:val="0"/>
        <w:widowControl w:val="0"/>
        <w:tabs>
          <w:tab w:val="left" w:pos="567"/>
        </w:tabs>
        <w:ind w:hanging="540"/>
        <w:rPr>
          <w:sz w:val="20"/>
          <w:szCs w:val="20"/>
        </w:rPr>
      </w:pPr>
      <w:r>
        <w:rPr>
          <w:sz w:val="20"/>
          <w:szCs w:val="20"/>
        </w:rPr>
        <w:t>Smluvní strany berou na vědomi,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osobo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1D58B6" w:rsidRDefault="001D58B6" w:rsidP="00021DF2">
      <w:pPr>
        <w:pStyle w:val="ODSTAVEC"/>
        <w:keepNext w:val="0"/>
        <w:widowControl w:val="0"/>
        <w:tabs>
          <w:tab w:val="left" w:pos="567"/>
        </w:tabs>
        <w:ind w:hanging="540"/>
        <w:rPr>
          <w:sz w:val="20"/>
          <w:szCs w:val="20"/>
        </w:rPr>
      </w:pPr>
      <w:r>
        <w:rPr>
          <w:sz w:val="20"/>
          <w:szCs w:val="20"/>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w:t>
      </w:r>
      <w:r>
        <w:rPr>
          <w:sz w:val="20"/>
          <w:szCs w:val="20"/>
        </w:rPr>
        <w:lastRenderedPageBreak/>
        <w:t xml:space="preserve">nevyužít jakékoliv informace zpřístupněné v souvislosti s touto smlouvou ve svůj prospěch nebo ve prospěch třetích osobo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w:t>
      </w:r>
      <w:proofErr w:type="spellStart"/>
      <w:r>
        <w:rPr>
          <w:sz w:val="20"/>
          <w:szCs w:val="20"/>
        </w:rPr>
        <w:t>mlčenlivosi</w:t>
      </w:r>
      <w:proofErr w:type="spellEnd"/>
      <w:r>
        <w:rPr>
          <w:sz w:val="20"/>
          <w:szCs w:val="20"/>
        </w:rPr>
        <w:t xml:space="preserve"> trvá </w:t>
      </w:r>
      <w:r w:rsidR="00A13E0D">
        <w:rPr>
          <w:sz w:val="20"/>
          <w:szCs w:val="20"/>
        </w:rPr>
        <w:t>i po ukončení smluvního vztahu.</w:t>
      </w:r>
    </w:p>
    <w:p w:rsidR="00F65EED" w:rsidRPr="00703509" w:rsidRDefault="001D58B6" w:rsidP="00703509">
      <w:pPr>
        <w:pStyle w:val="ODSTAVEC"/>
        <w:keepNext w:val="0"/>
        <w:widowControl w:val="0"/>
        <w:tabs>
          <w:tab w:val="left" w:pos="567"/>
        </w:tabs>
        <w:ind w:hanging="540"/>
        <w:rPr>
          <w:sz w:val="20"/>
          <w:szCs w:val="20"/>
        </w:rPr>
      </w:pPr>
      <w:r>
        <w:rPr>
          <w:sz w:val="20"/>
          <w:szCs w:val="20"/>
        </w:rPr>
        <w:t>Smluvní strany nepovažují žádné ustanovení této smlouvy za obchodní tajemství</w:t>
      </w:r>
      <w:r w:rsidR="00703509">
        <w:rPr>
          <w:sz w:val="20"/>
          <w:szCs w:val="20"/>
        </w:rPr>
        <w:t>.</w:t>
      </w:r>
    </w:p>
    <w:p w:rsidR="006E1E6C" w:rsidRDefault="006E1E6C" w:rsidP="005314A6">
      <w:pPr>
        <w:pStyle w:val="ODSTAVEC"/>
        <w:keepNext w:val="0"/>
        <w:numPr>
          <w:ilvl w:val="0"/>
          <w:numId w:val="0"/>
        </w:numPr>
        <w:rPr>
          <w:sz w:val="20"/>
          <w:szCs w:val="20"/>
        </w:rPr>
      </w:pPr>
    </w:p>
    <w:p w:rsidR="005314A6" w:rsidRPr="00F3062A" w:rsidRDefault="005314A6" w:rsidP="005314A6">
      <w:pPr>
        <w:pStyle w:val="ODSTAVEC"/>
        <w:keepNext w:val="0"/>
        <w:numPr>
          <w:ilvl w:val="0"/>
          <w:numId w:val="0"/>
        </w:numPr>
        <w:rPr>
          <w:sz w:val="20"/>
          <w:szCs w:val="20"/>
        </w:rPr>
      </w:pPr>
      <w:r w:rsidRPr="00F3062A">
        <w:rPr>
          <w:sz w:val="20"/>
          <w:szCs w:val="20"/>
        </w:rPr>
        <w:t>za objednatele:</w:t>
      </w:r>
      <w:r w:rsidRPr="00F3062A">
        <w:rPr>
          <w:sz w:val="20"/>
          <w:szCs w:val="20"/>
        </w:rPr>
        <w:tab/>
      </w:r>
      <w:r w:rsidRPr="00F3062A">
        <w:rPr>
          <w:sz w:val="20"/>
          <w:szCs w:val="20"/>
        </w:rPr>
        <w:tab/>
      </w:r>
      <w:r w:rsidRPr="00F3062A">
        <w:rPr>
          <w:sz w:val="20"/>
          <w:szCs w:val="20"/>
        </w:rPr>
        <w:tab/>
      </w:r>
      <w:r w:rsidRPr="00F3062A">
        <w:rPr>
          <w:sz w:val="20"/>
          <w:szCs w:val="20"/>
        </w:rPr>
        <w:tab/>
      </w:r>
      <w:r w:rsidRPr="00F3062A">
        <w:rPr>
          <w:sz w:val="20"/>
          <w:szCs w:val="20"/>
        </w:rPr>
        <w:tab/>
      </w:r>
      <w:r w:rsidRPr="00F3062A">
        <w:rPr>
          <w:sz w:val="20"/>
          <w:szCs w:val="20"/>
        </w:rPr>
        <w:tab/>
      </w:r>
      <w:r w:rsidRPr="00F3062A">
        <w:rPr>
          <w:sz w:val="20"/>
          <w:szCs w:val="20"/>
        </w:rPr>
        <w:tab/>
        <w:t>za zhotovitele:</w:t>
      </w:r>
    </w:p>
    <w:p w:rsidR="005314A6" w:rsidRPr="00F3062A" w:rsidRDefault="005314A6" w:rsidP="005314A6">
      <w:pPr>
        <w:pStyle w:val="ODSTAVEC"/>
        <w:keepNext w:val="0"/>
        <w:numPr>
          <w:ilvl w:val="0"/>
          <w:numId w:val="0"/>
        </w:numPr>
        <w:rPr>
          <w:sz w:val="20"/>
          <w:szCs w:val="20"/>
        </w:rPr>
      </w:pPr>
      <w:r w:rsidRPr="00F3062A">
        <w:rPr>
          <w:sz w:val="20"/>
          <w:szCs w:val="20"/>
        </w:rPr>
        <w:t>v Ostravě dne</w:t>
      </w:r>
      <w:r w:rsidRPr="00F3062A">
        <w:rPr>
          <w:sz w:val="20"/>
          <w:szCs w:val="20"/>
        </w:rPr>
        <w:tab/>
      </w:r>
      <w:proofErr w:type="gramStart"/>
      <w:r w:rsidR="00926A78">
        <w:rPr>
          <w:sz w:val="20"/>
          <w:szCs w:val="20"/>
        </w:rPr>
        <w:t>16.7.2020</w:t>
      </w:r>
      <w:proofErr w:type="gramEnd"/>
      <w:r w:rsidRPr="00F3062A">
        <w:rPr>
          <w:sz w:val="20"/>
          <w:szCs w:val="20"/>
        </w:rPr>
        <w:tab/>
      </w:r>
      <w:r w:rsidRPr="00F3062A">
        <w:rPr>
          <w:sz w:val="20"/>
          <w:szCs w:val="20"/>
        </w:rPr>
        <w:tab/>
      </w:r>
      <w:r w:rsidRPr="00F3062A">
        <w:rPr>
          <w:sz w:val="20"/>
          <w:szCs w:val="20"/>
        </w:rPr>
        <w:tab/>
      </w:r>
      <w:r w:rsidRPr="00F3062A">
        <w:rPr>
          <w:sz w:val="20"/>
          <w:szCs w:val="20"/>
        </w:rPr>
        <w:tab/>
      </w:r>
      <w:r w:rsidRPr="00F3062A">
        <w:rPr>
          <w:sz w:val="20"/>
          <w:szCs w:val="20"/>
        </w:rPr>
        <w:tab/>
        <w:t xml:space="preserve">v </w:t>
      </w:r>
      <w:r w:rsidR="00F72569">
        <w:rPr>
          <w:sz w:val="20"/>
          <w:szCs w:val="20"/>
        </w:rPr>
        <w:t>Havířově</w:t>
      </w:r>
      <w:r w:rsidRPr="00F3062A">
        <w:rPr>
          <w:sz w:val="20"/>
          <w:szCs w:val="20"/>
        </w:rPr>
        <w:t xml:space="preserve"> dne</w:t>
      </w:r>
    </w:p>
    <w:p w:rsidR="005314A6" w:rsidRDefault="005314A6" w:rsidP="005314A6">
      <w:pPr>
        <w:pStyle w:val="ODSTAVEC"/>
        <w:keepNext w:val="0"/>
        <w:numPr>
          <w:ilvl w:val="0"/>
          <w:numId w:val="0"/>
        </w:numPr>
        <w:rPr>
          <w:sz w:val="20"/>
          <w:szCs w:val="20"/>
        </w:rPr>
      </w:pPr>
    </w:p>
    <w:p w:rsidR="00703509" w:rsidRDefault="00703509" w:rsidP="005314A6">
      <w:pPr>
        <w:pStyle w:val="ODSTAVEC"/>
        <w:keepNext w:val="0"/>
        <w:numPr>
          <w:ilvl w:val="0"/>
          <w:numId w:val="0"/>
        </w:numPr>
        <w:rPr>
          <w:sz w:val="20"/>
          <w:szCs w:val="20"/>
        </w:rPr>
      </w:pPr>
    </w:p>
    <w:p w:rsidR="00F72569" w:rsidRDefault="00F72569" w:rsidP="005314A6">
      <w:pPr>
        <w:pStyle w:val="ODSTAVEC"/>
        <w:keepNext w:val="0"/>
        <w:numPr>
          <w:ilvl w:val="0"/>
          <w:numId w:val="0"/>
        </w:numPr>
        <w:rPr>
          <w:sz w:val="20"/>
          <w:szCs w:val="20"/>
        </w:rPr>
      </w:pPr>
    </w:p>
    <w:p w:rsidR="00F72569" w:rsidRPr="00F3062A" w:rsidRDefault="00F72569" w:rsidP="005314A6">
      <w:pPr>
        <w:pStyle w:val="ODSTAVEC"/>
        <w:keepNext w:val="0"/>
        <w:numPr>
          <w:ilvl w:val="0"/>
          <w:numId w:val="0"/>
        </w:numPr>
        <w:rPr>
          <w:sz w:val="20"/>
          <w:szCs w:val="20"/>
        </w:rPr>
      </w:pPr>
    </w:p>
    <w:p w:rsidR="005314A6" w:rsidRPr="00F3062A" w:rsidRDefault="005314A6" w:rsidP="005314A6">
      <w:pPr>
        <w:pStyle w:val="ODSTAVEC"/>
        <w:keepNext w:val="0"/>
        <w:numPr>
          <w:ilvl w:val="0"/>
          <w:numId w:val="0"/>
        </w:numPr>
        <w:rPr>
          <w:sz w:val="20"/>
          <w:szCs w:val="20"/>
        </w:rPr>
      </w:pPr>
      <w:r w:rsidRPr="00F3062A">
        <w:rPr>
          <w:sz w:val="20"/>
          <w:szCs w:val="20"/>
          <w:u w:val="single"/>
        </w:rPr>
        <w:tab/>
      </w:r>
      <w:r w:rsidRPr="00F3062A">
        <w:rPr>
          <w:sz w:val="20"/>
          <w:szCs w:val="20"/>
          <w:u w:val="single"/>
        </w:rPr>
        <w:tab/>
      </w:r>
      <w:r w:rsidRPr="00F3062A">
        <w:rPr>
          <w:sz w:val="20"/>
          <w:szCs w:val="20"/>
          <w:u w:val="single"/>
        </w:rPr>
        <w:tab/>
      </w:r>
      <w:r w:rsidRPr="00F3062A">
        <w:rPr>
          <w:sz w:val="20"/>
          <w:szCs w:val="20"/>
          <w:u w:val="single"/>
        </w:rPr>
        <w:tab/>
      </w:r>
      <w:r w:rsidRPr="00F3062A">
        <w:rPr>
          <w:sz w:val="20"/>
          <w:szCs w:val="20"/>
        </w:rPr>
        <w:tab/>
      </w:r>
      <w:r w:rsidRPr="00F3062A">
        <w:rPr>
          <w:sz w:val="20"/>
          <w:szCs w:val="20"/>
        </w:rPr>
        <w:tab/>
      </w:r>
      <w:r w:rsidRPr="00F3062A">
        <w:rPr>
          <w:sz w:val="20"/>
          <w:szCs w:val="20"/>
        </w:rPr>
        <w:tab/>
      </w:r>
      <w:r w:rsidRPr="00F3062A">
        <w:rPr>
          <w:sz w:val="20"/>
          <w:szCs w:val="20"/>
        </w:rPr>
        <w:tab/>
      </w:r>
      <w:r w:rsidRPr="00F3062A">
        <w:rPr>
          <w:sz w:val="20"/>
          <w:szCs w:val="20"/>
          <w:u w:val="single"/>
        </w:rPr>
        <w:tab/>
      </w:r>
      <w:r w:rsidRPr="00F3062A">
        <w:rPr>
          <w:sz w:val="20"/>
          <w:szCs w:val="20"/>
          <w:u w:val="single"/>
        </w:rPr>
        <w:tab/>
      </w:r>
      <w:r w:rsidRPr="00F3062A">
        <w:rPr>
          <w:sz w:val="20"/>
          <w:szCs w:val="20"/>
          <w:u w:val="single"/>
        </w:rPr>
        <w:tab/>
      </w:r>
      <w:r w:rsidRPr="00F3062A">
        <w:rPr>
          <w:sz w:val="20"/>
          <w:szCs w:val="20"/>
          <w:u w:val="single"/>
        </w:rPr>
        <w:tab/>
      </w:r>
    </w:p>
    <w:p w:rsidR="005314A6" w:rsidRPr="00F3062A" w:rsidRDefault="001D58B6" w:rsidP="005314A6">
      <w:pPr>
        <w:pStyle w:val="ODSTAVEC"/>
        <w:keepNext w:val="0"/>
        <w:numPr>
          <w:ilvl w:val="0"/>
          <w:numId w:val="0"/>
        </w:numPr>
        <w:tabs>
          <w:tab w:val="center" w:pos="1418"/>
          <w:tab w:val="center" w:pos="7088"/>
        </w:tabs>
        <w:rPr>
          <w:sz w:val="20"/>
          <w:szCs w:val="20"/>
        </w:rPr>
      </w:pPr>
      <w:r>
        <w:rPr>
          <w:sz w:val="20"/>
          <w:szCs w:val="20"/>
        </w:rPr>
        <w:tab/>
        <w:t xml:space="preserve">Ing. Jiří </w:t>
      </w:r>
      <w:proofErr w:type="spellStart"/>
      <w:r>
        <w:rPr>
          <w:sz w:val="20"/>
          <w:szCs w:val="20"/>
        </w:rPr>
        <w:t>Tk</w:t>
      </w:r>
      <w:r w:rsidR="005314A6" w:rsidRPr="00F3062A">
        <w:rPr>
          <w:sz w:val="20"/>
          <w:szCs w:val="20"/>
        </w:rPr>
        <w:t>áč</w:t>
      </w:r>
      <w:proofErr w:type="spellEnd"/>
      <w:r w:rsidR="005314A6" w:rsidRPr="00F3062A">
        <w:rPr>
          <w:sz w:val="20"/>
          <w:szCs w:val="20"/>
        </w:rPr>
        <w:tab/>
      </w:r>
      <w:proofErr w:type="spellStart"/>
      <w:r w:rsidR="00926A78">
        <w:rPr>
          <w:sz w:val="20"/>
          <w:szCs w:val="20"/>
        </w:rPr>
        <w:t>xxx</w:t>
      </w:r>
      <w:proofErr w:type="spellEnd"/>
    </w:p>
    <w:p w:rsidR="005C3730" w:rsidRDefault="005314A6" w:rsidP="00703509">
      <w:pPr>
        <w:pStyle w:val="ODSTAVEC"/>
        <w:keepNext w:val="0"/>
        <w:numPr>
          <w:ilvl w:val="0"/>
          <w:numId w:val="0"/>
        </w:numPr>
        <w:tabs>
          <w:tab w:val="center" w:pos="1418"/>
          <w:tab w:val="center" w:pos="7088"/>
        </w:tabs>
        <w:spacing w:before="0"/>
        <w:rPr>
          <w:sz w:val="20"/>
          <w:szCs w:val="20"/>
        </w:rPr>
      </w:pPr>
      <w:r w:rsidRPr="00F3062A">
        <w:rPr>
          <w:sz w:val="20"/>
          <w:szCs w:val="20"/>
        </w:rPr>
        <w:tab/>
        <w:t>generální ředitel</w:t>
      </w:r>
      <w:r w:rsidRPr="00F3062A">
        <w:rPr>
          <w:sz w:val="20"/>
          <w:szCs w:val="20"/>
        </w:rPr>
        <w:tab/>
      </w:r>
    </w:p>
    <w:p w:rsidR="00F72569" w:rsidRDefault="00F72569" w:rsidP="00703509">
      <w:pPr>
        <w:pStyle w:val="ODSTAVEC"/>
        <w:keepNext w:val="0"/>
        <w:numPr>
          <w:ilvl w:val="0"/>
          <w:numId w:val="0"/>
        </w:numPr>
        <w:tabs>
          <w:tab w:val="center" w:pos="1418"/>
          <w:tab w:val="center" w:pos="7088"/>
        </w:tabs>
        <w:spacing w:before="0"/>
        <w:rPr>
          <w:sz w:val="20"/>
          <w:szCs w:val="20"/>
        </w:rPr>
      </w:pPr>
    </w:p>
    <w:p w:rsidR="00F72569" w:rsidRDefault="00F72569" w:rsidP="00703509">
      <w:pPr>
        <w:pStyle w:val="ODSTAVEC"/>
        <w:keepNext w:val="0"/>
        <w:numPr>
          <w:ilvl w:val="0"/>
          <w:numId w:val="0"/>
        </w:numPr>
        <w:tabs>
          <w:tab w:val="center" w:pos="1418"/>
          <w:tab w:val="center" w:pos="7088"/>
        </w:tabs>
        <w:spacing w:before="0"/>
        <w:rPr>
          <w:sz w:val="20"/>
          <w:szCs w:val="20"/>
        </w:rPr>
      </w:pPr>
    </w:p>
    <w:p w:rsidR="00F72569" w:rsidRDefault="00F72569" w:rsidP="00703509">
      <w:pPr>
        <w:pStyle w:val="ODSTAVEC"/>
        <w:keepNext w:val="0"/>
        <w:numPr>
          <w:ilvl w:val="0"/>
          <w:numId w:val="0"/>
        </w:numPr>
        <w:tabs>
          <w:tab w:val="center" w:pos="1418"/>
          <w:tab w:val="center" w:pos="7088"/>
        </w:tabs>
        <w:spacing w:before="0"/>
        <w:rPr>
          <w:sz w:val="20"/>
          <w:szCs w:val="20"/>
        </w:rPr>
      </w:pPr>
    </w:p>
    <w:p w:rsidR="00F72569" w:rsidRDefault="00F72569" w:rsidP="00703509">
      <w:pPr>
        <w:pStyle w:val="ODSTAVEC"/>
        <w:keepNext w:val="0"/>
        <w:numPr>
          <w:ilvl w:val="0"/>
          <w:numId w:val="0"/>
        </w:numPr>
        <w:tabs>
          <w:tab w:val="center" w:pos="1418"/>
          <w:tab w:val="center" w:pos="7088"/>
        </w:tabs>
        <w:spacing w:before="0"/>
        <w:rPr>
          <w:sz w:val="20"/>
          <w:szCs w:val="20"/>
        </w:rPr>
      </w:pPr>
    </w:p>
    <w:p w:rsidR="00F72569" w:rsidRDefault="00F72569" w:rsidP="00703509">
      <w:pPr>
        <w:pStyle w:val="ODSTAVEC"/>
        <w:keepNext w:val="0"/>
        <w:numPr>
          <w:ilvl w:val="0"/>
          <w:numId w:val="0"/>
        </w:numPr>
        <w:tabs>
          <w:tab w:val="center" w:pos="1418"/>
          <w:tab w:val="center" w:pos="7088"/>
        </w:tabs>
        <w:spacing w:before="0"/>
        <w:rPr>
          <w:sz w:val="20"/>
          <w:szCs w:val="20"/>
        </w:rPr>
      </w:pPr>
    </w:p>
    <w:p w:rsidR="00F72569" w:rsidRDefault="00F72569" w:rsidP="00F72569">
      <w:pPr>
        <w:pStyle w:val="ODSTAVEC"/>
        <w:keepNext w:val="0"/>
        <w:numPr>
          <w:ilvl w:val="0"/>
          <w:numId w:val="0"/>
        </w:numPr>
        <w:spacing w:before="0"/>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rsidR="00926A78" w:rsidRPr="00926A78" w:rsidRDefault="00926A78" w:rsidP="00926A78">
      <w:pPr>
        <w:pStyle w:val="ODSTAVEC"/>
        <w:keepNext w:val="0"/>
        <w:numPr>
          <w:ilvl w:val="0"/>
          <w:numId w:val="0"/>
        </w:numPr>
        <w:tabs>
          <w:tab w:val="center" w:pos="7088"/>
        </w:tabs>
        <w:spacing w:before="0"/>
        <w:rPr>
          <w:sz w:val="20"/>
          <w:szCs w:val="20"/>
          <w:highlight w:val="yellow"/>
        </w:rPr>
      </w:pPr>
      <w:r>
        <w:rPr>
          <w:sz w:val="20"/>
          <w:szCs w:val="20"/>
        </w:rPr>
        <w:tab/>
        <w:t>xxx</w:t>
      </w:r>
    </w:p>
    <w:p w:rsidR="005C3730" w:rsidRDefault="005C3730">
      <w:pPr>
        <w:spacing w:after="0" w:line="240" w:lineRule="auto"/>
        <w:rPr>
          <w:rFonts w:ascii="Arial" w:eastAsia="Times New Roman" w:hAnsi="Arial" w:cs="Arial"/>
          <w:sz w:val="20"/>
          <w:szCs w:val="20"/>
          <w:highlight w:val="yellow"/>
          <w:lang w:eastAsia="cs-CZ"/>
        </w:rPr>
      </w:pPr>
      <w:r>
        <w:rPr>
          <w:sz w:val="20"/>
          <w:szCs w:val="20"/>
          <w:highlight w:val="yellow"/>
        </w:rPr>
        <w:br w:type="page"/>
      </w:r>
    </w:p>
    <w:p w:rsidR="005C3730" w:rsidRDefault="005C3730" w:rsidP="005C3730">
      <w:pPr>
        <w:keepNext/>
        <w:keepLines/>
        <w:tabs>
          <w:tab w:val="left" w:pos="529"/>
        </w:tabs>
        <w:spacing w:after="0" w:line="240" w:lineRule="auto"/>
        <w:rPr>
          <w:rFonts w:ascii="Arial" w:hAnsi="Arial" w:cs="Arial"/>
          <w:sz w:val="20"/>
          <w:szCs w:val="20"/>
        </w:rPr>
      </w:pPr>
      <w:r>
        <w:rPr>
          <w:rFonts w:ascii="Arial" w:hAnsi="Arial" w:cs="Arial"/>
          <w:sz w:val="20"/>
          <w:szCs w:val="20"/>
        </w:rPr>
        <w:lastRenderedPageBreak/>
        <w:t xml:space="preserve">Příloha smlouvy o dílo </w:t>
      </w:r>
    </w:p>
    <w:p w:rsidR="005C3730" w:rsidRDefault="005C3730" w:rsidP="005C3730">
      <w:pPr>
        <w:keepNext/>
        <w:keepLines/>
        <w:jc w:val="center"/>
        <w:rPr>
          <w:rFonts w:ascii="Arial" w:hAnsi="Arial" w:cs="Arial"/>
          <w:b/>
          <w:sz w:val="20"/>
          <w:szCs w:val="20"/>
        </w:rPr>
      </w:pPr>
      <w:r>
        <w:rPr>
          <w:rFonts w:ascii="Arial" w:hAnsi="Arial" w:cs="Arial"/>
          <w:b/>
          <w:sz w:val="20"/>
          <w:szCs w:val="20"/>
        </w:rPr>
        <w:t xml:space="preserve">Sazebník pokut </w:t>
      </w:r>
    </w:p>
    <w:p w:rsidR="005C3730" w:rsidRDefault="005C3730" w:rsidP="005C3730">
      <w:pPr>
        <w:keepNext/>
        <w:keepLines/>
        <w:jc w:val="center"/>
        <w:rPr>
          <w:rFonts w:ascii="Arial" w:hAnsi="Arial" w:cs="Arial"/>
          <w:sz w:val="20"/>
          <w:szCs w:val="20"/>
        </w:rPr>
      </w:pPr>
      <w:r>
        <w:rPr>
          <w:rFonts w:ascii="Arial" w:hAnsi="Arial" w:cs="Arial"/>
          <w:sz w:val="20"/>
          <w:szCs w:val="20"/>
        </w:rPr>
        <w:t>za porušení bezpečnosti a ochrany zdraví při práci na staveništích</w:t>
      </w:r>
    </w:p>
    <w:p w:rsidR="005C3730" w:rsidRDefault="005C3730" w:rsidP="005C3730">
      <w:pPr>
        <w:keepNext/>
        <w:keepLines/>
        <w:jc w:val="both"/>
        <w:rPr>
          <w:rFonts w:ascii="Arial" w:hAnsi="Arial" w:cs="Arial"/>
          <w:sz w:val="20"/>
          <w:szCs w:val="20"/>
        </w:rPr>
      </w:pPr>
      <w:r>
        <w:rPr>
          <w:rFonts w:ascii="Arial" w:hAnsi="Arial" w:cs="Arial"/>
          <w:sz w:val="20"/>
          <w:szCs w:val="20"/>
        </w:rPr>
        <w:t>Všechny fyzické osoby vyskytující se na stavbě a staveništi jsou povinny dodržovat předpisy týkající se bezpečnosti práce, pracovat a pohybovat se po stavbě a staveništi tak, aby neohrožovaly zdraví své ani ostatních fyzických osob pohybujících se po stavbě a staveništi.</w:t>
      </w:r>
    </w:p>
    <w:p w:rsidR="005C3730" w:rsidRDefault="005C3730" w:rsidP="005C3730">
      <w:pPr>
        <w:keepNext/>
        <w:keepLines/>
        <w:jc w:val="both"/>
        <w:rPr>
          <w:rFonts w:ascii="Arial" w:hAnsi="Arial" w:cs="Arial"/>
          <w:sz w:val="20"/>
          <w:szCs w:val="20"/>
        </w:rPr>
      </w:pPr>
    </w:p>
    <w:p w:rsidR="005C3730" w:rsidRDefault="005C3730" w:rsidP="005C3730">
      <w:pPr>
        <w:keepNext/>
        <w:keepLines/>
        <w:numPr>
          <w:ilvl w:val="0"/>
          <w:numId w:val="13"/>
        </w:numPr>
        <w:spacing w:after="0" w:line="240" w:lineRule="auto"/>
        <w:ind w:left="284" w:hanging="284"/>
        <w:contextualSpacing/>
        <w:jc w:val="both"/>
        <w:rPr>
          <w:rFonts w:ascii="Arial" w:hAnsi="Arial" w:cs="Arial"/>
          <w:b/>
          <w:sz w:val="20"/>
          <w:szCs w:val="20"/>
        </w:rPr>
      </w:pPr>
      <w:r>
        <w:rPr>
          <w:rFonts w:ascii="Arial" w:hAnsi="Arial" w:cs="Arial"/>
          <w:b/>
          <w:sz w:val="20"/>
          <w:szCs w:val="20"/>
        </w:rPr>
        <w:t>první porušení BOZP uvedené níže = pokuta</w:t>
      </w:r>
    </w:p>
    <w:p w:rsidR="005C3730" w:rsidRDefault="005C3730" w:rsidP="005C3730">
      <w:pPr>
        <w:keepNext/>
        <w:keepLines/>
        <w:numPr>
          <w:ilvl w:val="0"/>
          <w:numId w:val="13"/>
        </w:numPr>
        <w:spacing w:before="120" w:after="0" w:line="240" w:lineRule="auto"/>
        <w:ind w:left="284" w:hanging="284"/>
        <w:jc w:val="both"/>
        <w:rPr>
          <w:rFonts w:ascii="Arial" w:hAnsi="Arial" w:cs="Arial"/>
          <w:b/>
          <w:sz w:val="20"/>
          <w:szCs w:val="20"/>
        </w:rPr>
      </w:pPr>
      <w:r>
        <w:rPr>
          <w:rFonts w:ascii="Arial" w:hAnsi="Arial" w:cs="Arial"/>
          <w:b/>
          <w:sz w:val="20"/>
          <w:szCs w:val="20"/>
        </w:rPr>
        <w:t>druhé porušení BOZP uvedené níže = výše pokuty se násobí + vykázání pracovníka (firmy) ze stavby a staveniště (toto se týká hlavně hrubého porušování BOZP!)</w:t>
      </w:r>
    </w:p>
    <w:p w:rsidR="005C3730" w:rsidRDefault="005C3730" w:rsidP="005C3730">
      <w:pPr>
        <w:keepNext/>
        <w:keepLines/>
        <w:spacing w:before="12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449"/>
      </w:tblGrid>
      <w:tr w:rsidR="005C3730" w:rsidTr="005C3730">
        <w:tc>
          <w:tcPr>
            <w:tcW w:w="7763" w:type="dxa"/>
            <w:tcBorders>
              <w:top w:val="single" w:sz="4" w:space="0" w:color="auto"/>
              <w:left w:val="single" w:sz="4" w:space="0" w:color="auto"/>
              <w:bottom w:val="single" w:sz="4" w:space="0" w:color="auto"/>
              <w:right w:val="single" w:sz="4" w:space="0" w:color="auto"/>
            </w:tcBorders>
            <w:hideMark/>
          </w:tcPr>
          <w:p w:rsidR="005C3730" w:rsidRDefault="005C3730">
            <w:pPr>
              <w:keepNext/>
              <w:keepLines/>
              <w:spacing w:before="120"/>
              <w:jc w:val="center"/>
              <w:rPr>
                <w:rFonts w:ascii="Arial" w:hAnsi="Arial" w:cs="Arial"/>
                <w:b/>
                <w:sz w:val="20"/>
                <w:szCs w:val="20"/>
              </w:rPr>
            </w:pPr>
            <w:r>
              <w:rPr>
                <w:rFonts w:ascii="Arial" w:hAnsi="Arial" w:cs="Arial"/>
                <w:b/>
                <w:sz w:val="20"/>
                <w:szCs w:val="20"/>
              </w:rPr>
              <w:t>Typ provinění</w:t>
            </w:r>
          </w:p>
        </w:tc>
        <w:tc>
          <w:tcPr>
            <w:tcW w:w="1449" w:type="dxa"/>
            <w:tcBorders>
              <w:top w:val="single" w:sz="4" w:space="0" w:color="auto"/>
              <w:left w:val="single" w:sz="4" w:space="0" w:color="auto"/>
              <w:bottom w:val="single" w:sz="4" w:space="0" w:color="auto"/>
              <w:right w:val="single" w:sz="4" w:space="0" w:color="auto"/>
            </w:tcBorders>
            <w:hideMark/>
          </w:tcPr>
          <w:p w:rsidR="005C3730" w:rsidRDefault="005C3730">
            <w:pPr>
              <w:keepNext/>
              <w:keepLines/>
              <w:spacing w:before="120"/>
              <w:jc w:val="center"/>
              <w:rPr>
                <w:rFonts w:ascii="Arial" w:hAnsi="Arial" w:cs="Arial"/>
                <w:b/>
                <w:sz w:val="20"/>
                <w:szCs w:val="20"/>
              </w:rPr>
            </w:pPr>
            <w:r>
              <w:rPr>
                <w:rFonts w:ascii="Arial" w:hAnsi="Arial" w:cs="Arial"/>
                <w:b/>
                <w:sz w:val="20"/>
                <w:szCs w:val="20"/>
              </w:rPr>
              <w:t>Pokuta</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Znečišťování stavby a staveniště</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1 000,-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Poškozování ohrazení stavby a staveniště, neoprávněný vstup na stavbu a staveniště</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1 000,-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Pohyb na stavbě a staveništi bez řádné identifikace pracovníka (firmy) za každý jednotlivý případ</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2 000,-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Konání potřeby v prostoru staveniště mimo určené toalety</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1 000,-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 xml:space="preserve">Nepoužívání osobních ochranných pomůcek (přilby, </w:t>
            </w:r>
            <w:proofErr w:type="spellStart"/>
            <w:r>
              <w:rPr>
                <w:rFonts w:ascii="Arial" w:hAnsi="Arial" w:cs="Arial"/>
                <w:sz w:val="20"/>
                <w:szCs w:val="20"/>
              </w:rPr>
              <w:t>prac</w:t>
            </w:r>
            <w:proofErr w:type="spellEnd"/>
            <w:r>
              <w:rPr>
                <w:rFonts w:ascii="Arial" w:hAnsi="Arial" w:cs="Arial"/>
                <w:sz w:val="20"/>
                <w:szCs w:val="20"/>
              </w:rPr>
              <w:t>. obuv, reflexní vesty, atd.) za každý jednotlivý případ</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2 000,-</w:t>
            </w:r>
          </w:p>
        </w:tc>
      </w:tr>
      <w:tr w:rsidR="005C3730" w:rsidTr="005C3730">
        <w:tc>
          <w:tcPr>
            <w:tcW w:w="7763" w:type="dxa"/>
            <w:tcBorders>
              <w:top w:val="single" w:sz="4" w:space="0" w:color="auto"/>
              <w:left w:val="nil"/>
              <w:bottom w:val="single" w:sz="4" w:space="0" w:color="auto"/>
              <w:right w:val="nil"/>
            </w:tcBorders>
          </w:tcPr>
          <w:p w:rsidR="005C3730" w:rsidRDefault="005C3730">
            <w:pPr>
              <w:keepNext/>
              <w:keepLines/>
              <w:spacing w:before="120"/>
              <w:rPr>
                <w:rFonts w:ascii="Arial" w:hAnsi="Arial" w:cs="Arial"/>
                <w:sz w:val="20"/>
                <w:szCs w:val="20"/>
              </w:rPr>
            </w:pPr>
          </w:p>
        </w:tc>
        <w:tc>
          <w:tcPr>
            <w:tcW w:w="1449" w:type="dxa"/>
            <w:tcBorders>
              <w:top w:val="single" w:sz="4" w:space="0" w:color="auto"/>
              <w:left w:val="nil"/>
              <w:bottom w:val="single" w:sz="4" w:space="0" w:color="auto"/>
              <w:right w:val="nil"/>
            </w:tcBorders>
          </w:tcPr>
          <w:p w:rsidR="005C3730" w:rsidRDefault="005C3730">
            <w:pPr>
              <w:keepNext/>
              <w:keepLines/>
              <w:spacing w:before="120"/>
              <w:jc w:val="right"/>
              <w:rPr>
                <w:rFonts w:ascii="Arial" w:hAnsi="Arial" w:cs="Arial"/>
                <w:sz w:val="20"/>
                <w:szCs w:val="20"/>
              </w:rPr>
            </w:pPr>
          </w:p>
        </w:tc>
      </w:tr>
      <w:tr w:rsidR="005C3730" w:rsidTr="005C3730">
        <w:tc>
          <w:tcPr>
            <w:tcW w:w="7763" w:type="dxa"/>
            <w:tcBorders>
              <w:top w:val="single" w:sz="4" w:space="0" w:color="auto"/>
              <w:left w:val="single" w:sz="4" w:space="0" w:color="auto"/>
              <w:bottom w:val="single" w:sz="4" w:space="0" w:color="auto"/>
              <w:right w:val="single" w:sz="4" w:space="0" w:color="auto"/>
            </w:tcBorders>
            <w:hideMark/>
          </w:tcPr>
          <w:p w:rsidR="005C3730" w:rsidRDefault="005C3730">
            <w:pPr>
              <w:keepNext/>
              <w:keepLines/>
              <w:spacing w:before="120"/>
              <w:jc w:val="center"/>
              <w:rPr>
                <w:rFonts w:ascii="Arial" w:hAnsi="Arial" w:cs="Arial"/>
                <w:b/>
                <w:sz w:val="20"/>
                <w:szCs w:val="20"/>
              </w:rPr>
            </w:pPr>
            <w:r>
              <w:rPr>
                <w:rFonts w:ascii="Arial" w:hAnsi="Arial" w:cs="Arial"/>
                <w:b/>
                <w:sz w:val="20"/>
                <w:szCs w:val="20"/>
              </w:rPr>
              <w:t>Typ hrubého provinění</w:t>
            </w:r>
          </w:p>
        </w:tc>
        <w:tc>
          <w:tcPr>
            <w:tcW w:w="1449" w:type="dxa"/>
            <w:tcBorders>
              <w:top w:val="single" w:sz="4" w:space="0" w:color="auto"/>
              <w:left w:val="single" w:sz="4" w:space="0" w:color="auto"/>
              <w:bottom w:val="single" w:sz="4" w:space="0" w:color="auto"/>
              <w:right w:val="single" w:sz="4" w:space="0" w:color="auto"/>
            </w:tcBorders>
            <w:hideMark/>
          </w:tcPr>
          <w:p w:rsidR="005C3730" w:rsidRDefault="005C3730">
            <w:pPr>
              <w:keepNext/>
              <w:keepLines/>
              <w:spacing w:before="120"/>
              <w:jc w:val="center"/>
              <w:rPr>
                <w:rFonts w:ascii="Arial" w:hAnsi="Arial" w:cs="Arial"/>
                <w:b/>
                <w:sz w:val="20"/>
                <w:szCs w:val="20"/>
              </w:rPr>
            </w:pPr>
            <w:r>
              <w:rPr>
                <w:rFonts w:ascii="Arial" w:hAnsi="Arial" w:cs="Arial"/>
                <w:b/>
                <w:sz w:val="20"/>
                <w:szCs w:val="20"/>
              </w:rPr>
              <w:t>Pokuta</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Používání k výstupu konstrukce, které k tomu nejsou určeny (bednění, pažení, atd.)</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4 000,-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Pracovní lávky neodpovídající BOZP (bez zábradlí, nedostatečně široké, atd.)</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4 000,-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Porušování zákazu kouření (kromě vyhrazených prostor)</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4 000,-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Neohrazení výkopů</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5 000,-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Používání nevyhovujících žebříků (poškozených, dřevěných, neodpovídajících Nařízení vlády č.362/2005 Sb.)</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5 000,-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 xml:space="preserve">Používání poškozených nebo nevyhovujících el. zařízení, prodlužovacích kabelů, zařízení bez </w:t>
            </w:r>
            <w:proofErr w:type="spellStart"/>
            <w:r>
              <w:rPr>
                <w:rFonts w:ascii="Arial" w:hAnsi="Arial" w:cs="Arial"/>
                <w:sz w:val="20"/>
                <w:szCs w:val="20"/>
              </w:rPr>
              <w:t>elektrorevizí</w:t>
            </w:r>
            <w:proofErr w:type="spellEnd"/>
            <w:r>
              <w:rPr>
                <w:rFonts w:ascii="Arial" w:hAnsi="Arial" w:cs="Arial"/>
                <w:sz w:val="20"/>
                <w:szCs w:val="20"/>
              </w:rPr>
              <w:t>, atd.</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5 000,-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Špatného uvázání nebo zavěšení přepravovaného břemene</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5 000,-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lastRenderedPageBreak/>
              <w:t>Používání otevřeného ohně bez vystavení příslušného povolení a přijetí všech bezpečnostních opatření</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5 000,-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Používání poškozených nebo nevhodných vázacích prostředků</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5 000,-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Používání k dopravě osob zařízení nebo části strojů, které k tomu nejsou určeny</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5 000,-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Postupování v rozporu s plánem BOZP</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10 000,-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Nedodání technologického postupu prací v oblasti BOZP ke schválení koordinátorovi BOZP</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10 000,-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Nezajištění otvorů, šachet, prostupů atd.</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10 000,-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Pohyb na stavbě a staveništi pod vlivem alkoholu nebo jiných omamných či návykových látek (okamžité vyloučení ze stavby a staveniště)</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20 000,-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Práce ve výškách bez zajištění proti pádu kolektivní nebo individuální ochranou</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20 000,-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Špatně postavené lešení (nestabilní, bez zábradlí, bez zajištění proti pádu předmětů a materiálu, atd.)</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10 000,-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Za každý započatý den prodlení s odstraněním závady ohrožující bezpečnost práce bude k pokutě připočtena tato sankce</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jc w:val="center"/>
              <w:rPr>
                <w:rFonts w:ascii="Arial" w:hAnsi="Arial" w:cs="Arial"/>
                <w:sz w:val="20"/>
                <w:szCs w:val="20"/>
              </w:rPr>
            </w:pPr>
            <w:r>
              <w:rPr>
                <w:rFonts w:ascii="Arial" w:hAnsi="Arial" w:cs="Arial"/>
                <w:sz w:val="20"/>
                <w:szCs w:val="20"/>
              </w:rPr>
              <w:t>10 000,-</w:t>
            </w:r>
          </w:p>
        </w:tc>
      </w:tr>
      <w:tr w:rsidR="005C3730" w:rsidTr="005C3730">
        <w:tc>
          <w:tcPr>
            <w:tcW w:w="7763"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rPr>
                <w:rFonts w:ascii="Arial" w:hAnsi="Arial" w:cs="Arial"/>
                <w:sz w:val="20"/>
                <w:szCs w:val="20"/>
              </w:rPr>
            </w:pPr>
            <w:r>
              <w:rPr>
                <w:rFonts w:ascii="Arial" w:hAnsi="Arial" w:cs="Arial"/>
                <w:sz w:val="20"/>
                <w:szCs w:val="20"/>
              </w:rPr>
              <w:t>Pokud bylo nutné zastavit práce z důvodu přímého ohrožení životů pracovníků a nebylo tak učiněno, bude vystavena tato sankce</w:t>
            </w:r>
          </w:p>
        </w:tc>
        <w:tc>
          <w:tcPr>
            <w:tcW w:w="1449" w:type="dxa"/>
            <w:tcBorders>
              <w:top w:val="single" w:sz="4" w:space="0" w:color="auto"/>
              <w:left w:val="single" w:sz="4" w:space="0" w:color="auto"/>
              <w:bottom w:val="single" w:sz="4" w:space="0" w:color="auto"/>
              <w:right w:val="single" w:sz="4" w:space="0" w:color="auto"/>
            </w:tcBorders>
            <w:vAlign w:val="center"/>
            <w:hideMark/>
          </w:tcPr>
          <w:p w:rsidR="005C3730" w:rsidRDefault="005C3730">
            <w:pPr>
              <w:keepNext/>
              <w:keepLines/>
              <w:spacing w:before="120"/>
              <w:jc w:val="center"/>
              <w:rPr>
                <w:rFonts w:ascii="Arial" w:hAnsi="Arial" w:cs="Arial"/>
                <w:sz w:val="20"/>
                <w:szCs w:val="20"/>
              </w:rPr>
            </w:pPr>
            <w:r>
              <w:rPr>
                <w:rFonts w:ascii="Arial" w:hAnsi="Arial" w:cs="Arial"/>
                <w:sz w:val="20"/>
                <w:szCs w:val="20"/>
              </w:rPr>
              <w:t>100 000,-</w:t>
            </w:r>
          </w:p>
        </w:tc>
      </w:tr>
    </w:tbl>
    <w:p w:rsidR="005C3730" w:rsidRDefault="005C3730" w:rsidP="005C3730"/>
    <w:p w:rsidR="00552F13" w:rsidRPr="00F3062A" w:rsidRDefault="00552F13" w:rsidP="00703509">
      <w:pPr>
        <w:pStyle w:val="ODSTAVEC"/>
        <w:keepNext w:val="0"/>
        <w:numPr>
          <w:ilvl w:val="0"/>
          <w:numId w:val="0"/>
        </w:numPr>
        <w:tabs>
          <w:tab w:val="center" w:pos="1418"/>
          <w:tab w:val="center" w:pos="7088"/>
        </w:tabs>
        <w:spacing w:before="0"/>
        <w:rPr>
          <w:sz w:val="20"/>
          <w:szCs w:val="20"/>
        </w:rPr>
      </w:pPr>
    </w:p>
    <w:sectPr w:rsidR="00552F13" w:rsidRPr="00F3062A" w:rsidSect="00C0319F">
      <w:footerReference w:type="default" r:id="rId12"/>
      <w:headerReference w:type="first" r:id="rId13"/>
      <w:pgSz w:w="11906" w:h="16838"/>
      <w:pgMar w:top="1418" w:right="1418" w:bottom="1134" w:left="1418"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067" w:rsidRPr="00A63402" w:rsidRDefault="00D32067">
      <w:pPr>
        <w:spacing w:after="0" w:line="240" w:lineRule="auto"/>
        <w:rPr>
          <w:sz w:val="18"/>
          <w:szCs w:val="18"/>
        </w:rPr>
      </w:pPr>
      <w:r w:rsidRPr="00A63402">
        <w:rPr>
          <w:sz w:val="18"/>
          <w:szCs w:val="18"/>
        </w:rPr>
        <w:separator/>
      </w:r>
    </w:p>
  </w:endnote>
  <w:endnote w:type="continuationSeparator" w:id="0">
    <w:p w:rsidR="00D32067" w:rsidRPr="00A63402" w:rsidRDefault="00D32067">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38" w:rsidRDefault="002B1338" w:rsidP="002D6928">
    <w:pPr>
      <w:pStyle w:val="Zpat"/>
      <w:tabs>
        <w:tab w:val="clear" w:pos="4536"/>
      </w:tabs>
      <w:spacing w:after="0" w:line="240" w:lineRule="auto"/>
      <w:rPr>
        <w:rFonts w:ascii="Arial" w:hAnsi="Arial" w:cs="Arial"/>
        <w:sz w:val="16"/>
        <w:szCs w:val="16"/>
      </w:rPr>
    </w:pPr>
  </w:p>
  <w:p w:rsidR="002B1338" w:rsidRPr="006178AB" w:rsidRDefault="00AF10B5" w:rsidP="002D6928">
    <w:pPr>
      <w:pStyle w:val="Zpat"/>
      <w:spacing w:after="0"/>
      <w:jc w:val="center"/>
      <w:rPr>
        <w:rFonts w:ascii="Arial" w:hAnsi="Arial" w:cs="Arial"/>
        <w:sz w:val="16"/>
        <w:szCs w:val="16"/>
      </w:rPr>
    </w:pPr>
    <w:r w:rsidRPr="006178AB">
      <w:rPr>
        <w:rFonts w:ascii="Arial" w:hAnsi="Arial" w:cs="Arial"/>
        <w:sz w:val="16"/>
        <w:szCs w:val="16"/>
      </w:rPr>
      <w:fldChar w:fldCharType="begin"/>
    </w:r>
    <w:r w:rsidR="002B1338"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926A78">
      <w:rPr>
        <w:rFonts w:ascii="Arial" w:hAnsi="Arial" w:cs="Arial"/>
        <w:noProof/>
        <w:sz w:val="16"/>
        <w:szCs w:val="16"/>
      </w:rPr>
      <w:t>20</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067" w:rsidRPr="00A63402" w:rsidRDefault="00D32067">
      <w:pPr>
        <w:spacing w:after="0" w:line="240" w:lineRule="auto"/>
        <w:rPr>
          <w:sz w:val="18"/>
          <w:szCs w:val="18"/>
        </w:rPr>
      </w:pPr>
      <w:r w:rsidRPr="00A63402">
        <w:rPr>
          <w:sz w:val="18"/>
          <w:szCs w:val="18"/>
        </w:rPr>
        <w:separator/>
      </w:r>
    </w:p>
  </w:footnote>
  <w:footnote w:type="continuationSeparator" w:id="0">
    <w:p w:rsidR="00D32067" w:rsidRPr="00A63402" w:rsidRDefault="00D32067">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9F" w:rsidRDefault="00C0319F" w:rsidP="00F72569">
    <w:pPr>
      <w:pStyle w:val="Zhlav"/>
      <w:tabs>
        <w:tab w:val="clear" w:pos="4536"/>
        <w:tab w:val="clear" w:pos="9072"/>
        <w:tab w:val="left" w:pos="6379"/>
      </w:tabs>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00707578">
      <w:rPr>
        <w:rFonts w:ascii="Arial" w:hAnsi="Arial" w:cs="Arial"/>
        <w:sz w:val="18"/>
        <w:szCs w:val="20"/>
      </w:rPr>
      <w:t xml:space="preserve"> </w:t>
    </w:r>
    <w:r w:rsidR="00707578" w:rsidRPr="00707578">
      <w:rPr>
        <w:rFonts w:ascii="Arial" w:hAnsi="Arial" w:cs="Arial"/>
        <w:sz w:val="18"/>
        <w:szCs w:val="20"/>
      </w:rPr>
      <w:t>B 0013/20</w:t>
    </w:r>
    <w:r>
      <w:rPr>
        <w:rFonts w:ascii="Arial" w:hAnsi="Arial" w:cs="Arial"/>
        <w:sz w:val="18"/>
        <w:szCs w:val="20"/>
      </w:rPr>
      <w:tab/>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r w:rsidR="00F72569">
      <w:rPr>
        <w:rFonts w:ascii="Arial" w:hAnsi="Arial" w:cs="Arial"/>
        <w:sz w:val="18"/>
        <w:szCs w:val="20"/>
      </w:rPr>
      <w:t xml:space="preserve"> 40/ŘP0344-20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5">
    <w:nsid w:val="39C168B5"/>
    <w:multiLevelType w:val="hybridMultilevel"/>
    <w:tmpl w:val="4E185184"/>
    <w:lvl w:ilvl="0" w:tplc="04050001">
      <w:start w:val="1"/>
      <w:numFmt w:val="bullet"/>
      <w:lvlText w:val=""/>
      <w:lvlJc w:val="left"/>
      <w:pPr>
        <w:ind w:left="1980" w:hanging="360"/>
      </w:pPr>
      <w:rPr>
        <w:rFonts w:ascii="Symbol" w:hAnsi="Symbol"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6">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A362D79"/>
    <w:multiLevelType w:val="hybridMultilevel"/>
    <w:tmpl w:val="5F5CA04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11">
    <w:nsid w:val="7482756D"/>
    <w:multiLevelType w:val="multilevel"/>
    <w:tmpl w:val="4EC4191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02"/>
        </w:tabs>
        <w:ind w:left="502"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6"/>
  </w:num>
  <w:num w:numId="3">
    <w:abstractNumId w:val="10"/>
  </w:num>
  <w:num w:numId="4">
    <w:abstractNumId w:val="1"/>
  </w:num>
  <w:num w:numId="5">
    <w:abstractNumId w:val="3"/>
  </w:num>
  <w:num w:numId="6">
    <w:abstractNumId w:val="11"/>
  </w:num>
  <w:num w:numId="7">
    <w:abstractNumId w:val="8"/>
  </w:num>
  <w:num w:numId="8">
    <w:abstractNumId w:val="2"/>
  </w:num>
  <w:num w:numId="9">
    <w:abstractNumId w:val="4"/>
  </w:num>
  <w:num w:numId="10">
    <w:abstractNumId w:val="0"/>
  </w:num>
  <w:num w:numId="11">
    <w:abstractNumId w:val="5"/>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2A3C"/>
    <w:rsid w:val="00002F95"/>
    <w:rsid w:val="000045D5"/>
    <w:rsid w:val="000052D2"/>
    <w:rsid w:val="000102BA"/>
    <w:rsid w:val="000114AB"/>
    <w:rsid w:val="00013AB7"/>
    <w:rsid w:val="000158BA"/>
    <w:rsid w:val="00021DF2"/>
    <w:rsid w:val="000225E8"/>
    <w:rsid w:val="00023279"/>
    <w:rsid w:val="00025E14"/>
    <w:rsid w:val="000272D1"/>
    <w:rsid w:val="00030838"/>
    <w:rsid w:val="0003399A"/>
    <w:rsid w:val="0003709A"/>
    <w:rsid w:val="00042791"/>
    <w:rsid w:val="00043C0A"/>
    <w:rsid w:val="00044C09"/>
    <w:rsid w:val="00044F5E"/>
    <w:rsid w:val="00045E2B"/>
    <w:rsid w:val="0005281A"/>
    <w:rsid w:val="0005426A"/>
    <w:rsid w:val="00054BE3"/>
    <w:rsid w:val="00056B3D"/>
    <w:rsid w:val="00060B78"/>
    <w:rsid w:val="00064730"/>
    <w:rsid w:val="00066428"/>
    <w:rsid w:val="00066491"/>
    <w:rsid w:val="00066908"/>
    <w:rsid w:val="00066BB8"/>
    <w:rsid w:val="00067572"/>
    <w:rsid w:val="000720D5"/>
    <w:rsid w:val="0007338B"/>
    <w:rsid w:val="00073AB0"/>
    <w:rsid w:val="00075F25"/>
    <w:rsid w:val="000811C5"/>
    <w:rsid w:val="00081536"/>
    <w:rsid w:val="000830CA"/>
    <w:rsid w:val="0008469F"/>
    <w:rsid w:val="00086365"/>
    <w:rsid w:val="000903C3"/>
    <w:rsid w:val="00091A6C"/>
    <w:rsid w:val="0009539A"/>
    <w:rsid w:val="00095588"/>
    <w:rsid w:val="00097097"/>
    <w:rsid w:val="0009725B"/>
    <w:rsid w:val="000A5518"/>
    <w:rsid w:val="000A56C2"/>
    <w:rsid w:val="000B1777"/>
    <w:rsid w:val="000B4337"/>
    <w:rsid w:val="000B50F6"/>
    <w:rsid w:val="000B5D51"/>
    <w:rsid w:val="000B6108"/>
    <w:rsid w:val="000B644B"/>
    <w:rsid w:val="000B77AF"/>
    <w:rsid w:val="000C0505"/>
    <w:rsid w:val="000C20BE"/>
    <w:rsid w:val="000C52D4"/>
    <w:rsid w:val="000C5538"/>
    <w:rsid w:val="000D161C"/>
    <w:rsid w:val="000D3F96"/>
    <w:rsid w:val="000D51C2"/>
    <w:rsid w:val="000D5E91"/>
    <w:rsid w:val="000D6DE7"/>
    <w:rsid w:val="000D70D3"/>
    <w:rsid w:val="000E4868"/>
    <w:rsid w:val="000E6440"/>
    <w:rsid w:val="000E6AAB"/>
    <w:rsid w:val="000F18C2"/>
    <w:rsid w:val="000F19D3"/>
    <w:rsid w:val="000F5C9D"/>
    <w:rsid w:val="000F6273"/>
    <w:rsid w:val="001001F1"/>
    <w:rsid w:val="001011BD"/>
    <w:rsid w:val="001011E4"/>
    <w:rsid w:val="00101891"/>
    <w:rsid w:val="00102989"/>
    <w:rsid w:val="00102B21"/>
    <w:rsid w:val="00111045"/>
    <w:rsid w:val="001117A7"/>
    <w:rsid w:val="00111835"/>
    <w:rsid w:val="00111F7C"/>
    <w:rsid w:val="00117CE1"/>
    <w:rsid w:val="00124CBC"/>
    <w:rsid w:val="00124EB4"/>
    <w:rsid w:val="00126A24"/>
    <w:rsid w:val="00126E92"/>
    <w:rsid w:val="00127A00"/>
    <w:rsid w:val="00130645"/>
    <w:rsid w:val="00133B3D"/>
    <w:rsid w:val="00135F68"/>
    <w:rsid w:val="00143ED4"/>
    <w:rsid w:val="00143FBB"/>
    <w:rsid w:val="00145B81"/>
    <w:rsid w:val="00145E82"/>
    <w:rsid w:val="00146622"/>
    <w:rsid w:val="00151B73"/>
    <w:rsid w:val="00153A2C"/>
    <w:rsid w:val="001614DA"/>
    <w:rsid w:val="00171921"/>
    <w:rsid w:val="0017350B"/>
    <w:rsid w:val="00173A45"/>
    <w:rsid w:val="00174511"/>
    <w:rsid w:val="00176C5B"/>
    <w:rsid w:val="00180798"/>
    <w:rsid w:val="00180F41"/>
    <w:rsid w:val="00181444"/>
    <w:rsid w:val="0018213E"/>
    <w:rsid w:val="00182B5B"/>
    <w:rsid w:val="00182CA5"/>
    <w:rsid w:val="00182EEB"/>
    <w:rsid w:val="001874AE"/>
    <w:rsid w:val="00194A90"/>
    <w:rsid w:val="00195023"/>
    <w:rsid w:val="00195E68"/>
    <w:rsid w:val="001975EC"/>
    <w:rsid w:val="001A0851"/>
    <w:rsid w:val="001A55BB"/>
    <w:rsid w:val="001A6B59"/>
    <w:rsid w:val="001A7695"/>
    <w:rsid w:val="001B13BB"/>
    <w:rsid w:val="001B42F0"/>
    <w:rsid w:val="001B442D"/>
    <w:rsid w:val="001B5992"/>
    <w:rsid w:val="001B71DB"/>
    <w:rsid w:val="001B7BDF"/>
    <w:rsid w:val="001C2F5F"/>
    <w:rsid w:val="001C3239"/>
    <w:rsid w:val="001D3BAF"/>
    <w:rsid w:val="001D42E8"/>
    <w:rsid w:val="001D58B6"/>
    <w:rsid w:val="001E0745"/>
    <w:rsid w:val="001E218D"/>
    <w:rsid w:val="001E327A"/>
    <w:rsid w:val="001E3F87"/>
    <w:rsid w:val="001F0969"/>
    <w:rsid w:val="001F0EC8"/>
    <w:rsid w:val="001F1FF0"/>
    <w:rsid w:val="001F4480"/>
    <w:rsid w:val="001F51B0"/>
    <w:rsid w:val="001F70A9"/>
    <w:rsid w:val="00203DDA"/>
    <w:rsid w:val="00205C2C"/>
    <w:rsid w:val="00213C6E"/>
    <w:rsid w:val="00217034"/>
    <w:rsid w:val="00226024"/>
    <w:rsid w:val="002263E1"/>
    <w:rsid w:val="0022704D"/>
    <w:rsid w:val="00232514"/>
    <w:rsid w:val="00236ED7"/>
    <w:rsid w:val="00237EC8"/>
    <w:rsid w:val="00243495"/>
    <w:rsid w:val="00246FBF"/>
    <w:rsid w:val="002501F4"/>
    <w:rsid w:val="002548C6"/>
    <w:rsid w:val="0025564E"/>
    <w:rsid w:val="00255681"/>
    <w:rsid w:val="0026741F"/>
    <w:rsid w:val="00272371"/>
    <w:rsid w:val="00276DA6"/>
    <w:rsid w:val="0028008D"/>
    <w:rsid w:val="0028163E"/>
    <w:rsid w:val="00282721"/>
    <w:rsid w:val="00283698"/>
    <w:rsid w:val="0028530C"/>
    <w:rsid w:val="00286017"/>
    <w:rsid w:val="002879EE"/>
    <w:rsid w:val="002909F9"/>
    <w:rsid w:val="00290D5D"/>
    <w:rsid w:val="00291C20"/>
    <w:rsid w:val="002922E9"/>
    <w:rsid w:val="00292D14"/>
    <w:rsid w:val="00293AB6"/>
    <w:rsid w:val="00295DFF"/>
    <w:rsid w:val="0029663E"/>
    <w:rsid w:val="00297926"/>
    <w:rsid w:val="002A1E11"/>
    <w:rsid w:val="002A244E"/>
    <w:rsid w:val="002A685E"/>
    <w:rsid w:val="002A6987"/>
    <w:rsid w:val="002A7147"/>
    <w:rsid w:val="002B1338"/>
    <w:rsid w:val="002B164A"/>
    <w:rsid w:val="002B2ECC"/>
    <w:rsid w:val="002B3F48"/>
    <w:rsid w:val="002B4294"/>
    <w:rsid w:val="002B6719"/>
    <w:rsid w:val="002C16A4"/>
    <w:rsid w:val="002C45BD"/>
    <w:rsid w:val="002C6414"/>
    <w:rsid w:val="002C7C3A"/>
    <w:rsid w:val="002D2C2E"/>
    <w:rsid w:val="002D3D6D"/>
    <w:rsid w:val="002D4752"/>
    <w:rsid w:val="002D67B3"/>
    <w:rsid w:val="002D6928"/>
    <w:rsid w:val="002D7122"/>
    <w:rsid w:val="002E2CCF"/>
    <w:rsid w:val="002E3C8B"/>
    <w:rsid w:val="002F1476"/>
    <w:rsid w:val="002F4307"/>
    <w:rsid w:val="002F56F6"/>
    <w:rsid w:val="003008FD"/>
    <w:rsid w:val="00301AE2"/>
    <w:rsid w:val="00304E08"/>
    <w:rsid w:val="0030798E"/>
    <w:rsid w:val="00310D3F"/>
    <w:rsid w:val="003130BA"/>
    <w:rsid w:val="00313ABC"/>
    <w:rsid w:val="00313B0A"/>
    <w:rsid w:val="00313E05"/>
    <w:rsid w:val="003146CD"/>
    <w:rsid w:val="00314A8F"/>
    <w:rsid w:val="00317548"/>
    <w:rsid w:val="0032090E"/>
    <w:rsid w:val="00321FF1"/>
    <w:rsid w:val="0032613B"/>
    <w:rsid w:val="003332D1"/>
    <w:rsid w:val="0033512C"/>
    <w:rsid w:val="003373BF"/>
    <w:rsid w:val="0033796E"/>
    <w:rsid w:val="0034067B"/>
    <w:rsid w:val="00340F85"/>
    <w:rsid w:val="0034129C"/>
    <w:rsid w:val="003433BB"/>
    <w:rsid w:val="00343C63"/>
    <w:rsid w:val="00344671"/>
    <w:rsid w:val="00344E1B"/>
    <w:rsid w:val="0034549B"/>
    <w:rsid w:val="00352916"/>
    <w:rsid w:val="003542FB"/>
    <w:rsid w:val="00355FA8"/>
    <w:rsid w:val="00357738"/>
    <w:rsid w:val="00357C5C"/>
    <w:rsid w:val="00362D7C"/>
    <w:rsid w:val="00363798"/>
    <w:rsid w:val="00370066"/>
    <w:rsid w:val="003700B2"/>
    <w:rsid w:val="00374D16"/>
    <w:rsid w:val="0037519E"/>
    <w:rsid w:val="00377952"/>
    <w:rsid w:val="00380587"/>
    <w:rsid w:val="00380638"/>
    <w:rsid w:val="00380AC2"/>
    <w:rsid w:val="00381B85"/>
    <w:rsid w:val="00382A79"/>
    <w:rsid w:val="00383427"/>
    <w:rsid w:val="00385778"/>
    <w:rsid w:val="00386613"/>
    <w:rsid w:val="0038669C"/>
    <w:rsid w:val="00386F98"/>
    <w:rsid w:val="0038752B"/>
    <w:rsid w:val="0038761B"/>
    <w:rsid w:val="00391275"/>
    <w:rsid w:val="00393ED3"/>
    <w:rsid w:val="003A573D"/>
    <w:rsid w:val="003A5C97"/>
    <w:rsid w:val="003B3E5F"/>
    <w:rsid w:val="003B4F01"/>
    <w:rsid w:val="003B54C9"/>
    <w:rsid w:val="003B6355"/>
    <w:rsid w:val="003C3476"/>
    <w:rsid w:val="003C3DEA"/>
    <w:rsid w:val="003C4035"/>
    <w:rsid w:val="003C68E9"/>
    <w:rsid w:val="003D4615"/>
    <w:rsid w:val="003D55AB"/>
    <w:rsid w:val="003E3236"/>
    <w:rsid w:val="003E3E92"/>
    <w:rsid w:val="003E5523"/>
    <w:rsid w:val="003E5A3E"/>
    <w:rsid w:val="003E7E89"/>
    <w:rsid w:val="003F12C2"/>
    <w:rsid w:val="003F13A1"/>
    <w:rsid w:val="003F40D0"/>
    <w:rsid w:val="00400636"/>
    <w:rsid w:val="004071C0"/>
    <w:rsid w:val="004104E1"/>
    <w:rsid w:val="004107EE"/>
    <w:rsid w:val="00411114"/>
    <w:rsid w:val="0041268C"/>
    <w:rsid w:val="00413339"/>
    <w:rsid w:val="00413C40"/>
    <w:rsid w:val="00414B1E"/>
    <w:rsid w:val="0041536B"/>
    <w:rsid w:val="00417223"/>
    <w:rsid w:val="004207D7"/>
    <w:rsid w:val="00420E7B"/>
    <w:rsid w:val="00423800"/>
    <w:rsid w:val="00424C73"/>
    <w:rsid w:val="004258E2"/>
    <w:rsid w:val="00425B20"/>
    <w:rsid w:val="00425FF7"/>
    <w:rsid w:val="00426A38"/>
    <w:rsid w:val="00426CF9"/>
    <w:rsid w:val="00427C9A"/>
    <w:rsid w:val="00430A15"/>
    <w:rsid w:val="004315E3"/>
    <w:rsid w:val="0043270E"/>
    <w:rsid w:val="004341E0"/>
    <w:rsid w:val="00435310"/>
    <w:rsid w:val="00435C38"/>
    <w:rsid w:val="004372B1"/>
    <w:rsid w:val="00440048"/>
    <w:rsid w:val="00440E59"/>
    <w:rsid w:val="00442357"/>
    <w:rsid w:val="00443EB7"/>
    <w:rsid w:val="00444263"/>
    <w:rsid w:val="004442AE"/>
    <w:rsid w:val="0044509B"/>
    <w:rsid w:val="004458F2"/>
    <w:rsid w:val="00445F81"/>
    <w:rsid w:val="004461C8"/>
    <w:rsid w:val="00451400"/>
    <w:rsid w:val="0045161F"/>
    <w:rsid w:val="00451D50"/>
    <w:rsid w:val="00455068"/>
    <w:rsid w:val="004565B3"/>
    <w:rsid w:val="00457840"/>
    <w:rsid w:val="004601A9"/>
    <w:rsid w:val="004603A7"/>
    <w:rsid w:val="00461D0C"/>
    <w:rsid w:val="0046445A"/>
    <w:rsid w:val="004657E2"/>
    <w:rsid w:val="00474190"/>
    <w:rsid w:val="00476AB4"/>
    <w:rsid w:val="0048012B"/>
    <w:rsid w:val="004804D4"/>
    <w:rsid w:val="00481716"/>
    <w:rsid w:val="00482DB1"/>
    <w:rsid w:val="004832C3"/>
    <w:rsid w:val="00483495"/>
    <w:rsid w:val="00483F4D"/>
    <w:rsid w:val="004846EB"/>
    <w:rsid w:val="004851DF"/>
    <w:rsid w:val="00491F5C"/>
    <w:rsid w:val="004A0730"/>
    <w:rsid w:val="004A1602"/>
    <w:rsid w:val="004A2A7F"/>
    <w:rsid w:val="004A382C"/>
    <w:rsid w:val="004B17D7"/>
    <w:rsid w:val="004B338F"/>
    <w:rsid w:val="004B404F"/>
    <w:rsid w:val="004B44B4"/>
    <w:rsid w:val="004B47DC"/>
    <w:rsid w:val="004B607C"/>
    <w:rsid w:val="004B670D"/>
    <w:rsid w:val="004B6887"/>
    <w:rsid w:val="004C140A"/>
    <w:rsid w:val="004C3F44"/>
    <w:rsid w:val="004C50DC"/>
    <w:rsid w:val="004C525B"/>
    <w:rsid w:val="004C551D"/>
    <w:rsid w:val="004C59AD"/>
    <w:rsid w:val="004C5EE0"/>
    <w:rsid w:val="004C626B"/>
    <w:rsid w:val="004D0026"/>
    <w:rsid w:val="004D06F7"/>
    <w:rsid w:val="004D59FC"/>
    <w:rsid w:val="004E0ED6"/>
    <w:rsid w:val="004E2834"/>
    <w:rsid w:val="004E6D64"/>
    <w:rsid w:val="004E70AF"/>
    <w:rsid w:val="004F2506"/>
    <w:rsid w:val="004F5F46"/>
    <w:rsid w:val="004F747E"/>
    <w:rsid w:val="00500034"/>
    <w:rsid w:val="00501687"/>
    <w:rsid w:val="0050205C"/>
    <w:rsid w:val="005031C4"/>
    <w:rsid w:val="005052D6"/>
    <w:rsid w:val="00506219"/>
    <w:rsid w:val="00512FEB"/>
    <w:rsid w:val="005166C0"/>
    <w:rsid w:val="00516BC7"/>
    <w:rsid w:val="00522D9D"/>
    <w:rsid w:val="0052788A"/>
    <w:rsid w:val="005314A6"/>
    <w:rsid w:val="00541F0D"/>
    <w:rsid w:val="00545C96"/>
    <w:rsid w:val="00546A0B"/>
    <w:rsid w:val="00551B0D"/>
    <w:rsid w:val="00552F13"/>
    <w:rsid w:val="00556BE8"/>
    <w:rsid w:val="00557025"/>
    <w:rsid w:val="00560EF5"/>
    <w:rsid w:val="00561488"/>
    <w:rsid w:val="00562F51"/>
    <w:rsid w:val="00563A51"/>
    <w:rsid w:val="00566830"/>
    <w:rsid w:val="005719AE"/>
    <w:rsid w:val="00577150"/>
    <w:rsid w:val="005807C7"/>
    <w:rsid w:val="00581347"/>
    <w:rsid w:val="00582DA1"/>
    <w:rsid w:val="0058363D"/>
    <w:rsid w:val="005839BB"/>
    <w:rsid w:val="00590252"/>
    <w:rsid w:val="00593A57"/>
    <w:rsid w:val="00593F01"/>
    <w:rsid w:val="00595467"/>
    <w:rsid w:val="00596D80"/>
    <w:rsid w:val="00597DC6"/>
    <w:rsid w:val="005A0667"/>
    <w:rsid w:val="005A4C7B"/>
    <w:rsid w:val="005A635D"/>
    <w:rsid w:val="005B405A"/>
    <w:rsid w:val="005B40FB"/>
    <w:rsid w:val="005B6A78"/>
    <w:rsid w:val="005B786A"/>
    <w:rsid w:val="005C1D17"/>
    <w:rsid w:val="005C24A2"/>
    <w:rsid w:val="005C3730"/>
    <w:rsid w:val="005C7670"/>
    <w:rsid w:val="005D119A"/>
    <w:rsid w:val="005D124E"/>
    <w:rsid w:val="005D53F4"/>
    <w:rsid w:val="005D71ED"/>
    <w:rsid w:val="005E064F"/>
    <w:rsid w:val="005E0DFD"/>
    <w:rsid w:val="005E2909"/>
    <w:rsid w:val="005E2E4C"/>
    <w:rsid w:val="005E499B"/>
    <w:rsid w:val="005E7B3A"/>
    <w:rsid w:val="005F0199"/>
    <w:rsid w:val="005F2EBB"/>
    <w:rsid w:val="005F37FF"/>
    <w:rsid w:val="005F3B2C"/>
    <w:rsid w:val="005F4C1B"/>
    <w:rsid w:val="005F73CC"/>
    <w:rsid w:val="005F7DD3"/>
    <w:rsid w:val="0060101A"/>
    <w:rsid w:val="0060563B"/>
    <w:rsid w:val="00607BCF"/>
    <w:rsid w:val="00612D1A"/>
    <w:rsid w:val="00613381"/>
    <w:rsid w:val="00614DC0"/>
    <w:rsid w:val="006167BF"/>
    <w:rsid w:val="00616B4C"/>
    <w:rsid w:val="006178AB"/>
    <w:rsid w:val="00617C61"/>
    <w:rsid w:val="00617FC6"/>
    <w:rsid w:val="00620B63"/>
    <w:rsid w:val="00623601"/>
    <w:rsid w:val="00623952"/>
    <w:rsid w:val="00624E0D"/>
    <w:rsid w:val="00624EA8"/>
    <w:rsid w:val="00626309"/>
    <w:rsid w:val="006271A5"/>
    <w:rsid w:val="00630685"/>
    <w:rsid w:val="006318B2"/>
    <w:rsid w:val="00635D21"/>
    <w:rsid w:val="00637CF2"/>
    <w:rsid w:val="0064068C"/>
    <w:rsid w:val="0064315A"/>
    <w:rsid w:val="006435B0"/>
    <w:rsid w:val="00645291"/>
    <w:rsid w:val="006466BD"/>
    <w:rsid w:val="00651522"/>
    <w:rsid w:val="00653244"/>
    <w:rsid w:val="00657B17"/>
    <w:rsid w:val="00661073"/>
    <w:rsid w:val="0066173E"/>
    <w:rsid w:val="00662B99"/>
    <w:rsid w:val="00665C73"/>
    <w:rsid w:val="0066734E"/>
    <w:rsid w:val="00667D74"/>
    <w:rsid w:val="0067040D"/>
    <w:rsid w:val="006709CC"/>
    <w:rsid w:val="00671DC2"/>
    <w:rsid w:val="0067283C"/>
    <w:rsid w:val="006729FD"/>
    <w:rsid w:val="00673970"/>
    <w:rsid w:val="006742DE"/>
    <w:rsid w:val="00675DE2"/>
    <w:rsid w:val="00677599"/>
    <w:rsid w:val="00683299"/>
    <w:rsid w:val="00686617"/>
    <w:rsid w:val="00687F86"/>
    <w:rsid w:val="0069412B"/>
    <w:rsid w:val="0069668F"/>
    <w:rsid w:val="00697A0E"/>
    <w:rsid w:val="006A0369"/>
    <w:rsid w:val="006A0608"/>
    <w:rsid w:val="006A2956"/>
    <w:rsid w:val="006A34A4"/>
    <w:rsid w:val="006A56E1"/>
    <w:rsid w:val="006B22AC"/>
    <w:rsid w:val="006B431A"/>
    <w:rsid w:val="006B512A"/>
    <w:rsid w:val="006B513B"/>
    <w:rsid w:val="006B7F17"/>
    <w:rsid w:val="006C0501"/>
    <w:rsid w:val="006C0E68"/>
    <w:rsid w:val="006C2419"/>
    <w:rsid w:val="006C2E3E"/>
    <w:rsid w:val="006C4CEA"/>
    <w:rsid w:val="006C53CE"/>
    <w:rsid w:val="006C5E1F"/>
    <w:rsid w:val="006C720D"/>
    <w:rsid w:val="006D1973"/>
    <w:rsid w:val="006D7C12"/>
    <w:rsid w:val="006E1177"/>
    <w:rsid w:val="006E1D4E"/>
    <w:rsid w:val="006E1E6C"/>
    <w:rsid w:val="006E1F59"/>
    <w:rsid w:val="006E23A9"/>
    <w:rsid w:val="006E3285"/>
    <w:rsid w:val="006E3E62"/>
    <w:rsid w:val="006E4F69"/>
    <w:rsid w:val="006F0CF0"/>
    <w:rsid w:val="006F3FA2"/>
    <w:rsid w:val="00700417"/>
    <w:rsid w:val="00702643"/>
    <w:rsid w:val="00703509"/>
    <w:rsid w:val="00703BBD"/>
    <w:rsid w:val="00703C47"/>
    <w:rsid w:val="007074D4"/>
    <w:rsid w:val="00707578"/>
    <w:rsid w:val="007116A6"/>
    <w:rsid w:val="00712F9B"/>
    <w:rsid w:val="00713FAA"/>
    <w:rsid w:val="00714DEF"/>
    <w:rsid w:val="00715612"/>
    <w:rsid w:val="00716315"/>
    <w:rsid w:val="007217D3"/>
    <w:rsid w:val="00722701"/>
    <w:rsid w:val="007234BC"/>
    <w:rsid w:val="00724B42"/>
    <w:rsid w:val="00725557"/>
    <w:rsid w:val="007255C4"/>
    <w:rsid w:val="00725B47"/>
    <w:rsid w:val="007260A6"/>
    <w:rsid w:val="00726746"/>
    <w:rsid w:val="0073110B"/>
    <w:rsid w:val="007441D0"/>
    <w:rsid w:val="00745519"/>
    <w:rsid w:val="00745711"/>
    <w:rsid w:val="00747BE2"/>
    <w:rsid w:val="00760CE1"/>
    <w:rsid w:val="00764435"/>
    <w:rsid w:val="00771A7E"/>
    <w:rsid w:val="007720FB"/>
    <w:rsid w:val="00773696"/>
    <w:rsid w:val="007752F2"/>
    <w:rsid w:val="007838F3"/>
    <w:rsid w:val="00785187"/>
    <w:rsid w:val="00791016"/>
    <w:rsid w:val="007946DC"/>
    <w:rsid w:val="00794928"/>
    <w:rsid w:val="0079684E"/>
    <w:rsid w:val="00797DEE"/>
    <w:rsid w:val="007A06EC"/>
    <w:rsid w:val="007A0979"/>
    <w:rsid w:val="007A345C"/>
    <w:rsid w:val="007A389F"/>
    <w:rsid w:val="007A5196"/>
    <w:rsid w:val="007A7045"/>
    <w:rsid w:val="007B101A"/>
    <w:rsid w:val="007B29CF"/>
    <w:rsid w:val="007B3627"/>
    <w:rsid w:val="007B72D3"/>
    <w:rsid w:val="007B78C3"/>
    <w:rsid w:val="007C0A59"/>
    <w:rsid w:val="007C0CB2"/>
    <w:rsid w:val="007C150C"/>
    <w:rsid w:val="007C3466"/>
    <w:rsid w:val="007C6D32"/>
    <w:rsid w:val="007D0A68"/>
    <w:rsid w:val="007D2C9F"/>
    <w:rsid w:val="007D5BAD"/>
    <w:rsid w:val="007D6F7A"/>
    <w:rsid w:val="007D74C3"/>
    <w:rsid w:val="007E0084"/>
    <w:rsid w:val="007E038F"/>
    <w:rsid w:val="007E193C"/>
    <w:rsid w:val="007E262E"/>
    <w:rsid w:val="007E6FE2"/>
    <w:rsid w:val="007F05B9"/>
    <w:rsid w:val="007F08E8"/>
    <w:rsid w:val="00805621"/>
    <w:rsid w:val="00805796"/>
    <w:rsid w:val="00812686"/>
    <w:rsid w:val="00815A2D"/>
    <w:rsid w:val="008217F9"/>
    <w:rsid w:val="00822BE4"/>
    <w:rsid w:val="00823B5E"/>
    <w:rsid w:val="008248B8"/>
    <w:rsid w:val="008273B7"/>
    <w:rsid w:val="008312F8"/>
    <w:rsid w:val="00832B7B"/>
    <w:rsid w:val="00833F7D"/>
    <w:rsid w:val="008347D1"/>
    <w:rsid w:val="00836E3F"/>
    <w:rsid w:val="0084142B"/>
    <w:rsid w:val="00843C1E"/>
    <w:rsid w:val="00846620"/>
    <w:rsid w:val="008468EE"/>
    <w:rsid w:val="008574DB"/>
    <w:rsid w:val="00862A22"/>
    <w:rsid w:val="00863834"/>
    <w:rsid w:val="00863848"/>
    <w:rsid w:val="00863DD0"/>
    <w:rsid w:val="00864003"/>
    <w:rsid w:val="00865220"/>
    <w:rsid w:val="008711D1"/>
    <w:rsid w:val="00872D48"/>
    <w:rsid w:val="00873BF4"/>
    <w:rsid w:val="00875670"/>
    <w:rsid w:val="008801F2"/>
    <w:rsid w:val="00880D4C"/>
    <w:rsid w:val="00880F69"/>
    <w:rsid w:val="008824BB"/>
    <w:rsid w:val="00884E56"/>
    <w:rsid w:val="00886C24"/>
    <w:rsid w:val="00890268"/>
    <w:rsid w:val="00894356"/>
    <w:rsid w:val="00895FD1"/>
    <w:rsid w:val="008960DF"/>
    <w:rsid w:val="00896E2D"/>
    <w:rsid w:val="008A2934"/>
    <w:rsid w:val="008A2CC0"/>
    <w:rsid w:val="008A3170"/>
    <w:rsid w:val="008A3570"/>
    <w:rsid w:val="008A4567"/>
    <w:rsid w:val="008A67A5"/>
    <w:rsid w:val="008A7511"/>
    <w:rsid w:val="008A769B"/>
    <w:rsid w:val="008B2178"/>
    <w:rsid w:val="008B4967"/>
    <w:rsid w:val="008B6EA3"/>
    <w:rsid w:val="008B774A"/>
    <w:rsid w:val="008C187B"/>
    <w:rsid w:val="008C2592"/>
    <w:rsid w:val="008C3625"/>
    <w:rsid w:val="008C4F54"/>
    <w:rsid w:val="008C7230"/>
    <w:rsid w:val="008C7BAA"/>
    <w:rsid w:val="008D6A4D"/>
    <w:rsid w:val="008E0B68"/>
    <w:rsid w:val="008E14AB"/>
    <w:rsid w:val="008E75C9"/>
    <w:rsid w:val="008F02E2"/>
    <w:rsid w:val="008F0FA4"/>
    <w:rsid w:val="008F544C"/>
    <w:rsid w:val="008F708D"/>
    <w:rsid w:val="008F7AE2"/>
    <w:rsid w:val="0090453E"/>
    <w:rsid w:val="0091205C"/>
    <w:rsid w:val="00913835"/>
    <w:rsid w:val="009214F8"/>
    <w:rsid w:val="0092384D"/>
    <w:rsid w:val="00923BCF"/>
    <w:rsid w:val="00926A78"/>
    <w:rsid w:val="009270CA"/>
    <w:rsid w:val="00927946"/>
    <w:rsid w:val="00927FC6"/>
    <w:rsid w:val="00931875"/>
    <w:rsid w:val="009322CA"/>
    <w:rsid w:val="009327DD"/>
    <w:rsid w:val="009331F8"/>
    <w:rsid w:val="00934222"/>
    <w:rsid w:val="00935402"/>
    <w:rsid w:val="00937E4E"/>
    <w:rsid w:val="0094047A"/>
    <w:rsid w:val="009442D5"/>
    <w:rsid w:val="00945070"/>
    <w:rsid w:val="00953AC7"/>
    <w:rsid w:val="0095429A"/>
    <w:rsid w:val="009606C4"/>
    <w:rsid w:val="009635FF"/>
    <w:rsid w:val="00967032"/>
    <w:rsid w:val="009710F0"/>
    <w:rsid w:val="0097278B"/>
    <w:rsid w:val="009736CF"/>
    <w:rsid w:val="00976CDD"/>
    <w:rsid w:val="00977035"/>
    <w:rsid w:val="0098089C"/>
    <w:rsid w:val="00982494"/>
    <w:rsid w:val="00983868"/>
    <w:rsid w:val="00983BD6"/>
    <w:rsid w:val="00990555"/>
    <w:rsid w:val="00992C1C"/>
    <w:rsid w:val="00992EE2"/>
    <w:rsid w:val="00996279"/>
    <w:rsid w:val="009A1391"/>
    <w:rsid w:val="009A17DF"/>
    <w:rsid w:val="009A195E"/>
    <w:rsid w:val="009A1CF4"/>
    <w:rsid w:val="009A3A57"/>
    <w:rsid w:val="009A48CE"/>
    <w:rsid w:val="009A5469"/>
    <w:rsid w:val="009A61F9"/>
    <w:rsid w:val="009A71D0"/>
    <w:rsid w:val="009B7A23"/>
    <w:rsid w:val="009C0B05"/>
    <w:rsid w:val="009C28A2"/>
    <w:rsid w:val="009C4358"/>
    <w:rsid w:val="009C69A4"/>
    <w:rsid w:val="009D1308"/>
    <w:rsid w:val="009D2885"/>
    <w:rsid w:val="009D57C3"/>
    <w:rsid w:val="009D6D20"/>
    <w:rsid w:val="009D76BC"/>
    <w:rsid w:val="009E0979"/>
    <w:rsid w:val="009E270A"/>
    <w:rsid w:val="009E2B42"/>
    <w:rsid w:val="009E5DD2"/>
    <w:rsid w:val="009F0058"/>
    <w:rsid w:val="009F1B88"/>
    <w:rsid w:val="009F292B"/>
    <w:rsid w:val="009F3F57"/>
    <w:rsid w:val="009F68C5"/>
    <w:rsid w:val="009F6A17"/>
    <w:rsid w:val="009F6B12"/>
    <w:rsid w:val="009F738F"/>
    <w:rsid w:val="00A03734"/>
    <w:rsid w:val="00A05DB8"/>
    <w:rsid w:val="00A07269"/>
    <w:rsid w:val="00A07816"/>
    <w:rsid w:val="00A11847"/>
    <w:rsid w:val="00A13E0D"/>
    <w:rsid w:val="00A20950"/>
    <w:rsid w:val="00A260DD"/>
    <w:rsid w:val="00A314FD"/>
    <w:rsid w:val="00A31539"/>
    <w:rsid w:val="00A32BBC"/>
    <w:rsid w:val="00A32E07"/>
    <w:rsid w:val="00A37C8A"/>
    <w:rsid w:val="00A40CD5"/>
    <w:rsid w:val="00A42FDE"/>
    <w:rsid w:val="00A436A1"/>
    <w:rsid w:val="00A436B1"/>
    <w:rsid w:val="00A4625C"/>
    <w:rsid w:val="00A470CD"/>
    <w:rsid w:val="00A5101F"/>
    <w:rsid w:val="00A5250A"/>
    <w:rsid w:val="00A52A8B"/>
    <w:rsid w:val="00A5316E"/>
    <w:rsid w:val="00A54675"/>
    <w:rsid w:val="00A5536B"/>
    <w:rsid w:val="00A559C0"/>
    <w:rsid w:val="00A56CC5"/>
    <w:rsid w:val="00A57ACC"/>
    <w:rsid w:val="00A61991"/>
    <w:rsid w:val="00A63402"/>
    <w:rsid w:val="00A63F31"/>
    <w:rsid w:val="00A67378"/>
    <w:rsid w:val="00A706B8"/>
    <w:rsid w:val="00A70C0B"/>
    <w:rsid w:val="00A71A3D"/>
    <w:rsid w:val="00A76B11"/>
    <w:rsid w:val="00A77346"/>
    <w:rsid w:val="00A807C2"/>
    <w:rsid w:val="00A821E5"/>
    <w:rsid w:val="00A82684"/>
    <w:rsid w:val="00A83207"/>
    <w:rsid w:val="00A83CA5"/>
    <w:rsid w:val="00A84B60"/>
    <w:rsid w:val="00A863CF"/>
    <w:rsid w:val="00A875A7"/>
    <w:rsid w:val="00A875DC"/>
    <w:rsid w:val="00A87EE5"/>
    <w:rsid w:val="00A90D27"/>
    <w:rsid w:val="00A94888"/>
    <w:rsid w:val="00AA0B05"/>
    <w:rsid w:val="00AA1B27"/>
    <w:rsid w:val="00AA1D14"/>
    <w:rsid w:val="00AA2F82"/>
    <w:rsid w:val="00AA41F5"/>
    <w:rsid w:val="00AA5C83"/>
    <w:rsid w:val="00AA5F20"/>
    <w:rsid w:val="00AA6BB9"/>
    <w:rsid w:val="00AA776B"/>
    <w:rsid w:val="00AB47DB"/>
    <w:rsid w:val="00AB551D"/>
    <w:rsid w:val="00AB6A7D"/>
    <w:rsid w:val="00AB6E46"/>
    <w:rsid w:val="00AB7383"/>
    <w:rsid w:val="00AB7DBF"/>
    <w:rsid w:val="00AC4C27"/>
    <w:rsid w:val="00AD5A4E"/>
    <w:rsid w:val="00AD7729"/>
    <w:rsid w:val="00AD7FB3"/>
    <w:rsid w:val="00AE25AD"/>
    <w:rsid w:val="00AE4BAA"/>
    <w:rsid w:val="00AE64AE"/>
    <w:rsid w:val="00AF074C"/>
    <w:rsid w:val="00AF10B5"/>
    <w:rsid w:val="00AF1812"/>
    <w:rsid w:val="00AF1B07"/>
    <w:rsid w:val="00AF28FE"/>
    <w:rsid w:val="00AF3BC6"/>
    <w:rsid w:val="00AF6963"/>
    <w:rsid w:val="00AF752E"/>
    <w:rsid w:val="00AF793B"/>
    <w:rsid w:val="00B029C0"/>
    <w:rsid w:val="00B02A2D"/>
    <w:rsid w:val="00B10E31"/>
    <w:rsid w:val="00B10F79"/>
    <w:rsid w:val="00B12185"/>
    <w:rsid w:val="00B202A9"/>
    <w:rsid w:val="00B21F2F"/>
    <w:rsid w:val="00B22171"/>
    <w:rsid w:val="00B2356A"/>
    <w:rsid w:val="00B23DBA"/>
    <w:rsid w:val="00B25381"/>
    <w:rsid w:val="00B25D61"/>
    <w:rsid w:val="00B276A2"/>
    <w:rsid w:val="00B3116E"/>
    <w:rsid w:val="00B3217B"/>
    <w:rsid w:val="00B352ED"/>
    <w:rsid w:val="00B36FE3"/>
    <w:rsid w:val="00B40838"/>
    <w:rsid w:val="00B413BC"/>
    <w:rsid w:val="00B43067"/>
    <w:rsid w:val="00B43148"/>
    <w:rsid w:val="00B43B9C"/>
    <w:rsid w:val="00B4531E"/>
    <w:rsid w:val="00B45B8E"/>
    <w:rsid w:val="00B514D2"/>
    <w:rsid w:val="00B51764"/>
    <w:rsid w:val="00B52213"/>
    <w:rsid w:val="00B56C06"/>
    <w:rsid w:val="00B61349"/>
    <w:rsid w:val="00B61AC9"/>
    <w:rsid w:val="00B71D62"/>
    <w:rsid w:val="00B7221F"/>
    <w:rsid w:val="00B74C5B"/>
    <w:rsid w:val="00B75AF7"/>
    <w:rsid w:val="00B806CE"/>
    <w:rsid w:val="00B81BA9"/>
    <w:rsid w:val="00B81D72"/>
    <w:rsid w:val="00B81FD3"/>
    <w:rsid w:val="00B82CA8"/>
    <w:rsid w:val="00B82EE2"/>
    <w:rsid w:val="00B872C3"/>
    <w:rsid w:val="00B92074"/>
    <w:rsid w:val="00B93CE2"/>
    <w:rsid w:val="00B95B46"/>
    <w:rsid w:val="00B96E8B"/>
    <w:rsid w:val="00B97263"/>
    <w:rsid w:val="00BA16B9"/>
    <w:rsid w:val="00BA29AD"/>
    <w:rsid w:val="00BA751F"/>
    <w:rsid w:val="00BB544F"/>
    <w:rsid w:val="00BC3F95"/>
    <w:rsid w:val="00BC5B05"/>
    <w:rsid w:val="00BC7199"/>
    <w:rsid w:val="00BC78B9"/>
    <w:rsid w:val="00BD2776"/>
    <w:rsid w:val="00BD4E62"/>
    <w:rsid w:val="00BD4FD9"/>
    <w:rsid w:val="00BD5F96"/>
    <w:rsid w:val="00BD7D54"/>
    <w:rsid w:val="00BE06F8"/>
    <w:rsid w:val="00BE1555"/>
    <w:rsid w:val="00BE3366"/>
    <w:rsid w:val="00BE365D"/>
    <w:rsid w:val="00BE3887"/>
    <w:rsid w:val="00BE4015"/>
    <w:rsid w:val="00BF2966"/>
    <w:rsid w:val="00BF2B83"/>
    <w:rsid w:val="00BF3931"/>
    <w:rsid w:val="00BF482C"/>
    <w:rsid w:val="00C02B00"/>
    <w:rsid w:val="00C0319F"/>
    <w:rsid w:val="00C03579"/>
    <w:rsid w:val="00C040D6"/>
    <w:rsid w:val="00C05C76"/>
    <w:rsid w:val="00C05F93"/>
    <w:rsid w:val="00C069F4"/>
    <w:rsid w:val="00C06ED8"/>
    <w:rsid w:val="00C12C88"/>
    <w:rsid w:val="00C130C9"/>
    <w:rsid w:val="00C13979"/>
    <w:rsid w:val="00C158D5"/>
    <w:rsid w:val="00C2366C"/>
    <w:rsid w:val="00C248D0"/>
    <w:rsid w:val="00C24A0E"/>
    <w:rsid w:val="00C25E50"/>
    <w:rsid w:val="00C25F03"/>
    <w:rsid w:val="00C30F2D"/>
    <w:rsid w:val="00C319CC"/>
    <w:rsid w:val="00C3404F"/>
    <w:rsid w:val="00C357CA"/>
    <w:rsid w:val="00C408DB"/>
    <w:rsid w:val="00C41B41"/>
    <w:rsid w:val="00C4249C"/>
    <w:rsid w:val="00C44564"/>
    <w:rsid w:val="00C461BB"/>
    <w:rsid w:val="00C4655A"/>
    <w:rsid w:val="00C54401"/>
    <w:rsid w:val="00C57692"/>
    <w:rsid w:val="00C60B3B"/>
    <w:rsid w:val="00C6360A"/>
    <w:rsid w:val="00C665FD"/>
    <w:rsid w:val="00C7279E"/>
    <w:rsid w:val="00C749A8"/>
    <w:rsid w:val="00C75718"/>
    <w:rsid w:val="00C77D3E"/>
    <w:rsid w:val="00C81B8F"/>
    <w:rsid w:val="00C82E06"/>
    <w:rsid w:val="00C82E19"/>
    <w:rsid w:val="00C849CA"/>
    <w:rsid w:val="00C84DA3"/>
    <w:rsid w:val="00C853BF"/>
    <w:rsid w:val="00C87E7A"/>
    <w:rsid w:val="00C915A5"/>
    <w:rsid w:val="00C93FD7"/>
    <w:rsid w:val="00C94AAB"/>
    <w:rsid w:val="00C9616E"/>
    <w:rsid w:val="00C96B0E"/>
    <w:rsid w:val="00CA22AA"/>
    <w:rsid w:val="00CA396D"/>
    <w:rsid w:val="00CA7F34"/>
    <w:rsid w:val="00CB0496"/>
    <w:rsid w:val="00CB0AE5"/>
    <w:rsid w:val="00CB41D2"/>
    <w:rsid w:val="00CB5B83"/>
    <w:rsid w:val="00CB68E3"/>
    <w:rsid w:val="00CB6C0A"/>
    <w:rsid w:val="00CC1147"/>
    <w:rsid w:val="00CC1258"/>
    <w:rsid w:val="00CC1DBB"/>
    <w:rsid w:val="00CC3670"/>
    <w:rsid w:val="00CC6F16"/>
    <w:rsid w:val="00CD19F6"/>
    <w:rsid w:val="00CD3859"/>
    <w:rsid w:val="00CD51F9"/>
    <w:rsid w:val="00CD6D4E"/>
    <w:rsid w:val="00CD7EAD"/>
    <w:rsid w:val="00CE04AC"/>
    <w:rsid w:val="00CE0E07"/>
    <w:rsid w:val="00CE1B2A"/>
    <w:rsid w:val="00CE4338"/>
    <w:rsid w:val="00CE68E7"/>
    <w:rsid w:val="00CF03D3"/>
    <w:rsid w:val="00CF22F3"/>
    <w:rsid w:val="00CF58EE"/>
    <w:rsid w:val="00CF7A40"/>
    <w:rsid w:val="00CF7E42"/>
    <w:rsid w:val="00D008B7"/>
    <w:rsid w:val="00D045AB"/>
    <w:rsid w:val="00D05E09"/>
    <w:rsid w:val="00D1077B"/>
    <w:rsid w:val="00D13EA1"/>
    <w:rsid w:val="00D14204"/>
    <w:rsid w:val="00D173D9"/>
    <w:rsid w:val="00D175F8"/>
    <w:rsid w:val="00D25C91"/>
    <w:rsid w:val="00D30DBA"/>
    <w:rsid w:val="00D32067"/>
    <w:rsid w:val="00D343E6"/>
    <w:rsid w:val="00D3488D"/>
    <w:rsid w:val="00D35721"/>
    <w:rsid w:val="00D405EA"/>
    <w:rsid w:val="00D41106"/>
    <w:rsid w:val="00D41BDF"/>
    <w:rsid w:val="00D43B04"/>
    <w:rsid w:val="00D46453"/>
    <w:rsid w:val="00D46B23"/>
    <w:rsid w:val="00D4701D"/>
    <w:rsid w:val="00D529F4"/>
    <w:rsid w:val="00D52CD4"/>
    <w:rsid w:val="00D57ACB"/>
    <w:rsid w:val="00D57FD7"/>
    <w:rsid w:val="00D6051B"/>
    <w:rsid w:val="00D61A7F"/>
    <w:rsid w:val="00D637E1"/>
    <w:rsid w:val="00D641FD"/>
    <w:rsid w:val="00D64D11"/>
    <w:rsid w:val="00D64F0F"/>
    <w:rsid w:val="00D651D4"/>
    <w:rsid w:val="00D6731A"/>
    <w:rsid w:val="00D67CFC"/>
    <w:rsid w:val="00D70158"/>
    <w:rsid w:val="00D74BD4"/>
    <w:rsid w:val="00D7563F"/>
    <w:rsid w:val="00D7793F"/>
    <w:rsid w:val="00D845FC"/>
    <w:rsid w:val="00D905E6"/>
    <w:rsid w:val="00D91BF6"/>
    <w:rsid w:val="00D92442"/>
    <w:rsid w:val="00D9334E"/>
    <w:rsid w:val="00D94246"/>
    <w:rsid w:val="00D94498"/>
    <w:rsid w:val="00D951D9"/>
    <w:rsid w:val="00D969B5"/>
    <w:rsid w:val="00DA24DF"/>
    <w:rsid w:val="00DA28B0"/>
    <w:rsid w:val="00DA3D3C"/>
    <w:rsid w:val="00DA4238"/>
    <w:rsid w:val="00DA79C4"/>
    <w:rsid w:val="00DB3055"/>
    <w:rsid w:val="00DC17B9"/>
    <w:rsid w:val="00DC2630"/>
    <w:rsid w:val="00DC2AA6"/>
    <w:rsid w:val="00DC36D8"/>
    <w:rsid w:val="00DC3C87"/>
    <w:rsid w:val="00DC7736"/>
    <w:rsid w:val="00DC7B24"/>
    <w:rsid w:val="00DD0132"/>
    <w:rsid w:val="00DD0E49"/>
    <w:rsid w:val="00DD3B68"/>
    <w:rsid w:val="00DD5362"/>
    <w:rsid w:val="00DD54CD"/>
    <w:rsid w:val="00DD7906"/>
    <w:rsid w:val="00DE024D"/>
    <w:rsid w:val="00DE0FE0"/>
    <w:rsid w:val="00DE12DA"/>
    <w:rsid w:val="00DE34BF"/>
    <w:rsid w:val="00DE6875"/>
    <w:rsid w:val="00DF0424"/>
    <w:rsid w:val="00DF0E0A"/>
    <w:rsid w:val="00DF5BA7"/>
    <w:rsid w:val="00E017AE"/>
    <w:rsid w:val="00E03605"/>
    <w:rsid w:val="00E04858"/>
    <w:rsid w:val="00E05F02"/>
    <w:rsid w:val="00E07726"/>
    <w:rsid w:val="00E07C0F"/>
    <w:rsid w:val="00E12617"/>
    <w:rsid w:val="00E15CA9"/>
    <w:rsid w:val="00E25872"/>
    <w:rsid w:val="00E2616E"/>
    <w:rsid w:val="00E26251"/>
    <w:rsid w:val="00E270C0"/>
    <w:rsid w:val="00E273F0"/>
    <w:rsid w:val="00E27B51"/>
    <w:rsid w:val="00E31221"/>
    <w:rsid w:val="00E32C07"/>
    <w:rsid w:val="00E3621D"/>
    <w:rsid w:val="00E36945"/>
    <w:rsid w:val="00E37271"/>
    <w:rsid w:val="00E37FB1"/>
    <w:rsid w:val="00E400E9"/>
    <w:rsid w:val="00E422BB"/>
    <w:rsid w:val="00E427D7"/>
    <w:rsid w:val="00E4498A"/>
    <w:rsid w:val="00E50F14"/>
    <w:rsid w:val="00E51008"/>
    <w:rsid w:val="00E56B9E"/>
    <w:rsid w:val="00E60379"/>
    <w:rsid w:val="00E618FE"/>
    <w:rsid w:val="00E6372B"/>
    <w:rsid w:val="00E64C52"/>
    <w:rsid w:val="00E70039"/>
    <w:rsid w:val="00E714B6"/>
    <w:rsid w:val="00E718BE"/>
    <w:rsid w:val="00E738D1"/>
    <w:rsid w:val="00E758BE"/>
    <w:rsid w:val="00E76D0E"/>
    <w:rsid w:val="00E77C74"/>
    <w:rsid w:val="00E82F36"/>
    <w:rsid w:val="00E84BA8"/>
    <w:rsid w:val="00E87DEC"/>
    <w:rsid w:val="00E90849"/>
    <w:rsid w:val="00E936EE"/>
    <w:rsid w:val="00E96695"/>
    <w:rsid w:val="00E971DB"/>
    <w:rsid w:val="00EA10A6"/>
    <w:rsid w:val="00EA12FE"/>
    <w:rsid w:val="00EA18AA"/>
    <w:rsid w:val="00EA29E5"/>
    <w:rsid w:val="00EA2DAC"/>
    <w:rsid w:val="00EA426A"/>
    <w:rsid w:val="00EA4C2E"/>
    <w:rsid w:val="00EB117E"/>
    <w:rsid w:val="00EB781B"/>
    <w:rsid w:val="00EB7E70"/>
    <w:rsid w:val="00EC09D6"/>
    <w:rsid w:val="00ED11A7"/>
    <w:rsid w:val="00ED158B"/>
    <w:rsid w:val="00ED269D"/>
    <w:rsid w:val="00ED3853"/>
    <w:rsid w:val="00ED420D"/>
    <w:rsid w:val="00ED6E49"/>
    <w:rsid w:val="00EE1CE3"/>
    <w:rsid w:val="00EE26EF"/>
    <w:rsid w:val="00EE7FEB"/>
    <w:rsid w:val="00EF078B"/>
    <w:rsid w:val="00EF143C"/>
    <w:rsid w:val="00EF36A7"/>
    <w:rsid w:val="00EF36AB"/>
    <w:rsid w:val="00EF3A23"/>
    <w:rsid w:val="00EF6026"/>
    <w:rsid w:val="00EF64A6"/>
    <w:rsid w:val="00F02458"/>
    <w:rsid w:val="00F02B0B"/>
    <w:rsid w:val="00F03172"/>
    <w:rsid w:val="00F0674A"/>
    <w:rsid w:val="00F06F93"/>
    <w:rsid w:val="00F074FA"/>
    <w:rsid w:val="00F13F1C"/>
    <w:rsid w:val="00F16026"/>
    <w:rsid w:val="00F23842"/>
    <w:rsid w:val="00F3062A"/>
    <w:rsid w:val="00F30974"/>
    <w:rsid w:val="00F31674"/>
    <w:rsid w:val="00F327A4"/>
    <w:rsid w:val="00F41ADA"/>
    <w:rsid w:val="00F44CEE"/>
    <w:rsid w:val="00F50C11"/>
    <w:rsid w:val="00F510F7"/>
    <w:rsid w:val="00F5192A"/>
    <w:rsid w:val="00F54A16"/>
    <w:rsid w:val="00F54C06"/>
    <w:rsid w:val="00F5774A"/>
    <w:rsid w:val="00F63ACF"/>
    <w:rsid w:val="00F65EED"/>
    <w:rsid w:val="00F661D0"/>
    <w:rsid w:val="00F72569"/>
    <w:rsid w:val="00F73A4E"/>
    <w:rsid w:val="00F75D34"/>
    <w:rsid w:val="00F80F22"/>
    <w:rsid w:val="00F8176B"/>
    <w:rsid w:val="00F866E5"/>
    <w:rsid w:val="00F87120"/>
    <w:rsid w:val="00F912AA"/>
    <w:rsid w:val="00F93C2F"/>
    <w:rsid w:val="00F95852"/>
    <w:rsid w:val="00F9631D"/>
    <w:rsid w:val="00FA444C"/>
    <w:rsid w:val="00FA4CD5"/>
    <w:rsid w:val="00FA62D9"/>
    <w:rsid w:val="00FA6488"/>
    <w:rsid w:val="00FA6C40"/>
    <w:rsid w:val="00FB0CF0"/>
    <w:rsid w:val="00FB4AB0"/>
    <w:rsid w:val="00FB4FA6"/>
    <w:rsid w:val="00FB751F"/>
    <w:rsid w:val="00FC0FAD"/>
    <w:rsid w:val="00FC1479"/>
    <w:rsid w:val="00FC1AAD"/>
    <w:rsid w:val="00FC2358"/>
    <w:rsid w:val="00FC3B65"/>
    <w:rsid w:val="00FC4B8C"/>
    <w:rsid w:val="00FC5ECD"/>
    <w:rsid w:val="00FD02B0"/>
    <w:rsid w:val="00FD1327"/>
    <w:rsid w:val="00FD25D6"/>
    <w:rsid w:val="00FD2740"/>
    <w:rsid w:val="00FD303D"/>
    <w:rsid w:val="00FD38D3"/>
    <w:rsid w:val="00FD51EA"/>
    <w:rsid w:val="00FD7511"/>
    <w:rsid w:val="00FE37B2"/>
    <w:rsid w:val="00FE3905"/>
    <w:rsid w:val="00FE5715"/>
    <w:rsid w:val="00FE5C84"/>
    <w:rsid w:val="00FF1AAC"/>
    <w:rsid w:val="00FF2DFA"/>
    <w:rsid w:val="00FF5A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basedOn w:val="Standardnpsmoodstavce"/>
    <w:link w:val="Bezmezer"/>
    <w:uiPriority w:val="1"/>
    <w:rsid w:val="00381B85"/>
    <w:rPr>
      <w:sz w:val="22"/>
      <w:szCs w:val="22"/>
      <w:lang w:val="cs-CZ" w:eastAsia="en-US" w:bidi="ar-SA"/>
    </w:rPr>
  </w:style>
  <w:style w:type="paragraph" w:styleId="Zhlav">
    <w:name w:val="header"/>
    <w:basedOn w:val="Normln"/>
    <w:link w:val="ZhlavChar"/>
    <w:unhideWhenUsed/>
    <w:rsid w:val="00FD303D"/>
    <w:pPr>
      <w:tabs>
        <w:tab w:val="center" w:pos="4536"/>
        <w:tab w:val="right" w:pos="9072"/>
      </w:tabs>
    </w:pPr>
  </w:style>
  <w:style w:type="character" w:customStyle="1" w:styleId="ZhlavChar">
    <w:name w:val="Záhlaví Char"/>
    <w:basedOn w:val="Standardnpsmoodstavce"/>
    <w:link w:val="Zhlav"/>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5F2EBB"/>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5F2EBB"/>
    <w:pPr>
      <w:numPr>
        <w:numId w:val="6"/>
      </w:numPr>
      <w:spacing w:before="360"/>
      <w:jc w:val="center"/>
    </w:pPr>
    <w:rPr>
      <w:rFonts w:ascii="Arial" w:hAnsi="Arial" w:cs="Arial"/>
      <w:b/>
    </w:rPr>
  </w:style>
  <w:style w:type="character" w:customStyle="1" w:styleId="BezmezerCharChar">
    <w:name w:val="Bez mezer Char Char"/>
    <w:basedOn w:val="Standardnpsmoodstavce"/>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customStyle="1" w:styleId="Smlouva-slo">
    <w:name w:val="Smlouva-číslo"/>
    <w:basedOn w:val="Normln"/>
    <w:rsid w:val="00194A90"/>
    <w:pPr>
      <w:widowControl w:val="0"/>
      <w:spacing w:before="120" w:after="0" w:line="240" w:lineRule="atLeast"/>
      <w:jc w:val="both"/>
    </w:pPr>
    <w:rPr>
      <w:rFonts w:ascii="Times New Roman" w:eastAsia="Times New Roman" w:hAnsi="Times New Roman"/>
      <w:snapToGrid w:val="0"/>
      <w:sz w:val="24"/>
      <w:szCs w:val="20"/>
      <w:lang w:eastAsia="cs-CZ"/>
    </w:rPr>
  </w:style>
  <w:style w:type="character" w:customStyle="1" w:styleId="TextkomenteChar">
    <w:name w:val="Text komentáře Char"/>
    <w:basedOn w:val="Standardnpsmoodstavce"/>
    <w:link w:val="Textkomente"/>
    <w:semiHidden/>
    <w:rsid w:val="00425B20"/>
    <w:rPr>
      <w:lang w:eastAsia="en-US"/>
    </w:rPr>
  </w:style>
  <w:style w:type="paragraph" w:styleId="Odstavecseseznamem">
    <w:name w:val="List Paragraph"/>
    <w:basedOn w:val="Normln"/>
    <w:uiPriority w:val="34"/>
    <w:qFormat/>
    <w:rsid w:val="00785187"/>
    <w:pPr>
      <w:ind w:left="720"/>
      <w:contextualSpacing/>
    </w:pPr>
  </w:style>
</w:styles>
</file>

<file path=word/webSettings.xml><?xml version="1.0" encoding="utf-8"?>
<w:webSettings xmlns:r="http://schemas.openxmlformats.org/officeDocument/2006/relationships" xmlns:w="http://schemas.openxmlformats.org/wordprocessingml/2006/main">
  <w:divs>
    <w:div w:id="1780951806">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ava@pohl.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awt-rekultivace.cz" TargetMode="External"/><Relationship Id="rId4" Type="http://schemas.openxmlformats.org/officeDocument/2006/relationships/styles" Target="styles.xml"/><Relationship Id="rId9" Type="http://schemas.openxmlformats.org/officeDocument/2006/relationships/hyperlink" Target="mailto:info@pod.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F1312-11B2-47CB-A4E1-FF22FAFABF71}">
  <ds:schemaRefs>
    <ds:schemaRef ds:uri="http://schemas.openxmlformats.org/officeDocument/2006/bibliography"/>
  </ds:schemaRefs>
</ds:datastoreItem>
</file>

<file path=customXml/itemProps2.xml><?xml version="1.0" encoding="utf-8"?>
<ds:datastoreItem xmlns:ds="http://schemas.openxmlformats.org/officeDocument/2006/customXml" ds:itemID="{596CB255-854C-4679-AC2B-3B9EA2C0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10411</Words>
  <Characters>61428</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71696</CharactersWithSpaces>
  <SharedDoc>false</SharedDoc>
  <HLinks>
    <vt:vector size="6" baseType="variant">
      <vt:variant>
        <vt:i4>8060956</vt:i4>
      </vt:variant>
      <vt:variant>
        <vt:i4>0</vt:i4>
      </vt:variant>
      <vt:variant>
        <vt:i4>0</vt:i4>
      </vt:variant>
      <vt:variant>
        <vt:i4>5</vt:i4>
      </vt:variant>
      <vt:variant>
        <vt:lpwstr>mailto:lumir.peterek@pod.cz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GORDION</dc:creator>
  <cp:lastModifiedBy>Groholova</cp:lastModifiedBy>
  <cp:revision>3</cp:revision>
  <cp:lastPrinted>2020-02-11T08:31:00Z</cp:lastPrinted>
  <dcterms:created xsi:type="dcterms:W3CDTF">2020-07-17T08:46:00Z</dcterms:created>
  <dcterms:modified xsi:type="dcterms:W3CDTF">2020-07-17T08:51:00Z</dcterms:modified>
</cp:coreProperties>
</file>