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88" w:rsidRDefault="00441E88" w:rsidP="00CD1CAF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20"/>
          <w:szCs w:val="20"/>
        </w:rPr>
      </w:pPr>
    </w:p>
    <w:p w:rsidR="00CD1CAF" w:rsidRPr="00E36705" w:rsidRDefault="00CD1CAF" w:rsidP="00CD1CAF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20"/>
          <w:szCs w:val="20"/>
        </w:rPr>
      </w:pPr>
      <w:r w:rsidRPr="00E36705">
        <w:rPr>
          <w:rFonts w:ascii="Arial" w:hAnsi="Arial" w:cs="Arial"/>
          <w:b/>
          <w:bCs/>
          <w:sz w:val="20"/>
          <w:szCs w:val="20"/>
        </w:rPr>
        <w:t xml:space="preserve">SMLOUVA O DÍLO </w:t>
      </w:r>
    </w:p>
    <w:p w:rsidR="00CD1CAF" w:rsidRPr="00E36705" w:rsidRDefault="00CD1CAF" w:rsidP="00CD1CA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uzavřena podle § 2586 a násl. zákona č. 89/2012 Sb., občanský zákoník, ve znění pozdějších předpisů</w:t>
      </w:r>
    </w:p>
    <w:p w:rsidR="00CD1CAF" w:rsidRPr="00E36705" w:rsidRDefault="00CD1CAF" w:rsidP="00CD1CA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Níže označené smluvní strany </w:t>
      </w:r>
    </w:p>
    <w:p w:rsidR="00441E88" w:rsidRDefault="00441E88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jméno, příjmení/ název, obchodní firma/ </w:t>
      </w:r>
    </w:p>
    <w:p w:rsidR="00B14CC7" w:rsidRDefault="00B14CC7" w:rsidP="00B14CC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b/>
        </w:rPr>
        <w:t>Základní škola a mateřská škola Frýdek-Místek, Lískovec</w:t>
      </w:r>
      <w:r>
        <w:br/>
        <w:t>se sídlem Frýdek-Místek, Lískovec, K Sedlištím 320, PSČ 738 01</w:t>
      </w:r>
    </w:p>
    <w:p w:rsidR="00B14CC7" w:rsidRDefault="00B14CC7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4CC7" w:rsidRDefault="00B14CC7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4CC7" w:rsidRPr="00E36705" w:rsidRDefault="00B14CC7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1E88" w:rsidRPr="00E36705" w:rsidRDefault="00B14CC7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kterou jedná Mgr. Libor Kvapil</w:t>
      </w:r>
      <w:r w:rsidR="009C02A7">
        <w:rPr>
          <w:rFonts w:ascii="Arial" w:hAnsi="Arial" w:cs="Arial"/>
          <w:sz w:val="20"/>
          <w:szCs w:val="20"/>
        </w:rPr>
        <w:t xml:space="preserve"> - ředitel</w:t>
      </w:r>
      <w:r w:rsidR="00441E88" w:rsidRPr="00E36705">
        <w:rPr>
          <w:rFonts w:ascii="Arial" w:hAnsi="Arial" w:cs="Arial"/>
          <w:sz w:val="20"/>
          <w:szCs w:val="20"/>
        </w:rPr>
        <w:t xml:space="preserve"> /v případě právnické osoby/</w:t>
      </w:r>
    </w:p>
    <w:p w:rsidR="00441E88" w:rsidRPr="00E36705" w:rsidRDefault="00441E88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IČ: </w:t>
      </w:r>
      <w:r w:rsidR="005E6DB6">
        <w:rPr>
          <w:rFonts w:ascii="Arial" w:hAnsi="Arial" w:cs="Arial"/>
          <w:sz w:val="20"/>
          <w:szCs w:val="20"/>
        </w:rPr>
        <w:t>68157801</w:t>
      </w:r>
    </w:p>
    <w:p w:rsidR="00441E88" w:rsidRPr="00E36705" w:rsidRDefault="00441E88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DIČ: </w:t>
      </w:r>
    </w:p>
    <w:p w:rsidR="00441E88" w:rsidRPr="00E36705" w:rsidRDefault="00441E88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zapsána v obchodním rejstříku vedeném Krajským/městským soudem v…………pod </w:t>
      </w:r>
      <w:proofErr w:type="spellStart"/>
      <w:r w:rsidRPr="00E36705">
        <w:rPr>
          <w:rFonts w:ascii="Arial" w:hAnsi="Arial" w:cs="Arial"/>
          <w:sz w:val="20"/>
          <w:szCs w:val="20"/>
        </w:rPr>
        <w:t>sp</w:t>
      </w:r>
      <w:proofErr w:type="spellEnd"/>
      <w:r w:rsidRPr="00E36705">
        <w:rPr>
          <w:rFonts w:ascii="Arial" w:hAnsi="Arial" w:cs="Arial"/>
          <w:sz w:val="20"/>
          <w:szCs w:val="20"/>
        </w:rPr>
        <w:t>. zn. Oddíl ……….vložka ………….</w:t>
      </w:r>
    </w:p>
    <w:p w:rsidR="00441E88" w:rsidRPr="00E36705" w:rsidRDefault="00441E88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bankovní spojení/číslo účtu:</w:t>
      </w:r>
      <w:r w:rsidR="005E6DB6">
        <w:rPr>
          <w:rFonts w:ascii="Arial" w:hAnsi="Arial" w:cs="Arial"/>
          <w:sz w:val="20"/>
          <w:szCs w:val="20"/>
        </w:rPr>
        <w:t xml:space="preserve"> </w:t>
      </w:r>
      <w:r w:rsidR="00521212">
        <w:rPr>
          <w:rFonts w:ascii="Arial" w:hAnsi="Arial" w:cs="Arial"/>
          <w:sz w:val="20"/>
          <w:szCs w:val="20"/>
        </w:rPr>
        <w:t>135822896/0300</w:t>
      </w:r>
    </w:p>
    <w:p w:rsidR="00441E88" w:rsidRPr="00E36705" w:rsidRDefault="00441E88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ID datové schránky:</w:t>
      </w:r>
      <w:r w:rsidRPr="009C02A7">
        <w:rPr>
          <w:rFonts w:ascii="Arial" w:hAnsi="Arial" w:cs="Arial"/>
        </w:rPr>
        <w:t xml:space="preserve"> </w:t>
      </w:r>
      <w:r w:rsidR="009C02A7" w:rsidRPr="009C02A7">
        <w:rPr>
          <w:rFonts w:ascii="Open Sans" w:hAnsi="Open Sans" w:cs="Open Sans"/>
          <w:color w:val="000000"/>
        </w:rPr>
        <w:t>6z7fcci</w:t>
      </w:r>
    </w:p>
    <w:p w:rsidR="00441E88" w:rsidRPr="00E36705" w:rsidRDefault="00441E88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Kontaktní osoba ve věcech technických:</w:t>
      </w:r>
    </w:p>
    <w:p w:rsidR="00441E88" w:rsidRDefault="00521212" w:rsidP="00441E88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Libor Kvapil</w:t>
      </w:r>
      <w:r w:rsidR="00441E88" w:rsidRPr="00E36705">
        <w:rPr>
          <w:rFonts w:ascii="Arial" w:hAnsi="Arial" w:cs="Arial"/>
          <w:sz w:val="20"/>
          <w:szCs w:val="20"/>
        </w:rPr>
        <w:t xml:space="preserve">, </w:t>
      </w:r>
    </w:p>
    <w:p w:rsidR="005E6DB6" w:rsidRPr="00E36705" w:rsidRDefault="005E6DB6" w:rsidP="00441E88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441E88" w:rsidRPr="00E36705" w:rsidRDefault="006C0C33" w:rsidP="00441E88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hyperlink r:id="rId7" w:history="1">
        <w:r w:rsidR="009C02A7" w:rsidRPr="00B862C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tel:+420</w:t>
        </w:r>
      </w:hyperlink>
      <w:r w:rsidR="009C02A7" w:rsidRPr="009C02A7">
        <w:rPr>
          <w:rFonts w:ascii="Arial" w:hAnsi="Arial" w:cs="Arial"/>
          <w:sz w:val="20"/>
          <w:szCs w:val="20"/>
        </w:rPr>
        <w:t> </w:t>
      </w:r>
      <w:r w:rsidR="00441E88" w:rsidRPr="00E36705">
        <w:rPr>
          <w:rFonts w:ascii="Arial" w:hAnsi="Arial" w:cs="Arial"/>
          <w:sz w:val="20"/>
          <w:szCs w:val="20"/>
        </w:rPr>
        <w:t xml:space="preserve"> / email:</w:t>
      </w:r>
      <w:r w:rsidR="009C02A7">
        <w:rPr>
          <w:rFonts w:ascii="Arial" w:hAnsi="Arial" w:cs="Arial"/>
          <w:sz w:val="20"/>
          <w:szCs w:val="20"/>
        </w:rPr>
        <w:t xml:space="preserve"> libor.kvapil@liskovec.cz</w:t>
      </w:r>
    </w:p>
    <w:p w:rsidR="00CD1CAF" w:rsidRPr="00E36705" w:rsidRDefault="00CD1CAF" w:rsidP="00CD1CAF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CD1CAF" w:rsidRPr="00E36705" w:rsidRDefault="00CD1CAF" w:rsidP="00CD1CA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6705">
        <w:rPr>
          <w:rFonts w:ascii="Arial" w:hAnsi="Arial" w:cs="Arial"/>
          <w:b/>
          <w:sz w:val="20"/>
          <w:szCs w:val="20"/>
        </w:rPr>
        <w:t>dále jen objednatel</w:t>
      </w:r>
    </w:p>
    <w:p w:rsidR="00CD1CAF" w:rsidRPr="00E36705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a</w:t>
      </w:r>
    </w:p>
    <w:p w:rsidR="00CD1CAF" w:rsidRPr="00E36705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CAF" w:rsidRPr="00E36705" w:rsidRDefault="00086F0C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Pragoclima</w:t>
      </w:r>
      <w:proofErr w:type="spellEnd"/>
      <w:r>
        <w:rPr>
          <w:rFonts w:ascii="Arial" w:hAnsi="Arial" w:cs="Arial"/>
          <w:sz w:val="20"/>
          <w:szCs w:val="20"/>
        </w:rPr>
        <w:t>, spol. s.r.o.</w:t>
      </w:r>
    </w:p>
    <w:p w:rsidR="00CD1CAF" w:rsidRPr="00E36705" w:rsidRDefault="00086F0C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Trati 3134/36a, 100 00 Praha 10</w:t>
      </w:r>
      <w:r w:rsidR="00CD1CAF" w:rsidRPr="00E36705">
        <w:rPr>
          <w:rFonts w:ascii="Arial" w:hAnsi="Arial" w:cs="Arial"/>
          <w:sz w:val="20"/>
          <w:szCs w:val="20"/>
        </w:rPr>
        <w:t>,</w:t>
      </w:r>
    </w:p>
    <w:p w:rsidR="00086F0C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za kterou jedná </w:t>
      </w:r>
      <w:r w:rsidR="00086F0C">
        <w:rPr>
          <w:rFonts w:ascii="Arial" w:hAnsi="Arial" w:cs="Arial"/>
          <w:sz w:val="20"/>
          <w:szCs w:val="20"/>
        </w:rPr>
        <w:t>Jiří Šnajberk</w:t>
      </w:r>
      <w:r w:rsidRPr="00E36705">
        <w:rPr>
          <w:rFonts w:ascii="Arial" w:hAnsi="Arial" w:cs="Arial"/>
          <w:sz w:val="20"/>
          <w:szCs w:val="20"/>
        </w:rPr>
        <w:t xml:space="preserve"> </w:t>
      </w:r>
    </w:p>
    <w:p w:rsidR="00CD1CAF" w:rsidRPr="00E36705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IČ: </w:t>
      </w:r>
      <w:r w:rsidR="00086F0C">
        <w:rPr>
          <w:rFonts w:ascii="Arial" w:hAnsi="Arial" w:cs="Arial"/>
          <w:sz w:val="20"/>
          <w:szCs w:val="20"/>
        </w:rPr>
        <w:t>14890984</w:t>
      </w:r>
    </w:p>
    <w:p w:rsidR="00CD1CAF" w:rsidRPr="00E36705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DIČ: </w:t>
      </w:r>
      <w:r w:rsidR="00086F0C">
        <w:rPr>
          <w:rFonts w:ascii="Arial" w:hAnsi="Arial" w:cs="Arial"/>
          <w:sz w:val="20"/>
          <w:szCs w:val="20"/>
        </w:rPr>
        <w:t>CZ14890984</w:t>
      </w:r>
    </w:p>
    <w:p w:rsidR="00CD1CAF" w:rsidRPr="00E36705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zapsána v obchodním rejstříku vedeném </w:t>
      </w:r>
      <w:r w:rsidR="00086F0C">
        <w:rPr>
          <w:rFonts w:ascii="Arial" w:hAnsi="Arial" w:cs="Arial"/>
          <w:sz w:val="20"/>
          <w:szCs w:val="20"/>
        </w:rPr>
        <w:t xml:space="preserve">u Městského soudu v Praze, </w:t>
      </w:r>
      <w:r w:rsidRPr="00E36705">
        <w:rPr>
          <w:rFonts w:ascii="Arial" w:hAnsi="Arial" w:cs="Arial"/>
          <w:sz w:val="20"/>
          <w:szCs w:val="20"/>
        </w:rPr>
        <w:t xml:space="preserve">pod </w:t>
      </w:r>
      <w:proofErr w:type="spellStart"/>
      <w:r w:rsidRPr="00E36705">
        <w:rPr>
          <w:rFonts w:ascii="Arial" w:hAnsi="Arial" w:cs="Arial"/>
          <w:sz w:val="20"/>
          <w:szCs w:val="20"/>
        </w:rPr>
        <w:t>sp</w:t>
      </w:r>
      <w:proofErr w:type="spellEnd"/>
      <w:r w:rsidRPr="00E36705">
        <w:rPr>
          <w:rFonts w:ascii="Arial" w:hAnsi="Arial" w:cs="Arial"/>
          <w:sz w:val="20"/>
          <w:szCs w:val="20"/>
        </w:rPr>
        <w:t xml:space="preserve">. zn. Oddíl </w:t>
      </w:r>
      <w:r w:rsidR="00086F0C">
        <w:rPr>
          <w:rFonts w:ascii="Arial" w:hAnsi="Arial" w:cs="Arial"/>
          <w:sz w:val="20"/>
          <w:szCs w:val="20"/>
        </w:rPr>
        <w:t xml:space="preserve">C </w:t>
      </w:r>
      <w:r w:rsidRPr="00E36705">
        <w:rPr>
          <w:rFonts w:ascii="Arial" w:hAnsi="Arial" w:cs="Arial"/>
          <w:sz w:val="20"/>
          <w:szCs w:val="20"/>
        </w:rPr>
        <w:t xml:space="preserve">vložka </w:t>
      </w:r>
      <w:r w:rsidR="00086F0C">
        <w:rPr>
          <w:rFonts w:ascii="Arial" w:hAnsi="Arial" w:cs="Arial"/>
          <w:sz w:val="20"/>
          <w:szCs w:val="20"/>
        </w:rPr>
        <w:t>2402</w:t>
      </w:r>
    </w:p>
    <w:p w:rsidR="00CD1CAF" w:rsidRPr="00E36705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bankovní spojení/číslo účtu:</w:t>
      </w:r>
      <w:r w:rsidR="00086F0C">
        <w:rPr>
          <w:rFonts w:ascii="Arial" w:hAnsi="Arial" w:cs="Arial"/>
          <w:sz w:val="20"/>
          <w:szCs w:val="20"/>
        </w:rPr>
        <w:t xml:space="preserve"> Komerční banka, a.s. 6048101/0100</w:t>
      </w:r>
    </w:p>
    <w:p w:rsidR="00CD1CAF" w:rsidRPr="00E36705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ID datové schránky: </w:t>
      </w:r>
      <w:r w:rsidR="00086F0C">
        <w:rPr>
          <w:rFonts w:ascii="Arial" w:hAnsi="Arial" w:cs="Arial"/>
          <w:sz w:val="20"/>
          <w:szCs w:val="20"/>
        </w:rPr>
        <w:t>24rudt3</w:t>
      </w:r>
    </w:p>
    <w:p w:rsidR="00CD1CAF" w:rsidRPr="00E36705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Kontaktní osoba ve věcech technických:</w:t>
      </w:r>
      <w:r w:rsidR="000A7104">
        <w:rPr>
          <w:rFonts w:ascii="Arial" w:hAnsi="Arial" w:cs="Arial"/>
          <w:sz w:val="20"/>
          <w:szCs w:val="20"/>
        </w:rPr>
        <w:t xml:space="preserve"> </w:t>
      </w:r>
    </w:p>
    <w:p w:rsidR="005E6DB6" w:rsidRPr="00E36705" w:rsidRDefault="005E6DB6" w:rsidP="00CD1CAF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CD1CAF" w:rsidRPr="00E36705" w:rsidRDefault="006C0C33" w:rsidP="00CD1CAF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hyperlink r:id="rId8" w:history="1">
        <w:r w:rsidR="00086F0C" w:rsidRPr="003E2B49">
          <w:rPr>
            <w:rStyle w:val="Hypertextovodkaz"/>
            <w:rFonts w:ascii="Arial" w:hAnsi="Arial" w:cs="Arial"/>
            <w:sz w:val="20"/>
            <w:szCs w:val="20"/>
          </w:rPr>
          <w:t>tel:_</w:t>
        </w:r>
      </w:hyperlink>
      <w:r w:rsidR="00CD1CAF" w:rsidRPr="00E36705">
        <w:rPr>
          <w:rFonts w:ascii="Arial" w:hAnsi="Arial" w:cs="Arial"/>
          <w:sz w:val="20"/>
          <w:szCs w:val="20"/>
        </w:rPr>
        <w:t xml:space="preserve"> / </w:t>
      </w:r>
      <w:proofErr w:type="spellStart"/>
      <w:proofErr w:type="gramStart"/>
      <w:r w:rsidR="00CD1CAF" w:rsidRPr="00E36705">
        <w:rPr>
          <w:rFonts w:ascii="Arial" w:hAnsi="Arial" w:cs="Arial"/>
          <w:sz w:val="20"/>
          <w:szCs w:val="20"/>
        </w:rPr>
        <w:t>email:</w:t>
      </w:r>
      <w:r w:rsidR="00086F0C">
        <w:rPr>
          <w:rFonts w:ascii="Arial" w:hAnsi="Arial" w:cs="Arial"/>
          <w:sz w:val="20"/>
          <w:szCs w:val="20"/>
        </w:rPr>
        <w:t>j</w:t>
      </w:r>
      <w:proofErr w:type="spellEnd"/>
      <w:r w:rsidR="00D551AF">
        <w:rPr>
          <w:rFonts w:ascii="Arial" w:hAnsi="Arial" w:cs="Arial"/>
          <w:sz w:val="20"/>
          <w:szCs w:val="20"/>
        </w:rPr>
        <w:t xml:space="preserve">                 </w:t>
      </w:r>
      <w:r w:rsidR="00086F0C">
        <w:rPr>
          <w:rFonts w:ascii="Arial" w:hAnsi="Arial" w:cs="Arial"/>
          <w:sz w:val="20"/>
          <w:szCs w:val="20"/>
        </w:rPr>
        <w:t>@pragoclima</w:t>
      </w:r>
      <w:proofErr w:type="gramEnd"/>
      <w:r w:rsidR="00086F0C">
        <w:rPr>
          <w:rFonts w:ascii="Arial" w:hAnsi="Arial" w:cs="Arial"/>
          <w:sz w:val="20"/>
          <w:szCs w:val="20"/>
        </w:rPr>
        <w:t>.cz</w:t>
      </w:r>
    </w:p>
    <w:p w:rsidR="00CD1CAF" w:rsidRPr="00E36705" w:rsidRDefault="00CD1CAF" w:rsidP="00CD1CAF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 </w:t>
      </w:r>
    </w:p>
    <w:p w:rsidR="00CD1CAF" w:rsidRPr="00E36705" w:rsidRDefault="00CD1CAF" w:rsidP="00CD1CAF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CD1CAF" w:rsidRPr="00E36705" w:rsidRDefault="00CD1CAF" w:rsidP="00CD1CA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6705">
        <w:rPr>
          <w:rFonts w:ascii="Arial" w:hAnsi="Arial" w:cs="Arial"/>
          <w:b/>
          <w:sz w:val="20"/>
          <w:szCs w:val="20"/>
        </w:rPr>
        <w:t>dále jen zhotovitel</w:t>
      </w:r>
    </w:p>
    <w:p w:rsidR="00CD1CAF" w:rsidRPr="00E36705" w:rsidRDefault="00CD1CAF" w:rsidP="00CD1CAF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1CAF" w:rsidRPr="00E36705" w:rsidRDefault="00CD1CAF" w:rsidP="00CD1CA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6705">
        <w:rPr>
          <w:rFonts w:ascii="Arial" w:hAnsi="Arial" w:cs="Arial"/>
          <w:b/>
          <w:sz w:val="20"/>
          <w:szCs w:val="20"/>
        </w:rPr>
        <w:t xml:space="preserve">objednatel a zhotovitel dále jen smluvní strany </w:t>
      </w:r>
    </w:p>
    <w:p w:rsidR="00CD1CAF" w:rsidRPr="00E36705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6DB6" w:rsidRPr="00F111A7" w:rsidRDefault="00CD1CAF" w:rsidP="005E6DB6">
      <w:pPr>
        <w:shd w:val="clear" w:color="auto" w:fill="FFFFFF"/>
        <w:rPr>
          <w:b/>
          <w:sz w:val="32"/>
          <w:szCs w:val="32"/>
        </w:rPr>
      </w:pPr>
      <w:r w:rsidRPr="00E36705">
        <w:rPr>
          <w:rFonts w:ascii="Arial" w:hAnsi="Arial" w:cs="Arial"/>
          <w:sz w:val="20"/>
          <w:szCs w:val="20"/>
        </w:rPr>
        <w:t xml:space="preserve">uzavírají níže uvedeného dne, měsíce a roku podle § 2586 a násl. zákona č. 89/2012 Sb., občanský zákoník, ve znění pozdějších předpisů tuto Smlouvu o dílo k veřejné </w:t>
      </w:r>
      <w:r w:rsidR="005E6DB6" w:rsidRPr="00F111A7">
        <w:rPr>
          <w:b/>
          <w:sz w:val="24"/>
          <w:szCs w:val="24"/>
        </w:rPr>
        <w:t>Dodávka klimatizačních jednotek pro podkroví školy v ZŠ a MŠ Frýdek-Místek, Lískovec.</w:t>
      </w:r>
    </w:p>
    <w:p w:rsidR="00CD1CAF" w:rsidRDefault="00CD1CAF" w:rsidP="005E6DB6">
      <w:pPr>
        <w:shd w:val="clear" w:color="auto" w:fill="FFFFFF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 následujícího znění a obsahu (dále jen smlouva).</w:t>
      </w:r>
    </w:p>
    <w:p w:rsidR="00F111A7" w:rsidRDefault="00F111A7" w:rsidP="005E6DB6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F111A7" w:rsidRDefault="00F111A7" w:rsidP="005E6DB6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F111A7" w:rsidRDefault="00F111A7" w:rsidP="005E6DB6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C357E4" w:rsidRPr="00E36705" w:rsidRDefault="00C357E4" w:rsidP="005E6DB6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CD1CAF" w:rsidRPr="00E36705" w:rsidRDefault="00CD1CAF" w:rsidP="00CD1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D1CAF" w:rsidRPr="00E36705" w:rsidRDefault="00CD1CAF" w:rsidP="00CD1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36705">
        <w:rPr>
          <w:rFonts w:ascii="Arial" w:hAnsi="Arial" w:cs="Arial"/>
          <w:b/>
          <w:sz w:val="20"/>
          <w:szCs w:val="20"/>
        </w:rPr>
        <w:t>ČLÁNEK 1</w:t>
      </w:r>
    </w:p>
    <w:p w:rsidR="00CD1CAF" w:rsidRPr="00E36705" w:rsidRDefault="00CD1CAF" w:rsidP="00CD1CAF">
      <w:pPr>
        <w:spacing w:after="24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E36705">
        <w:rPr>
          <w:rFonts w:ascii="Arial" w:hAnsi="Arial" w:cs="Arial"/>
          <w:b/>
          <w:bCs/>
          <w:caps/>
          <w:sz w:val="20"/>
          <w:szCs w:val="20"/>
        </w:rPr>
        <w:t>Úvodní ustanovení</w:t>
      </w:r>
    </w:p>
    <w:p w:rsidR="00CD1CAF" w:rsidRPr="00E36705" w:rsidRDefault="00CD1CAF" w:rsidP="00CD1CAF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Tuto smlouvu smluvní strany uzavírají s vědomím následujících skutečností:</w:t>
      </w:r>
    </w:p>
    <w:p w:rsidR="00CD1CAF" w:rsidRPr="00E36705" w:rsidRDefault="00CD1CAF" w:rsidP="00CD1CAF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</w:p>
    <w:p w:rsidR="00F111A7" w:rsidRPr="00F111A7" w:rsidRDefault="00CF4EB0" w:rsidP="00F111A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Objednatel má zájem provést </w:t>
      </w:r>
      <w:r w:rsidR="00F111A7" w:rsidRPr="00F111A7">
        <w:rPr>
          <w:rFonts w:ascii="Arial" w:hAnsi="Arial" w:cs="Arial"/>
          <w:color w:val="000000"/>
          <w:sz w:val="20"/>
          <w:szCs w:val="20"/>
          <w:lang w:eastAsia="cs-CZ"/>
        </w:rPr>
        <w:t>dodávku a montáž klimatizačních jednotek v pěti místnostech v podkroví školy.</w:t>
      </w:r>
    </w:p>
    <w:p w:rsidR="00CD1CAF" w:rsidRPr="00CF4EB0" w:rsidRDefault="00CF4EB0" w:rsidP="00CF4EB0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 </w:t>
      </w:r>
      <w:r w:rsidR="00CD1CAF" w:rsidRPr="00CF4EB0">
        <w:rPr>
          <w:rFonts w:ascii="Arial" w:hAnsi="Arial" w:cs="Arial"/>
          <w:sz w:val="20"/>
          <w:szCs w:val="20"/>
        </w:rPr>
        <w:t xml:space="preserve">za tímto účelem provedl výběr zhotovitele zadávacím řízením </w:t>
      </w:r>
      <w:r w:rsidR="00B51747" w:rsidRPr="00CF4EB0">
        <w:rPr>
          <w:rFonts w:ascii="Arial" w:hAnsi="Arial" w:cs="Arial"/>
          <w:sz w:val="20"/>
          <w:szCs w:val="20"/>
        </w:rPr>
        <w:t>mimo</w:t>
      </w:r>
      <w:r>
        <w:rPr>
          <w:rFonts w:ascii="Arial" w:hAnsi="Arial" w:cs="Arial"/>
          <w:sz w:val="20"/>
          <w:szCs w:val="20"/>
        </w:rPr>
        <w:t xml:space="preserve"> režim zákona </w:t>
      </w:r>
      <w:r w:rsidR="00CD1CAF" w:rsidRPr="00CF4EB0">
        <w:rPr>
          <w:rFonts w:ascii="Arial" w:hAnsi="Arial" w:cs="Arial"/>
          <w:sz w:val="20"/>
          <w:szCs w:val="20"/>
        </w:rPr>
        <w:t xml:space="preserve">č. 134/2016 Sb., o zadávání veřejných zakázek, ve znění pozdějších předpisů v souladu s vnitřní směrnicí. </w:t>
      </w:r>
    </w:p>
    <w:p w:rsidR="00CD1CAF" w:rsidRPr="00E36705" w:rsidRDefault="00CD1CAF" w:rsidP="00CD1CAF">
      <w:pPr>
        <w:pStyle w:val="bllzaklad"/>
        <w:numPr>
          <w:ilvl w:val="0"/>
          <w:numId w:val="6"/>
        </w:numPr>
        <w:spacing w:after="360"/>
        <w:ind w:left="714" w:hanging="357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zhotovitel předložil v tomto řízení nabídku, která byla </w:t>
      </w:r>
      <w:r>
        <w:rPr>
          <w:rFonts w:ascii="Arial" w:hAnsi="Arial" w:cs="Arial"/>
          <w:sz w:val="20"/>
          <w:szCs w:val="20"/>
        </w:rPr>
        <w:t>o</w:t>
      </w:r>
      <w:r w:rsidRPr="00E36705">
        <w:rPr>
          <w:rFonts w:ascii="Arial" w:hAnsi="Arial" w:cs="Arial"/>
          <w:sz w:val="20"/>
          <w:szCs w:val="20"/>
        </w:rPr>
        <w:t>bjednatelem vybrána jako nejvhodnější, a proto smluvní strany sjednaly následující:</w:t>
      </w:r>
    </w:p>
    <w:p w:rsidR="00CD1CAF" w:rsidRPr="00E36705" w:rsidRDefault="00CD1CAF" w:rsidP="00CD1CAF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6705">
        <w:rPr>
          <w:rFonts w:ascii="Arial" w:hAnsi="Arial" w:cs="Arial"/>
          <w:b/>
          <w:sz w:val="20"/>
          <w:szCs w:val="20"/>
        </w:rPr>
        <w:t>ČLÁNEK 2</w:t>
      </w:r>
    </w:p>
    <w:p w:rsidR="00CD1CAF" w:rsidRPr="00E36705" w:rsidRDefault="00CD1CAF" w:rsidP="00CD1CAF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E36705">
        <w:rPr>
          <w:rFonts w:ascii="Arial" w:hAnsi="Arial" w:cs="Arial"/>
          <w:b/>
          <w:bCs/>
          <w:caps/>
          <w:sz w:val="20"/>
          <w:szCs w:val="20"/>
        </w:rPr>
        <w:t>Předmět smlouvy</w:t>
      </w:r>
    </w:p>
    <w:p w:rsidR="00CD1CAF" w:rsidRPr="00E36705" w:rsidRDefault="00CD1CAF" w:rsidP="00CD1CAF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Předmětem smlouvy je:</w:t>
      </w:r>
    </w:p>
    <w:p w:rsidR="00CD1CAF" w:rsidRPr="00E36705" w:rsidRDefault="00CD1CAF" w:rsidP="00CD1CAF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E6DB6" w:rsidRPr="00EA3AE1" w:rsidRDefault="00CD1CAF" w:rsidP="005E6DB6">
      <w:pPr>
        <w:shd w:val="clear" w:color="auto" w:fill="FFFFFF"/>
        <w:rPr>
          <w:b/>
          <w:color w:val="222222"/>
          <w:sz w:val="32"/>
          <w:szCs w:val="32"/>
        </w:rPr>
      </w:pPr>
      <w:r w:rsidRPr="00E36705">
        <w:rPr>
          <w:rFonts w:ascii="Arial" w:hAnsi="Arial" w:cs="Arial"/>
        </w:rPr>
        <w:t xml:space="preserve">závazek zhotovitele provést pro objednatele na vlastní náklad a nebezpečí stavbu pod označením </w:t>
      </w:r>
      <w:r w:rsidR="005E6DB6" w:rsidRPr="00F111A7">
        <w:rPr>
          <w:b/>
          <w:sz w:val="24"/>
          <w:szCs w:val="24"/>
        </w:rPr>
        <w:t>Dodávka klimatizačních jednotek pro podkroví školy v ZŠ a MŠ Frýdek-Místek, Lískovec.</w:t>
      </w:r>
    </w:p>
    <w:p w:rsidR="00CD1CAF" w:rsidRPr="00E36705" w:rsidRDefault="00CD1CAF" w:rsidP="005E6DB6">
      <w:pPr>
        <w:shd w:val="clear" w:color="auto" w:fill="FFFFFF"/>
        <w:rPr>
          <w:rFonts w:ascii="Arial" w:hAnsi="Arial" w:cs="Arial"/>
        </w:rPr>
      </w:pPr>
    </w:p>
    <w:p w:rsidR="000A7104" w:rsidRDefault="00CF4EB0" w:rsidP="001B0771">
      <w:pPr>
        <w:pStyle w:val="Zkladntext"/>
        <w:numPr>
          <w:ilvl w:val="1"/>
          <w:numId w:val="3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lang w:eastAsia="en-US"/>
        </w:rPr>
      </w:pPr>
      <w:r w:rsidRPr="000A7104">
        <w:rPr>
          <w:rFonts w:ascii="Arial" w:hAnsi="Arial" w:cs="Arial"/>
        </w:rPr>
        <w:t xml:space="preserve">podle </w:t>
      </w:r>
      <w:r w:rsidR="00B876E9" w:rsidRPr="000A7104">
        <w:rPr>
          <w:rFonts w:ascii="Arial" w:hAnsi="Arial" w:cs="Arial"/>
        </w:rPr>
        <w:t xml:space="preserve">projektové dokumentace </w:t>
      </w:r>
      <w:r w:rsidRPr="000A7104">
        <w:rPr>
          <w:rFonts w:ascii="Arial" w:hAnsi="Arial" w:cs="Arial"/>
        </w:rPr>
        <w:t xml:space="preserve">zpracované </w:t>
      </w:r>
      <w:r w:rsidR="00F111A7" w:rsidRPr="000A7104">
        <w:rPr>
          <w:rFonts w:ascii="Arial" w:hAnsi="Arial" w:cs="Arial"/>
        </w:rPr>
        <w:t xml:space="preserve">Ing. </w:t>
      </w:r>
    </w:p>
    <w:p w:rsidR="001B0771" w:rsidRPr="000A7104" w:rsidRDefault="001B0771" w:rsidP="001B0771">
      <w:pPr>
        <w:pStyle w:val="Zkladntext"/>
        <w:numPr>
          <w:ilvl w:val="1"/>
          <w:numId w:val="3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lang w:eastAsia="en-US"/>
        </w:rPr>
      </w:pPr>
      <w:r w:rsidRPr="000A7104">
        <w:rPr>
          <w:rFonts w:ascii="Arial" w:hAnsi="Arial" w:cs="Arial"/>
          <w:lang w:eastAsia="en-US"/>
        </w:rPr>
        <w:t>schválených veškerých stavebníc</w:t>
      </w:r>
      <w:r w:rsidR="00283DCE" w:rsidRPr="000A7104">
        <w:rPr>
          <w:rFonts w:ascii="Arial" w:hAnsi="Arial" w:cs="Arial"/>
          <w:lang w:eastAsia="en-US"/>
        </w:rPr>
        <w:t>h prací s TDS</w:t>
      </w:r>
      <w:r w:rsidRPr="000A7104">
        <w:rPr>
          <w:rFonts w:ascii="Arial" w:hAnsi="Arial" w:cs="Arial"/>
          <w:lang w:eastAsia="en-US"/>
        </w:rPr>
        <w:t xml:space="preserve">, </w:t>
      </w:r>
    </w:p>
    <w:p w:rsidR="00CD1CAF" w:rsidRPr="00E36705" w:rsidRDefault="00CD1CAF" w:rsidP="00CD1CAF">
      <w:pPr>
        <w:pStyle w:val="Zkladntext"/>
        <w:numPr>
          <w:ilvl w:val="1"/>
          <w:numId w:val="3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lang w:eastAsia="en-US"/>
        </w:rPr>
      </w:pPr>
      <w:r w:rsidRPr="00E36705">
        <w:rPr>
          <w:rFonts w:ascii="Arial" w:hAnsi="Arial" w:cs="Arial"/>
          <w:lang w:eastAsia="en-US"/>
        </w:rPr>
        <w:t>předpisů upravujících provádění stavebních děl a ujednáních stran dle této smlouvy,</w:t>
      </w:r>
      <w:r w:rsidRPr="00E36705">
        <w:rPr>
          <w:rFonts w:ascii="Arial" w:hAnsi="Arial" w:cs="Arial"/>
          <w:b/>
          <w:lang w:eastAsia="en-US"/>
        </w:rPr>
        <w:t xml:space="preserve">(dále jen „dílo") </w:t>
      </w:r>
    </w:p>
    <w:p w:rsidR="00CD1CAF" w:rsidRPr="00E36705" w:rsidRDefault="00CD1CAF" w:rsidP="00CD1CAF">
      <w:pPr>
        <w:pStyle w:val="Zkladntext"/>
        <w:numPr>
          <w:ilvl w:val="0"/>
          <w:numId w:val="7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závazek objednatele dokončené dílo převzít a zaplatit zhotoviteli sjednanou cenu, to vše v souladu s ujednáními obsaženými v této smlouvě.</w:t>
      </w:r>
    </w:p>
    <w:p w:rsidR="00CD1CAF" w:rsidRPr="00E36705" w:rsidRDefault="00CD1CAF" w:rsidP="00CD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1CAF" w:rsidRPr="00E36705" w:rsidRDefault="00CD1CAF" w:rsidP="00CD1CAF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Součástí provádění díla jsou zejména tyto činnosti zhotovitele:</w:t>
      </w:r>
    </w:p>
    <w:p w:rsidR="00CD1CAF" w:rsidRPr="00E36705" w:rsidRDefault="00CD1CAF" w:rsidP="00CD1C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D1CAF" w:rsidRPr="00E36705" w:rsidRDefault="00CD1CAF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 xml:space="preserve">kontrola objednatelem předané projektové dokumentace způsobem dle této smlouvy, </w:t>
      </w:r>
    </w:p>
    <w:p w:rsidR="00CD1CAF" w:rsidRPr="00E36705" w:rsidRDefault="00CD1CAF" w:rsidP="00CD1CAF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monitorování stavu a postupu výstavby v rozsahu sjednaném v této smlouvě,</w:t>
      </w:r>
    </w:p>
    <w:p w:rsidR="00CD1CAF" w:rsidRPr="00E36705" w:rsidRDefault="00CD1CAF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zajištění souhlasu (rozhodnutí) ke zvláštnímu užívání veřejného prostranství a komunikací dle platných předpisů, bude-li potřebné,</w:t>
      </w:r>
    </w:p>
    <w:p w:rsidR="00CD1CAF" w:rsidRPr="00E36705" w:rsidRDefault="00CD1CAF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vybudování a zajištění zařízení staveniště a jeho provoz v souladu s  potřebami zhotovitele, dokumentací předanou objednatelem, požadavky objednatele a s platnými právními předpisy, včetně případného zajištění ohlášení dle zákona č. 183/2006 Sb., o územním plánování a stavebním řádu (stavební zákon), ve znění pozdějších předpisů (dále jen „stavební zákon“), včetně vyklizení zařízení staveniště, uvedení použitých ploch pro příjezd na staveniště do původního stavu,</w:t>
      </w:r>
    </w:p>
    <w:p w:rsidR="00CD1CAF" w:rsidRPr="00E36705" w:rsidRDefault="00CD1CAF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 xml:space="preserve">zajištění vytýčení obvodu staveniště, </w:t>
      </w:r>
    </w:p>
    <w:p w:rsidR="00CD1CAF" w:rsidRPr="00E36705" w:rsidRDefault="00CD1CAF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vytyčení inženýrských sítí a jejich ochrana v průběhu výstavby, včetně zajištění případného nezbytného dohledu správců sítí při provádění prací, bude-li to potřebné,</w:t>
      </w:r>
    </w:p>
    <w:p w:rsidR="00CD1CAF" w:rsidRPr="00E36705" w:rsidRDefault="00CD1CAF" w:rsidP="00CD1CAF">
      <w:pPr>
        <w:pStyle w:val="Zkladntext"/>
        <w:numPr>
          <w:ilvl w:val="0"/>
          <w:numId w:val="10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zřízení deponie materiálů tak, aby nevznikly žádné škody na sousedních pozemcích,</w:t>
      </w:r>
    </w:p>
    <w:p w:rsidR="00CD1CAF" w:rsidRPr="00E36705" w:rsidRDefault="00CD1CAF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 o způsobu nakládání s odpadem bude předložen písemný doklad vystavený příslušnou oprávněnou osobou podle zákona o odpadech,</w:t>
      </w:r>
    </w:p>
    <w:p w:rsidR="00CD1CAF" w:rsidRPr="00E36705" w:rsidRDefault="00CD1CAF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 xml:space="preserve">návrh provozních řádů technických zařízení, dodávka všech dokladů o zkouškách, revizích, atestech a provozních návodů a předpisů v českém jazyce, včetně zaškolení obsluhy, </w:t>
      </w:r>
    </w:p>
    <w:p w:rsidR="00CD1CAF" w:rsidRDefault="00CD1CAF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provedení předepsaných zkoušek dle platných právních předpisů a technických norem, úspěšné provedení těchto zkoušek je podmínkou k převzetí díla,</w:t>
      </w:r>
    </w:p>
    <w:p w:rsidR="00CD1CAF" w:rsidRPr="00E36705" w:rsidRDefault="00CD1CAF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 xml:space="preserve">udržování stavbou dotčených zpevněných ploch, veřejných komunikací a výjezdů ze staveniště v čistotě a jejich uvedení do původního stavu, </w:t>
      </w:r>
    </w:p>
    <w:p w:rsidR="00CD1CAF" w:rsidRPr="00E36705" w:rsidRDefault="00CD1CAF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zajištění zpracování všech případných dalších dokumentací potřebných pro provedení a řádné užívání díla,</w:t>
      </w:r>
      <w:r w:rsidRPr="00B64D2B">
        <w:t xml:space="preserve"> </w:t>
      </w:r>
      <w:r w:rsidRPr="00E36705">
        <w:rPr>
          <w:rFonts w:ascii="Arial" w:hAnsi="Arial" w:cs="Arial"/>
        </w:rPr>
        <w:t>zejména zpracování dílenské a výrobní dokumentace potřebné pro provedení stavby</w:t>
      </w:r>
      <w:r>
        <w:rPr>
          <w:rFonts w:ascii="Arial" w:hAnsi="Arial" w:cs="Arial"/>
        </w:rPr>
        <w:t>,</w:t>
      </w:r>
      <w:r w:rsidRPr="00E36705">
        <w:rPr>
          <w:rFonts w:ascii="Arial" w:hAnsi="Arial" w:cs="Arial"/>
        </w:rPr>
        <w:t xml:space="preserve"> </w:t>
      </w:r>
    </w:p>
    <w:p w:rsidR="00CD1CAF" w:rsidRDefault="00CD1CAF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lastRenderedPageBreak/>
        <w:t>povinnost zhotovitele v rámci realizace díla zpracovávat návrhy dodatečných prací (dále jen více práce) a neprováděných prací méněprací formou změnových listů dle ujednání v této smlouvě</w:t>
      </w:r>
      <w:r>
        <w:rPr>
          <w:rFonts w:ascii="Arial" w:hAnsi="Arial" w:cs="Arial"/>
        </w:rPr>
        <w:t>,</w:t>
      </w:r>
    </w:p>
    <w:p w:rsidR="007E0D69" w:rsidRPr="00E36705" w:rsidRDefault="007E0D69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zhotovitele je provést výmalbu na vlastní náklady pokud dojde k poškození malby v souvislosti s přesunem materiálu a vlastních prací.</w:t>
      </w:r>
    </w:p>
    <w:p w:rsidR="00CD1CAF" w:rsidRPr="00E36705" w:rsidRDefault="00CD1CAF" w:rsidP="00CD1CAF">
      <w:pPr>
        <w:pStyle w:val="Zkladntext"/>
        <w:tabs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20"/>
        <w:jc w:val="both"/>
        <w:rPr>
          <w:rFonts w:ascii="Arial" w:hAnsi="Arial" w:cs="Arial"/>
        </w:rPr>
      </w:pPr>
    </w:p>
    <w:p w:rsidR="00CD1CAF" w:rsidRPr="00E36705" w:rsidRDefault="00CD1CAF" w:rsidP="00CD1CAF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Zhotovitel je povinen v rámci předmětu díla provést veškeré práce, služby, dodávky a výkony, kterých je třeba trvale nebo dočasně k zahájení, provedení, dokončení a předání díla, k jeho uvedení do řádného provozu. Pro zajištění kvality prací je zhotovitel povinen provést stavbu v souladu s technickými kvalitativními podmínkami (TKP), platnými ČSN, a technologickými předpisy a postupy platnými pro výše uvedené technologie, a to zejména v souladu:</w:t>
      </w:r>
    </w:p>
    <w:p w:rsidR="00CD1CAF" w:rsidRPr="00E36705" w:rsidRDefault="00CD1CAF" w:rsidP="00CD1CA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se zadáním a projektovou dokumentací stavby,</w:t>
      </w:r>
    </w:p>
    <w:p w:rsidR="00CD1CAF" w:rsidRPr="00E36705" w:rsidRDefault="00CD1CAF" w:rsidP="00CD1CA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zákonem č. 183/2006 Sb., o </w:t>
      </w:r>
      <w:r w:rsidR="006F3221">
        <w:rPr>
          <w:rFonts w:ascii="Arial" w:hAnsi="Arial" w:cs="Arial"/>
          <w:sz w:val="20"/>
          <w:szCs w:val="20"/>
        </w:rPr>
        <w:t>územním</w:t>
      </w:r>
      <w:r w:rsidRPr="00E36705">
        <w:rPr>
          <w:rFonts w:ascii="Arial" w:hAnsi="Arial" w:cs="Arial"/>
          <w:sz w:val="20"/>
          <w:szCs w:val="20"/>
        </w:rPr>
        <w:t xml:space="preserve"> plánování a stavebním řádu (stavební zákon) v platném znění, </w:t>
      </w:r>
      <w:proofErr w:type="spellStart"/>
      <w:r w:rsidRPr="00E36705">
        <w:rPr>
          <w:rFonts w:ascii="Arial" w:hAnsi="Arial" w:cs="Arial"/>
          <w:sz w:val="20"/>
          <w:szCs w:val="20"/>
        </w:rPr>
        <w:t>vyhl</w:t>
      </w:r>
      <w:proofErr w:type="spellEnd"/>
      <w:r w:rsidRPr="00E36705">
        <w:rPr>
          <w:rFonts w:ascii="Arial" w:hAnsi="Arial" w:cs="Arial"/>
          <w:sz w:val="20"/>
          <w:szCs w:val="20"/>
        </w:rPr>
        <w:t xml:space="preserve">. č. 503/2006 Sb., kterou se provádějí některá ustanovení stavebního zákona ve věcech stavebního řádu v platném znění, a zákony souvisejícími, </w:t>
      </w:r>
    </w:p>
    <w:p w:rsidR="00CD1CAF" w:rsidRPr="00E36705" w:rsidRDefault="00CD1CAF" w:rsidP="00CD1CA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vyhláškou č. 268/2009 Sb., o technických požadavcích na stavby, v platném znění </w:t>
      </w:r>
    </w:p>
    <w:p w:rsidR="00CD1CAF" w:rsidRPr="00E36705" w:rsidRDefault="00CD1CAF" w:rsidP="00CD1CA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dále v souladu s ČSN, EN, ON, TP, jimiž se definuje požadovaná kvalita a způsob její kontroly</w:t>
      </w:r>
    </w:p>
    <w:p w:rsidR="00CD1CAF" w:rsidRPr="00E36705" w:rsidRDefault="00CD1CAF" w:rsidP="00CD1CA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 platném znění, v souladu se zákonem č. 22/1997 Sb., o technických požadavcích na výrobky v platném znění a dalších prováděcích předpisů v platném znění. </w:t>
      </w:r>
    </w:p>
    <w:p w:rsidR="00CD1CAF" w:rsidRPr="00E36705" w:rsidRDefault="00CD1CAF" w:rsidP="00CD1C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D1CAF" w:rsidRPr="00E36705" w:rsidRDefault="00CD1CAF" w:rsidP="00CD1CAF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Dodržení kvality všech dodávek a prací sjednaných touto smlouvou je obligatorní povinností zhotovitele a nebude zhoršena povětrnostními podmínkami v průběhu provádění prací. 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CD1CAF" w:rsidRPr="00E36705" w:rsidRDefault="00CD1CAF" w:rsidP="00CD1CAF">
      <w:pPr>
        <w:pStyle w:val="Odstavecseseznamem"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</w:p>
    <w:p w:rsidR="00CD1CAF" w:rsidRPr="00E36705" w:rsidRDefault="00CD1CAF" w:rsidP="00CD1CAF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CD1CAF" w:rsidRPr="00E36705" w:rsidRDefault="00CD1CAF" w:rsidP="00CD1C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E36705" w:rsidRDefault="00CD1CAF" w:rsidP="00CD1CAF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Dojde-</w:t>
      </w:r>
      <w:r w:rsidRPr="00E36705">
        <w:rPr>
          <w:rFonts w:ascii="Arial" w:hAnsi="Arial" w:cs="Arial"/>
          <w:sz w:val="20"/>
          <w:szCs w:val="20"/>
        </w:rPr>
        <w:t>li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při realizaci díla k jakýmkoli změnám, doplňkům nebo rozšíření předmětu díla vyplývajících z </w:t>
      </w:r>
      <w:r w:rsidRPr="00E36705">
        <w:rPr>
          <w:rFonts w:ascii="Arial" w:hAnsi="Arial" w:cs="Arial"/>
          <w:sz w:val="20"/>
          <w:szCs w:val="20"/>
        </w:rPr>
        <w:t>dodatečného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požadavku objednatele, nebo podmínek při provádění díla, které zhotovitel nemohl ani na zák</w:t>
      </w:r>
      <w:r w:rsidRPr="00E36705">
        <w:rPr>
          <w:rFonts w:ascii="Arial" w:hAnsi="Arial" w:cs="Arial"/>
          <w:sz w:val="20"/>
          <w:szCs w:val="20"/>
        </w:rPr>
        <w:t>l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adě svých odborných znalostí předvídat, nebo z vad projektové dokumentace, je zhotovitel povinen tuto skutečnost neprodleně oznámit objednateli a postupovat dle ujednání v článku 7 této smlouvy. </w:t>
      </w:r>
    </w:p>
    <w:p w:rsidR="00CD1CAF" w:rsidRPr="00E36705" w:rsidRDefault="00CD1CAF" w:rsidP="00CD1CAF">
      <w:pPr>
        <w:pStyle w:val="Zkladntext"/>
        <w:keepLines/>
        <w:suppressAutoHyphens/>
        <w:jc w:val="both"/>
        <w:rPr>
          <w:rFonts w:ascii="Arial" w:hAnsi="Arial" w:cs="Arial"/>
          <w:b/>
        </w:rPr>
      </w:pPr>
    </w:p>
    <w:p w:rsidR="00CD1CAF" w:rsidRPr="00E36705" w:rsidRDefault="00CD1CAF" w:rsidP="00CD1CAF">
      <w:pPr>
        <w:pStyle w:val="Zkladntext"/>
        <w:keepLines/>
        <w:suppressAutoHyphens/>
        <w:jc w:val="both"/>
        <w:rPr>
          <w:rFonts w:ascii="Arial" w:hAnsi="Arial" w:cs="Arial"/>
          <w:b/>
        </w:rPr>
      </w:pPr>
      <w:r w:rsidRPr="00E36705">
        <w:rPr>
          <w:rFonts w:ascii="Arial" w:hAnsi="Arial" w:cs="Arial"/>
          <w:b/>
        </w:rPr>
        <w:t>Vlastnictví k dílu, nebezpečí škody</w:t>
      </w:r>
    </w:p>
    <w:p w:rsidR="00CD1CAF" w:rsidRPr="00E36705" w:rsidRDefault="00CD1CAF" w:rsidP="00CD1CAF">
      <w:pPr>
        <w:pStyle w:val="Zkladntext"/>
        <w:keepLines/>
        <w:suppressAutoHyphens/>
        <w:jc w:val="both"/>
        <w:rPr>
          <w:rFonts w:ascii="Arial" w:hAnsi="Arial" w:cs="Arial"/>
          <w:b/>
        </w:rPr>
      </w:pPr>
    </w:p>
    <w:p w:rsidR="00CD1CAF" w:rsidRPr="006C3D21" w:rsidRDefault="00CD1CAF" w:rsidP="00CD1CAF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Vlastníkem</w:t>
      </w:r>
      <w:r w:rsidRPr="00E36705">
        <w:rPr>
          <w:rFonts w:ascii="Arial" w:hAnsi="Arial" w:cs="Arial"/>
          <w:sz w:val="20"/>
          <w:szCs w:val="20"/>
        </w:rPr>
        <w:t xml:space="preserve"> </w:t>
      </w:r>
      <w:r w:rsidRPr="00E36705">
        <w:rPr>
          <w:rFonts w:ascii="Arial" w:hAnsi="Arial" w:cs="Arial"/>
          <w:sz w:val="20"/>
          <w:szCs w:val="20"/>
          <w:lang w:eastAsia="cs-CZ"/>
        </w:rPr>
        <w:t>díla</w:t>
      </w:r>
      <w:r w:rsidRPr="00E36705">
        <w:rPr>
          <w:rFonts w:ascii="Arial" w:hAnsi="Arial" w:cs="Arial"/>
          <w:sz w:val="20"/>
          <w:szCs w:val="20"/>
        </w:rPr>
        <w:t xml:space="preserve"> či jeho části se stává objednatel okamžikem zapracování materiálů a výrobků.</w:t>
      </w:r>
    </w:p>
    <w:p w:rsidR="00CD1CAF" w:rsidRPr="005822C1" w:rsidRDefault="00CD1CAF" w:rsidP="00CD1C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CD1CAF" w:rsidRPr="006C3D21" w:rsidRDefault="00CD1CAF" w:rsidP="00CD1CAF">
      <w:pPr>
        <w:numPr>
          <w:ilvl w:val="1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</w:t>
      </w:r>
      <w:r w:rsidRPr="00E36705">
        <w:rPr>
          <w:rFonts w:ascii="Arial" w:hAnsi="Arial" w:cs="Arial"/>
          <w:sz w:val="20"/>
          <w:szCs w:val="20"/>
        </w:rPr>
        <w:t xml:space="preserve"> nese nebezpečí škody na díle od okamžiku převzetí staveniště do okamžiku převzetí provedeného díla objednatelem.</w:t>
      </w:r>
    </w:p>
    <w:p w:rsidR="00CD1CAF" w:rsidRPr="005822C1" w:rsidRDefault="00CD1CAF" w:rsidP="00CD1C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CD1CAF" w:rsidRPr="00E36705" w:rsidRDefault="00CD1CAF" w:rsidP="00CD1CAF">
      <w:pPr>
        <w:numPr>
          <w:ilvl w:val="1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</w:t>
      </w:r>
      <w:r w:rsidRPr="00E36705">
        <w:rPr>
          <w:rFonts w:ascii="Arial" w:hAnsi="Arial" w:cs="Arial"/>
          <w:sz w:val="20"/>
          <w:szCs w:val="20"/>
        </w:rPr>
        <w:t xml:space="preserve"> nese veškerou odpovědnost za péči o dílo a své vybavení, materiály, technologická zařízení až do doby převzetí díla objednatelem. </w:t>
      </w:r>
    </w:p>
    <w:p w:rsidR="00CD1CAF" w:rsidRPr="00E36705" w:rsidRDefault="00CD1CAF" w:rsidP="00CD1CAF">
      <w:pPr>
        <w:pStyle w:val="Zkladntext"/>
        <w:keepLines/>
        <w:suppressAutoHyphens/>
        <w:jc w:val="both"/>
        <w:rPr>
          <w:rFonts w:ascii="Arial" w:hAnsi="Arial" w:cs="Arial"/>
        </w:rPr>
      </w:pPr>
    </w:p>
    <w:p w:rsidR="00CD1CAF" w:rsidRPr="00E36705" w:rsidRDefault="00CD1CAF" w:rsidP="00CD1CA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6705">
        <w:rPr>
          <w:rFonts w:ascii="Arial" w:hAnsi="Arial" w:cs="Arial"/>
          <w:b/>
          <w:sz w:val="20"/>
          <w:szCs w:val="20"/>
        </w:rPr>
        <w:t>ČLÁNEK 3</w:t>
      </w:r>
    </w:p>
    <w:p w:rsidR="00CD1CAF" w:rsidRPr="00E36705" w:rsidRDefault="00CD1CAF" w:rsidP="00CD1CAF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E36705">
        <w:rPr>
          <w:rFonts w:ascii="Arial" w:hAnsi="Arial" w:cs="Arial"/>
          <w:b/>
          <w:bCs/>
          <w:caps/>
          <w:sz w:val="20"/>
          <w:szCs w:val="20"/>
        </w:rPr>
        <w:t xml:space="preserve">Doba, místo plnění </w:t>
      </w:r>
    </w:p>
    <w:p w:rsidR="00CD1CAF" w:rsidRDefault="00CD1CAF" w:rsidP="00CD1CAF">
      <w:pPr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 je povinen zahájit přípravu provedení díla ihned po nabytí účinnosti této smlouvy.</w:t>
      </w:r>
    </w:p>
    <w:p w:rsidR="00CD1CAF" w:rsidRPr="00E36705" w:rsidRDefault="00CD1CAF" w:rsidP="00CD1C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CD1CAF" w:rsidRDefault="00CD1CAF" w:rsidP="00CD1CAF">
      <w:pPr>
        <w:pStyle w:val="Odstavecseseznamem"/>
        <w:numPr>
          <w:ilvl w:val="1"/>
          <w:numId w:val="34"/>
        </w:numPr>
        <w:spacing w:line="240" w:lineRule="auto"/>
        <w:ind w:left="357" w:hanging="357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Zhotovitel je povinen provést dílo </w:t>
      </w:r>
      <w:r w:rsidR="00CF4EB0">
        <w:rPr>
          <w:rFonts w:ascii="Arial" w:hAnsi="Arial" w:cs="Arial"/>
          <w:b/>
          <w:sz w:val="20"/>
          <w:szCs w:val="20"/>
          <w:lang w:eastAsia="cs-CZ"/>
        </w:rPr>
        <w:t xml:space="preserve">v termínu </w:t>
      </w:r>
      <w:r w:rsidR="00B14CC7">
        <w:rPr>
          <w:rFonts w:ascii="Arial" w:hAnsi="Arial" w:cs="Arial"/>
          <w:b/>
          <w:sz w:val="20"/>
          <w:szCs w:val="20"/>
          <w:lang w:eastAsia="cs-CZ"/>
        </w:rPr>
        <w:t>do 2</w:t>
      </w:r>
      <w:r w:rsidR="00F111A7">
        <w:rPr>
          <w:rFonts w:ascii="Arial" w:hAnsi="Arial" w:cs="Arial"/>
          <w:b/>
          <w:sz w:val="20"/>
          <w:szCs w:val="20"/>
          <w:lang w:eastAsia="cs-CZ"/>
        </w:rPr>
        <w:t>1</w:t>
      </w:r>
      <w:r w:rsidR="00B14CC7">
        <w:rPr>
          <w:rFonts w:ascii="Arial" w:hAnsi="Arial" w:cs="Arial"/>
          <w:b/>
          <w:sz w:val="20"/>
          <w:szCs w:val="20"/>
          <w:lang w:eastAsia="cs-CZ"/>
        </w:rPr>
        <w:t>. srpna 2020.</w:t>
      </w:r>
    </w:p>
    <w:p w:rsidR="001050A3" w:rsidRPr="001050A3" w:rsidRDefault="001050A3" w:rsidP="001050A3">
      <w:pPr>
        <w:pStyle w:val="Odstavecseseznamem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E36705" w:rsidRDefault="00CD1CAF" w:rsidP="00CD1CAF">
      <w:pPr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Přerušení lhůty pro dokončení díla</w:t>
      </w:r>
    </w:p>
    <w:p w:rsidR="00CD1CAF" w:rsidRPr="002A0AF4" w:rsidRDefault="00CD1CAF" w:rsidP="00CD1CAF">
      <w:pPr>
        <w:pStyle w:val="Odstavecseseznamem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>Lhůtu pro dokončení díla je možno přerušit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v</w:t>
      </w:r>
      <w:r>
        <w:rPr>
          <w:rFonts w:ascii="Arial" w:hAnsi="Arial" w:cs="Arial"/>
          <w:sz w:val="20"/>
          <w:szCs w:val="20"/>
          <w:lang w:eastAsia="cs-CZ"/>
        </w:rPr>
        <w:t> </w:t>
      </w:r>
      <w:r w:rsidRPr="002A0AF4">
        <w:rPr>
          <w:rFonts w:ascii="Arial" w:hAnsi="Arial" w:cs="Arial"/>
          <w:sz w:val="20"/>
          <w:szCs w:val="20"/>
          <w:lang w:eastAsia="cs-CZ"/>
        </w:rPr>
        <w:t xml:space="preserve">případě překážek v podobě nepříznivých klimatických podmínek, které brání provádění prací, na díle jako celku, technologickými postupy dle příslušných technických norem; </w:t>
      </w:r>
      <w:r w:rsidRPr="002A0AF4">
        <w:rPr>
          <w:rFonts w:ascii="Arial" w:hAnsi="Arial" w:cs="Arial"/>
          <w:sz w:val="20"/>
          <w:szCs w:val="20"/>
          <w:lang w:eastAsia="cs-CZ"/>
        </w:rPr>
        <w:lastRenderedPageBreak/>
        <w:t>omezení postupu prací bude posuzováno ve vztahu k možnosti provádění díla dle předepsaných technologických postupů; tyto skutečnosti budou zaznamenány ve stavebním deníku, s uvedením důvodů, pro které nelze započít nebo pokračovat v pracích. Doba vzniku, trvání překážky, o kterou se přeruší běh lhůty pro dokončení díla</w:t>
      </w:r>
      <w:r w:rsidR="002A0AF4" w:rsidRPr="002A0AF4">
        <w:rPr>
          <w:rFonts w:ascii="Arial" w:hAnsi="Arial" w:cs="Arial"/>
          <w:sz w:val="20"/>
          <w:szCs w:val="20"/>
          <w:lang w:eastAsia="cs-CZ"/>
        </w:rPr>
        <w:t>,</w:t>
      </w:r>
      <w:r w:rsidRPr="002A0AF4">
        <w:rPr>
          <w:rFonts w:ascii="Arial" w:hAnsi="Arial" w:cs="Arial"/>
          <w:sz w:val="20"/>
          <w:szCs w:val="20"/>
          <w:lang w:eastAsia="cs-CZ"/>
        </w:rPr>
        <w:t xml:space="preserve"> dle této smlouvy</w:t>
      </w:r>
      <w:r w:rsidR="002A0AF4" w:rsidRPr="002A0AF4">
        <w:rPr>
          <w:rFonts w:ascii="Arial" w:hAnsi="Arial" w:cs="Arial"/>
          <w:sz w:val="20"/>
          <w:szCs w:val="20"/>
          <w:lang w:eastAsia="cs-CZ"/>
        </w:rPr>
        <w:t>,</w:t>
      </w:r>
      <w:r w:rsidRPr="002A0AF4">
        <w:rPr>
          <w:rFonts w:ascii="Arial" w:hAnsi="Arial" w:cs="Arial"/>
          <w:sz w:val="20"/>
          <w:szCs w:val="20"/>
          <w:lang w:eastAsia="cs-CZ"/>
        </w:rPr>
        <w:t xml:space="preserve"> bude zaznamenána zápisem do stavebního deníku. Překážky, včetně důvodů musí být ve stavebním deníku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staveniště; strany sjednávají, že doba trvání překážky dle tohoto ujednání musí činit nejméně 5 dnů po sobě jdoucích (např. dlouhodobé srážky při zakládání stavby). </w:t>
      </w:r>
    </w:p>
    <w:p w:rsidR="00CD1CAF" w:rsidRDefault="00CD1CAF" w:rsidP="00CD1CAF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D1CAF" w:rsidRPr="00E36705" w:rsidRDefault="00CD1CAF" w:rsidP="00CD1CAF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CAF" w:rsidRPr="002A0AF4" w:rsidRDefault="00CD1CAF" w:rsidP="00CD1CAF">
      <w:pPr>
        <w:rPr>
          <w:rFonts w:ascii="Arial" w:hAnsi="Arial" w:cs="Arial"/>
          <w:b/>
          <w:sz w:val="20"/>
          <w:szCs w:val="20"/>
        </w:rPr>
      </w:pPr>
      <w:r w:rsidRPr="002A0AF4">
        <w:rPr>
          <w:rFonts w:ascii="Arial" w:hAnsi="Arial" w:cs="Arial"/>
          <w:b/>
          <w:sz w:val="20"/>
          <w:szCs w:val="20"/>
        </w:rPr>
        <w:t>Prodloužení lhůty pro dokončení díla</w:t>
      </w:r>
    </w:p>
    <w:p w:rsidR="00CD1CAF" w:rsidRPr="002A0AF4" w:rsidRDefault="00CD1CAF" w:rsidP="00CD1CAF">
      <w:pPr>
        <w:pStyle w:val="Odstavecseseznamem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A0AF4">
        <w:rPr>
          <w:rFonts w:ascii="Arial" w:hAnsi="Arial" w:cs="Arial"/>
          <w:sz w:val="20"/>
          <w:szCs w:val="20"/>
          <w:lang w:eastAsia="cs-CZ"/>
        </w:rPr>
        <w:t xml:space="preserve">Lhůtu pro dokončení díla je možné prodloužit na základě přípustných změn smlouvy dle </w:t>
      </w:r>
      <w:proofErr w:type="spellStart"/>
      <w:r w:rsidRPr="002A0AF4">
        <w:rPr>
          <w:rFonts w:ascii="Arial" w:hAnsi="Arial" w:cs="Arial"/>
          <w:sz w:val="20"/>
          <w:szCs w:val="20"/>
          <w:lang w:eastAsia="cs-CZ"/>
        </w:rPr>
        <w:t>ust</w:t>
      </w:r>
      <w:proofErr w:type="spellEnd"/>
      <w:r w:rsidRPr="002A0AF4">
        <w:rPr>
          <w:rFonts w:ascii="Arial" w:hAnsi="Arial" w:cs="Arial"/>
          <w:sz w:val="20"/>
          <w:szCs w:val="20"/>
          <w:lang w:eastAsia="cs-CZ"/>
        </w:rPr>
        <w:t xml:space="preserve">. § 222 ZZVZ, jejichž potřeba vyplynula </w:t>
      </w:r>
      <w:r w:rsidRPr="002A0AF4">
        <w:rPr>
          <w:rFonts w:ascii="Arial" w:hAnsi="Arial" w:cs="Arial"/>
          <w:sz w:val="20"/>
          <w:szCs w:val="20"/>
        </w:rPr>
        <w:t xml:space="preserve">z důvodu dodatečné změny rozsahu díla ze strany objednatele nebo překážek na straně objednatele v podobě zjištěných vad v projektové </w:t>
      </w:r>
      <w:r w:rsidRPr="002A0AF4">
        <w:rPr>
          <w:rFonts w:ascii="Arial" w:hAnsi="Arial" w:cs="Arial"/>
          <w:sz w:val="20"/>
          <w:szCs w:val="20"/>
          <w:lang w:eastAsia="cs-CZ"/>
        </w:rPr>
        <w:t>dokumentaci</w:t>
      </w:r>
      <w:r w:rsidRPr="002A0AF4">
        <w:rPr>
          <w:rFonts w:ascii="Arial" w:hAnsi="Arial" w:cs="Arial"/>
          <w:sz w:val="20"/>
          <w:szCs w:val="20"/>
        </w:rPr>
        <w:t xml:space="preserve"> pro provedení stavby, a </w:t>
      </w:r>
      <w:r w:rsidRPr="002A0AF4">
        <w:rPr>
          <w:rFonts w:ascii="Arial" w:hAnsi="Arial" w:cs="Arial"/>
          <w:sz w:val="20"/>
          <w:szCs w:val="20"/>
          <w:lang w:eastAsia="cs-CZ"/>
        </w:rPr>
        <w:t xml:space="preserve">které mají vliv na termín dokončení díla jako celku, a to o přiměřenou dobu odpovídající době provádění těchto prací, a které byly sjednané způsobem dle této smlouvy; strany sjednávají, že dodatečné práce, jejichž finanční objem nepřekročí 10% ze sjednané ceny díla, nemají vliv na lhůtu dokončení; </w:t>
      </w:r>
    </w:p>
    <w:p w:rsidR="00CD1CAF" w:rsidRPr="002A0AF4" w:rsidRDefault="00CD1CAF" w:rsidP="00CD1CAF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:rsidR="00CD1CAF" w:rsidRPr="00E36705" w:rsidRDefault="00CD1CAF" w:rsidP="00CD1CAF">
      <w:pPr>
        <w:pStyle w:val="Odstavecseseznamem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V případě, že koordinátor bezpečnosti a ochrany zdraví při práci na staveništi (dále jen „koordinátor BOZP"), objednatel nebo jiná k tomu oprávněná osoba (např. oblastní inspektorát práce, stavební úřad v rámci výkonu stavebního dozoru) přeruší práce na staveništi z důvodu porušení pravidel bezpečnosti a ochrany zdraví při práci, nemá toto přerušení vliv na </w:t>
      </w:r>
      <w:r>
        <w:rPr>
          <w:rFonts w:ascii="Arial" w:hAnsi="Arial" w:cs="Arial"/>
          <w:sz w:val="20"/>
          <w:szCs w:val="20"/>
        </w:rPr>
        <w:t>lhůtu</w:t>
      </w:r>
      <w:r w:rsidRPr="00E367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dokončení</w:t>
      </w:r>
      <w:r w:rsidRPr="00E36705">
        <w:rPr>
          <w:rFonts w:ascii="Arial" w:hAnsi="Arial" w:cs="Arial"/>
          <w:sz w:val="20"/>
          <w:szCs w:val="20"/>
        </w:rPr>
        <w:t xml:space="preserve"> díla </w:t>
      </w:r>
      <w:r>
        <w:rPr>
          <w:rFonts w:ascii="Arial" w:hAnsi="Arial" w:cs="Arial"/>
          <w:sz w:val="20"/>
          <w:szCs w:val="20"/>
        </w:rPr>
        <w:t>této</w:t>
      </w:r>
      <w:r w:rsidRPr="00E36705">
        <w:rPr>
          <w:rFonts w:ascii="Arial" w:hAnsi="Arial" w:cs="Arial"/>
          <w:sz w:val="20"/>
          <w:szCs w:val="20"/>
        </w:rPr>
        <w:t xml:space="preserve"> smlouvy.</w:t>
      </w:r>
    </w:p>
    <w:p w:rsidR="00CD1CAF" w:rsidRPr="00E36705" w:rsidRDefault="00CD1CAF" w:rsidP="00CD1CAF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DD6CAB" w:rsidRPr="00DD6CAB" w:rsidRDefault="00CD1CAF" w:rsidP="00DD6CAB">
      <w:pPr>
        <w:pStyle w:val="Odstavecseseznamem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D6CAB">
        <w:rPr>
          <w:rFonts w:ascii="Arial" w:hAnsi="Arial" w:cs="Arial"/>
          <w:sz w:val="20"/>
          <w:szCs w:val="20"/>
        </w:rPr>
        <w:t>Místo plnění je vymezeno</w:t>
      </w:r>
      <w:r w:rsidRPr="00DD6CAB">
        <w:rPr>
          <w:rFonts w:ascii="Arial" w:hAnsi="Arial" w:cs="Arial"/>
          <w:bCs/>
          <w:iCs/>
          <w:sz w:val="20"/>
          <w:szCs w:val="20"/>
        </w:rPr>
        <w:t xml:space="preserve"> v projektové dokumentaci,</w:t>
      </w:r>
      <w:r w:rsidR="00DD6CAB" w:rsidRPr="00DD6CAB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D6CAB">
        <w:rPr>
          <w:rFonts w:ascii="Arial" w:hAnsi="Arial" w:cs="Arial"/>
          <w:bCs/>
          <w:iCs/>
          <w:sz w:val="20"/>
          <w:szCs w:val="20"/>
        </w:rPr>
        <w:t xml:space="preserve">staveništěm </w:t>
      </w:r>
      <w:r w:rsidR="00B14CC7">
        <w:rPr>
          <w:rFonts w:ascii="Arial" w:hAnsi="Arial" w:cs="Arial"/>
          <w:bCs/>
          <w:iCs/>
          <w:sz w:val="20"/>
          <w:szCs w:val="20"/>
        </w:rPr>
        <w:t xml:space="preserve">je 2. patro - podkroví školy </w:t>
      </w:r>
      <w:r w:rsidRPr="00DD6CAB">
        <w:rPr>
          <w:rFonts w:ascii="Arial" w:hAnsi="Arial" w:cs="Arial"/>
          <w:bCs/>
          <w:iCs/>
          <w:sz w:val="20"/>
          <w:szCs w:val="20"/>
        </w:rPr>
        <w:t>na</w:t>
      </w:r>
      <w:r w:rsidRPr="00DD6CAB">
        <w:rPr>
          <w:rFonts w:ascii="Arial" w:hAnsi="Arial" w:cs="Arial"/>
          <w:sz w:val="20"/>
          <w:szCs w:val="20"/>
        </w:rPr>
        <w:t xml:space="preserve"> pozemku </w:t>
      </w:r>
      <w:r w:rsidR="00DD6CAB" w:rsidRPr="00DD6CAB">
        <w:rPr>
          <w:rFonts w:ascii="Arial" w:hAnsi="Arial" w:cs="Arial"/>
          <w:sz w:val="20"/>
          <w:szCs w:val="20"/>
        </w:rPr>
        <w:t xml:space="preserve">p. č. </w:t>
      </w:r>
      <w:r w:rsidR="00B14CC7">
        <w:rPr>
          <w:rFonts w:ascii="Arial" w:hAnsi="Arial" w:cs="Arial"/>
          <w:sz w:val="20"/>
          <w:szCs w:val="20"/>
        </w:rPr>
        <w:t>4220</w:t>
      </w:r>
      <w:r w:rsidR="00DD6CAB" w:rsidRPr="00DD6CAB">
        <w:rPr>
          <w:rFonts w:ascii="Arial" w:hAnsi="Arial" w:cs="Arial"/>
          <w:sz w:val="20"/>
          <w:szCs w:val="20"/>
        </w:rPr>
        <w:t xml:space="preserve">, katastrální území – </w:t>
      </w:r>
      <w:r w:rsidR="004D20B5">
        <w:rPr>
          <w:rFonts w:ascii="Arial" w:hAnsi="Arial" w:cs="Arial"/>
          <w:sz w:val="20"/>
          <w:szCs w:val="20"/>
        </w:rPr>
        <w:t xml:space="preserve">Lískovec </w:t>
      </w:r>
    </w:p>
    <w:p w:rsidR="00CD1CAF" w:rsidRPr="00DD6CAB" w:rsidRDefault="00CD1CAF" w:rsidP="00CD1CAF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Verdana" w:hAnsi="Verdana"/>
          <w:color w:val="FF0000"/>
          <w:sz w:val="20"/>
        </w:rPr>
      </w:pPr>
    </w:p>
    <w:p w:rsidR="00CD1CAF" w:rsidRPr="00E36705" w:rsidRDefault="00CD1CAF" w:rsidP="00CD1CAF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36705">
        <w:rPr>
          <w:rFonts w:ascii="Arial" w:hAnsi="Arial" w:cs="Arial"/>
          <w:b/>
          <w:sz w:val="20"/>
          <w:szCs w:val="20"/>
        </w:rPr>
        <w:t>ČLÁNEK 4</w:t>
      </w:r>
    </w:p>
    <w:p w:rsidR="00CD1CAF" w:rsidRPr="00E36705" w:rsidRDefault="00CD1CAF" w:rsidP="00CD1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>PROVÁDĚNÍ DÍLA</w:t>
      </w:r>
    </w:p>
    <w:p w:rsidR="00CD1CAF" w:rsidRPr="00E36705" w:rsidRDefault="00CD1CAF" w:rsidP="00CD1CAF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6705">
        <w:rPr>
          <w:rFonts w:ascii="Arial" w:hAnsi="Arial" w:cs="Arial"/>
          <w:b/>
          <w:sz w:val="20"/>
          <w:szCs w:val="20"/>
        </w:rPr>
        <w:t>Určení osob</w:t>
      </w:r>
    </w:p>
    <w:p w:rsidR="00CD1CAF" w:rsidRPr="00E36705" w:rsidRDefault="00CD1CAF" w:rsidP="00CD1CAF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Zhotovitel pro vzájemný styk a zabezpečení povinností vyplývajících z této smlouvy určuje zejména tyto osoby:</w:t>
      </w:r>
    </w:p>
    <w:p w:rsidR="00CD1CAF" w:rsidRPr="00E36705" w:rsidRDefault="00CD1CAF" w:rsidP="00CD1CAF">
      <w:pPr>
        <w:pStyle w:val="Zkladntext2-smlouva"/>
        <w:spacing w:before="0"/>
        <w:ind w:left="709"/>
        <w:rPr>
          <w:rFonts w:ascii="Arial" w:hAnsi="Arial" w:cs="Arial"/>
          <w:sz w:val="20"/>
        </w:rPr>
      </w:pPr>
    </w:p>
    <w:p w:rsidR="00CD1CAF" w:rsidRDefault="00FB2AF7" w:rsidP="00CD1CAF">
      <w:pPr>
        <w:pStyle w:val="normlnodsazensodrkou"/>
        <w:numPr>
          <w:ilvl w:val="0"/>
          <w:numId w:val="0"/>
        </w:numPr>
        <w:ind w:left="709"/>
        <w:rPr>
          <w:rFonts w:ascii="Arial" w:hAnsi="Arial" w:cs="Arial"/>
          <w:sz w:val="20"/>
        </w:rPr>
      </w:pPr>
      <w:r w:rsidRPr="000A7104">
        <w:rPr>
          <w:rFonts w:ascii="Arial" w:hAnsi="Arial" w:cs="Arial"/>
          <w:sz w:val="20"/>
          <w:highlight w:val="black"/>
        </w:rPr>
        <w:t>Jan Dudek</w:t>
      </w:r>
      <w:r w:rsidR="00CD1CAF" w:rsidRPr="000A7104">
        <w:rPr>
          <w:rFonts w:ascii="Arial" w:hAnsi="Arial" w:cs="Arial"/>
          <w:sz w:val="20"/>
          <w:highlight w:val="black"/>
        </w:rPr>
        <w:t>,</w:t>
      </w:r>
      <w:r w:rsidR="00CD1CAF" w:rsidRPr="002A0AF4">
        <w:rPr>
          <w:rFonts w:ascii="Arial" w:hAnsi="Arial" w:cs="Arial"/>
          <w:sz w:val="20"/>
        </w:rPr>
        <w:t xml:space="preserve"> stavbyvedoucí, tel.: </w:t>
      </w:r>
      <w:r w:rsidRPr="000A7104">
        <w:rPr>
          <w:rFonts w:ascii="Arial" w:hAnsi="Arial" w:cs="Arial"/>
          <w:sz w:val="20"/>
          <w:highlight w:val="black"/>
        </w:rPr>
        <w:t>606 794 627</w:t>
      </w:r>
      <w:r w:rsidR="00CD1CAF" w:rsidRPr="002A0AF4">
        <w:rPr>
          <w:rFonts w:ascii="Arial" w:hAnsi="Arial" w:cs="Arial"/>
          <w:sz w:val="20"/>
        </w:rPr>
        <w:t xml:space="preserve">, e-mail: </w:t>
      </w:r>
      <w:r w:rsidRPr="000A7104">
        <w:rPr>
          <w:rFonts w:ascii="Arial" w:hAnsi="Arial" w:cs="Arial"/>
          <w:sz w:val="20"/>
          <w:highlight w:val="black"/>
          <w:u w:val="single"/>
        </w:rPr>
        <w:t>jan.dudek</w:t>
      </w:r>
      <w:r>
        <w:rPr>
          <w:rFonts w:ascii="Arial" w:hAnsi="Arial" w:cs="Arial"/>
          <w:sz w:val="20"/>
          <w:u w:val="single"/>
        </w:rPr>
        <w:t>@pragoclima.cz</w:t>
      </w:r>
    </w:p>
    <w:p w:rsidR="00F111A7" w:rsidRPr="002A0AF4" w:rsidRDefault="00F111A7" w:rsidP="00CD1CAF">
      <w:pPr>
        <w:pStyle w:val="normlnodsazensodrkou"/>
        <w:numPr>
          <w:ilvl w:val="0"/>
          <w:numId w:val="0"/>
        </w:numPr>
        <w:ind w:left="709"/>
        <w:rPr>
          <w:rFonts w:ascii="Arial" w:hAnsi="Arial" w:cs="Arial"/>
          <w:sz w:val="20"/>
        </w:rPr>
      </w:pPr>
    </w:p>
    <w:p w:rsidR="00CD1CAF" w:rsidRPr="00E36705" w:rsidRDefault="00FB2AF7" w:rsidP="00CD1CAF">
      <w:pPr>
        <w:pStyle w:val="normlnodsazensodrkou"/>
        <w:numPr>
          <w:ilvl w:val="0"/>
          <w:numId w:val="0"/>
        </w:numPr>
        <w:ind w:left="709"/>
        <w:rPr>
          <w:rFonts w:ascii="Arial" w:hAnsi="Arial" w:cs="Arial"/>
          <w:sz w:val="20"/>
        </w:rPr>
      </w:pPr>
      <w:r w:rsidRPr="000A7104">
        <w:rPr>
          <w:rFonts w:ascii="Arial" w:hAnsi="Arial" w:cs="Arial"/>
          <w:sz w:val="20"/>
          <w:highlight w:val="black"/>
        </w:rPr>
        <w:t>Martin Janík</w:t>
      </w:r>
      <w:r w:rsidR="00CD1CAF" w:rsidRPr="002A0AF4">
        <w:rPr>
          <w:rFonts w:ascii="Arial" w:hAnsi="Arial" w:cs="Arial"/>
          <w:sz w:val="20"/>
        </w:rPr>
        <w:t xml:space="preserve">, zástupce stavbyvedoucího, tel.: </w:t>
      </w:r>
      <w:r w:rsidRPr="000A7104">
        <w:rPr>
          <w:rFonts w:ascii="Arial" w:hAnsi="Arial" w:cs="Arial"/>
          <w:sz w:val="20"/>
          <w:highlight w:val="black"/>
        </w:rPr>
        <w:t>724 276 301</w:t>
      </w:r>
      <w:r w:rsidR="00CD1CAF" w:rsidRPr="002A0AF4">
        <w:rPr>
          <w:rFonts w:ascii="Arial" w:hAnsi="Arial" w:cs="Arial"/>
          <w:sz w:val="20"/>
        </w:rPr>
        <w:t xml:space="preserve">, e-mail: </w:t>
      </w:r>
      <w:r w:rsidRPr="000A7104">
        <w:rPr>
          <w:rFonts w:ascii="Arial" w:hAnsi="Arial" w:cs="Arial"/>
          <w:sz w:val="20"/>
          <w:highlight w:val="black"/>
          <w:u w:val="single"/>
        </w:rPr>
        <w:t>martin.janik</w:t>
      </w:r>
      <w:r>
        <w:rPr>
          <w:rFonts w:ascii="Arial" w:hAnsi="Arial" w:cs="Arial"/>
          <w:sz w:val="20"/>
          <w:u w:val="single"/>
        </w:rPr>
        <w:t>@pragoclima.cz</w:t>
      </w:r>
    </w:p>
    <w:p w:rsidR="00CD1CAF" w:rsidRPr="00E36705" w:rsidRDefault="00CD1CAF" w:rsidP="00CD1CAF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 w:val="20"/>
          <w:highlight w:val="yellow"/>
        </w:rPr>
      </w:pPr>
    </w:p>
    <w:p w:rsidR="00CD1CAF" w:rsidRPr="00E36705" w:rsidRDefault="00CD1CAF" w:rsidP="00CD1CAF">
      <w:pPr>
        <w:pStyle w:val="Normlnodsazen"/>
        <w:spacing w:before="0"/>
        <w:ind w:left="720"/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Zhotovitel současně prohlašuje, že tyto výše uvedené osoby zhotovitele jsou pověřeny k vedení a realizaci stavby a odpovídají za provádění prací dle této smlouvy a jsou zmocněny zhotovitelem:</w:t>
      </w:r>
    </w:p>
    <w:p w:rsidR="00CD1CAF" w:rsidRPr="00E36705" w:rsidRDefault="00CD1CAF" w:rsidP="00CD1CAF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převzít od objednatele staveniště,</w:t>
      </w:r>
    </w:p>
    <w:p w:rsidR="00CD1CAF" w:rsidRPr="00E36705" w:rsidRDefault="00CD1CAF" w:rsidP="00CD1CAF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předkládat vyúčtování prací a dodávek,</w:t>
      </w:r>
    </w:p>
    <w:p w:rsidR="00CD1CAF" w:rsidRPr="00E36705" w:rsidRDefault="00CD1CAF" w:rsidP="00CD1CAF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 xml:space="preserve">zastupovat zhotovitele při </w:t>
      </w:r>
      <w:proofErr w:type="spellStart"/>
      <w:r w:rsidRPr="00E36705">
        <w:rPr>
          <w:rFonts w:ascii="Arial" w:hAnsi="Arial" w:cs="Arial"/>
          <w:sz w:val="20"/>
        </w:rPr>
        <w:t>předkontraktačních</w:t>
      </w:r>
      <w:proofErr w:type="spellEnd"/>
      <w:r w:rsidRPr="00E36705">
        <w:rPr>
          <w:rFonts w:ascii="Arial" w:hAnsi="Arial" w:cs="Arial"/>
          <w:sz w:val="20"/>
        </w:rPr>
        <w:t xml:space="preserve"> jednáních o změně rozsahu díla, ceny díla, eventuálně doby provedení díla a při projednávání a odsouhlasení těchto změn zápisem do stavebního deníku,</w:t>
      </w:r>
    </w:p>
    <w:p w:rsidR="00CD1CAF" w:rsidRPr="00E36705" w:rsidRDefault="00CD1CAF" w:rsidP="00CD1CAF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navrhovat změnové listy,</w:t>
      </w:r>
    </w:p>
    <w:p w:rsidR="00CD1CAF" w:rsidRPr="00E36705" w:rsidRDefault="00CD1CAF" w:rsidP="00CD1CAF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odevzdat objednateli předmět díla.</w:t>
      </w:r>
    </w:p>
    <w:p w:rsidR="00CD1CAF" w:rsidRPr="00E36705" w:rsidRDefault="00CD1CAF" w:rsidP="00CD1CAF">
      <w:pPr>
        <w:pStyle w:val="Zkladntext2-smlouva"/>
        <w:spacing w:before="0"/>
        <w:ind w:left="709"/>
        <w:rPr>
          <w:rFonts w:ascii="Arial" w:hAnsi="Arial" w:cs="Arial"/>
          <w:sz w:val="20"/>
        </w:rPr>
      </w:pPr>
    </w:p>
    <w:p w:rsidR="00CD1CAF" w:rsidRPr="00E36705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Objednatel pro vzájemný styk a zabezpečení povinností vyplývajících z této smlouvy určuje zejména tyto osoby:</w:t>
      </w:r>
    </w:p>
    <w:p w:rsidR="00CD1CAF" w:rsidRPr="00F111A7" w:rsidRDefault="00CD1CAF" w:rsidP="00CD1CAF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CD1CAF" w:rsidRPr="00F111A7" w:rsidRDefault="00CD1CAF" w:rsidP="00CD1CAF">
      <w:pPr>
        <w:pStyle w:val="Zkladntext2-smlouva"/>
        <w:spacing w:before="0"/>
        <w:ind w:firstLine="284"/>
        <w:rPr>
          <w:rFonts w:ascii="Arial" w:hAnsi="Arial" w:cs="Arial"/>
          <w:b/>
          <w:sz w:val="20"/>
        </w:rPr>
      </w:pPr>
      <w:r w:rsidRPr="00F111A7">
        <w:rPr>
          <w:rFonts w:ascii="Arial" w:hAnsi="Arial" w:cs="Arial"/>
          <w:b/>
          <w:sz w:val="20"/>
        </w:rPr>
        <w:t xml:space="preserve">       TDO – osoby technického dozoru objednatele</w:t>
      </w:r>
      <w:r w:rsidR="00B14CC7" w:rsidRPr="00F111A7">
        <w:rPr>
          <w:rFonts w:ascii="Arial" w:hAnsi="Arial" w:cs="Arial"/>
          <w:b/>
          <w:sz w:val="20"/>
        </w:rPr>
        <w:t xml:space="preserve">  </w:t>
      </w:r>
    </w:p>
    <w:p w:rsidR="00F111A7" w:rsidRPr="00F111A7" w:rsidRDefault="00F111A7" w:rsidP="00F111A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111A7">
        <w:rPr>
          <w:rFonts w:ascii="Arial" w:hAnsi="Arial" w:cs="Arial"/>
          <w:sz w:val="20"/>
          <w:szCs w:val="20"/>
        </w:rPr>
        <w:t xml:space="preserve">Libor Kvapil </w:t>
      </w:r>
      <w:hyperlink r:id="rId9" w:history="1">
        <w:r w:rsidRPr="001027F4">
          <w:rPr>
            <w:rStyle w:val="Hypertextovodkaz"/>
            <w:rFonts w:ascii="Arial" w:hAnsi="Arial" w:cs="Arial"/>
            <w:color w:val="auto"/>
            <w:sz w:val="20"/>
            <w:szCs w:val="20"/>
          </w:rPr>
          <w:t>tel: +420</w:t>
        </w:r>
      </w:hyperlink>
      <w:r w:rsidRPr="001027F4">
        <w:rPr>
          <w:rFonts w:ascii="Arial" w:hAnsi="Arial" w:cs="Arial"/>
          <w:sz w:val="20"/>
          <w:szCs w:val="20"/>
        </w:rPr>
        <w:t> </w:t>
      </w:r>
      <w:r w:rsidR="000A7104">
        <w:rPr>
          <w:rFonts w:ascii="Arial" w:hAnsi="Arial" w:cs="Arial"/>
          <w:sz w:val="20"/>
          <w:szCs w:val="20"/>
        </w:rPr>
        <w:t xml:space="preserve">                       </w:t>
      </w:r>
      <w:r w:rsidRPr="00F111A7">
        <w:rPr>
          <w:rFonts w:ascii="Arial" w:hAnsi="Arial" w:cs="Arial"/>
          <w:sz w:val="20"/>
          <w:szCs w:val="20"/>
        </w:rPr>
        <w:t xml:space="preserve"> / email: libor.kvapil@liskovec.cz</w:t>
      </w:r>
    </w:p>
    <w:p w:rsidR="00CF4EB0" w:rsidRPr="00F111A7" w:rsidRDefault="000A7104" w:rsidP="00CF4EB0">
      <w:pPr>
        <w:spacing w:after="0" w:line="240" w:lineRule="auto"/>
        <w:ind w:left="2124" w:hanging="14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F111A7" w:rsidRPr="00F111A7">
        <w:rPr>
          <w:rFonts w:ascii="Arial" w:hAnsi="Arial" w:cs="Arial"/>
          <w:sz w:val="20"/>
          <w:szCs w:val="20"/>
        </w:rPr>
        <w:t xml:space="preserve"> tel.: +420 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="00F111A7" w:rsidRPr="00F111A7">
        <w:rPr>
          <w:rFonts w:ascii="Arial" w:hAnsi="Arial" w:cs="Arial"/>
          <w:sz w:val="20"/>
          <w:szCs w:val="20"/>
        </w:rPr>
        <w:t xml:space="preserve">/ email: </w:t>
      </w:r>
    </w:p>
    <w:p w:rsidR="00CF4EB0" w:rsidRPr="00177982" w:rsidRDefault="00CF4EB0" w:rsidP="00CF4EB0">
      <w:pPr>
        <w:spacing w:after="0" w:line="240" w:lineRule="auto"/>
        <w:ind w:left="2124" w:hanging="1415"/>
        <w:jc w:val="both"/>
        <w:rPr>
          <w:rFonts w:ascii="Arial" w:hAnsi="Arial" w:cs="Arial"/>
          <w:sz w:val="20"/>
          <w:szCs w:val="20"/>
        </w:rPr>
      </w:pPr>
    </w:p>
    <w:p w:rsidR="00CD1CAF" w:rsidRPr="00E36705" w:rsidRDefault="00CD1CAF" w:rsidP="00CD1CAF">
      <w:pPr>
        <w:pStyle w:val="normlnodsazensodrkou"/>
        <w:numPr>
          <w:ilvl w:val="0"/>
          <w:numId w:val="0"/>
        </w:numPr>
        <w:ind w:left="709" w:hanging="1"/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 xml:space="preserve">a dále další, kteří budou uvedeni v zápise o předání a převzetí staveniště.  </w:t>
      </w:r>
    </w:p>
    <w:p w:rsidR="00CD1CAF" w:rsidRDefault="00CD1CAF" w:rsidP="00CD1CAF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ab/>
        <w:t xml:space="preserve"> </w:t>
      </w:r>
    </w:p>
    <w:p w:rsidR="00177982" w:rsidRPr="00E36705" w:rsidRDefault="00177982" w:rsidP="00CD1CAF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 w:val="20"/>
        </w:rPr>
      </w:pPr>
    </w:p>
    <w:p w:rsidR="00CD1CAF" w:rsidRPr="00E36705" w:rsidRDefault="00CD1CAF" w:rsidP="00CD1CAF">
      <w:pPr>
        <w:pStyle w:val="normlnodsazensodrkou"/>
        <w:numPr>
          <w:ilvl w:val="0"/>
          <w:numId w:val="0"/>
        </w:numPr>
        <w:ind w:left="720"/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lastRenderedPageBreak/>
        <w:t xml:space="preserve">Objednatel prohlašuje, že tyto osoby jsou oprávněny k výkonu </w:t>
      </w:r>
      <w:r w:rsidRPr="00E36705">
        <w:rPr>
          <w:rFonts w:ascii="Arial" w:hAnsi="Arial" w:cs="Arial"/>
          <w:b/>
          <w:sz w:val="20"/>
        </w:rPr>
        <w:t>Technického dozoru</w:t>
      </w:r>
      <w:r w:rsidRPr="00E36705">
        <w:rPr>
          <w:rFonts w:ascii="Arial" w:hAnsi="Arial" w:cs="Arial"/>
          <w:sz w:val="20"/>
        </w:rPr>
        <w:t xml:space="preserve"> a jsou zmocněny objednatelem:</w:t>
      </w:r>
    </w:p>
    <w:p w:rsidR="00CD1CAF" w:rsidRPr="00E36705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předat zhotoviteli staveniště,</w:t>
      </w:r>
    </w:p>
    <w:p w:rsidR="00CD1CAF" w:rsidRPr="00E36705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 xml:space="preserve">přebírat od zhotovitele práce, které budou dalším postupem prací zakryty, </w:t>
      </w:r>
    </w:p>
    <w:p w:rsidR="00CD1CAF" w:rsidRPr="00E36705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vyžadovat po zhotoviteli veškeré doklady týkající se provádění díla,</w:t>
      </w:r>
    </w:p>
    <w:p w:rsidR="00CD1CAF" w:rsidRPr="00E36705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 xml:space="preserve">provádět zápisy ve stavebním deníku a odsouhlasit zhotoviteli zápisy ve stavebním deníku, </w:t>
      </w:r>
    </w:p>
    <w:p w:rsidR="00CD1CAF" w:rsidRPr="00E36705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odsouhlasit případné změny prací a dodávek navržené zhotovitelem, nevyžadující změny v rozpočtu, nad rámec uzavřené smlouvy o dílo,</w:t>
      </w:r>
    </w:p>
    <w:p w:rsidR="00CD1CAF" w:rsidRPr="00E36705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 xml:space="preserve">zastupovat objednatele při </w:t>
      </w:r>
      <w:proofErr w:type="spellStart"/>
      <w:r w:rsidRPr="00E36705">
        <w:rPr>
          <w:rFonts w:ascii="Arial" w:hAnsi="Arial" w:cs="Arial"/>
          <w:sz w:val="20"/>
        </w:rPr>
        <w:t>předkontraktačních</w:t>
      </w:r>
      <w:proofErr w:type="spellEnd"/>
      <w:r w:rsidRPr="00E36705">
        <w:rPr>
          <w:rFonts w:ascii="Arial" w:hAnsi="Arial" w:cs="Arial"/>
          <w:sz w:val="20"/>
        </w:rPr>
        <w:t xml:space="preserve"> jednáních o změně rozsahu díla, ceny díla, eventuálně doby provedení díla, při projednávání a odsouhlasení těchto změn zápisem do stavebního deníku,</w:t>
      </w:r>
    </w:p>
    <w:p w:rsidR="00CD1CAF" w:rsidRPr="00E36705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odsouhlasit zhotoviteli věcné a finanční plnění, tj. provádět kontrolu soupisu provedených prací, dodávek a služeb, a zda tento odpovídá předané projektové dokumentaci a zjištěné skutečnosti a shodu stvrdit svým podpisem na zjišťovacím protokolu,</w:t>
      </w:r>
    </w:p>
    <w:p w:rsidR="00CD1CAF" w:rsidRPr="00E36705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vrátit soupis provedených prací, dodávek a služeb zpět zhotoviteli k přepracování, neodpovídá-li soupis projektové dokumentaci a zjištěné skutečnosti,</w:t>
      </w:r>
    </w:p>
    <w:p w:rsidR="00CD1CAF" w:rsidRPr="00E36705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převzít od zhotovitele předmět díla,</w:t>
      </w:r>
    </w:p>
    <w:p w:rsidR="00CD1CAF" w:rsidRPr="00E36705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zastavit stavební práce:</w:t>
      </w:r>
    </w:p>
    <w:p w:rsidR="00CD1CAF" w:rsidRPr="00E36705" w:rsidRDefault="00CD1CAF" w:rsidP="00CD1CAF">
      <w:pPr>
        <w:pStyle w:val="normlnodsazensodrkou4"/>
        <w:numPr>
          <w:ilvl w:val="2"/>
          <w:numId w:val="3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není-li dílo prováděno v souladu s PD, technickými předpisy nebo návody výrobců,</w:t>
      </w:r>
    </w:p>
    <w:p w:rsidR="00CD1CAF" w:rsidRPr="00E36705" w:rsidRDefault="00CD1CAF" w:rsidP="00CD1CAF">
      <w:pPr>
        <w:pStyle w:val="normlnodsazensodrkou4"/>
        <w:numPr>
          <w:ilvl w:val="2"/>
          <w:numId w:val="3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nejsou-li prováděny kontroly a zkoušky předepsané v plánu kontrol a zkoušek.</w:t>
      </w:r>
    </w:p>
    <w:p w:rsidR="00CD1CAF" w:rsidRPr="00E36705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odsouhlasit změnu subdodavatele dle článku 12 této smlouvy</w:t>
      </w:r>
    </w:p>
    <w:p w:rsidR="00CD1CAF" w:rsidRPr="00E36705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uplatňovat jménem objednatele nároky vůči zhotoviteli vyplývající z této smlouvy, zejména dodržování termínů, kontrolu plnění, smluvní pokuty, včetně nároků z titulu bankovních záruk;</w:t>
      </w:r>
    </w:p>
    <w:p w:rsidR="00CD1CAF" w:rsidRPr="00E36705" w:rsidRDefault="00CD1CAF" w:rsidP="00CD1CAF">
      <w:pPr>
        <w:pStyle w:val="Odstavecseseznamem"/>
        <w:keepLines/>
        <w:suppressAutoHyphens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E36705" w:rsidRDefault="00CD1CAF" w:rsidP="00CD1CAF">
      <w:pPr>
        <w:keepLines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>Autorský dozor projektanta</w:t>
      </w:r>
    </w:p>
    <w:p w:rsidR="00CD1CAF" w:rsidRPr="00E36705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Autorský dozor projektanta</w:t>
      </w:r>
      <w:r w:rsidRPr="00E36705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E36705">
        <w:rPr>
          <w:rFonts w:ascii="Arial" w:hAnsi="Arial" w:cs="Arial"/>
          <w:sz w:val="20"/>
          <w:szCs w:val="20"/>
          <w:lang w:eastAsia="cs-CZ"/>
        </w:rPr>
        <w:t>bude vykonávat zpracovatel projektové dokumentace, která je podkladem pro provádění díla dle této smlouvy. Zhotovitel je povinen umožnit výkon autorského dozoru projektanta.</w:t>
      </w:r>
    </w:p>
    <w:p w:rsidR="00CD1CAF" w:rsidRPr="00E36705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 je povinen umožnit autorskému dozoru zejména:</w:t>
      </w:r>
    </w:p>
    <w:p w:rsidR="00CD1CAF" w:rsidRPr="00E36705" w:rsidRDefault="00CD1CAF" w:rsidP="00CD1CAF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CD1CAF" w:rsidRPr="00E36705" w:rsidRDefault="00CD1CAF" w:rsidP="00CD1CAF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průběžné ověřování souladu postupu provádění díla s PD,</w:t>
      </w:r>
    </w:p>
    <w:p w:rsidR="00CD1CAF" w:rsidRPr="00E36705" w:rsidRDefault="00CD1CAF" w:rsidP="00CD1CAF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CD1CAF" w:rsidRPr="00E36705" w:rsidRDefault="00CD1CAF" w:rsidP="00CD1CAF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CD1CAF" w:rsidRPr="00E36705" w:rsidRDefault="00CD1CAF" w:rsidP="00CD1CAF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CD1CAF" w:rsidRPr="00E36705" w:rsidRDefault="00CD1CAF" w:rsidP="00CD1CAF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CD1CAF" w:rsidRPr="00E36705" w:rsidRDefault="00CD1CAF" w:rsidP="00CD1CAF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provádění zápisů do změnových listů,</w:t>
      </w:r>
    </w:p>
    <w:p w:rsidR="00CD1CAF" w:rsidRPr="00E36705" w:rsidRDefault="00CD1CAF" w:rsidP="00CD1CAF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potvrzení a odsouhlasení dokumentace skutečného provedení.</w:t>
      </w:r>
    </w:p>
    <w:p w:rsidR="00CD1CAF" w:rsidRPr="00E36705" w:rsidRDefault="00CD1CAF" w:rsidP="00CD1CAF">
      <w:pPr>
        <w:keepLines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>Koordinátor BOZP</w:t>
      </w:r>
    </w:p>
    <w:p w:rsidR="00CD1CAF" w:rsidRPr="00E36705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Osoba koordinátora BOZP bude zhotoviteli sdělena nejpozději ke dni předání staveniště. Zhotovitel je povinen umožnit výkon koordinátora BOZP a řídit se jeho pokyny. </w:t>
      </w:r>
    </w:p>
    <w:p w:rsidR="00CD1CAF" w:rsidRPr="00E36705" w:rsidRDefault="00CD1CAF" w:rsidP="00CD1CAF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 je povinen umožnit koordinátorovi BOZP zejména:</w:t>
      </w:r>
    </w:p>
    <w:p w:rsidR="00CD1CAF" w:rsidRPr="00E36705" w:rsidRDefault="00CD1CAF" w:rsidP="00CD1CA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CD1CAF" w:rsidRPr="00E36705" w:rsidRDefault="00CD1CAF" w:rsidP="00CD1CA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průběžné ověřování souladu postupu provádění díla předpisy na ochranu zdraví a bezpečnosti účastníků výstavby,</w:t>
      </w:r>
    </w:p>
    <w:p w:rsidR="00CD1CAF" w:rsidRPr="00E36705" w:rsidRDefault="00CD1CAF" w:rsidP="00CD1CA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CD1CAF" w:rsidRPr="00E36705" w:rsidRDefault="00CD1CAF" w:rsidP="00CD1CA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CD1CAF" w:rsidRPr="00E36705" w:rsidRDefault="00CD1CAF" w:rsidP="00CD1CA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CD1CAF" w:rsidRPr="00E36705" w:rsidRDefault="00CD1CAF" w:rsidP="00CD1CA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CD1CAF" w:rsidRPr="00E36705" w:rsidRDefault="00CD1CAF" w:rsidP="00CD1CA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provádění kontrolních dnů pořádaných koordinátorem BOZP,</w:t>
      </w:r>
    </w:p>
    <w:p w:rsidR="00CD1CAF" w:rsidRPr="00E36705" w:rsidRDefault="00CD1CAF" w:rsidP="00CD1CA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potvrzení a odsouhlasení dokumentace rizik.</w:t>
      </w:r>
    </w:p>
    <w:p w:rsidR="00CD1CAF" w:rsidRPr="00E36705" w:rsidRDefault="00CD1CAF" w:rsidP="00CD1CAF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CD1CAF" w:rsidRPr="00E36705" w:rsidRDefault="00CD1CAF" w:rsidP="00CD1CAF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Koordinátor BOZP je oprávněn zastavit stavební práce, je-li ohrožena bezpečnost účastníků výstavby do doby odstranění závady.</w:t>
      </w:r>
    </w:p>
    <w:p w:rsidR="00CD1CAF" w:rsidRPr="00E36705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E36705">
        <w:rPr>
          <w:sz w:val="20"/>
          <w:szCs w:val="20"/>
        </w:rPr>
        <w:t xml:space="preserve"> </w:t>
      </w:r>
      <w:r w:rsidRPr="00E36705">
        <w:rPr>
          <w:rFonts w:ascii="Arial" w:hAnsi="Arial" w:cs="Arial"/>
          <w:sz w:val="20"/>
          <w:szCs w:val="20"/>
          <w:lang w:eastAsia="cs-CZ"/>
        </w:rPr>
        <w:t>s výzvou ke sjednání nápravy; v případě nesjednání nápravy je zhotovitel povinen zaplatit smluvní pokutu dle této smlouvy.</w:t>
      </w:r>
    </w:p>
    <w:p w:rsidR="00CD1CAF" w:rsidRPr="00E36705" w:rsidRDefault="00CD1CAF" w:rsidP="00CD1CAF">
      <w:pPr>
        <w:pStyle w:val="Odstavecseseznamem"/>
        <w:rPr>
          <w:rFonts w:ascii="Arial" w:hAnsi="Arial" w:cs="Arial"/>
          <w:sz w:val="20"/>
          <w:szCs w:val="20"/>
        </w:rPr>
      </w:pPr>
    </w:p>
    <w:p w:rsidR="00CD1CAF" w:rsidRPr="00E36705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</w:rPr>
        <w:t>Zhotovitel i objednatel jsou oprávněni dodatečně změnit osoby pověřené pro vzájemný styk a zabezpečení povinností vyplývajících z této smlouvy.</w:t>
      </w:r>
    </w:p>
    <w:p w:rsidR="00CD1CAF" w:rsidRPr="00E36705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   </w:t>
      </w:r>
    </w:p>
    <w:p w:rsidR="00CD1CAF" w:rsidRPr="00E36705" w:rsidRDefault="00CD1CAF" w:rsidP="00CD1CAF">
      <w:pPr>
        <w:pStyle w:val="Odstavecseseznamem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>Kontrola předané dokumentace pro provedení stavby</w:t>
      </w:r>
    </w:p>
    <w:p w:rsidR="00CD1CAF" w:rsidRPr="00E36705" w:rsidRDefault="00CD1CAF" w:rsidP="00CD1CAF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stanovenými technickými parametry; tuto kontrolu je zhotovitel povinen konat i průběžně tj. nejpozději před zahájením prací na příslušné části díla a upozornit objednatele bez zbytečného odkladu na zjištěné zjevné vady a nedostatky a navrhnout jejich nápravu způsobem pro změnu smlouvy. </w:t>
      </w:r>
    </w:p>
    <w:p w:rsidR="00CD1CAF" w:rsidRPr="00E36705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Kontrolou není dotčena odpovědnost objednatele, či projektanta za úplnost a správnost předané projektové dokumentace.</w:t>
      </w:r>
    </w:p>
    <w:p w:rsidR="00CD1CAF" w:rsidRPr="00E36705" w:rsidRDefault="00CD1CAF" w:rsidP="00CD1CAF">
      <w:pPr>
        <w:pStyle w:val="Odstavecseseznamem"/>
        <w:rPr>
          <w:rFonts w:ascii="Arial" w:hAnsi="Arial" w:cs="Arial"/>
          <w:sz w:val="20"/>
          <w:szCs w:val="20"/>
        </w:rPr>
      </w:pPr>
    </w:p>
    <w:p w:rsidR="00CD1CAF" w:rsidRPr="00E36705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E36705">
        <w:rPr>
          <w:rFonts w:ascii="Arial" w:hAnsi="Arial" w:cs="Arial"/>
          <w:b/>
          <w:sz w:val="20"/>
          <w:szCs w:val="20"/>
        </w:rPr>
        <w:t xml:space="preserve"> </w:t>
      </w:r>
      <w:r w:rsidRPr="00E36705">
        <w:rPr>
          <w:rFonts w:ascii="Arial" w:hAnsi="Arial" w:cs="Arial"/>
          <w:sz w:val="20"/>
          <w:szCs w:val="20"/>
        </w:rPr>
        <w:t>vlastní</w:t>
      </w:r>
      <w:r w:rsidRPr="00E36705">
        <w:rPr>
          <w:rFonts w:ascii="Arial" w:hAnsi="Arial" w:cs="Arial"/>
          <w:b/>
          <w:sz w:val="20"/>
          <w:szCs w:val="20"/>
        </w:rPr>
        <w:t xml:space="preserve"> </w:t>
      </w:r>
      <w:r w:rsidRPr="00E36705">
        <w:rPr>
          <w:rFonts w:ascii="Arial" w:hAnsi="Arial" w:cs="Arial"/>
          <w:sz w:val="20"/>
          <w:szCs w:val="20"/>
        </w:rPr>
        <w:t>provedení (realizaci) stavby v závislosti na zhotovitelem použitém řešení, technologií a zpracování a dle zvážení zhotovitele zahrnuje zejména výrobně technickou dokumentaci pro pomocné práce, výrobně technickou dokumentaci pro zhotovovací práce; Pokud vyvstane v průběhu realizace díla nutnost zpracování realizační dokumentace, zajistí si ji zhotovitel na své náklady dle vlastních potřeb.</w:t>
      </w:r>
    </w:p>
    <w:p w:rsidR="00CD1CAF" w:rsidRPr="00E36705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numPr>
          <w:ilvl w:val="0"/>
          <w:numId w:val="18"/>
        </w:numPr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>Staveniště</w:t>
      </w:r>
    </w:p>
    <w:p w:rsidR="00CD1CAF" w:rsidRPr="00E36705" w:rsidRDefault="00CD1CAF" w:rsidP="00CD1CAF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Objednatel před</w:t>
      </w:r>
      <w:r>
        <w:rPr>
          <w:rFonts w:ascii="Arial" w:hAnsi="Arial" w:cs="Arial"/>
          <w:sz w:val="20"/>
          <w:szCs w:val="20"/>
          <w:lang w:eastAsia="cs-CZ"/>
        </w:rPr>
        <w:t>á staveniště ve lhůtě sjednané v této smlouvě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CD1CAF" w:rsidRPr="00E36705" w:rsidRDefault="00CD1CAF" w:rsidP="00CD1C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 je povinen seznámit se po převzetí staveniště s rozmístěním a trasou stávajících inženýrských sítí na staveništi a přilehlých pozemcích dotčených prováděním díla a tyto vytýčit a vhodným způsobem chránit tak, aby v průběhu provádění díla nedošlo k jejich poškození.</w:t>
      </w:r>
    </w:p>
    <w:p w:rsidR="00CD1CAF" w:rsidRPr="00E36705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 je povinen dodržovat všechny podmínky správců nebo vlastníků sítí a nese veškeré důsledky a škody vzniklé jejich nedodržením.</w:t>
      </w:r>
    </w:p>
    <w:p w:rsidR="00CD1CAF" w:rsidRPr="00E36705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Zhotovitel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CD1CAF" w:rsidRPr="00E36705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Provozní, sociální a případně i výrobní zařízení staveniště zabezpečuje zhotovitel v souladu se svými potřebami, požadavky objednatele pro výkon Technického dozoru stavebníka (TDS) a autorského dozoru projektanta (AD), koordinátora BOZP a respektováním PD předané objednatelem a v souladu s příslušnými právními předpisy.</w:t>
      </w:r>
    </w:p>
    <w:p w:rsidR="00CD1CAF" w:rsidRPr="00E36705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 si zajistí rozvod potřebných médií na staveništi a jejich připojení na odběrná místa. Zhotovitel zabezpečí samostatná měřící místa na úhradu jím spotřebovaných energií.</w:t>
      </w:r>
    </w:p>
    <w:p w:rsidR="00CD1CAF" w:rsidRPr="00E36705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Zhotovitel je povinen poskytnout objednateli a osobám vykonávajícím funkci TDI, autorského dozoru (AD) a koordinátora BOZP provozní prostory a zařízení nezbytná pro výkon jejich funkce při realizaci díla. </w:t>
      </w:r>
    </w:p>
    <w:p w:rsidR="00CD1CAF" w:rsidRPr="00E36705" w:rsidRDefault="00CD1CAF" w:rsidP="00CD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 je povinen udržovat na staveništi (používaných plochách, komunikacích) pořádek, průběžně staveniště uklízet a řádným způsobem rozmísťovat, skladovat a urovnávat všechny materiály, zařízení a příslušenství na staveništi. Zhotovitel je povinen průběžně ze staveniště odstraňovat všechny druhy odpadů, stavební suti a nepotřebný materiál; v případě porušení povinnosti zhotovitele dle tohoto ujednání bude objednatelem vyzván k sjednání nápravy ve lhůtě určené ve stavebním deníku; v případě nesjednání nápravy je zhotovitel povinen zaplatit smluvní pokutu sjednanou v této smlouvě.</w:t>
      </w:r>
    </w:p>
    <w:p w:rsidR="00CD1CAF" w:rsidRPr="00E36705" w:rsidRDefault="00CD1CAF" w:rsidP="00CD1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bCs/>
          <w:sz w:val="20"/>
          <w:szCs w:val="20"/>
          <w:lang w:eastAsia="cs-CZ"/>
        </w:rPr>
        <w:t>Vyklizení staveniště</w:t>
      </w:r>
    </w:p>
    <w:p w:rsidR="00CD1CAF" w:rsidRPr="00E36705" w:rsidRDefault="00CD1CAF" w:rsidP="00CD1CA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CD1CAF" w:rsidRPr="00E36705" w:rsidRDefault="00CD1CAF" w:rsidP="00CD1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Smluvní strany o vyklizení staveniště vyhotoví zápis do dokumentu Zá</w:t>
      </w:r>
      <w:r w:rsidR="006D2E78">
        <w:rPr>
          <w:rFonts w:ascii="Arial" w:hAnsi="Arial" w:cs="Arial"/>
          <w:sz w:val="20"/>
          <w:szCs w:val="20"/>
          <w:lang w:eastAsia="cs-CZ"/>
        </w:rPr>
        <w:t xml:space="preserve">pis o předání a 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převzetí díla; součástí zápisu budou zhotovitelem dodaná prohlášení vlastníka, př. správců nemovitostí a pozemků dotčených stavbou o uvedení do původního stavu. </w:t>
      </w:r>
    </w:p>
    <w:p w:rsidR="00CD1CAF" w:rsidRPr="00E36705" w:rsidRDefault="00CD1CAF" w:rsidP="00CD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>Stavební deník/deník víceprací a méněprací</w:t>
      </w:r>
    </w:p>
    <w:p w:rsidR="00CD1CAF" w:rsidRPr="00E36705" w:rsidRDefault="00CD1CAF" w:rsidP="00CD1CAF">
      <w:pPr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numPr>
          <w:ilvl w:val="1"/>
          <w:numId w:val="18"/>
        </w:num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Zhotovitel je povinen ode dne převzetí staveniště vést stavební deník dle § 157 odst. 4 zákona č. 183/2006 Sb.</w:t>
      </w:r>
      <w:r>
        <w:rPr>
          <w:rFonts w:ascii="Arial" w:hAnsi="Arial" w:cs="Arial"/>
          <w:sz w:val="20"/>
          <w:szCs w:val="20"/>
        </w:rPr>
        <w:t>,</w:t>
      </w:r>
      <w:r w:rsidRPr="00E36705">
        <w:rPr>
          <w:rFonts w:ascii="Arial" w:hAnsi="Arial" w:cs="Arial"/>
          <w:sz w:val="20"/>
          <w:szCs w:val="20"/>
        </w:rPr>
        <w:t xml:space="preserve"> (Stavební zákon), v platném znění,</w:t>
      </w:r>
      <w:r w:rsidRPr="00E36705">
        <w:rPr>
          <w:sz w:val="20"/>
          <w:szCs w:val="20"/>
        </w:rPr>
        <w:t xml:space="preserve"> </w:t>
      </w:r>
      <w:r w:rsidRPr="00E36705">
        <w:rPr>
          <w:rFonts w:ascii="Arial" w:hAnsi="Arial" w:cs="Arial"/>
          <w:sz w:val="20"/>
          <w:szCs w:val="20"/>
        </w:rPr>
        <w:t>s údaji v minimálním v rozsahu dle stavebního zákona a vyhlášky č. 499/2006 Sb., o dokumentaci staveb) v platném znění.</w:t>
      </w:r>
    </w:p>
    <w:p w:rsidR="00CD1CAF" w:rsidRPr="00E36705" w:rsidRDefault="00CD1CAF" w:rsidP="00CD1CAF">
      <w:pPr>
        <w:pStyle w:val="Odstavecseseznamem"/>
        <w:ind w:left="1004"/>
        <w:jc w:val="both"/>
        <w:rPr>
          <w:rFonts w:ascii="Arial" w:hAnsi="Arial" w:cs="Arial"/>
          <w:sz w:val="20"/>
          <w:szCs w:val="20"/>
        </w:rPr>
      </w:pPr>
    </w:p>
    <w:p w:rsidR="00CD1CAF" w:rsidRPr="00E36705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CD1CAF" w:rsidRPr="00E36705" w:rsidRDefault="00CD1CAF" w:rsidP="00CD1CAF">
      <w:pPr>
        <w:pStyle w:val="Odstavecseseznamem"/>
        <w:rPr>
          <w:rFonts w:ascii="Arial" w:hAnsi="Arial" w:cs="Arial"/>
          <w:sz w:val="20"/>
          <w:szCs w:val="20"/>
        </w:rPr>
      </w:pPr>
    </w:p>
    <w:p w:rsidR="00CD1CAF" w:rsidRPr="00E36705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Objednatel a jím pověřené osoby jsou oprávněny stavební deník kontrolovat a k zápisům připojovat své stanovisko.</w:t>
      </w:r>
    </w:p>
    <w:p w:rsidR="00CD1CAF" w:rsidRPr="00E36705" w:rsidRDefault="00CD1CAF" w:rsidP="00CD1CAF">
      <w:pPr>
        <w:pStyle w:val="Odstavecseseznamem"/>
        <w:rPr>
          <w:rFonts w:ascii="Arial" w:hAnsi="Arial" w:cs="Arial"/>
          <w:sz w:val="20"/>
          <w:szCs w:val="20"/>
        </w:rPr>
      </w:pPr>
    </w:p>
    <w:p w:rsidR="00CD1CAF" w:rsidRPr="00E36705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Stavební deník zpřístupní zhotovitel na stavbě a zajistí, že bude mj. obsahovat:</w:t>
      </w:r>
    </w:p>
    <w:p w:rsidR="00CD1CAF" w:rsidRPr="00E36705" w:rsidRDefault="00CD1CAF" w:rsidP="00CD1CAF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základní list, ve kterém se uvádí název a sídlo objednatele, projektanta a změny těchto údajů,</w:t>
      </w:r>
    </w:p>
    <w:p w:rsidR="00CD1CAF" w:rsidRPr="00E36705" w:rsidRDefault="00CD1CAF" w:rsidP="00CD1CAF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identifikační údaje stavby podle projektové dokumentace,</w:t>
      </w:r>
    </w:p>
    <w:p w:rsidR="00CD1CAF" w:rsidRPr="00E36705" w:rsidRDefault="00CD1CAF" w:rsidP="00CD1CAF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přehled smluv včetně dodatků a změn,</w:t>
      </w:r>
    </w:p>
    <w:p w:rsidR="00CD1CAF" w:rsidRPr="00E36705" w:rsidRDefault="00CD1CAF" w:rsidP="00CD1CAF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seznam dokladů a úředních opatření týkajících se stavby,</w:t>
      </w:r>
    </w:p>
    <w:p w:rsidR="00CD1CAF" w:rsidRPr="00E36705" w:rsidRDefault="00CD1CAF" w:rsidP="00CD1CAF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>seznam dokumentace stavby a jejích změn.</w:t>
      </w:r>
    </w:p>
    <w:p w:rsidR="00CD1CAF" w:rsidRPr="00E36705" w:rsidRDefault="00CD1CAF" w:rsidP="00CD1CAF">
      <w:pPr>
        <w:pStyle w:val="ZkladntextodsazenIMP"/>
        <w:tabs>
          <w:tab w:val="left" w:pos="1307"/>
        </w:tabs>
        <w:ind w:left="1701"/>
        <w:jc w:val="both"/>
        <w:rPr>
          <w:rFonts w:ascii="Arial" w:hAnsi="Arial" w:cs="Arial"/>
          <w:sz w:val="20"/>
        </w:rPr>
      </w:pPr>
    </w:p>
    <w:p w:rsidR="00CD1CAF" w:rsidRPr="00E36705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CD1CAF" w:rsidRPr="00E36705" w:rsidRDefault="00CD1CAF" w:rsidP="00CD1CAF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CD1CAF" w:rsidRPr="00E36705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Do deníku je oprávněn provádět záznamy kromě státního stavebního dohledu také technický dozor objednatele a projektant, případně koordinátor BOZP.</w:t>
      </w:r>
    </w:p>
    <w:p w:rsidR="00CD1CAF" w:rsidRPr="00E36705" w:rsidRDefault="00CD1CAF" w:rsidP="00CD1CAF">
      <w:pPr>
        <w:pStyle w:val="Odstavecseseznamem"/>
        <w:rPr>
          <w:rFonts w:ascii="Arial" w:hAnsi="Arial" w:cs="Arial"/>
          <w:sz w:val="20"/>
          <w:szCs w:val="20"/>
        </w:rPr>
      </w:pPr>
    </w:p>
    <w:p w:rsidR="00CD1CAF" w:rsidRPr="00E36705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Zápisem ve stavebním deníku nelze obsah této smlouvy měnit; zápisy slouží jako případný podklad pro jednání o změně smlouvy.</w:t>
      </w:r>
    </w:p>
    <w:p w:rsidR="00CD1CAF" w:rsidRPr="00E36705" w:rsidRDefault="00CD1CAF" w:rsidP="00CD1CAF">
      <w:pPr>
        <w:pStyle w:val="Odstavecseseznamem"/>
        <w:rPr>
          <w:rFonts w:ascii="Arial" w:hAnsi="Arial" w:cs="Arial"/>
          <w:sz w:val="20"/>
          <w:szCs w:val="20"/>
        </w:rPr>
      </w:pPr>
    </w:p>
    <w:p w:rsidR="00CD1CAF" w:rsidRPr="00E36705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Originál deníku předá zhotovitel objednateli za účelem archivace při předání díla.</w:t>
      </w:r>
    </w:p>
    <w:p w:rsidR="00CD1CAF" w:rsidRPr="00E36705" w:rsidRDefault="00CD1CAF" w:rsidP="00CD1CAF">
      <w:pPr>
        <w:pStyle w:val="Odstavecseseznamem"/>
        <w:rPr>
          <w:rFonts w:ascii="Arial" w:hAnsi="Arial" w:cs="Arial"/>
          <w:sz w:val="20"/>
          <w:szCs w:val="20"/>
        </w:rPr>
      </w:pPr>
    </w:p>
    <w:p w:rsidR="00CD1CAF" w:rsidRPr="00E36705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Zhotovitel povede mimo vlastního stavebního deníku i Deník víceprací a méněprací. Obsahem deníku budou záznamy o zjištěných vícepracích a méněpracích, vzestupný soupis změnových listů.</w:t>
      </w:r>
    </w:p>
    <w:p w:rsidR="00CD1CAF" w:rsidRPr="00E36705" w:rsidRDefault="00CD1CAF" w:rsidP="00CD1CAF">
      <w:pPr>
        <w:pStyle w:val="ZkladntextodsazenIMP"/>
        <w:spacing w:line="240" w:lineRule="auto"/>
        <w:ind w:left="0"/>
        <w:jc w:val="both"/>
        <w:rPr>
          <w:rFonts w:ascii="Arial" w:hAnsi="Arial" w:cs="Arial"/>
          <w:sz w:val="20"/>
        </w:rPr>
      </w:pPr>
      <w:r w:rsidRPr="00E36705">
        <w:rPr>
          <w:rFonts w:ascii="Arial" w:hAnsi="Arial" w:cs="Arial"/>
          <w:sz w:val="20"/>
        </w:rPr>
        <w:t xml:space="preserve"> </w:t>
      </w:r>
    </w:p>
    <w:p w:rsidR="00CD1CAF" w:rsidRPr="00E36705" w:rsidRDefault="00CD1CAF" w:rsidP="00CD1CAF">
      <w:pPr>
        <w:pStyle w:val="Odstavecseseznamem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>Provádění díla/ kontrola díla, včetně zakrytých částí díla/</w:t>
      </w:r>
    </w:p>
    <w:p w:rsidR="00CD1CAF" w:rsidRPr="00E36705" w:rsidRDefault="00CD1CAF" w:rsidP="00CD1CAF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Zhotovitel zahájí činnosti vedoucí k provedení stavby bezprostředně po </w:t>
      </w:r>
      <w:r>
        <w:rPr>
          <w:rFonts w:ascii="Arial" w:hAnsi="Arial" w:cs="Arial"/>
          <w:sz w:val="20"/>
          <w:szCs w:val="20"/>
          <w:lang w:eastAsia="cs-CZ"/>
        </w:rPr>
        <w:t xml:space="preserve">nabytí účinnosti </w:t>
      </w:r>
      <w:r w:rsidRPr="00E36705">
        <w:rPr>
          <w:rFonts w:ascii="Arial" w:hAnsi="Arial" w:cs="Arial"/>
          <w:sz w:val="20"/>
          <w:szCs w:val="20"/>
          <w:lang w:eastAsia="cs-CZ"/>
        </w:rPr>
        <w:t>smlouvy.</w:t>
      </w:r>
    </w:p>
    <w:p w:rsidR="006643B0" w:rsidRDefault="006643B0" w:rsidP="006643B0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Před samotným dodáním a zapracováním materiálů a výrobků budou zhotovitelem TD</w:t>
      </w:r>
      <w:r w:rsidR="00177982">
        <w:rPr>
          <w:rFonts w:ascii="Arial" w:hAnsi="Arial" w:cs="Arial"/>
          <w:sz w:val="20"/>
          <w:szCs w:val="20"/>
          <w:lang w:eastAsia="cs-CZ"/>
        </w:rPr>
        <w:t>S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objednatele,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CD1CAF" w:rsidRPr="00E36705" w:rsidRDefault="00CD1CAF" w:rsidP="00CD1CAF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CD1CAF" w:rsidRPr="00E36705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 je povinen alespoň 3 pracovní dny před znepřístupněním nebo zakrytím provedených prací nebo konstrukcí vyzvat osobu TD</w:t>
      </w:r>
      <w:r w:rsidR="00177982">
        <w:rPr>
          <w:rFonts w:ascii="Arial" w:hAnsi="Arial" w:cs="Arial"/>
          <w:sz w:val="20"/>
          <w:szCs w:val="20"/>
          <w:lang w:eastAsia="cs-CZ"/>
        </w:rPr>
        <w:t>S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objednatele písemnou formou – emailem ke kontrole a prověření prací, které v dalším postupu budou zakryty nebo se stanou nepřístupnými. Výzva včetně způsobu jejího provedení bude zaznamenána do stavebního deníku. Neučiní-li tak, je povinen na žádost objednatele práce, které byly zakryty nebo se staly nepřístupnými, na svůj náklad odkrýt.</w:t>
      </w:r>
    </w:p>
    <w:p w:rsidR="00CD1CAF" w:rsidRPr="00E36705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 je povinen před zakrytím díla nebo jeho části provést všechny předepsané kontroly a zkoušky, zejména zkoušky vodotěsnosti a tlakové zkoušky. Zhotovitel je povinen informovat TD</w:t>
      </w:r>
      <w:r w:rsidR="00177982">
        <w:rPr>
          <w:rFonts w:ascii="Arial" w:hAnsi="Arial" w:cs="Arial"/>
          <w:sz w:val="20"/>
          <w:szCs w:val="20"/>
          <w:lang w:eastAsia="cs-CZ"/>
        </w:rPr>
        <w:t>S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objednatele o konání předepsaných kontrol a zkoušek dle předcházející věty.</w:t>
      </w:r>
    </w:p>
    <w:p w:rsidR="00CD1CAF" w:rsidRPr="00E36705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</w:t>
      </w:r>
      <w:r w:rsidR="00177982">
        <w:rPr>
          <w:rFonts w:ascii="Arial" w:hAnsi="Arial" w:cs="Arial"/>
          <w:sz w:val="20"/>
          <w:szCs w:val="20"/>
          <w:lang w:eastAsia="cs-CZ"/>
        </w:rPr>
        <w:t>S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objednatele.</w:t>
      </w:r>
    </w:p>
    <w:p w:rsidR="00CD1CAF" w:rsidRPr="00E36705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Pokud se TD</w:t>
      </w:r>
      <w:r w:rsidR="00177982">
        <w:rPr>
          <w:rFonts w:ascii="Arial" w:hAnsi="Arial" w:cs="Arial"/>
          <w:sz w:val="20"/>
          <w:szCs w:val="20"/>
          <w:lang w:eastAsia="cs-CZ"/>
        </w:rPr>
        <w:t>S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ke kontrole přes včasné písemné vyzvání nedostaví, je zhotovitel oprávněn předmětné práce zakrýt. Bude-li v tomto případě TD</w:t>
      </w:r>
      <w:r w:rsidR="00177982">
        <w:rPr>
          <w:rFonts w:ascii="Arial" w:hAnsi="Arial" w:cs="Arial"/>
          <w:sz w:val="20"/>
          <w:szCs w:val="20"/>
          <w:lang w:eastAsia="cs-CZ"/>
        </w:rPr>
        <w:t>S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CD1CAF" w:rsidRDefault="00CD1CAF" w:rsidP="00CD1C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E36705" w:rsidRDefault="00CD1CAF" w:rsidP="00CD1C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 xml:space="preserve">    Kontrolní dny</w:t>
      </w:r>
    </w:p>
    <w:p w:rsidR="00CD1CAF" w:rsidRPr="00E36705" w:rsidRDefault="00CD1CAF" w:rsidP="00CD1CAF">
      <w:pPr>
        <w:pStyle w:val="Odstavecseseznamem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Pro účely kontroly průběhu provádění díla organizuje objednatel kontrolní dny v termínech nezbytných pro řádné provádění kontroly, nejméně však 4 x měsíčně, pokud se zástupci ve věcech technických nedohodnou jinak.</w:t>
      </w:r>
    </w:p>
    <w:p w:rsidR="00CD1CAF" w:rsidRPr="00E36705" w:rsidRDefault="00CD1CAF" w:rsidP="00CD1CA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Objednatel je povinen oznámit konání kontrolního dne nejméně 3 dny předem.</w:t>
      </w:r>
    </w:p>
    <w:p w:rsidR="00CD1CAF" w:rsidRPr="00E36705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 má právo přizvat na kontrolní den své subdodavatele. Zhotovitel je povinen zajistit, že kontrolních dnů se bude účastnit osoba pověřená odborným vedením realizace stavby zapsaná ve stavebním deníku;</w:t>
      </w:r>
    </w:p>
    <w:p w:rsidR="00CD1CAF" w:rsidRPr="00E36705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Kontrolní dny vede objednatel, prostřednictvím osoby vykonávající funkci TD</w:t>
      </w:r>
      <w:r w:rsidR="00177982">
        <w:rPr>
          <w:rFonts w:ascii="Arial" w:hAnsi="Arial" w:cs="Arial"/>
          <w:sz w:val="20"/>
          <w:szCs w:val="20"/>
          <w:lang w:eastAsia="cs-CZ"/>
        </w:rPr>
        <w:t>S</w:t>
      </w:r>
      <w:r w:rsidRPr="00E36705">
        <w:rPr>
          <w:rFonts w:ascii="Arial" w:hAnsi="Arial" w:cs="Arial"/>
          <w:sz w:val="20"/>
          <w:szCs w:val="20"/>
          <w:lang w:eastAsia="cs-CZ"/>
        </w:rPr>
        <w:t>. Obsahem kontrolního dne je zejména zpráva zhotovitele o postupu prací, kontrola časového a finančního plnění provádění prací, připomínky a podněty osob vykonávajících funkci TDS, BOZP a AD a stanovení případných nápravných opatření a úkolů.</w:t>
      </w:r>
    </w:p>
    <w:p w:rsidR="00CD1CAF" w:rsidRPr="00E36705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Objednatel pořizuje z kontrolního dne zápis o jednání, který písemně předá všem zúčastněným.</w:t>
      </w:r>
    </w:p>
    <w:p w:rsidR="00CD1CAF" w:rsidRPr="00E36705" w:rsidRDefault="00CD1CAF" w:rsidP="00CD1CA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E36705" w:rsidRDefault="00CD1CAF" w:rsidP="00CD1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>ČLÁNEK 5</w:t>
      </w:r>
    </w:p>
    <w:p w:rsidR="00CD1CAF" w:rsidRPr="00E36705" w:rsidRDefault="00CD1CAF" w:rsidP="00CD1CAF">
      <w:pPr>
        <w:keepNext/>
        <w:spacing w:after="240" w:line="240" w:lineRule="auto"/>
        <w:ind w:right="-79"/>
        <w:jc w:val="center"/>
        <w:outlineLvl w:val="3"/>
        <w:rPr>
          <w:rFonts w:ascii="Arial" w:hAnsi="Arial" w:cs="Arial"/>
          <w:b/>
          <w:caps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caps/>
          <w:sz w:val="20"/>
          <w:szCs w:val="20"/>
          <w:lang w:eastAsia="cs-CZ"/>
        </w:rPr>
        <w:t>Cena díla</w:t>
      </w:r>
    </w:p>
    <w:p w:rsidR="00CD1CAF" w:rsidRPr="00E36705" w:rsidRDefault="006F3221" w:rsidP="00CD1CAF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Cena za dílo</w:t>
      </w:r>
      <w:r w:rsidR="00CD1CAF" w:rsidRPr="00E36705">
        <w:rPr>
          <w:rFonts w:ascii="Arial" w:hAnsi="Arial" w:cs="Arial"/>
          <w:sz w:val="20"/>
          <w:szCs w:val="20"/>
          <w:lang w:eastAsia="cs-CZ"/>
        </w:rPr>
        <w:t xml:space="preserve"> dle této smlouvy se sjednává v Kč celkem ve výši:</w:t>
      </w:r>
    </w:p>
    <w:p w:rsidR="00CD1CAF" w:rsidRPr="00E36705" w:rsidRDefault="00CD1CAF" w:rsidP="00CD1CAF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373"/>
        <w:gridCol w:w="5000"/>
      </w:tblGrid>
      <w:tr w:rsidR="00F111A7" w:rsidRPr="00F111A7" w:rsidTr="00B51747">
        <w:trPr>
          <w:trHeight w:val="397"/>
          <w:jc w:val="center"/>
        </w:trPr>
        <w:tc>
          <w:tcPr>
            <w:tcW w:w="4373" w:type="dxa"/>
            <w:vAlign w:val="center"/>
          </w:tcPr>
          <w:p w:rsidR="00CD1CAF" w:rsidRPr="00E36705" w:rsidRDefault="00CD1CAF" w:rsidP="00B51747">
            <w:pPr>
              <w:keepNext/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E36705">
              <w:rPr>
                <w:rFonts w:ascii="Arial" w:hAnsi="Arial" w:cs="Arial"/>
                <w:b/>
                <w:caps/>
              </w:rPr>
              <w:t>cena celkem bez DPH</w:t>
            </w:r>
          </w:p>
        </w:tc>
        <w:tc>
          <w:tcPr>
            <w:tcW w:w="5000" w:type="dxa"/>
            <w:vAlign w:val="center"/>
          </w:tcPr>
          <w:p w:rsidR="00CD1CAF" w:rsidRPr="00F111A7" w:rsidRDefault="00B90FF4" w:rsidP="00B51747">
            <w:pPr>
              <w:keepNext/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235 934</w:t>
            </w:r>
            <w:r w:rsidR="00CD1CAF" w:rsidRPr="00F111A7">
              <w:rPr>
                <w:rFonts w:ascii="Arial" w:hAnsi="Arial" w:cs="Arial"/>
              </w:rPr>
              <w:t>Kč</w:t>
            </w:r>
          </w:p>
        </w:tc>
      </w:tr>
      <w:tr w:rsidR="00F111A7" w:rsidRPr="00F111A7" w:rsidTr="00B51747">
        <w:trPr>
          <w:trHeight w:val="397"/>
          <w:jc w:val="center"/>
        </w:trPr>
        <w:tc>
          <w:tcPr>
            <w:tcW w:w="4373" w:type="dxa"/>
            <w:vAlign w:val="center"/>
          </w:tcPr>
          <w:p w:rsidR="00CD1CAF" w:rsidRPr="00E36705" w:rsidRDefault="00CD1CAF" w:rsidP="00B51747">
            <w:pPr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E36705">
              <w:rPr>
                <w:rFonts w:ascii="Arial" w:hAnsi="Arial" w:cs="Arial"/>
                <w:b/>
                <w:caps/>
              </w:rPr>
              <w:t>DPH Z ceny díla</w:t>
            </w:r>
          </w:p>
        </w:tc>
        <w:tc>
          <w:tcPr>
            <w:tcW w:w="5000" w:type="dxa"/>
            <w:vAlign w:val="center"/>
          </w:tcPr>
          <w:p w:rsidR="00CD1CAF" w:rsidRPr="00F111A7" w:rsidRDefault="00CD1CAF" w:rsidP="00B51747">
            <w:pPr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111A7">
              <w:rPr>
                <w:rFonts w:ascii="Arial" w:hAnsi="Arial" w:cs="Arial"/>
              </w:rPr>
              <w:t>Kč</w:t>
            </w:r>
          </w:p>
        </w:tc>
      </w:tr>
      <w:tr w:rsidR="00F111A7" w:rsidRPr="00F111A7" w:rsidTr="00B51747">
        <w:trPr>
          <w:trHeight w:val="397"/>
          <w:jc w:val="center"/>
        </w:trPr>
        <w:tc>
          <w:tcPr>
            <w:tcW w:w="4373" w:type="dxa"/>
            <w:vAlign w:val="center"/>
          </w:tcPr>
          <w:p w:rsidR="00CD1CAF" w:rsidRPr="00E36705" w:rsidRDefault="00CD1CAF" w:rsidP="00B51747">
            <w:pPr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E36705">
              <w:rPr>
                <w:rFonts w:ascii="Arial" w:hAnsi="Arial" w:cs="Arial"/>
                <w:b/>
                <w:caps/>
              </w:rPr>
              <w:t>Cena celkem včetně DPH</w:t>
            </w:r>
          </w:p>
        </w:tc>
        <w:tc>
          <w:tcPr>
            <w:tcW w:w="5000" w:type="dxa"/>
            <w:vAlign w:val="center"/>
          </w:tcPr>
          <w:p w:rsidR="00CD1CAF" w:rsidRPr="00F111A7" w:rsidRDefault="00CD1CAF" w:rsidP="00B51747">
            <w:pPr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111A7">
              <w:rPr>
                <w:rFonts w:ascii="Arial" w:hAnsi="Arial" w:cs="Arial"/>
              </w:rPr>
              <w:t>Kč</w:t>
            </w:r>
          </w:p>
        </w:tc>
      </w:tr>
    </w:tbl>
    <w:p w:rsidR="00CD1CAF" w:rsidRPr="00E36705" w:rsidRDefault="00CD1CAF" w:rsidP="00CD1CAF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Sjednaná cena je doložena zhotovitelem oceněným soupisem prací (výkazem výměr) dle přílohy č. 1 smlouvy. </w:t>
      </w:r>
    </w:p>
    <w:p w:rsidR="00CD1CAF" w:rsidRPr="00E36705" w:rsidRDefault="00CD1CAF" w:rsidP="00CD1CAF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lastRenderedPageBreak/>
        <w:t>Součástí sjednané ceny jsou veškeré práce a dodávky, poplatky, náklady zhotovitele nutné pro zřízení, provoz, demontáž a vyklízení zařízení staveniště,</w:t>
      </w:r>
      <w:r w:rsidRPr="00E36705">
        <w:rPr>
          <w:rFonts w:ascii="Arial" w:hAnsi="Arial" w:cs="Arial"/>
          <w:snapToGrid w:val="0"/>
          <w:sz w:val="20"/>
          <w:szCs w:val="20"/>
          <w:lang w:eastAsia="cs-CZ"/>
        </w:rPr>
        <w:t xml:space="preserve"> opatřených zhotovitelem k provedení díla, pomocných </w:t>
      </w:r>
      <w:r w:rsidRPr="00E36705">
        <w:rPr>
          <w:rFonts w:ascii="Arial" w:hAnsi="Arial" w:cs="Arial"/>
          <w:sz w:val="20"/>
          <w:szCs w:val="20"/>
          <w:lang w:eastAsia="cs-CZ"/>
        </w:rPr>
        <w:t>výrobků</w:t>
      </w:r>
      <w:r w:rsidRPr="00E36705">
        <w:rPr>
          <w:rFonts w:ascii="Arial" w:hAnsi="Arial" w:cs="Arial"/>
          <w:snapToGrid w:val="0"/>
          <w:sz w:val="20"/>
          <w:szCs w:val="20"/>
          <w:lang w:eastAsia="cs-CZ"/>
        </w:rPr>
        <w:t>, materiálů, revizí, kontrolních prohlídek, předepsaných zkoušek, posudků, poplatků za odvoz a likvidaci odpadů nákladů na úschovu (skladování) a</w:t>
      </w:r>
      <w:r w:rsidR="006643B0">
        <w:rPr>
          <w:rFonts w:ascii="Arial" w:hAnsi="Arial" w:cs="Arial"/>
          <w:snapToGrid w:val="0"/>
          <w:sz w:val="20"/>
          <w:szCs w:val="20"/>
          <w:lang w:eastAsia="cs-CZ"/>
        </w:rPr>
        <w:t xml:space="preserve"> opatrování rozestavěného díla</w:t>
      </w:r>
      <w:r w:rsidRPr="00E36705">
        <w:rPr>
          <w:rFonts w:ascii="Arial" w:hAnsi="Arial" w:cs="Arial"/>
          <w:snapToGrid w:val="0"/>
          <w:sz w:val="20"/>
          <w:szCs w:val="20"/>
          <w:lang w:eastAsia="cs-CZ"/>
        </w:rPr>
        <w:t xml:space="preserve">, nákladů dalších činností a výkonů ujednaných </w:t>
      </w:r>
      <w:r w:rsidRPr="00E36705">
        <w:rPr>
          <w:rFonts w:ascii="Arial" w:hAnsi="Arial" w:cs="Arial"/>
          <w:sz w:val="20"/>
          <w:szCs w:val="20"/>
          <w:lang w:eastAsia="cs-CZ"/>
        </w:rPr>
        <w:t>v článku 2 této smlouvy nezbytných pro provedení díla.</w:t>
      </w:r>
    </w:p>
    <w:p w:rsidR="00CD1CAF" w:rsidRPr="00E36705" w:rsidRDefault="00CD1CAF" w:rsidP="00CD1CAF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Sjednaná smluvní cena obsahuje i veškerá rizika spojená s vývojem kurzů zahraničních měn vůči české koruně.</w:t>
      </w:r>
    </w:p>
    <w:p w:rsidR="00CD1CAF" w:rsidRPr="00E36705" w:rsidRDefault="00CD1CAF" w:rsidP="00CD1CAF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Sjednanou cenu díla lze měnit pouze:</w:t>
      </w:r>
    </w:p>
    <w:p w:rsidR="00CD1CAF" w:rsidRPr="00E36705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v důsledku sjednané změny rozsahu díla o neprováděné práce (dále jen méněpráce); v tomto případě bude cena za dílo snížena o veškeré náklady na provedení těch částí díla, které v rámci méněprací nebudou provedeny. Náklady na méněpráce budou odečteny ve výši součtu veškerých odpovídajících položek a nákladů neprovedených dle oceněného soupisu prací s výkazem výměr, který je jako součást nabídky zhotovitele přílohou č. 1 smlouvy;</w:t>
      </w:r>
    </w:p>
    <w:p w:rsidR="00CD1CAF" w:rsidRPr="00E36705" w:rsidRDefault="00CD1CAF" w:rsidP="00CD1CAF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v důsledku sjednané změny rozsahu díla o dodatečné práce (dále také jen vícepráce); v tomto případě bude cena za dílo zvýšena o náklady na provedení těch částí díla, které v rámci dodatečných prací jsou nezbytné k dokončení díla nebo které si objednatel vymínil provádět nad rámec, množství nebo kvality uvedené v projektové dokumentaci nebo soupisu prací. Náklady na vícepráce budou oceňovány:</w:t>
      </w:r>
    </w:p>
    <w:p w:rsidR="00CD1CAF" w:rsidRPr="00E36705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jednotkovými cenami podle odpovídajících jednotkových cen položek a nákladů oceněných zhotovitelem v oceněném soupisu prací, dodávek a služeb;</w:t>
      </w:r>
    </w:p>
    <w:p w:rsidR="00CD1CAF" w:rsidRPr="00E36705" w:rsidRDefault="00CD1CAF" w:rsidP="00CD1CAF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pokud nové položky nejsou součástí soupisu prací, dodávek a služeb dle bodu a), provede se ocenění dle směrných cen v cenové soustavě stavebních prací, kterou zhotovitel použil</w:t>
      </w:r>
      <w:r w:rsidRPr="00E36705">
        <w:rPr>
          <w:rStyle w:val="Znakapoznpodarou"/>
          <w:rFonts w:ascii="Arial" w:hAnsi="Arial" w:cs="Arial"/>
          <w:sz w:val="20"/>
          <w:szCs w:val="20"/>
          <w:lang w:eastAsia="cs-CZ"/>
        </w:rPr>
        <w:footnoteReference w:id="1"/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k ocenění soupisu prací dodávek a služeb v příloze č. 1 smlouvy, a to maximálně ve výši 80% jednotkových cen této cenové soustavy platné v době podání nabídky;</w:t>
      </w:r>
    </w:p>
    <w:p w:rsidR="00CD1CAF" w:rsidRPr="00E36705" w:rsidRDefault="00CD1CAF" w:rsidP="00CD1CAF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CD1CAF" w:rsidRPr="00E36705" w:rsidRDefault="00CD1CAF" w:rsidP="00CD1CAF">
      <w:pPr>
        <w:keepLines/>
        <w:suppressAutoHyphens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v případě změny sazby DPH v důsledku změny právních předpisů. </w:t>
      </w:r>
    </w:p>
    <w:p w:rsidR="00CD1CAF" w:rsidRPr="00E36705" w:rsidRDefault="00CD1CAF" w:rsidP="00CD1CAF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Smluvní strany se dohodly, že rozsah případných méněprací nebo víceprací a cena za jejich realizaci, budou vždy sjednány dodatkem k této smlouvě.</w:t>
      </w:r>
    </w:p>
    <w:p w:rsidR="00CD1CAF" w:rsidRPr="00E36705" w:rsidRDefault="00CD1CAF" w:rsidP="00CD1CAF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Default="00CD1CAF" w:rsidP="00CD1CAF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>ČLÁNEK 6</w:t>
      </w:r>
    </w:p>
    <w:p w:rsidR="00CD1CAF" w:rsidRPr="00E36705" w:rsidRDefault="00CD1CAF" w:rsidP="00CD1CAF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caps/>
          <w:sz w:val="20"/>
          <w:szCs w:val="20"/>
          <w:lang w:eastAsia="cs-CZ"/>
        </w:rPr>
        <w:t>Platební podmínky</w:t>
      </w:r>
    </w:p>
    <w:p w:rsidR="00CD1CAF" w:rsidRPr="00E36705" w:rsidRDefault="00CD1CAF" w:rsidP="00CD1CAF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Objednatel neposkytuje zálohy.</w:t>
      </w:r>
    </w:p>
    <w:p w:rsidR="00CD1CAF" w:rsidRPr="00E36705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CAF" w:rsidRDefault="00CD1CAF" w:rsidP="00CD1CAF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V souladu s ustanovením zákona o DPH sjednávají smluvní strany dílčí plnění v rozsahu skutečně provedeného plnění za kalendářní měsíc. Podkladem pro úhradu ceny za dílo budou faktury, které budou mít náležitosti daňového dokladu dle zákona č. 235/2004 Sb., o DPH a náležitosti stanovené dalšími obecně závaznými právními předpisy, zejména</w:t>
      </w:r>
      <w:r w:rsidRPr="00E36705">
        <w:rPr>
          <w:rFonts w:ascii="Arial" w:hAnsi="Arial" w:cs="Arial"/>
          <w:snapToGrid w:val="0"/>
          <w:sz w:val="20"/>
          <w:szCs w:val="20"/>
        </w:rPr>
        <w:t xml:space="preserve"> stanovené účetními a daňovými předpisy</w:t>
      </w:r>
      <w:r w:rsidRPr="00E36705">
        <w:rPr>
          <w:rFonts w:ascii="Arial" w:hAnsi="Arial" w:cs="Arial"/>
          <w:sz w:val="20"/>
          <w:szCs w:val="20"/>
        </w:rPr>
        <w:t xml:space="preserve"> (dále jen "faktura"). Zhotovitel je oprávněn vystavit fakturu nejdříve po odsouhlasení Zjišťovacího protokolu s přiloženým oceněným soupisem provedených prací za sledované období dle níže uvedených ujednání. Zjišťovací protokol bude součástí faktury. </w:t>
      </w:r>
    </w:p>
    <w:p w:rsidR="00CD1CAF" w:rsidRPr="00E36705" w:rsidRDefault="00CD1CAF" w:rsidP="00CD1CA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D1CAF" w:rsidRPr="00E36705" w:rsidRDefault="00CD1CAF" w:rsidP="00CD1CAF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Zjišťovací protokol včetně soupisu provedených prací bude zhotovitel předkládat v listinné i elektronické podobě. Popis a struktura elektronické podoby soupisu provedených prací:</w:t>
      </w:r>
    </w:p>
    <w:p w:rsidR="00CD1CAF" w:rsidRPr="00E36705" w:rsidRDefault="00CD1CAF" w:rsidP="00CD1CAF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soubor bude ve formátu.xls.</w:t>
      </w:r>
    </w:p>
    <w:p w:rsidR="00CD1CAF" w:rsidRPr="00E36705" w:rsidRDefault="00CD1CAF" w:rsidP="00CD1CAF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CD1CAF" w:rsidRPr="00E36705" w:rsidRDefault="00CD1CAF" w:rsidP="00CD1CAF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CD1CAF" w:rsidRPr="00E36705" w:rsidRDefault="00CD1CAF" w:rsidP="00CD1CAF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E36705">
        <w:rPr>
          <w:rFonts w:ascii="Arial" w:hAnsi="Arial" w:cs="Arial"/>
          <w:snapToGrid w:val="0"/>
          <w:sz w:val="20"/>
          <w:szCs w:val="20"/>
        </w:rPr>
        <w:t xml:space="preserve">Po odsouhlasení zjišťovacího protokolu objednatelem, tj. dnem dílčího předání, se zhotovitel zavazuje převzít na základě zápisu odpovídající část díla zpět do úschovy až do dne předání a převzetí kompletně dokončeného díla. </w:t>
      </w:r>
      <w:r w:rsidRPr="00E36705">
        <w:rPr>
          <w:rFonts w:ascii="Arial" w:hAnsi="Arial" w:cs="Arial"/>
          <w:snapToGrid w:val="0"/>
          <w:sz w:val="20"/>
          <w:szCs w:val="20"/>
        </w:rPr>
        <w:lastRenderedPageBreak/>
        <w:t>Náklady na opatrování rozestavěného díla jsou zahrnuty v dohodnuté ceně. Den převzetí dílčí části díla, uvedený na zjišťovacím protokolu, je dnem uskutečnění zdanitelného plnění a bude uveden na daňovém dokladu – faktuře.</w:t>
      </w:r>
    </w:p>
    <w:p w:rsidR="00CD1CAF" w:rsidRPr="00E36705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CD1CAF" w:rsidRPr="00E36705" w:rsidRDefault="00CD1CAF" w:rsidP="00CD1CAF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  <w:lang w:eastAsia="zh-CN"/>
        </w:rPr>
        <w:t>Kromě náležitostí stanovených platnými právními předpisy pro daňový doklad bude zhotovitel povinen ve faktuře uvést i tyto údaje:</w:t>
      </w:r>
    </w:p>
    <w:p w:rsidR="00CD1CAF" w:rsidRPr="00E36705" w:rsidRDefault="00CD1CAF" w:rsidP="00CD1C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číslo smlouvy objednatele, číslo, název a předmět veřejné zakázky,</w:t>
      </w:r>
    </w:p>
    <w:p w:rsidR="00CD1CAF" w:rsidRPr="00E36705" w:rsidRDefault="00CD1CAF" w:rsidP="00CD1C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označení osoby, která uskutečňuje plnění (obchodní firma nebo jméno, dodatek ke jménu a sídlo), včetně daňového identifikačního čísla, údaje o zápisu v obchodním rejstříku vč. spisové značky, IČ objednatele,</w:t>
      </w:r>
    </w:p>
    <w:p w:rsidR="00CD1CAF" w:rsidRPr="00E36705" w:rsidRDefault="00CD1CAF" w:rsidP="00CD1CAF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  <w:lang w:eastAsia="zh-CN"/>
        </w:rPr>
        <w:t>označení osoby, pro kterou se plnění uskutečňuje, včetně daňového identifikačního čísla</w:t>
      </w:r>
    </w:p>
    <w:p w:rsidR="00CD1CAF" w:rsidRPr="00E36705" w:rsidRDefault="00CD1CAF" w:rsidP="00CD1C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označení banky a číslo účtu, na který musí být zaplaceno </w:t>
      </w:r>
    </w:p>
    <w:p w:rsidR="00CD1CAF" w:rsidRPr="00E36705" w:rsidRDefault="00CD1CAF" w:rsidP="00CD1C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lhůtu splatnosti faktury,</w:t>
      </w:r>
    </w:p>
    <w:p w:rsidR="00CD1CAF" w:rsidRPr="00E36705" w:rsidRDefault="00CD1CAF" w:rsidP="00CD1C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označení osoby, která fakturu vyhotovila, včetně jejího podpisu a kontaktního telefonu,</w:t>
      </w:r>
    </w:p>
    <w:p w:rsidR="00CD1CAF" w:rsidRPr="00E36705" w:rsidRDefault="00CD1CAF" w:rsidP="00CD1C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označení útvaru objednatele, který případ likviduje (odbor investiční),</w:t>
      </w:r>
    </w:p>
    <w:p w:rsidR="00CD1CAF" w:rsidRPr="00E36705" w:rsidRDefault="00CD1CAF" w:rsidP="00CD1CAF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  <w:lang w:eastAsia="zh-CN"/>
        </w:rPr>
        <w:t>evidenční číslo daňového dokladu,</w:t>
      </w:r>
    </w:p>
    <w:p w:rsidR="00CD1CAF" w:rsidRPr="00E36705" w:rsidRDefault="00CD1CAF" w:rsidP="00CD1CAF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  <w:lang w:eastAsia="zh-CN"/>
        </w:rPr>
        <w:t>den uskutečnění plnění nebo den přijetí úplaty, pokud se liší ode dne vystavení daňového dokladu, den splatnosti konečné faktury,</w:t>
      </w:r>
    </w:p>
    <w:p w:rsidR="00CD1CAF" w:rsidRDefault="00CD1CAF" w:rsidP="00CD1CAF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  <w:lang w:eastAsia="zh-CN"/>
        </w:rPr>
        <w:t>cenu bez daně, základ daně, sazbu daně, výši daně v české měně</w:t>
      </w:r>
    </w:p>
    <w:p w:rsidR="003E3EA5" w:rsidRDefault="003E3EA5" w:rsidP="003E3EA5">
      <w:pPr>
        <w:pStyle w:val="Odstavecseseznamem"/>
        <w:suppressAutoHyphens/>
        <w:spacing w:after="0" w:line="240" w:lineRule="auto"/>
        <w:ind w:left="1428"/>
        <w:jc w:val="both"/>
        <w:rPr>
          <w:rFonts w:ascii="Arial" w:hAnsi="Arial" w:cs="Arial"/>
          <w:sz w:val="20"/>
          <w:szCs w:val="20"/>
          <w:lang w:eastAsia="zh-CN"/>
        </w:rPr>
      </w:pPr>
    </w:p>
    <w:p w:rsidR="003E3EA5" w:rsidRPr="003E3EA5" w:rsidRDefault="003E3EA5" w:rsidP="003E3EA5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Faktura</w:t>
      </w:r>
      <w:r w:rsidRPr="003E3EA5">
        <w:rPr>
          <w:rFonts w:ascii="Arial" w:hAnsi="Arial" w:cs="Arial"/>
          <w:sz w:val="20"/>
          <w:szCs w:val="20"/>
          <w:lang w:eastAsia="zh-CN"/>
        </w:rPr>
        <w:t xml:space="preserve"> zhotovitele za provedené práce bude předložena v listinné i elektronické podobě ve formátu *.</w:t>
      </w:r>
      <w:proofErr w:type="spellStart"/>
      <w:r w:rsidRPr="003E3EA5">
        <w:rPr>
          <w:rFonts w:ascii="Arial" w:hAnsi="Arial" w:cs="Arial"/>
          <w:sz w:val="20"/>
          <w:szCs w:val="20"/>
          <w:lang w:eastAsia="zh-CN"/>
        </w:rPr>
        <w:t>xls</w:t>
      </w:r>
      <w:proofErr w:type="spellEnd"/>
      <w:r w:rsidRPr="003E3EA5">
        <w:rPr>
          <w:rFonts w:ascii="Arial" w:hAnsi="Arial" w:cs="Arial"/>
          <w:sz w:val="20"/>
          <w:szCs w:val="20"/>
          <w:lang w:eastAsia="zh-CN"/>
        </w:rPr>
        <w:t>.</w:t>
      </w:r>
    </w:p>
    <w:p w:rsidR="00CD1CAF" w:rsidRPr="00E36705" w:rsidRDefault="00CD1CAF" w:rsidP="00CD1CAF">
      <w:pPr>
        <w:pStyle w:val="Odstavecseseznamem"/>
        <w:suppressAutoHyphens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zh-CN"/>
        </w:rPr>
      </w:pPr>
    </w:p>
    <w:p w:rsidR="00CD1CAF" w:rsidRPr="00E36705" w:rsidRDefault="00CD1CAF" w:rsidP="00CD1CAF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</w:rPr>
        <w:t xml:space="preserve">Po </w:t>
      </w:r>
      <w:r w:rsidR="006D2E78">
        <w:rPr>
          <w:rFonts w:ascii="Arial" w:hAnsi="Arial" w:cs="Arial"/>
          <w:sz w:val="20"/>
          <w:szCs w:val="20"/>
        </w:rPr>
        <w:t>předání</w:t>
      </w:r>
      <w:r w:rsidRPr="00E36705">
        <w:rPr>
          <w:rFonts w:ascii="Arial" w:hAnsi="Arial" w:cs="Arial"/>
          <w:sz w:val="20"/>
          <w:szCs w:val="20"/>
        </w:rPr>
        <w:t xml:space="preserve"> a převzetí díla zápisem o </w:t>
      </w:r>
      <w:r w:rsidR="00F86D30">
        <w:rPr>
          <w:rFonts w:ascii="Arial" w:hAnsi="Arial" w:cs="Arial"/>
          <w:sz w:val="20"/>
          <w:szCs w:val="20"/>
        </w:rPr>
        <w:t>předání</w:t>
      </w:r>
      <w:r w:rsidRPr="00E36705">
        <w:rPr>
          <w:rFonts w:ascii="Arial" w:hAnsi="Arial" w:cs="Arial"/>
          <w:sz w:val="20"/>
          <w:szCs w:val="20"/>
        </w:rPr>
        <w:t xml:space="preserve"> a převzetí, kde objednatel prohlásí, že dílo přejímá, vyhotoví zhotovitel souhrnný daňový doklad - konečnou fakturu. Konečná faktura musí být kromě údajů dle předchozího odstavce písm. a) až j) označena:</w:t>
      </w:r>
    </w:p>
    <w:p w:rsidR="00CD1CAF" w:rsidRPr="00E36705" w:rsidRDefault="00CD1CAF" w:rsidP="00CD1CAF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výslovný název „konečná faktura“</w:t>
      </w:r>
    </w:p>
    <w:p w:rsidR="00CD1CAF" w:rsidRPr="00E36705" w:rsidRDefault="00CD1CAF" w:rsidP="00CD1CAF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čísla a částky všech dosud uhrazených dílčích faktur (soupis faktur).</w:t>
      </w:r>
    </w:p>
    <w:p w:rsidR="00CD1CAF" w:rsidRPr="00E36705" w:rsidRDefault="00CD1CAF" w:rsidP="00CD1CAF">
      <w:pPr>
        <w:pStyle w:val="Odstavecseseznamem"/>
        <w:suppressAutoHyphens/>
        <w:spacing w:after="0" w:line="240" w:lineRule="auto"/>
        <w:ind w:left="1428"/>
        <w:jc w:val="both"/>
        <w:rPr>
          <w:rFonts w:ascii="Arial" w:hAnsi="Arial" w:cs="Arial"/>
          <w:sz w:val="20"/>
          <w:szCs w:val="20"/>
        </w:rPr>
      </w:pPr>
    </w:p>
    <w:p w:rsidR="00CD1CAF" w:rsidRDefault="00CD1CAF" w:rsidP="00CD1CAF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Bez kterékoliv z těchto náležitostí nebudou faktury akceptovány objednatelem a vráceny k opravě dle této smlouvy. </w:t>
      </w:r>
    </w:p>
    <w:p w:rsidR="003E3EA5" w:rsidRDefault="003E3EA5" w:rsidP="003E3EA5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3E3EA5" w:rsidRPr="003E3EA5" w:rsidRDefault="003E3EA5" w:rsidP="003E3EA5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3E3EA5">
        <w:rPr>
          <w:rFonts w:ascii="Arial" w:hAnsi="Arial" w:cs="Arial"/>
          <w:sz w:val="20"/>
          <w:szCs w:val="20"/>
          <w:lang w:eastAsia="cs-CZ"/>
        </w:rPr>
        <w:t>Faktury (samostatná zdanitelná plnění) budou zhotovitelem vystavovány do celkové výše ceny díla dle této smlouvy. Poslední vystavená faktura bude uhrazena do výše 90% fakturované částky bez DPH + 100% DPH, zbývajících 10% fakturované částky bez DPH bude drženo objednatelem jako pozastávka do doby řádného dokončení a předání díla bez vad, která bude uvolněna, bude-li dílo v souladu s čl. 8 této smlouvy převzato objednatelem s vadami a nedodělky nebránícími řádnému užívání díla (převzetí s výhradami), budou pozastávky zhotoviteli uvolněny do 15 dnů ode dne odstranění všech těchto vad a nedodělků.</w:t>
      </w:r>
    </w:p>
    <w:p w:rsidR="003E3EA5" w:rsidRPr="003E3EA5" w:rsidRDefault="003E3EA5" w:rsidP="003E3EA5">
      <w:pPr>
        <w:pStyle w:val="Odstavecseseznamem"/>
        <w:spacing w:after="0" w:line="240" w:lineRule="auto"/>
        <w:ind w:left="64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E36705">
        <w:rPr>
          <w:rFonts w:ascii="Arial" w:hAnsi="Arial" w:cs="Arial"/>
          <w:snapToGrid w:val="0"/>
          <w:sz w:val="20"/>
          <w:szCs w:val="20"/>
        </w:rPr>
        <w:t>Ve faktuře budou odděleně uvedeny náklady na práce charakteru oprav a charakteru investic či rekonstrukcí dle vyhlášky č. 323/2002 Sb., o rozpočtové skladbě, ve znění pozdějších předpisů.</w:t>
      </w:r>
    </w:p>
    <w:p w:rsidR="00CD1CAF" w:rsidRPr="00E36705" w:rsidRDefault="00CD1CAF" w:rsidP="00CD1CAF">
      <w:pPr>
        <w:pStyle w:val="Odstavecseseznamem"/>
        <w:rPr>
          <w:rFonts w:ascii="Arial" w:hAnsi="Arial" w:cs="Arial"/>
          <w:snapToGrid w:val="0"/>
          <w:sz w:val="20"/>
          <w:szCs w:val="20"/>
        </w:rPr>
      </w:pPr>
    </w:p>
    <w:p w:rsidR="00CD1CAF" w:rsidRPr="007C6AED" w:rsidRDefault="00CD1CAF" w:rsidP="00CD1CAF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smlouvě.</w:t>
      </w:r>
    </w:p>
    <w:p w:rsidR="007C6AED" w:rsidRPr="007C6AED" w:rsidRDefault="007C6AED" w:rsidP="007C6AED">
      <w:pPr>
        <w:pStyle w:val="Odstavecseseznamem"/>
        <w:rPr>
          <w:rFonts w:ascii="Arial" w:hAnsi="Arial" w:cs="Arial"/>
          <w:snapToGrid w:val="0"/>
          <w:sz w:val="20"/>
          <w:szCs w:val="20"/>
        </w:rPr>
      </w:pPr>
    </w:p>
    <w:p w:rsidR="00CD1CAF" w:rsidRPr="00E36705" w:rsidRDefault="00CD1CAF" w:rsidP="00CD1CAF">
      <w:pPr>
        <w:spacing w:after="0" w:line="24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E36705">
        <w:rPr>
          <w:rFonts w:ascii="Arial" w:hAnsi="Arial" w:cs="Arial"/>
          <w:b/>
          <w:snapToGrid w:val="0"/>
          <w:sz w:val="20"/>
          <w:szCs w:val="20"/>
        </w:rPr>
        <w:t>Splatnost faktur</w:t>
      </w:r>
    </w:p>
    <w:p w:rsidR="00CD1CAF" w:rsidRPr="00E36705" w:rsidRDefault="00CD1CAF" w:rsidP="00CD1CAF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  <w:sz w:val="20"/>
          <w:szCs w:val="20"/>
        </w:rPr>
      </w:pPr>
    </w:p>
    <w:p w:rsidR="00CD1CAF" w:rsidRPr="00E36705" w:rsidRDefault="00CD1CAF" w:rsidP="00CD1CAF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Platby budou probíhat výhradně v CZK, doba splatnosti daňových dokladů se sjednává </w:t>
      </w:r>
      <w:r w:rsidRPr="00E36705">
        <w:rPr>
          <w:rFonts w:ascii="Arial" w:hAnsi="Arial" w:cs="Arial"/>
          <w:sz w:val="20"/>
          <w:szCs w:val="20"/>
        </w:rPr>
        <w:br/>
        <w:t>na</w:t>
      </w:r>
      <w:r w:rsidRPr="00F111A7">
        <w:rPr>
          <w:rFonts w:ascii="Arial" w:hAnsi="Arial" w:cs="Arial"/>
          <w:sz w:val="20"/>
          <w:szCs w:val="20"/>
        </w:rPr>
        <w:t xml:space="preserve"> </w:t>
      </w:r>
      <w:r w:rsidR="00E659B6" w:rsidRPr="00F111A7">
        <w:rPr>
          <w:rFonts w:ascii="Arial" w:hAnsi="Arial" w:cs="Arial"/>
          <w:sz w:val="20"/>
          <w:szCs w:val="20"/>
        </w:rPr>
        <w:t>45</w:t>
      </w:r>
      <w:r w:rsidRPr="00F111A7">
        <w:rPr>
          <w:rFonts w:ascii="Arial" w:hAnsi="Arial" w:cs="Arial"/>
          <w:b/>
          <w:bCs/>
          <w:sz w:val="20"/>
          <w:szCs w:val="20"/>
        </w:rPr>
        <w:t xml:space="preserve"> </w:t>
      </w:r>
      <w:r w:rsidRPr="00E36705">
        <w:rPr>
          <w:rFonts w:ascii="Arial" w:hAnsi="Arial" w:cs="Arial"/>
          <w:b/>
          <w:bCs/>
          <w:sz w:val="20"/>
          <w:szCs w:val="20"/>
        </w:rPr>
        <w:t>kalendářních dnů</w:t>
      </w:r>
      <w:r w:rsidRPr="00E36705">
        <w:rPr>
          <w:rFonts w:ascii="Arial" w:hAnsi="Arial" w:cs="Arial"/>
          <w:sz w:val="20"/>
          <w:szCs w:val="20"/>
        </w:rPr>
        <w:t xml:space="preserve"> ode dne doručení daňového dokladu objednateli.</w:t>
      </w:r>
    </w:p>
    <w:p w:rsidR="00CD1CAF" w:rsidRPr="00E36705" w:rsidRDefault="00CD1CAF" w:rsidP="00CD1CAF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V případě, že dílčí nebo konečná faktura nebude obsahovat náležitosti stanovené právními předpisy a smlouvou, je objednatel oprávněn vrátit ji zhotoviteli k doplnění. V tomto případě</w:t>
      </w:r>
      <w:r>
        <w:rPr>
          <w:rFonts w:ascii="Arial" w:hAnsi="Arial" w:cs="Arial"/>
          <w:sz w:val="20"/>
          <w:szCs w:val="20"/>
        </w:rPr>
        <w:t xml:space="preserve"> </w:t>
      </w:r>
      <w:r w:rsidRPr="00E36705">
        <w:rPr>
          <w:rFonts w:ascii="Arial" w:hAnsi="Arial" w:cs="Arial"/>
          <w:sz w:val="20"/>
          <w:szCs w:val="20"/>
        </w:rPr>
        <w:t>se přeruší plynutí lhůty splatnosti a nová lhůta splatnosti začne plynout doručením opravené faktury objednateli.</w:t>
      </w:r>
    </w:p>
    <w:p w:rsidR="00CD1CAF" w:rsidRPr="00E36705" w:rsidRDefault="00CD1CAF" w:rsidP="00CD1CAF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CD1CAF" w:rsidRPr="00E36705" w:rsidRDefault="00CD1CAF" w:rsidP="00CD1CAF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Za neprovedené práce nelze požadovat úhradu (nelze je fakturovat) a budou z ceny díla odečteny dodatkem ke smlouvě.</w:t>
      </w:r>
    </w:p>
    <w:p w:rsidR="00CD1CAF" w:rsidRPr="00E36705" w:rsidRDefault="00CD1CAF" w:rsidP="00CD1CAF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>ČLÁNEK 7</w:t>
      </w:r>
    </w:p>
    <w:p w:rsidR="00CD1CAF" w:rsidRPr="00E36705" w:rsidRDefault="00CD1CAF" w:rsidP="00CD1CAF">
      <w:pPr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caps/>
          <w:sz w:val="20"/>
          <w:szCs w:val="20"/>
          <w:lang w:eastAsia="cs-CZ"/>
        </w:rPr>
        <w:t>změna smlouvy</w:t>
      </w:r>
    </w:p>
    <w:p w:rsidR="00CD1CAF" w:rsidRPr="00E36705" w:rsidRDefault="00CD1CAF" w:rsidP="00CD1CAF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</w:t>
      </w:r>
      <w:r w:rsidRPr="00E36705">
        <w:rPr>
          <w:rFonts w:ascii="Arial" w:hAnsi="Arial" w:cs="Arial"/>
          <w:sz w:val="20"/>
          <w:szCs w:val="20"/>
          <w:lang w:eastAsia="cs-CZ"/>
        </w:rPr>
        <w:lastRenderedPageBreak/>
        <w:t xml:space="preserve">svých odborných znalostí předvídat, nebo z vad projektové dokumentace, je zhotovitel povinen tuto skutečnost neprodleně oznámit objednateli a postupovat dle ujednání v tomto článku smlouvy. </w:t>
      </w:r>
    </w:p>
    <w:p w:rsidR="00CD1CAF" w:rsidRPr="00E36705" w:rsidRDefault="00CD1CAF" w:rsidP="00CD1CAF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</w:rPr>
        <w:t>Změnu může navrhnout každá ze stran kdykoliv před termínem, ve kterém má být dílo provedeno. Do stavebního deníku zhotovitel a objednatel prostřednictvím TD zapisují zejména všechny požadavky na změny nebo úpravy díla, které se odchylují od PD a veškeré změny v množství nebo kvalitě, které v průběhu realizace díla vzniknou.</w:t>
      </w:r>
    </w:p>
    <w:p w:rsidR="00CD1CAF" w:rsidRPr="00E36705" w:rsidRDefault="00CD1CAF" w:rsidP="00CD1CAF">
      <w:pPr>
        <w:pStyle w:val="Zkladntext"/>
        <w:keepLines/>
        <w:suppressAutoHyphens/>
        <w:spacing w:after="120"/>
        <w:ind w:left="284"/>
        <w:jc w:val="both"/>
        <w:rPr>
          <w:rFonts w:ascii="Arial" w:hAnsi="Arial" w:cs="Arial"/>
        </w:rPr>
      </w:pPr>
    </w:p>
    <w:p w:rsidR="00CD1CAF" w:rsidRPr="00E36705" w:rsidRDefault="00CD1CAF" w:rsidP="00CD1CAF">
      <w:pPr>
        <w:pStyle w:val="Zkladntext"/>
        <w:keepLines/>
        <w:numPr>
          <w:ilvl w:val="1"/>
          <w:numId w:val="27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 xml:space="preserve">Ke každé změně smlouvy, zejména co do kvality či množství prováděného díla musí být zpracován podkladový dokument označený jako </w:t>
      </w:r>
      <w:r w:rsidRPr="00E36705">
        <w:rPr>
          <w:rFonts w:ascii="Arial" w:hAnsi="Arial" w:cs="Arial"/>
          <w:b/>
        </w:rPr>
        <w:t>Změnový list</w:t>
      </w:r>
      <w:r w:rsidRPr="00E36705">
        <w:rPr>
          <w:rFonts w:ascii="Arial" w:hAnsi="Arial" w:cs="Arial"/>
        </w:rPr>
        <w:t>. Změny mohou být důvodem ke změně termínu provedení díla. Změnový list je pak podkladem pro uzavření dodatku ke smlouvě.</w:t>
      </w:r>
    </w:p>
    <w:p w:rsidR="00CD1CAF" w:rsidRPr="00E36705" w:rsidRDefault="00CD1CAF" w:rsidP="00CD1CAF">
      <w:pPr>
        <w:pStyle w:val="Zkladntext"/>
        <w:keepLines/>
        <w:numPr>
          <w:ilvl w:val="1"/>
          <w:numId w:val="27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CD1CAF" w:rsidRPr="00E36705" w:rsidRDefault="00CD1CAF" w:rsidP="00CD1CAF">
      <w:pPr>
        <w:pStyle w:val="Zkladntext"/>
        <w:keepLines/>
        <w:numPr>
          <w:ilvl w:val="1"/>
          <w:numId w:val="27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Změnový list bude obsahovat údaje v něm uvedené, zejména popis a zdůvodnění změny; přílohou změnového listu budou:</w:t>
      </w:r>
    </w:p>
    <w:p w:rsidR="00CD1CAF" w:rsidRPr="00E36705" w:rsidRDefault="00CD1CAF" w:rsidP="00CD1CAF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popisy, výkresy a/nebo náčrty ozřejmující technické řešení předmětu změny, jeli to nezbytné</w:t>
      </w:r>
    </w:p>
    <w:p w:rsidR="00CD1CAF" w:rsidRPr="00E36705" w:rsidRDefault="00CD1CAF" w:rsidP="00CD1CAF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další doklady a dokumenty ozřejmující předmět změny, jeli to nezbytné,</w:t>
      </w:r>
    </w:p>
    <w:p w:rsidR="00CD1CAF" w:rsidRPr="00E36705" w:rsidRDefault="00CD1CAF" w:rsidP="00CD1CAF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soupis stavebních prací, dodávek a služeb s výkazem výměr a oceněný jej způsobem dle čl. 4 této smlouvy</w:t>
      </w:r>
      <w:r>
        <w:rPr>
          <w:rFonts w:ascii="Arial" w:hAnsi="Arial" w:cs="Arial"/>
        </w:rPr>
        <w:t>;</w:t>
      </w:r>
    </w:p>
    <w:p w:rsidR="00CD1CAF" w:rsidRPr="00E36705" w:rsidRDefault="00CD1CAF" w:rsidP="00CD1CAF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součástí projednávaných změn bude písemné stanovisko zhotovitele a technického dozoru objednatele k vlivu na termín dokončení díla.</w:t>
      </w:r>
    </w:p>
    <w:p w:rsidR="00CD1CAF" w:rsidRDefault="00CD1CAF" w:rsidP="00CD1CAF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Pokud zhotovitel před provedením těchto prací </w:t>
      </w:r>
      <w:r w:rsidR="00F86D30">
        <w:rPr>
          <w:rFonts w:ascii="Arial" w:hAnsi="Arial" w:cs="Arial"/>
          <w:sz w:val="20"/>
          <w:szCs w:val="20"/>
          <w:lang w:eastAsia="cs-CZ"/>
        </w:rPr>
        <w:t xml:space="preserve">tak </w:t>
      </w:r>
      <w:r w:rsidRPr="00E36705">
        <w:rPr>
          <w:rFonts w:ascii="Arial" w:hAnsi="Arial" w:cs="Arial"/>
          <w:sz w:val="20"/>
          <w:szCs w:val="20"/>
          <w:lang w:eastAsia="cs-CZ"/>
        </w:rPr>
        <w:t>neučiní, má se za to, že práce a dodávky jím realizované byly v předmětu díla a v jeho ceně zahrnuty.</w:t>
      </w:r>
    </w:p>
    <w:p w:rsidR="007C6AED" w:rsidRDefault="007C6AED" w:rsidP="007C6AED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V případě, že některé práce nebudou prováděny (méněpráce), platí shora uvedená ujednání odst. 1 až 6 obdobně. </w:t>
      </w:r>
    </w:p>
    <w:p w:rsidR="00CD1CAF" w:rsidRPr="00E36705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D1CAF" w:rsidRPr="00E36705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Změna předmětu a ceny díla je možná pouze postupem, který je v souladu s příslušnými ustanoveními § 222 zákona č. 134/2016 Sb., o zadávání veřejných zakázek, v platném znění. </w:t>
      </w:r>
    </w:p>
    <w:p w:rsidR="00CD1CAF" w:rsidRDefault="00CD1CAF" w:rsidP="00CD1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E36705" w:rsidRDefault="00CD1CAF" w:rsidP="00CD1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>ČLÁNEK 8</w:t>
      </w:r>
    </w:p>
    <w:p w:rsidR="00CD1CAF" w:rsidRPr="00E36705" w:rsidRDefault="00CD1CAF" w:rsidP="00CD1CAF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caps/>
          <w:sz w:val="20"/>
          <w:szCs w:val="20"/>
          <w:lang w:eastAsia="cs-CZ"/>
        </w:rPr>
        <w:t>Předání díla</w:t>
      </w:r>
    </w:p>
    <w:p w:rsidR="00CD1CAF" w:rsidRPr="00E36705" w:rsidRDefault="00CD1CAF" w:rsidP="00CD1CAF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numPr>
          <w:ilvl w:val="0"/>
          <w:numId w:val="25"/>
        </w:numPr>
        <w:spacing w:after="24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</w:t>
      </w:r>
      <w:r w:rsidRPr="00E36705">
        <w:rPr>
          <w:rFonts w:ascii="Arial" w:hAnsi="Arial" w:cs="Arial"/>
          <w:sz w:val="20"/>
          <w:szCs w:val="20"/>
        </w:rPr>
        <w:t xml:space="preserve"> je povinen písemně oznámit objednavateli termín, kdy bude dílo dokončeno a připraveno k</w:t>
      </w:r>
      <w:r w:rsidR="00F86D30">
        <w:rPr>
          <w:rFonts w:ascii="Arial" w:hAnsi="Arial" w:cs="Arial"/>
          <w:sz w:val="20"/>
          <w:szCs w:val="20"/>
        </w:rPr>
        <w:t xml:space="preserve"> předání </w:t>
      </w:r>
      <w:r w:rsidRPr="00E36705">
        <w:rPr>
          <w:rFonts w:ascii="Arial" w:hAnsi="Arial" w:cs="Arial"/>
          <w:sz w:val="20"/>
          <w:szCs w:val="20"/>
        </w:rPr>
        <w:t>a převzetí jako celek.</w:t>
      </w:r>
      <w:r w:rsidRPr="00E36705">
        <w:rPr>
          <w:sz w:val="20"/>
          <w:szCs w:val="20"/>
        </w:rPr>
        <w:t xml:space="preserve"> </w:t>
      </w:r>
      <w:r w:rsidRPr="00E36705">
        <w:rPr>
          <w:rFonts w:ascii="Arial" w:hAnsi="Arial" w:cs="Arial"/>
          <w:sz w:val="20"/>
          <w:szCs w:val="20"/>
        </w:rPr>
        <w:t>Objednatel se zavazuje zahájit přejímací řízení do 5 dnů od termínu dle předchozí věty.</w:t>
      </w:r>
    </w:p>
    <w:p w:rsidR="00CD1CAF" w:rsidRPr="00E36705" w:rsidRDefault="00CD1CAF" w:rsidP="00CD1CAF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Zhotovitel připraví před zahájením přejímacího řízení nezbytné doklady odpovídající povaze díla zejména:</w:t>
      </w:r>
    </w:p>
    <w:p w:rsidR="00CD1CAF" w:rsidRPr="00E36705" w:rsidRDefault="00CD1CAF" w:rsidP="00CD1CA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dílčí zjišťovací protokoly, včetně soupisů dílčích provedených prací/dodávek/služeb a faktur</w:t>
      </w:r>
    </w:p>
    <w:p w:rsidR="00CD1CAF" w:rsidRPr="00E36705" w:rsidRDefault="00CD1CAF" w:rsidP="00CD1CAF">
      <w:pPr>
        <w:pStyle w:val="Odstavecseseznamem"/>
        <w:keepLines/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fotodokumentace stavu v rozsahu dle této smlouvy;</w:t>
      </w:r>
    </w:p>
    <w:p w:rsidR="00CD1CAF" w:rsidRPr="00E36705" w:rsidRDefault="00CD1CAF" w:rsidP="00CD1CAF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zápisy a osvědčení o provedených zkouškách zabudovaných materiálů</w:t>
      </w:r>
      <w:r>
        <w:rPr>
          <w:rFonts w:ascii="Arial" w:hAnsi="Arial" w:cs="Arial"/>
        </w:rPr>
        <w:t>;</w:t>
      </w:r>
    </w:p>
    <w:p w:rsidR="00CD1CAF" w:rsidRPr="00E36705" w:rsidRDefault="00CD1CAF" w:rsidP="00CD1CAF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prohlášení o vlastnostech zabudovaných materiálů (prohlášení o shodě dle § 13 zákona č. 22/1997 Sb., o technických požadavcích na výrobky, certifikát výrobku dle zákona č. 22/1997 Sb., o technických požadavcích na výrobky);</w:t>
      </w:r>
    </w:p>
    <w:p w:rsidR="00CD1CAF" w:rsidRPr="00E36705" w:rsidRDefault="00CD1CAF" w:rsidP="00CD1CAF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zápisy a výsledky předepsaných měření</w:t>
      </w:r>
      <w:r>
        <w:rPr>
          <w:rFonts w:ascii="Arial" w:hAnsi="Arial" w:cs="Arial"/>
        </w:rPr>
        <w:t>, zkoušek a revizí;</w:t>
      </w:r>
    </w:p>
    <w:p w:rsidR="00CD1CAF" w:rsidRPr="00E36705" w:rsidRDefault="00CD1CAF" w:rsidP="00CD1CAF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doklady o nakládání s odpady vzniklými v průběhu provádění díla nebo jeho části</w:t>
      </w:r>
      <w:r>
        <w:rPr>
          <w:rFonts w:ascii="Arial" w:hAnsi="Arial" w:cs="Arial"/>
        </w:rPr>
        <w:t>;</w:t>
      </w:r>
    </w:p>
    <w:p w:rsidR="00CD1CAF" w:rsidRPr="00E36705" w:rsidRDefault="00CD1CAF" w:rsidP="00CD1CAF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 xml:space="preserve">jiné potřebné doklady, jejichž základní specifikace je uvedena v zákonech či jiných právních předpisech, kopie dokladů o likvidaci odpadu, </w:t>
      </w:r>
    </w:p>
    <w:p w:rsidR="00CD1CAF" w:rsidRDefault="00CD1CAF" w:rsidP="00CD1CAF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návody k údržbě zařízení případně další doklady potřebné k užívání díla,</w:t>
      </w:r>
    </w:p>
    <w:p w:rsidR="00CD1CAF" w:rsidRPr="00E36705" w:rsidRDefault="00CD1CAF" w:rsidP="00CD1CAF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 xml:space="preserve">stavební deník. </w:t>
      </w:r>
    </w:p>
    <w:p w:rsidR="00CD1CAF" w:rsidRPr="00E36705" w:rsidRDefault="00CD1CAF" w:rsidP="00CD1CAF">
      <w:pPr>
        <w:pStyle w:val="Zkladntext"/>
        <w:keepLines/>
        <w:suppressAutoHyphens/>
        <w:ind w:left="284" w:hanging="284"/>
        <w:jc w:val="both"/>
        <w:rPr>
          <w:rFonts w:ascii="Arial" w:hAnsi="Arial" w:cs="Arial"/>
        </w:rPr>
      </w:pPr>
    </w:p>
    <w:p w:rsidR="00CD1CAF" w:rsidRPr="00E36705" w:rsidRDefault="00CD1CAF" w:rsidP="00CD1CAF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Zápis o </w:t>
      </w:r>
      <w:r w:rsidR="00F86D30">
        <w:rPr>
          <w:rFonts w:ascii="Arial" w:hAnsi="Arial" w:cs="Arial"/>
          <w:sz w:val="20"/>
          <w:szCs w:val="20"/>
        </w:rPr>
        <w:t>předání</w:t>
      </w:r>
      <w:r w:rsidRPr="00E36705">
        <w:rPr>
          <w:rFonts w:ascii="Arial" w:hAnsi="Arial" w:cs="Arial"/>
          <w:sz w:val="20"/>
          <w:szCs w:val="20"/>
        </w:rPr>
        <w:t xml:space="preserve"> a převzetí díla pořizuje zhotovitel; zápis bude obsahovat:</w:t>
      </w:r>
    </w:p>
    <w:p w:rsidR="00CD1CAF" w:rsidRPr="00E36705" w:rsidRDefault="00CD1CAF" w:rsidP="00CD1CAF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označení smluvních stran</w:t>
      </w:r>
    </w:p>
    <w:p w:rsidR="00CD1CAF" w:rsidRPr="00E36705" w:rsidRDefault="00CD1CAF" w:rsidP="00CD1CAF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lastRenderedPageBreak/>
        <w:t>označení – odkaz na tuto smlouvu o dílo včetně čísel a dat uzavření jejích dodatků,</w:t>
      </w:r>
    </w:p>
    <w:p w:rsidR="00CD1CAF" w:rsidRPr="00E36705" w:rsidRDefault="00CD1CAF" w:rsidP="00CD1CAF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termín vyklizení staveniště,</w:t>
      </w:r>
    </w:p>
    <w:p w:rsidR="00CD1CAF" w:rsidRPr="00E36705" w:rsidRDefault="00CD1CAF" w:rsidP="00CD1CAF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termín zahájení a dokončení prací na zhotovovaném díle,</w:t>
      </w:r>
    </w:p>
    <w:p w:rsidR="00CD1CAF" w:rsidRPr="00E36705" w:rsidRDefault="00CD1CAF" w:rsidP="00CD1CAF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E36705">
        <w:rPr>
          <w:rFonts w:ascii="Arial" w:hAnsi="Arial" w:cs="Arial"/>
        </w:rPr>
        <w:t>seznam převzaté dokladové dokumentace k dílu dle odst. 2 tohoto článku smlouvy,</w:t>
      </w:r>
    </w:p>
    <w:p w:rsidR="00CD1CAF" w:rsidRPr="00E36705" w:rsidRDefault="00CD1CAF" w:rsidP="00CD1CAF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prohlášení objednatele, že dílo přejímá (nepřejímá);</w:t>
      </w:r>
      <w:r w:rsidRPr="00E36705">
        <w:rPr>
          <w:sz w:val="20"/>
          <w:szCs w:val="20"/>
        </w:rPr>
        <w:t xml:space="preserve"> </w:t>
      </w:r>
      <w:r w:rsidRPr="00E36705">
        <w:rPr>
          <w:rFonts w:ascii="Arial" w:hAnsi="Arial" w:cs="Arial"/>
          <w:sz w:val="20"/>
          <w:szCs w:val="20"/>
        </w:rPr>
        <w:t xml:space="preserve">v případě, je-li dílo přebíráno s ojedinělými drobnými vadami, které samy o sobě ani ve spojení s jinými nebrání užívání stavby funkčně nebo esteticky, ani její užívání podstatným způsobem neomezují (§ 2628 občanského zákoníku), uvedení, že je dílo přebíráno s takovými vadami a seznam vad, s nimiž bylo dílo převzato, včetně lhůty </w:t>
      </w:r>
      <w:r w:rsidR="006F3221">
        <w:rPr>
          <w:rFonts w:ascii="Arial" w:hAnsi="Arial" w:cs="Arial"/>
          <w:sz w:val="20"/>
          <w:szCs w:val="20"/>
        </w:rPr>
        <w:t xml:space="preserve">k </w:t>
      </w:r>
      <w:r w:rsidRPr="00E36705">
        <w:rPr>
          <w:rFonts w:ascii="Arial" w:hAnsi="Arial" w:cs="Arial"/>
          <w:sz w:val="20"/>
          <w:szCs w:val="20"/>
        </w:rPr>
        <w:t xml:space="preserve">odstranění, která činí </w:t>
      </w:r>
      <w:r w:rsidRPr="00E36705">
        <w:rPr>
          <w:rFonts w:ascii="Arial" w:hAnsi="Arial" w:cs="Arial"/>
          <w:sz w:val="20"/>
          <w:szCs w:val="20"/>
          <w:lang w:eastAsia="cs-CZ"/>
        </w:rPr>
        <w:t>do 5 dnů od převzetí díla objednatelem, nedohodnou-li se strany při předání díla písemně jinak; splnění závazku zhotovitele odstranění těchto vad bude následně zaznamenáno na témže protokole údaji dle písm. g) níže.</w:t>
      </w:r>
    </w:p>
    <w:p w:rsidR="00CD1CAF" w:rsidRPr="00E36705" w:rsidRDefault="00CD1CAF" w:rsidP="00CD1CAF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jména a podpisy zástupců objednatele, zhotovitele, uživatele a osoby vykonávající technický dozor stavebníka datum a místo sepsání protokolu,</w:t>
      </w:r>
    </w:p>
    <w:p w:rsidR="00CD1CAF" w:rsidRPr="00E36705" w:rsidRDefault="00CD1CAF" w:rsidP="00CD1CAF">
      <w:pPr>
        <w:pStyle w:val="Odstavecseseznamem"/>
        <w:keepLines/>
        <w:suppressAutoHyphens/>
        <w:spacing w:line="240" w:lineRule="auto"/>
        <w:ind w:left="777"/>
        <w:jc w:val="both"/>
        <w:rPr>
          <w:rFonts w:ascii="Arial" w:hAnsi="Arial" w:cs="Arial"/>
          <w:sz w:val="20"/>
          <w:szCs w:val="20"/>
        </w:rPr>
      </w:pPr>
    </w:p>
    <w:p w:rsidR="00CD1CAF" w:rsidRPr="00E36705" w:rsidRDefault="00CD1CAF" w:rsidP="00CD1CAF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Objednatel si vyhrazuje právo ověřit si v akreditované zkušebně ČR shodu jakéhokoliv dodaného výrobku s certifikátem jakosti, doloženým zhotovitelem, případně doloženým při dodávce na místo realizace. V případě, že výrobek nebude mít dodavatelem deklarované a objednatelem požadované vlastnosti, cenu tohoto kontrolovaného výrobku a související náklady na ověření shody hradí zhotovitel, v opačném případě je hradí objednatel.</w:t>
      </w:r>
    </w:p>
    <w:p w:rsidR="00CD1CAF" w:rsidRPr="00E36705" w:rsidRDefault="00CD1CAF" w:rsidP="00CD1CAF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 (§ 2628 občanského zákoníku), je povinen tyto vady v předávacím protokolu specifikovat; v tomto případě není dílo dokončené a zhotovitel je povinen neprodleně pokračovat v plnění díla.</w:t>
      </w:r>
    </w:p>
    <w:p w:rsidR="00CD1CAF" w:rsidRPr="00E36705" w:rsidRDefault="00CD1CAF" w:rsidP="00CD1CAF">
      <w:pPr>
        <w:pStyle w:val="Odstavecseseznamem"/>
        <w:spacing w:after="0" w:line="240" w:lineRule="auto"/>
        <w:ind w:left="284"/>
        <w:contextualSpacing w:val="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>ČLÁNEK 9</w:t>
      </w:r>
    </w:p>
    <w:p w:rsidR="00CD1CAF" w:rsidRPr="00E36705" w:rsidRDefault="00CD1CAF" w:rsidP="00CD1CAF">
      <w:pPr>
        <w:pStyle w:val="Odstavecseseznamem"/>
        <w:spacing w:after="0" w:line="240" w:lineRule="auto"/>
        <w:ind w:left="284"/>
        <w:contextualSpacing w:val="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 xml:space="preserve">VADY DÍLA, ZÁRUKA </w:t>
      </w:r>
    </w:p>
    <w:p w:rsidR="00CD1CAF" w:rsidRPr="00E36705" w:rsidRDefault="00CD1CAF" w:rsidP="00CD1CAF">
      <w:pPr>
        <w:pStyle w:val="Odstavecseseznamem"/>
        <w:spacing w:after="0" w:line="240" w:lineRule="auto"/>
        <w:ind w:left="284"/>
        <w:contextualSpacing w:val="0"/>
        <w:jc w:val="center"/>
        <w:rPr>
          <w:rFonts w:ascii="Arial" w:hAnsi="Arial" w:cs="Arial"/>
          <w:sz w:val="20"/>
          <w:szCs w:val="20"/>
        </w:rPr>
      </w:pPr>
    </w:p>
    <w:p w:rsidR="00CD1CAF" w:rsidRPr="00E36705" w:rsidRDefault="00CD1CAF" w:rsidP="00CD1CAF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E36705">
        <w:rPr>
          <w:rFonts w:ascii="Arial" w:hAnsi="Arial" w:cs="Arial"/>
          <w:sz w:val="20"/>
          <w:szCs w:val="20"/>
          <w:lang w:eastAsia="cs-CZ"/>
        </w:rPr>
        <w:t>.</w:t>
      </w:r>
    </w:p>
    <w:p w:rsidR="00CD1CAF" w:rsidRPr="00E36705" w:rsidRDefault="00CD1CAF" w:rsidP="00CD1CAF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CD1CAF" w:rsidRPr="00E36705" w:rsidRDefault="00CD1CAF" w:rsidP="00CD1CAF">
      <w:pPr>
        <w:keepLines/>
        <w:numPr>
          <w:ilvl w:val="1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Záruční doba začíná běžet dnem převzetí díla objednatelem. 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E36705">
        <w:rPr>
          <w:rFonts w:ascii="Arial" w:hAnsi="Arial" w:cs="Arial"/>
          <w:sz w:val="20"/>
          <w:szCs w:val="20"/>
        </w:rPr>
        <w:t>Záruční doba se staví po dobu, po kterou nemůže objednatel dílo řádně užívat pro vady, za které nese odpovědnost zhotovitel.</w:t>
      </w:r>
    </w:p>
    <w:p w:rsidR="00CD1CAF" w:rsidRPr="00E36705" w:rsidRDefault="00CD1CAF" w:rsidP="00CD1CAF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D1CAF" w:rsidRPr="00E36705" w:rsidRDefault="00CD1CAF" w:rsidP="00CD1CAF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CD1CAF" w:rsidRPr="00E36705" w:rsidRDefault="00CD1CAF" w:rsidP="00CD1CAF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color w:val="002060"/>
          <w:sz w:val="20"/>
          <w:szCs w:val="20"/>
          <w:lang w:eastAsia="cs-CZ"/>
        </w:rPr>
      </w:pPr>
    </w:p>
    <w:p w:rsidR="00CD1CAF" w:rsidRPr="00E36705" w:rsidRDefault="00CD1CAF" w:rsidP="00CD1CAF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do datové schránky: </w:t>
      </w:r>
      <w:r w:rsidR="00086F0C">
        <w:rPr>
          <w:rFonts w:ascii="Arial" w:hAnsi="Arial" w:cs="Arial"/>
          <w:sz w:val="20"/>
          <w:szCs w:val="20"/>
          <w:lang w:eastAsia="cs-CZ"/>
        </w:rPr>
        <w:t>24rudt3</w:t>
      </w:r>
    </w:p>
    <w:p w:rsidR="00CD1CAF" w:rsidRPr="00E36705" w:rsidRDefault="00CD1CAF" w:rsidP="00CD1CAF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na e-mail: </w:t>
      </w:r>
      <w:r w:rsidR="00086F0C">
        <w:rPr>
          <w:rFonts w:ascii="Arial" w:hAnsi="Arial" w:cs="Arial"/>
          <w:sz w:val="20"/>
          <w:szCs w:val="20"/>
          <w:lang w:eastAsia="cs-CZ"/>
        </w:rPr>
        <w:t>ostrava@pragoclima.cz</w:t>
      </w:r>
    </w:p>
    <w:p w:rsidR="00CD1CAF" w:rsidRPr="00E36705" w:rsidRDefault="00CD1CAF" w:rsidP="00CD1CAF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na telefonním čísle: </w:t>
      </w:r>
      <w:r w:rsidR="00086F0C" w:rsidRPr="000A7104">
        <w:rPr>
          <w:rFonts w:ascii="Arial" w:hAnsi="Arial" w:cs="Arial"/>
          <w:sz w:val="20"/>
          <w:szCs w:val="20"/>
          <w:highlight w:val="black"/>
          <w:lang w:eastAsia="cs-CZ"/>
        </w:rPr>
        <w:t>59</w:t>
      </w:r>
      <w:r w:rsidR="005C4EB7" w:rsidRPr="000A7104">
        <w:rPr>
          <w:rFonts w:ascii="Arial" w:hAnsi="Arial" w:cs="Arial"/>
          <w:sz w:val="20"/>
          <w:szCs w:val="20"/>
          <w:highlight w:val="black"/>
          <w:lang w:eastAsia="cs-CZ"/>
        </w:rPr>
        <w:t>6</w:t>
      </w:r>
      <w:r w:rsidR="00086F0C" w:rsidRPr="000A7104">
        <w:rPr>
          <w:rFonts w:ascii="Arial" w:hAnsi="Arial" w:cs="Arial"/>
          <w:sz w:val="20"/>
          <w:szCs w:val="20"/>
          <w:highlight w:val="black"/>
          <w:lang w:eastAsia="cs-CZ"/>
        </w:rPr>
        <w:t> 615 526</w:t>
      </w:r>
    </w:p>
    <w:p w:rsidR="00CD1CAF" w:rsidRPr="00E36705" w:rsidRDefault="00CD1CAF" w:rsidP="00CD1CAF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CD1CAF" w:rsidRPr="00E36705" w:rsidRDefault="00CD1CAF" w:rsidP="00CD1CAF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CD1CAF" w:rsidRPr="00E36705" w:rsidRDefault="00CD1CAF" w:rsidP="00CD1CAF">
      <w:pPr>
        <w:keepLines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Objednatel má právo v případě vadného plnění:</w:t>
      </w:r>
    </w:p>
    <w:p w:rsidR="00CD1CAF" w:rsidRPr="00E36705" w:rsidRDefault="00CD1CAF" w:rsidP="00CD1CAF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na bezplatné odstranění vady díla, reklamované vady,</w:t>
      </w:r>
    </w:p>
    <w:p w:rsidR="00CD1CAF" w:rsidRPr="00E36705" w:rsidRDefault="00CD1CAF" w:rsidP="00CD1CAF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na přiměřenou slevu z ceny díla sjednanou v této smlouvě,</w:t>
      </w:r>
    </w:p>
    <w:p w:rsidR="00CD1CAF" w:rsidRPr="00E36705" w:rsidRDefault="00CD1CAF" w:rsidP="00CD1CAF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na dodání náhradního plnění (u vad materiálu, zařizovacích předmětů, svítidel apod.)</w:t>
      </w:r>
    </w:p>
    <w:p w:rsidR="00CD1CAF" w:rsidRPr="00E36705" w:rsidRDefault="00CD1CAF" w:rsidP="00CD1CAF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Právo volby nároků má objednatel. Pokud tak neučiní, má se za to, že požaduje bezplatné odstranění vad.</w:t>
      </w:r>
    </w:p>
    <w:p w:rsidR="00CD1CAF" w:rsidRPr="00E36705" w:rsidRDefault="00CD1CAF" w:rsidP="00CD1CAF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lastRenderedPageBreak/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</w:t>
      </w:r>
      <w:r w:rsidR="006F3221">
        <w:rPr>
          <w:rFonts w:ascii="Arial" w:hAnsi="Arial" w:cs="Arial"/>
          <w:sz w:val="20"/>
          <w:szCs w:val="20"/>
          <w:lang w:eastAsia="cs-CZ"/>
        </w:rPr>
        <w:t>le je zhotovitel povinen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započít s odstraněním vady</w:t>
      </w:r>
      <w:r w:rsidRPr="00E36705">
        <w:rPr>
          <w:rFonts w:ascii="Arial" w:hAnsi="Arial" w:cs="Arial"/>
          <w:sz w:val="20"/>
          <w:szCs w:val="20"/>
        </w:rPr>
        <w:t xml:space="preserve"> </w:t>
      </w:r>
      <w:r w:rsidRPr="00E36705">
        <w:rPr>
          <w:rFonts w:ascii="Arial" w:hAnsi="Arial" w:cs="Arial"/>
          <w:sz w:val="20"/>
          <w:szCs w:val="20"/>
          <w:lang w:eastAsia="cs-CZ"/>
        </w:rPr>
        <w:t>do 24 hodin od nahlášení.</w:t>
      </w:r>
      <w:r w:rsidRPr="00E36705">
        <w:rPr>
          <w:rFonts w:ascii="Arial" w:hAnsi="Arial" w:cs="Arial"/>
          <w:sz w:val="20"/>
          <w:szCs w:val="20"/>
        </w:rPr>
        <w:t xml:space="preserve"> Reklamovanou vadu je zhotovitel povinen odstranit </w:t>
      </w:r>
      <w:r w:rsidRPr="00E36705">
        <w:rPr>
          <w:rFonts w:ascii="Arial" w:hAnsi="Arial" w:cs="Arial"/>
          <w:sz w:val="20"/>
          <w:szCs w:val="20"/>
          <w:lang w:eastAsia="cs-CZ"/>
        </w:rPr>
        <w:t>nejpozději do 10 dnů ode dne doručení oznámení o vadě, v případě havárie nejpozději do 24 hodin od doručení oznámení o vadě, pokud se smluvní strany z objektivních důvodů (technologický postup, povětrnostní vlivy, součinnost provozovatele, uživatele) nedohodnou písemně jinak.</w:t>
      </w:r>
    </w:p>
    <w:p w:rsidR="00CD1CAF" w:rsidRPr="00E36705" w:rsidRDefault="00CD1CAF" w:rsidP="00CD1CAF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Neodstraní-li zhotovitel reklamované vady v termínech dle této smlouvy, je objednatel oprávněn pověřit opravou vady jiného dodavatele. Veškeré takto vzniklé účelně vynaložené náklady uhradí objednateli zhotovitel v případě, prokáže-li se, že reklamace byla oprávněná.</w:t>
      </w:r>
      <w:r w:rsidRPr="00E36705">
        <w:rPr>
          <w:rFonts w:ascii="Arial" w:hAnsi="Arial" w:cs="Arial"/>
          <w:sz w:val="20"/>
          <w:szCs w:val="20"/>
        </w:rPr>
        <w:t xml:space="preserve"> </w:t>
      </w:r>
    </w:p>
    <w:p w:rsidR="00CD1CAF" w:rsidRPr="00E36705" w:rsidRDefault="00CD1CAF" w:rsidP="00CD1CAF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CD1CAF" w:rsidRPr="00E36705" w:rsidRDefault="00CD1CAF" w:rsidP="00CD1CAF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označení zástupců smluvních stran,</w:t>
      </w:r>
    </w:p>
    <w:p w:rsidR="00CD1CAF" w:rsidRPr="00E36705" w:rsidRDefault="00CD1CAF" w:rsidP="00CD1CAF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číslo smlouvy o dílo,</w:t>
      </w:r>
    </w:p>
    <w:p w:rsidR="00CD1CAF" w:rsidRPr="00E36705" w:rsidRDefault="00CD1CAF" w:rsidP="00CD1CAF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datum uplatnění a číslo jednací reklamace vady,</w:t>
      </w:r>
    </w:p>
    <w:p w:rsidR="00CD1CAF" w:rsidRPr="00E36705" w:rsidRDefault="00CD1CAF" w:rsidP="00CD1CAF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popis a rozsah vady a způsob jejího odstranění,</w:t>
      </w:r>
    </w:p>
    <w:p w:rsidR="00CD1CAF" w:rsidRPr="00E36705" w:rsidRDefault="00CD1CAF" w:rsidP="00CD1CAF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datum zahájení odstraňování vady,</w:t>
      </w:r>
    </w:p>
    <w:p w:rsidR="00CD1CAF" w:rsidRPr="00E36705" w:rsidRDefault="00CD1CAF" w:rsidP="00CD1CAF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celková doba trvání vady od jejího zjištění až do jejího odstranění,</w:t>
      </w:r>
    </w:p>
    <w:p w:rsidR="00CD1CAF" w:rsidRPr="00E36705" w:rsidRDefault="00CD1CAF" w:rsidP="00CD1CAF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jiná vyjádření.</w:t>
      </w:r>
    </w:p>
    <w:p w:rsidR="00CD1CAF" w:rsidRPr="00E36705" w:rsidRDefault="00CD1CAF" w:rsidP="00CD1CAF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keepLines/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CD1CAF" w:rsidRDefault="00CD1CAF" w:rsidP="00CD1CA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E36705" w:rsidRDefault="00CD1CAF" w:rsidP="00CD1CA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>ČLÁNEK 10</w:t>
      </w:r>
    </w:p>
    <w:p w:rsidR="00CD1CAF" w:rsidRPr="00E36705" w:rsidRDefault="00CD1CAF" w:rsidP="00CD1CAF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 xml:space="preserve">  </w:t>
      </w:r>
      <w:r w:rsidRPr="00E36705">
        <w:rPr>
          <w:rFonts w:ascii="Arial" w:hAnsi="Arial" w:cs="Arial"/>
          <w:b/>
          <w:caps/>
          <w:sz w:val="20"/>
          <w:szCs w:val="20"/>
          <w:lang w:eastAsia="cs-CZ"/>
        </w:rPr>
        <w:t>Smluvní pokuty</w:t>
      </w:r>
    </w:p>
    <w:p w:rsidR="00CD1CAF" w:rsidRPr="00B377B5" w:rsidRDefault="00CD1CAF" w:rsidP="00CD1CA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V případě prodlení zhotovitele </w:t>
      </w:r>
      <w:r w:rsidRPr="00E36705">
        <w:rPr>
          <w:rFonts w:ascii="Arial" w:hAnsi="Arial" w:cs="Arial"/>
          <w:sz w:val="20"/>
          <w:szCs w:val="20"/>
        </w:rPr>
        <w:t>s převzetím staveniště oproti sjednanému termínu, se sjednává smluvní pokuta ve v</w:t>
      </w:r>
      <w:r w:rsidR="007C6AED">
        <w:rPr>
          <w:rFonts w:ascii="Arial" w:hAnsi="Arial" w:cs="Arial"/>
          <w:sz w:val="20"/>
          <w:szCs w:val="20"/>
        </w:rPr>
        <w:t xml:space="preserve">ýši </w:t>
      </w:r>
      <w:r w:rsidR="00E659B6" w:rsidRPr="00B377B5">
        <w:rPr>
          <w:rFonts w:ascii="Arial" w:hAnsi="Arial" w:cs="Arial"/>
          <w:sz w:val="20"/>
          <w:szCs w:val="20"/>
        </w:rPr>
        <w:t>1000</w:t>
      </w:r>
      <w:r w:rsidRPr="00B377B5">
        <w:rPr>
          <w:rFonts w:ascii="Arial" w:hAnsi="Arial" w:cs="Arial"/>
          <w:sz w:val="20"/>
          <w:szCs w:val="20"/>
        </w:rPr>
        <w:t xml:space="preserve">,- Kč za každý den prodlení. </w:t>
      </w:r>
    </w:p>
    <w:p w:rsidR="00CD1CAF" w:rsidRPr="00B377B5" w:rsidRDefault="00CD1CAF" w:rsidP="00CD1CA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D1CAF" w:rsidRPr="00B377B5" w:rsidRDefault="00CD1CAF" w:rsidP="00CD1CA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377B5">
        <w:rPr>
          <w:rFonts w:ascii="Arial" w:hAnsi="Arial" w:cs="Arial"/>
          <w:sz w:val="20"/>
          <w:szCs w:val="20"/>
        </w:rPr>
        <w:t xml:space="preserve">V případě porušení povinnosti zhotovitele sjednat nápravu povinností na úseku údržby a čistoty staveniště způsobem a ve lhůtě určené v článku 4 této smlouvy, se sjednává smluvní pokuta ve výši </w:t>
      </w:r>
      <w:r w:rsidR="00E659B6" w:rsidRPr="00B377B5">
        <w:rPr>
          <w:rFonts w:ascii="Arial" w:hAnsi="Arial" w:cs="Arial"/>
          <w:sz w:val="20"/>
          <w:szCs w:val="20"/>
        </w:rPr>
        <w:t>3000</w:t>
      </w:r>
      <w:r w:rsidRPr="00B377B5">
        <w:rPr>
          <w:rFonts w:ascii="Arial" w:hAnsi="Arial" w:cs="Arial"/>
          <w:sz w:val="20"/>
          <w:szCs w:val="20"/>
        </w:rPr>
        <w:t>,- Kč za každý jednotlivý případ.</w:t>
      </w:r>
    </w:p>
    <w:p w:rsidR="00CD1CAF" w:rsidRPr="00B377B5" w:rsidRDefault="00CD1CAF" w:rsidP="00CD1CA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D1CAF" w:rsidRPr="00B377B5" w:rsidRDefault="00CD1CAF" w:rsidP="00CD1CA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377B5">
        <w:rPr>
          <w:rFonts w:ascii="Arial" w:hAnsi="Arial" w:cs="Arial"/>
          <w:sz w:val="20"/>
          <w:szCs w:val="20"/>
        </w:rPr>
        <w:t xml:space="preserve">V případě porušení povinnosti zhotovitele na úseku bezpečnosti a ochrany zdraví při práci sjednat nápravu způsobem a ve lhůtě určené v článku 4 této smlouvy, se sjednává smluvní pokuta ve výši </w:t>
      </w:r>
      <w:r w:rsidR="00E659B6" w:rsidRPr="00B377B5">
        <w:rPr>
          <w:rFonts w:ascii="Arial" w:hAnsi="Arial" w:cs="Arial"/>
          <w:sz w:val="20"/>
          <w:szCs w:val="20"/>
        </w:rPr>
        <w:t>10 000</w:t>
      </w:r>
      <w:r w:rsidRPr="00B377B5">
        <w:rPr>
          <w:rFonts w:ascii="Arial" w:hAnsi="Arial" w:cs="Arial"/>
          <w:sz w:val="20"/>
          <w:szCs w:val="20"/>
        </w:rPr>
        <w:t>,- Kč za každý jednotlivý případ.</w:t>
      </w:r>
    </w:p>
    <w:p w:rsidR="00CD1CAF" w:rsidRPr="00B377B5" w:rsidRDefault="00CD1CAF" w:rsidP="00CD1CA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B377B5" w:rsidRDefault="00CD1CAF" w:rsidP="00CD1CA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B377B5">
        <w:rPr>
          <w:rFonts w:ascii="Arial" w:hAnsi="Arial" w:cs="Arial"/>
          <w:sz w:val="20"/>
          <w:szCs w:val="20"/>
          <w:lang w:eastAsia="cs-CZ"/>
        </w:rPr>
        <w:t>V případě prodlení zhotovitele s</w:t>
      </w:r>
      <w:r w:rsidR="00B67278" w:rsidRPr="00B377B5">
        <w:rPr>
          <w:rFonts w:ascii="Arial" w:hAnsi="Arial" w:cs="Arial"/>
          <w:sz w:val="20"/>
          <w:szCs w:val="20"/>
          <w:lang w:eastAsia="cs-CZ"/>
        </w:rPr>
        <w:t> dokončením díla</w:t>
      </w:r>
      <w:r w:rsidRPr="00B377B5">
        <w:rPr>
          <w:rFonts w:ascii="Arial" w:hAnsi="Arial" w:cs="Arial"/>
          <w:sz w:val="20"/>
          <w:szCs w:val="20"/>
          <w:lang w:eastAsia="cs-CZ"/>
        </w:rPr>
        <w:t xml:space="preserve"> </w:t>
      </w:r>
      <w:r w:rsidR="004D2037" w:rsidRPr="00B377B5">
        <w:rPr>
          <w:rFonts w:ascii="Arial" w:hAnsi="Arial" w:cs="Arial"/>
          <w:sz w:val="20"/>
          <w:szCs w:val="20"/>
          <w:lang w:eastAsia="cs-CZ"/>
        </w:rPr>
        <w:t>j</w:t>
      </w:r>
      <w:r w:rsidR="00B67278" w:rsidRPr="00B377B5">
        <w:rPr>
          <w:rFonts w:ascii="Arial" w:hAnsi="Arial" w:cs="Arial"/>
          <w:sz w:val="20"/>
          <w:szCs w:val="20"/>
          <w:lang w:eastAsia="cs-CZ"/>
        </w:rPr>
        <w:t>ako celku</w:t>
      </w:r>
      <w:r w:rsidR="004D2037" w:rsidRPr="00B377B5">
        <w:rPr>
          <w:rFonts w:ascii="Arial" w:hAnsi="Arial" w:cs="Arial"/>
          <w:sz w:val="20"/>
          <w:szCs w:val="20"/>
          <w:lang w:eastAsia="cs-CZ"/>
        </w:rPr>
        <w:t xml:space="preserve"> v termínu</w:t>
      </w:r>
      <w:r w:rsidRPr="00B377B5">
        <w:rPr>
          <w:rFonts w:ascii="Arial" w:hAnsi="Arial" w:cs="Arial"/>
          <w:sz w:val="20"/>
          <w:szCs w:val="20"/>
          <w:lang w:eastAsia="cs-CZ"/>
        </w:rPr>
        <w:t xml:space="preserve"> dle smlouvy, se sjednává smluvní pokuta ve výši </w:t>
      </w:r>
      <w:r w:rsidR="00E659B6" w:rsidRPr="00B377B5">
        <w:rPr>
          <w:rFonts w:ascii="Arial" w:hAnsi="Arial" w:cs="Arial"/>
          <w:sz w:val="20"/>
          <w:szCs w:val="20"/>
          <w:lang w:eastAsia="cs-CZ"/>
        </w:rPr>
        <w:t>5000</w:t>
      </w:r>
      <w:r w:rsidRPr="00B377B5">
        <w:rPr>
          <w:rFonts w:ascii="Arial" w:hAnsi="Arial" w:cs="Arial"/>
          <w:sz w:val="20"/>
          <w:szCs w:val="20"/>
          <w:lang w:eastAsia="cs-CZ"/>
        </w:rPr>
        <w:t>,- Kč za každý den prodlení.</w:t>
      </w:r>
    </w:p>
    <w:p w:rsidR="00CD1CAF" w:rsidRPr="00B377B5" w:rsidRDefault="00CD1CAF" w:rsidP="00CD1CA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B377B5" w:rsidRDefault="00CD1CAF" w:rsidP="00CD1CA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B377B5">
        <w:rPr>
          <w:rFonts w:ascii="Arial" w:hAnsi="Arial" w:cs="Arial"/>
          <w:sz w:val="20"/>
          <w:szCs w:val="20"/>
          <w:lang w:eastAsia="cs-CZ"/>
        </w:rPr>
        <w:t>Pro případ prodlení objednatele se zaplacením ceny díla na základě faktury dle smlouvy, se sjednává úrok z prodlení ve výši 0,05 % z účtované (fakturované) částky za každý den prodlení s placením dlužné částky. Úrok z prodlení objednatel uhradí do 14 dnů od doručení jejího vyúčtování provedeného zhotovitelem.</w:t>
      </w:r>
    </w:p>
    <w:p w:rsidR="00CD1CAF" w:rsidRPr="00B377B5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B377B5" w:rsidRDefault="00CD1CAF" w:rsidP="00CD1CA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B377B5">
        <w:rPr>
          <w:rFonts w:ascii="Arial" w:hAnsi="Arial" w:cs="Arial"/>
          <w:sz w:val="20"/>
          <w:szCs w:val="20"/>
          <w:lang w:eastAsia="cs-CZ"/>
        </w:rPr>
        <w:t xml:space="preserve">V případě neodstranění reklamované vady nebo vady vyplývající z přejímacího řízení zhotovitelem ve sjednaném termínu sjednává se smluvní pokuta  </w:t>
      </w:r>
      <w:r w:rsidR="00E659B6" w:rsidRPr="00B377B5">
        <w:rPr>
          <w:rFonts w:ascii="Arial" w:hAnsi="Arial" w:cs="Arial"/>
          <w:sz w:val="20"/>
          <w:szCs w:val="20"/>
          <w:lang w:eastAsia="cs-CZ"/>
        </w:rPr>
        <w:t>1000</w:t>
      </w:r>
      <w:r w:rsidRPr="00B377B5">
        <w:rPr>
          <w:rFonts w:ascii="Arial" w:hAnsi="Arial" w:cs="Arial"/>
          <w:sz w:val="20"/>
          <w:szCs w:val="20"/>
          <w:lang w:eastAsia="cs-CZ"/>
        </w:rPr>
        <w:t xml:space="preserve">,- Kč za každý započatý den prodlení a každou reklamovanou vadu. </w:t>
      </w:r>
    </w:p>
    <w:p w:rsidR="00CD1CAF" w:rsidRPr="00B377B5" w:rsidRDefault="00CD1CAF" w:rsidP="00CD1CA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B377B5" w:rsidRDefault="00CD1CAF" w:rsidP="00CD1CA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B377B5">
        <w:rPr>
          <w:rFonts w:ascii="Arial" w:hAnsi="Arial" w:cs="Arial"/>
          <w:sz w:val="20"/>
          <w:szCs w:val="20"/>
          <w:lang w:eastAsia="cs-CZ"/>
        </w:rPr>
        <w:t>V případě prodlení zhotovitele s vyklizením a předáním vyčištěného staveniště ve lhůtě sjednané v této smlouvě se sj</w:t>
      </w:r>
      <w:r w:rsidR="004D2037" w:rsidRPr="00B377B5">
        <w:rPr>
          <w:rFonts w:ascii="Arial" w:hAnsi="Arial" w:cs="Arial"/>
          <w:sz w:val="20"/>
          <w:szCs w:val="20"/>
          <w:lang w:eastAsia="cs-CZ"/>
        </w:rPr>
        <w:t xml:space="preserve">ednává smluvní pokuta ve výši </w:t>
      </w:r>
      <w:r w:rsidR="00E659B6" w:rsidRPr="00B377B5">
        <w:rPr>
          <w:rFonts w:ascii="Arial" w:hAnsi="Arial" w:cs="Arial"/>
          <w:sz w:val="20"/>
          <w:szCs w:val="20"/>
          <w:lang w:eastAsia="cs-CZ"/>
        </w:rPr>
        <w:t>1000</w:t>
      </w:r>
      <w:r w:rsidRPr="00B377B5">
        <w:rPr>
          <w:rFonts w:ascii="Arial" w:hAnsi="Arial" w:cs="Arial"/>
          <w:sz w:val="20"/>
          <w:szCs w:val="20"/>
          <w:lang w:eastAsia="cs-CZ"/>
        </w:rPr>
        <w:t>,- Kč za každý den prodlení.</w:t>
      </w:r>
    </w:p>
    <w:p w:rsidR="00CD1CAF" w:rsidRPr="00B377B5" w:rsidRDefault="00CD1CAF" w:rsidP="00CD1CA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B377B5" w:rsidRDefault="00CD1CAF" w:rsidP="00CD1CA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B377B5">
        <w:rPr>
          <w:rFonts w:ascii="Arial" w:hAnsi="Arial" w:cs="Arial"/>
          <w:sz w:val="20"/>
          <w:szCs w:val="20"/>
          <w:lang w:eastAsia="cs-CZ"/>
        </w:rPr>
        <w:t>Zánik závazku zhotovitele pozdním plněním neznamená zánik nároku na smluvní pokutu za prodlení s plněním.</w:t>
      </w:r>
    </w:p>
    <w:p w:rsidR="00CD1CAF" w:rsidRPr="00B377B5" w:rsidRDefault="00CD1CAF" w:rsidP="00CD1CA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E36705">
        <w:rPr>
          <w:sz w:val="20"/>
          <w:szCs w:val="20"/>
        </w:rPr>
        <w:t xml:space="preserve"> </w:t>
      </w:r>
    </w:p>
    <w:p w:rsidR="00CD1CAF" w:rsidRDefault="00CD1CAF" w:rsidP="00CD1CA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lastRenderedPageBreak/>
        <w:t>Uplatněním nároku na zaplacení smluvní pokuty ani jejím skutečným uhrazením nezaniká povinnost zavázané strany splnit povinnost, jejíž plnění bylo zajištěno smluvní pokutou.</w:t>
      </w:r>
    </w:p>
    <w:p w:rsidR="004D2037" w:rsidRDefault="004D2037" w:rsidP="00CD1C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E36705" w:rsidRDefault="00CD1CAF" w:rsidP="00CD1C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>Pojištění</w:t>
      </w:r>
    </w:p>
    <w:p w:rsidR="00CD1CAF" w:rsidRPr="00E36705" w:rsidRDefault="00CD1CAF" w:rsidP="00CD1C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Default="00CD1CAF" w:rsidP="00CD1CAF">
      <w:pPr>
        <w:pStyle w:val="Odstavecseseznamem"/>
        <w:numPr>
          <w:ilvl w:val="1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Zhotovitel je povinen být po celou dobu provádění díla pojištěn proti odpovědnosti za škody způsobené jeho činností včetně možných škod způsobených pracovníky zhotovitele, s tím, že pojištění musí zahrnovat:</w:t>
      </w:r>
    </w:p>
    <w:p w:rsidR="001E5F1C" w:rsidRPr="00E36705" w:rsidRDefault="001E5F1C" w:rsidP="001E5F1C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výkonem jejich činností pro případ jejich právní odpovědnosti za usmrcení nebo újmy na zdraví jakékoliv třetí osoby v příčinné souvislosti s prováděním předmětu díla dle této smlouvy v místě plnění a jeho blízkém okolí;</w:t>
      </w:r>
    </w:p>
    <w:p w:rsidR="00CD1CAF" w:rsidRPr="00E36705" w:rsidRDefault="00CD1CAF" w:rsidP="00CD1CAF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pro případ jejich právní odpovědnosti za škodu na majetku jakékoliv třetí osoby, která vznikne v příčinné souvislosti s prováděním předmětu díla dle této smlouvy v místě plnění a jeho blízkém okolí;</w:t>
      </w:r>
    </w:p>
    <w:p w:rsidR="00CD1CAF" w:rsidRPr="00E36705" w:rsidRDefault="00CD1CAF" w:rsidP="00CD1CAF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výši pojistné částky sjednané v pojistné smlouvě po celou dobu prová</w:t>
      </w:r>
      <w:r w:rsidR="001E5F1C">
        <w:rPr>
          <w:rFonts w:ascii="Arial" w:hAnsi="Arial" w:cs="Arial"/>
          <w:sz w:val="20"/>
          <w:szCs w:val="20"/>
          <w:lang w:eastAsia="cs-CZ"/>
        </w:rPr>
        <w:t>dění musí být v minimální výši 1</w:t>
      </w:r>
      <w:r w:rsidRPr="00E36705">
        <w:rPr>
          <w:rFonts w:ascii="Arial" w:hAnsi="Arial" w:cs="Arial"/>
          <w:sz w:val="20"/>
          <w:szCs w:val="20"/>
          <w:lang w:eastAsia="cs-CZ"/>
        </w:rPr>
        <w:t>0 mil. Kč z jedné škodné události;</w:t>
      </w:r>
    </w:p>
    <w:p w:rsidR="00CD1CAF" w:rsidRPr="00E36705" w:rsidRDefault="00CD1CAF" w:rsidP="00CD1CAF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CD1CAF" w:rsidP="00CD1CAF">
      <w:pPr>
        <w:pStyle w:val="Odstavecseseznamem"/>
        <w:numPr>
          <w:ilvl w:val="1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Zhotovitel se zavazuje předložit objednateli nejpozději v termínu podpisu této smlouvy k nahlédnutí originál pojistné smlouvy nebo pojistný certifikát na požadované pojištění dle </w:t>
      </w:r>
      <w:r w:rsidR="00FD169A">
        <w:rPr>
          <w:rFonts w:ascii="Arial" w:hAnsi="Arial" w:cs="Arial"/>
          <w:sz w:val="20"/>
          <w:szCs w:val="20"/>
          <w:lang w:eastAsia="cs-CZ"/>
        </w:rPr>
        <w:t>ujednání</w:t>
      </w:r>
      <w:r w:rsidRPr="00E36705">
        <w:rPr>
          <w:rFonts w:ascii="Arial" w:hAnsi="Arial" w:cs="Arial"/>
          <w:sz w:val="20"/>
          <w:szCs w:val="20"/>
          <w:lang w:eastAsia="cs-CZ"/>
        </w:rPr>
        <w:t xml:space="preserve"> tohoto článku smlouvy, prokazující existenci pojištění po celou dobu trvání díla (dobu trvání pojištění, jeho rozsah, pojištěná rizika, pojistné částky a výši spoluúčasti); objednatel je oprávněn si pořídit fotokopie předložených dokladů.</w:t>
      </w:r>
    </w:p>
    <w:p w:rsidR="00CD1CAF" w:rsidRPr="00E36705" w:rsidRDefault="00CD1CAF" w:rsidP="00CD1CAF">
      <w:pPr>
        <w:pStyle w:val="Odstavecseseznamem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CD1CAF" w:rsidRPr="00E36705" w:rsidRDefault="00CD1CAF" w:rsidP="00CD1CAF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bCs/>
          <w:sz w:val="20"/>
          <w:szCs w:val="20"/>
          <w:lang w:eastAsia="cs-CZ"/>
        </w:rPr>
        <w:t>ČLÁNEK 12</w:t>
      </w:r>
    </w:p>
    <w:p w:rsidR="00CD1CAF" w:rsidRPr="00E36705" w:rsidRDefault="00CD1CAF" w:rsidP="00CD1CAF">
      <w:pPr>
        <w:keepNext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bCs/>
          <w:sz w:val="20"/>
          <w:szCs w:val="20"/>
          <w:lang w:eastAsia="cs-CZ"/>
        </w:rPr>
        <w:t xml:space="preserve">   PODDODAVATELÉ</w:t>
      </w:r>
    </w:p>
    <w:p w:rsidR="00CD1CAF" w:rsidRPr="00E36705" w:rsidRDefault="00CD1CAF" w:rsidP="00CD1CAF">
      <w:pPr>
        <w:numPr>
          <w:ilvl w:val="0"/>
          <w:numId w:val="9"/>
        </w:numPr>
        <w:spacing w:after="120" w:line="240" w:lineRule="auto"/>
        <w:ind w:left="283" w:hanging="425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Při</w:t>
      </w:r>
      <w:r w:rsidRPr="00E36705">
        <w:rPr>
          <w:rFonts w:ascii="Arial" w:hAnsi="Arial" w:cs="Arial"/>
          <w:sz w:val="20"/>
          <w:szCs w:val="20"/>
          <w:lang w:eastAsia="zh-CN"/>
        </w:rPr>
        <w:t xml:space="preserve"> provádění díla poddodavatelem zhotovitel bude odpovídat, jakoby tyto částí díla prováděl sám. Poddodavatelem se rozumí také poddodavatelé zhotovitelova poddodavatele a jejich poddodavatelé, tedy všechny subjekty podílející se na plnění předmětu smlouvy v místě jeho realizace.</w:t>
      </w:r>
    </w:p>
    <w:p w:rsidR="00CD1CAF" w:rsidRPr="00E36705" w:rsidRDefault="00CD1CAF" w:rsidP="00CD1CAF">
      <w:pPr>
        <w:numPr>
          <w:ilvl w:val="0"/>
          <w:numId w:val="9"/>
        </w:numPr>
        <w:spacing w:after="120" w:line="240" w:lineRule="auto"/>
        <w:ind w:left="283" w:hanging="425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  <w:lang w:eastAsia="zh-CN"/>
        </w:rPr>
        <w:t>Smluvní strany se dohodly, že zhotovitel je povinen realizovat dílo prostřednictvím osob, kterými byla prokazována kvalifikace v rámci zadávacího řízení a zajistit odborné vedení stavby stavbyvedoucím uvedeným v této smlouvě. Zhotovitel je oprávněn změnit poddodavatele, pomocí kterého prokazoval splnění části kvalifikace, stavbyvedoucího či jinou osobu, prostřednictvím které prokázal odbornou způsobilost/kvalifikaci (dále jen „odborná osoba“) pouze z vážných důvodů, a to s předchozím písemným souhlasem objednatele. Žádost o souhlas se změnou poddodavatele, stavbyvedoucího či jiné odborné osoby bude obsahovat údaje a bude doložena kvalifikačními doklady.</w:t>
      </w:r>
    </w:p>
    <w:p w:rsidR="00CD1CAF" w:rsidRPr="00E36705" w:rsidRDefault="00CD1CAF" w:rsidP="00CD1CAF">
      <w:pPr>
        <w:numPr>
          <w:ilvl w:val="0"/>
          <w:numId w:val="9"/>
        </w:numPr>
        <w:spacing w:after="360" w:line="240" w:lineRule="auto"/>
        <w:ind w:left="283" w:hanging="425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</w:rPr>
        <w:t>Zhotovitel se zavazuje zajišťovat veškeré materiály a subdodávky v souladu s pravidly hospodářské soutěže a písemně informovat objednatele o dodávkách, pracích a službách zajišťovaných poddodavateli, a to vždy bezodkladně po uzavření příslušné smlouvy nebo vystavení objednávky. Písemná informace dle předchozí věty musí obsahovat mj. jmenovité uvedení poddodavatelů, činností, které budou vykonávat a musí být poskytnuta rovněž koordinátorovi BOZP. Informační povinnost dle tohoto odstavce se vztahuje pouze na poddodavatele, kteří se podílejí na realizaci díla.</w:t>
      </w:r>
    </w:p>
    <w:p w:rsidR="00CD1CAF" w:rsidRPr="00E36705" w:rsidRDefault="00CD1CAF" w:rsidP="00CD1CAF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sz w:val="20"/>
          <w:szCs w:val="20"/>
          <w:lang w:eastAsia="cs-CZ"/>
        </w:rPr>
        <w:t>ČLÁNEK 13</w:t>
      </w:r>
    </w:p>
    <w:p w:rsidR="00CD1CAF" w:rsidRPr="00E36705" w:rsidRDefault="00CD1CAF" w:rsidP="00CD1CAF">
      <w:pPr>
        <w:keepNext/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E36705">
        <w:rPr>
          <w:rFonts w:ascii="Arial" w:hAnsi="Arial" w:cs="Arial"/>
          <w:b/>
          <w:caps/>
          <w:sz w:val="20"/>
          <w:szCs w:val="20"/>
          <w:lang w:eastAsia="cs-CZ"/>
        </w:rPr>
        <w:t xml:space="preserve">  Ostatní ujednání</w:t>
      </w:r>
    </w:p>
    <w:p w:rsidR="00CD1CAF" w:rsidRPr="00E36705" w:rsidRDefault="00CD1CAF" w:rsidP="00CD1CAF">
      <w:pPr>
        <w:pStyle w:val="Odstavecseseznamem"/>
        <w:numPr>
          <w:ilvl w:val="1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  <w:lang w:eastAsia="zh-CN"/>
        </w:rPr>
        <w:t xml:space="preserve">V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zakázky. </w:t>
      </w:r>
    </w:p>
    <w:p w:rsidR="00CD1CAF" w:rsidRPr="00E36705" w:rsidRDefault="00CD1CAF" w:rsidP="00CD1CAF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eastAsia="zh-CN"/>
        </w:rPr>
      </w:pPr>
    </w:p>
    <w:p w:rsidR="00CD1CAF" w:rsidRPr="00E36705" w:rsidRDefault="00CD1CAF" w:rsidP="00CD1CAF">
      <w:pPr>
        <w:pStyle w:val="Odstavecseseznamem"/>
        <w:numPr>
          <w:ilvl w:val="1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  <w:lang w:eastAsia="zh-CN"/>
        </w:rPr>
        <w:t>Zhotovitel je povinen na základě požadavku objednatele pro umožnění kontroly předložit kopie daňových dokladů – faktur, o provedených úhradách výrobků a poddodávek.</w:t>
      </w:r>
    </w:p>
    <w:p w:rsidR="00CD1CAF" w:rsidRPr="00E36705" w:rsidRDefault="00CD1CAF" w:rsidP="00CD1CA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zh-CN"/>
        </w:rPr>
      </w:pPr>
    </w:p>
    <w:p w:rsidR="00CD1CAF" w:rsidRPr="00E36705" w:rsidRDefault="00CD1CAF" w:rsidP="00CD1CAF">
      <w:pPr>
        <w:pStyle w:val="Odstavecseseznamem"/>
        <w:numPr>
          <w:ilvl w:val="1"/>
          <w:numId w:val="8"/>
        </w:numPr>
        <w:spacing w:after="0" w:line="240" w:lineRule="auto"/>
        <w:ind w:left="284" w:hanging="372"/>
        <w:jc w:val="both"/>
        <w:rPr>
          <w:rFonts w:ascii="Arial" w:hAnsi="Arial" w:cs="Arial"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  <w:lang w:eastAsia="zh-CN"/>
        </w:rPr>
        <w:t>Pokud ve smlouvě není výslovně ujednáno jinak, řídí se</w:t>
      </w:r>
      <w:r w:rsidR="00602BBF">
        <w:rPr>
          <w:rFonts w:ascii="Arial" w:hAnsi="Arial" w:cs="Arial"/>
          <w:sz w:val="20"/>
          <w:szCs w:val="20"/>
          <w:lang w:eastAsia="zh-CN"/>
        </w:rPr>
        <w:t xml:space="preserve"> právní vztahy smluvních stran </w:t>
      </w:r>
      <w:r w:rsidRPr="00E36705">
        <w:rPr>
          <w:rFonts w:ascii="Arial" w:hAnsi="Arial" w:cs="Arial"/>
          <w:sz w:val="20"/>
          <w:szCs w:val="20"/>
          <w:lang w:eastAsia="zh-CN"/>
        </w:rPr>
        <w:t>ze smlouvy, odpovídajícími ustanoveními zák. č. 89/2012 Sb., občanského zákoníku.</w:t>
      </w:r>
    </w:p>
    <w:p w:rsidR="00CD1CAF" w:rsidRPr="00E36705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CD1CAF" w:rsidRPr="00E36705" w:rsidRDefault="00CD1CAF" w:rsidP="00CD1CAF">
      <w:pPr>
        <w:pStyle w:val="Odstavecseseznamem"/>
        <w:numPr>
          <w:ilvl w:val="1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  <w:lang w:eastAsia="zh-CN"/>
        </w:rPr>
        <w:t>Zhotovitel prohlašuje, že je ke dni nabytí účinnosti této smlouvy těmito pravidly seznámen.</w:t>
      </w:r>
    </w:p>
    <w:p w:rsidR="00CD1CAF" w:rsidRPr="00E36705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CD1CAF" w:rsidRPr="00E36705" w:rsidRDefault="00CD1CAF" w:rsidP="00CD1CAF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  <w:lang w:eastAsia="zh-CN"/>
        </w:rPr>
        <w:lastRenderedPageBreak/>
        <w:t>Údaje, týkající se identifikace smluvních stran uvedené ve smlouvě souhlasí se skutečným stavem. Smluvní strany jsou povinny změny těchto údajů oznámit bez prodlení druhé smluvní straně.</w:t>
      </w:r>
    </w:p>
    <w:p w:rsidR="00CD1CAF" w:rsidRPr="00E36705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CD1CAF" w:rsidRPr="00E36705" w:rsidRDefault="00CD1CAF" w:rsidP="00CD1CAF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  <w:lang w:eastAsia="zh-CN"/>
        </w:rPr>
        <w:t xml:space="preserve">Veškeré změny smlouvy jsou možné jen prostřednictvím písemných číslovaných dodatků podepsaných oběma smluvními stranami. </w:t>
      </w:r>
      <w:r w:rsidRPr="00E36705">
        <w:rPr>
          <w:rFonts w:ascii="Arial" w:hAnsi="Arial" w:cs="Arial"/>
          <w:sz w:val="20"/>
          <w:szCs w:val="20"/>
          <w:lang w:eastAsia="cs-CZ"/>
        </w:rPr>
        <w:t>Postoupení smlouvy není přípustné.</w:t>
      </w:r>
    </w:p>
    <w:p w:rsidR="00CD1CAF" w:rsidRPr="00E36705" w:rsidRDefault="00CD1CAF" w:rsidP="00CD1CAF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E36705" w:rsidRDefault="00602BBF" w:rsidP="00CD1CAF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Smlouva se vyhotovuje ve 2</w:t>
      </w:r>
      <w:r w:rsidR="00CD1CAF" w:rsidRPr="00E36705">
        <w:rPr>
          <w:rFonts w:ascii="Arial" w:hAnsi="Arial" w:cs="Arial"/>
          <w:sz w:val="20"/>
          <w:szCs w:val="20"/>
          <w:lang w:eastAsia="zh-CN"/>
        </w:rPr>
        <w:t xml:space="preserve"> vyhotoveních, zhotovitel ob</w:t>
      </w:r>
      <w:r>
        <w:rPr>
          <w:rFonts w:ascii="Arial" w:hAnsi="Arial" w:cs="Arial"/>
          <w:sz w:val="20"/>
          <w:szCs w:val="20"/>
          <w:lang w:eastAsia="zh-CN"/>
        </w:rPr>
        <w:t>drží 1 vyhotovení a objednatel 1</w:t>
      </w:r>
      <w:r w:rsidR="00CD1CAF" w:rsidRPr="00E36705">
        <w:rPr>
          <w:rFonts w:ascii="Arial" w:hAnsi="Arial" w:cs="Arial"/>
          <w:sz w:val="20"/>
          <w:szCs w:val="20"/>
          <w:lang w:eastAsia="zh-CN"/>
        </w:rPr>
        <w:t xml:space="preserve"> vyhotovení, strany smlouvy budou číslovány.</w:t>
      </w:r>
    </w:p>
    <w:p w:rsidR="00CD1CAF" w:rsidRPr="00E36705" w:rsidRDefault="00CD1CAF" w:rsidP="00CD1CAF">
      <w:pPr>
        <w:pStyle w:val="Odstavecseseznamem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eastAsia="zh-CN"/>
        </w:rPr>
      </w:pPr>
    </w:p>
    <w:p w:rsidR="00CD1CAF" w:rsidRPr="00E36705" w:rsidRDefault="00CD1CAF" w:rsidP="00CD1CAF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  <w:lang w:eastAsia="zh-CN"/>
        </w:rPr>
        <w:t>Smluvní strany řeší spory ze smlouvy vyplývající především vzájemnou dohodou. Nedojde-li k dohodě, předají strany spor věcně příslušnému soudu.</w:t>
      </w:r>
    </w:p>
    <w:p w:rsidR="00CD1CAF" w:rsidRPr="00E36705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CD1CAF" w:rsidRPr="00E36705" w:rsidRDefault="00CD1CAF" w:rsidP="00CD1CAF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E36705">
        <w:rPr>
          <w:rFonts w:ascii="Arial" w:hAnsi="Arial" w:cs="Arial"/>
          <w:sz w:val="20"/>
          <w:szCs w:val="20"/>
          <w:lang w:eastAsia="zh-CN"/>
        </w:rPr>
        <w:t>Dle uzavřené smlouvy je objednatel oprávněn započítat jakoukoli pohledávku vůči zhotoviteli oproti vystavenému platebnímu dokladu (faktuře) zhotovitele</w:t>
      </w:r>
    </w:p>
    <w:p w:rsidR="00CD1CAF" w:rsidRPr="00E36705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CD1CAF" w:rsidRPr="00E36705" w:rsidRDefault="00CD1CAF" w:rsidP="00CD1CAF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uzavření; smlouva nabývá účinnosti zveřejněním v registru dle tohoto ujednání.</w:t>
      </w:r>
    </w:p>
    <w:p w:rsidR="00CD1CAF" w:rsidRPr="00E36705" w:rsidRDefault="00CD1CAF" w:rsidP="00CD1CAF">
      <w:pPr>
        <w:pStyle w:val="Odstavecseseznamem"/>
        <w:rPr>
          <w:rFonts w:ascii="Arial" w:hAnsi="Arial" w:cs="Arial"/>
          <w:sz w:val="20"/>
          <w:szCs w:val="20"/>
        </w:rPr>
      </w:pPr>
    </w:p>
    <w:p w:rsidR="00CD1CAF" w:rsidRPr="00E36705" w:rsidRDefault="00CD1CAF" w:rsidP="00CD1CAF">
      <w:pPr>
        <w:pStyle w:val="Odstavecseseznamem"/>
        <w:numPr>
          <w:ilvl w:val="0"/>
          <w:numId w:val="8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Zhotovitel bere na vědomí a výslovně souhlasí s tím, že smlouva včetně příloh a případných dodatků bude zveřejněna na profilu zadavatele. U zhotovitele fyzické osoby, bude smlouva zveřejněna po anonymizaci provedené dle přísl. ustanovení zákona č. 101/2000 Sb., o ochraně osobních údajů a o změně některých zákonů, ve znění pozdějších předpisů.</w:t>
      </w:r>
    </w:p>
    <w:p w:rsidR="00CD1CAF" w:rsidRPr="00E36705" w:rsidRDefault="00CD1CAF" w:rsidP="00CD1CA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D1CAF" w:rsidRPr="00E36705" w:rsidRDefault="00CD1CAF" w:rsidP="00CD1CAF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CD1CAF" w:rsidRPr="00E36705" w:rsidRDefault="00CD1CAF" w:rsidP="00CD1CAF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Přílohy smlouvy:</w:t>
      </w:r>
    </w:p>
    <w:p w:rsidR="00CD1CAF" w:rsidRPr="00E36705" w:rsidRDefault="00CD1CAF" w:rsidP="00CD1CAF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CD1CAF" w:rsidRPr="00E36705" w:rsidRDefault="00CD1CAF" w:rsidP="00CD1CAF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>příloha č. 1 – oceněný soupis prací, dodávek a služeb s výkazem výměr</w:t>
      </w:r>
    </w:p>
    <w:p w:rsidR="00CD1CAF" w:rsidRPr="00E36705" w:rsidRDefault="00CD1CAF" w:rsidP="00CD1CAF">
      <w:pPr>
        <w:pStyle w:val="Odstavecseseznamem"/>
        <w:ind w:left="992"/>
        <w:jc w:val="both"/>
        <w:rPr>
          <w:rFonts w:ascii="Arial" w:hAnsi="Arial" w:cs="Arial"/>
          <w:sz w:val="20"/>
          <w:szCs w:val="20"/>
        </w:rPr>
      </w:pPr>
    </w:p>
    <w:p w:rsidR="00CD1CAF" w:rsidRPr="00E36705" w:rsidRDefault="00CD1CAF" w:rsidP="00CD1CAF">
      <w:pPr>
        <w:tabs>
          <w:tab w:val="left" w:pos="891"/>
        </w:tabs>
        <w:rPr>
          <w:rFonts w:ascii="Arial" w:hAnsi="Arial" w:cs="Arial"/>
          <w:bCs/>
          <w:sz w:val="20"/>
          <w:szCs w:val="20"/>
        </w:rPr>
      </w:pPr>
      <w:r w:rsidRPr="00E36705">
        <w:rPr>
          <w:rFonts w:ascii="Arial" w:hAnsi="Arial" w:cs="Arial"/>
          <w:bCs/>
          <w:sz w:val="20"/>
          <w:szCs w:val="20"/>
        </w:rPr>
        <w:t>Za objednatele</w:t>
      </w:r>
      <w:r w:rsidRPr="00E36705">
        <w:rPr>
          <w:rFonts w:ascii="Arial" w:hAnsi="Arial" w:cs="Arial"/>
          <w:bCs/>
          <w:sz w:val="20"/>
          <w:szCs w:val="20"/>
        </w:rPr>
        <w:tab/>
      </w:r>
      <w:r w:rsidRPr="00E36705">
        <w:rPr>
          <w:rFonts w:ascii="Arial" w:hAnsi="Arial" w:cs="Arial"/>
          <w:bCs/>
          <w:sz w:val="20"/>
          <w:szCs w:val="20"/>
        </w:rPr>
        <w:tab/>
      </w:r>
      <w:r w:rsidRPr="00E36705">
        <w:rPr>
          <w:rFonts w:ascii="Arial" w:hAnsi="Arial" w:cs="Arial"/>
          <w:bCs/>
          <w:sz w:val="20"/>
          <w:szCs w:val="20"/>
        </w:rPr>
        <w:tab/>
      </w:r>
      <w:r w:rsidRPr="00E36705">
        <w:rPr>
          <w:rFonts w:ascii="Arial" w:hAnsi="Arial" w:cs="Arial"/>
          <w:bCs/>
          <w:sz w:val="20"/>
          <w:szCs w:val="20"/>
        </w:rPr>
        <w:tab/>
      </w:r>
      <w:r w:rsidRPr="00E36705">
        <w:rPr>
          <w:rFonts w:ascii="Arial" w:hAnsi="Arial" w:cs="Arial"/>
          <w:bCs/>
          <w:sz w:val="20"/>
          <w:szCs w:val="20"/>
        </w:rPr>
        <w:tab/>
      </w:r>
      <w:r w:rsidRPr="00E36705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E36705">
        <w:rPr>
          <w:rFonts w:ascii="Arial" w:hAnsi="Arial" w:cs="Arial"/>
          <w:bCs/>
          <w:sz w:val="20"/>
          <w:szCs w:val="20"/>
        </w:rPr>
        <w:t>Za zhotovitele:</w:t>
      </w:r>
    </w:p>
    <w:p w:rsidR="00CD1CAF" w:rsidRPr="00E36705" w:rsidRDefault="00CD1CAF" w:rsidP="00CD1CAF">
      <w:pPr>
        <w:tabs>
          <w:tab w:val="left" w:pos="891"/>
        </w:tabs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ab/>
      </w:r>
    </w:p>
    <w:p w:rsidR="00CD1CAF" w:rsidRPr="00E36705" w:rsidRDefault="00CD1CAF" w:rsidP="002E01E0">
      <w:pPr>
        <w:tabs>
          <w:tab w:val="left" w:pos="941"/>
        </w:tabs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bCs/>
          <w:sz w:val="20"/>
          <w:szCs w:val="20"/>
        </w:rPr>
        <w:t>Ve Frýdku</w:t>
      </w:r>
      <w:r w:rsidR="00C433BB">
        <w:rPr>
          <w:rFonts w:ascii="Arial" w:hAnsi="Arial" w:cs="Arial"/>
          <w:bCs/>
          <w:sz w:val="20"/>
          <w:szCs w:val="20"/>
        </w:rPr>
        <w:t>-Místku, dne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E01E0">
        <w:rPr>
          <w:rFonts w:ascii="Arial" w:hAnsi="Arial" w:cs="Arial"/>
          <w:bCs/>
          <w:sz w:val="20"/>
          <w:szCs w:val="20"/>
        </w:rPr>
        <w:t xml:space="preserve">              </w:t>
      </w:r>
      <w:r>
        <w:rPr>
          <w:rFonts w:ascii="Arial" w:hAnsi="Arial" w:cs="Arial"/>
          <w:bCs/>
          <w:sz w:val="20"/>
          <w:szCs w:val="20"/>
        </w:rPr>
        <w:tab/>
      </w:r>
    </w:p>
    <w:p w:rsidR="00CD1CAF" w:rsidRDefault="00CD1CAF" w:rsidP="00CD1CAF">
      <w:pPr>
        <w:tabs>
          <w:tab w:val="left" w:pos="1149"/>
        </w:tabs>
        <w:rPr>
          <w:rFonts w:ascii="Arial" w:hAnsi="Arial" w:cs="Arial"/>
          <w:sz w:val="20"/>
          <w:szCs w:val="20"/>
        </w:rPr>
      </w:pPr>
    </w:p>
    <w:p w:rsidR="001027F4" w:rsidRDefault="001027F4" w:rsidP="00CD1CAF">
      <w:pPr>
        <w:tabs>
          <w:tab w:val="left" w:pos="1149"/>
        </w:tabs>
        <w:rPr>
          <w:rFonts w:ascii="Arial" w:hAnsi="Arial" w:cs="Arial"/>
          <w:sz w:val="20"/>
          <w:szCs w:val="20"/>
        </w:rPr>
      </w:pPr>
    </w:p>
    <w:p w:rsidR="001027F4" w:rsidRPr="00E36705" w:rsidRDefault="001027F4" w:rsidP="00CD1CAF">
      <w:pPr>
        <w:tabs>
          <w:tab w:val="left" w:pos="1149"/>
        </w:tabs>
        <w:rPr>
          <w:rFonts w:ascii="Arial" w:hAnsi="Arial" w:cs="Arial"/>
          <w:sz w:val="20"/>
          <w:szCs w:val="20"/>
        </w:rPr>
      </w:pPr>
    </w:p>
    <w:p w:rsidR="00CD1CAF" w:rsidRPr="00E36705" w:rsidRDefault="001027F4" w:rsidP="00CD1CAF">
      <w:pPr>
        <w:tabs>
          <w:tab w:val="left" w:pos="1149"/>
        </w:tabs>
        <w:rPr>
          <w:rFonts w:ascii="Arial" w:hAnsi="Arial" w:cs="Arial"/>
          <w:bCs/>
          <w:sz w:val="20"/>
          <w:szCs w:val="20"/>
        </w:rPr>
      </w:pPr>
      <w:r w:rsidRPr="001027F4">
        <w:rPr>
          <w:rFonts w:ascii="Arial" w:hAnsi="Arial" w:cs="Arial"/>
          <w:bCs/>
          <w:sz w:val="20"/>
          <w:szCs w:val="20"/>
          <w:u w:val="single"/>
        </w:rPr>
        <w:t>Mgr. Libor Kvapil, ředitel</w:t>
      </w:r>
      <w:r w:rsidR="00CD1CAF" w:rsidRPr="00E36705">
        <w:rPr>
          <w:rFonts w:ascii="Arial" w:hAnsi="Arial" w:cs="Arial"/>
          <w:bCs/>
          <w:sz w:val="20"/>
          <w:szCs w:val="20"/>
        </w:rPr>
        <w:tab/>
      </w:r>
      <w:r w:rsidR="00CD1CAF" w:rsidRPr="00E36705">
        <w:rPr>
          <w:rFonts w:ascii="Arial" w:hAnsi="Arial" w:cs="Arial"/>
          <w:bCs/>
          <w:sz w:val="20"/>
          <w:szCs w:val="20"/>
        </w:rPr>
        <w:tab/>
      </w:r>
      <w:r w:rsidR="00CD1CAF" w:rsidRPr="00E36705">
        <w:rPr>
          <w:rFonts w:ascii="Arial" w:hAnsi="Arial" w:cs="Arial"/>
          <w:bCs/>
          <w:sz w:val="20"/>
          <w:szCs w:val="20"/>
        </w:rPr>
        <w:tab/>
        <w:t xml:space="preserve">                    </w:t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 w:rsidR="00CD1CAF" w:rsidRPr="00E36705">
        <w:rPr>
          <w:rFonts w:ascii="Arial" w:hAnsi="Arial" w:cs="Arial"/>
          <w:bCs/>
          <w:sz w:val="20"/>
          <w:szCs w:val="20"/>
        </w:rPr>
        <w:t xml:space="preserve"> __________________________</w:t>
      </w:r>
    </w:p>
    <w:p w:rsidR="00CD1CAF" w:rsidRPr="00E36705" w:rsidRDefault="00441E88" w:rsidP="00CD1CAF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441E88">
        <w:rPr>
          <w:rFonts w:ascii="Arial" w:hAnsi="Arial" w:cs="Arial"/>
          <w:b w:val="0"/>
          <w:bCs w:val="0"/>
          <w:sz w:val="20"/>
          <w:szCs w:val="20"/>
          <w:lang w:eastAsia="en-US"/>
        </w:rPr>
        <w:t>Jméno, příjmení, funkce</w:t>
      </w:r>
      <w:r w:rsidR="00CD1CAF" w:rsidRPr="00E36705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CD1CAF" w:rsidRPr="00E36705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CD1CAF" w:rsidRPr="00E36705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 xml:space="preserve">    </w:t>
      </w:r>
      <w:r w:rsidR="00086F0C" w:rsidRPr="000A7104">
        <w:rPr>
          <w:rFonts w:ascii="Arial" w:hAnsi="Arial" w:cs="Arial"/>
          <w:b w:val="0"/>
          <w:bCs w:val="0"/>
          <w:sz w:val="20"/>
          <w:szCs w:val="20"/>
          <w:highlight w:val="black"/>
          <w:lang w:eastAsia="en-US"/>
        </w:rPr>
        <w:t>Jan Dudek</w:t>
      </w:r>
      <w:r w:rsidR="00086F0C">
        <w:rPr>
          <w:rFonts w:ascii="Arial" w:hAnsi="Arial" w:cs="Arial"/>
          <w:b w:val="0"/>
          <w:bCs w:val="0"/>
          <w:sz w:val="20"/>
          <w:szCs w:val="20"/>
          <w:lang w:eastAsia="en-US"/>
        </w:rPr>
        <w:t>, vedoucí střediska Ostrava</w:t>
      </w:r>
    </w:p>
    <w:p w:rsidR="00CD1CAF" w:rsidRPr="00CC1479" w:rsidRDefault="00CD1CAF" w:rsidP="00CD1CAF">
      <w:pPr>
        <w:tabs>
          <w:tab w:val="left" w:pos="6317"/>
        </w:tabs>
      </w:pPr>
      <w:r w:rsidRPr="00E36705">
        <w:rPr>
          <w:sz w:val="20"/>
          <w:szCs w:val="20"/>
        </w:rPr>
        <w:tab/>
      </w:r>
    </w:p>
    <w:p w:rsidR="00344169" w:rsidRDefault="00344169"/>
    <w:sectPr w:rsidR="00344169" w:rsidSect="00B51747">
      <w:headerReference w:type="default" r:id="rId10"/>
      <w:footerReference w:type="default" r:id="rId11"/>
      <w:pgSz w:w="11906" w:h="16838"/>
      <w:pgMar w:top="851" w:right="851" w:bottom="851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C33" w:rsidRDefault="006C0C33" w:rsidP="00CD1CAF">
      <w:pPr>
        <w:spacing w:after="0" w:line="240" w:lineRule="auto"/>
      </w:pPr>
      <w:r>
        <w:separator/>
      </w:r>
    </w:p>
  </w:endnote>
  <w:endnote w:type="continuationSeparator" w:id="0">
    <w:p w:rsidR="006C0C33" w:rsidRDefault="006C0C33" w:rsidP="00CD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1A7" w:rsidRPr="00FF2D32" w:rsidRDefault="00F111A7" w:rsidP="00B51747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F111A7" w:rsidRDefault="00F111A7" w:rsidP="00B51747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352264">
      <w:rPr>
        <w:rFonts w:ascii="Arial" w:hAnsi="Arial" w:cs="Arial"/>
        <w:i/>
        <w:iCs/>
        <w:noProof/>
        <w:sz w:val="16"/>
        <w:szCs w:val="16"/>
      </w:rPr>
      <w:t>14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352264">
      <w:rPr>
        <w:rFonts w:ascii="Arial" w:hAnsi="Arial" w:cs="Arial"/>
        <w:i/>
        <w:iCs/>
        <w:noProof/>
        <w:sz w:val="16"/>
        <w:szCs w:val="16"/>
      </w:rPr>
      <w:t>15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F111A7" w:rsidRPr="00D92E8E" w:rsidRDefault="00F111A7" w:rsidP="00B51747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C33" w:rsidRDefault="006C0C33" w:rsidP="00CD1CAF">
      <w:pPr>
        <w:spacing w:after="0" w:line="240" w:lineRule="auto"/>
      </w:pPr>
      <w:r>
        <w:separator/>
      </w:r>
    </w:p>
  </w:footnote>
  <w:footnote w:type="continuationSeparator" w:id="0">
    <w:p w:rsidR="006C0C33" w:rsidRDefault="006C0C33" w:rsidP="00CD1CAF">
      <w:pPr>
        <w:spacing w:after="0" w:line="240" w:lineRule="auto"/>
      </w:pPr>
      <w:r>
        <w:continuationSeparator/>
      </w:r>
    </w:p>
  </w:footnote>
  <w:footnote w:id="1">
    <w:p w:rsidR="00F111A7" w:rsidRPr="00C81774" w:rsidRDefault="00F111A7" w:rsidP="00CD1CAF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1A7" w:rsidRPr="00E36705" w:rsidRDefault="00F111A7" w:rsidP="00B51747">
    <w:pPr>
      <w:pStyle w:val="Zhlav"/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F111A7" w:rsidRPr="005E6DB6" w:rsidRDefault="00F111A7" w:rsidP="005E6DB6">
    <w:pPr>
      <w:shd w:val="clear" w:color="auto" w:fill="FFFFFF"/>
      <w:rPr>
        <w:b/>
        <w:color w:val="222222"/>
        <w:sz w:val="16"/>
        <w:szCs w:val="16"/>
      </w:rPr>
    </w:pPr>
    <w:r w:rsidRPr="00716821">
      <w:rPr>
        <w:rFonts w:ascii="Arial" w:hAnsi="Arial" w:cs="Arial"/>
        <w:i/>
        <w:sz w:val="16"/>
        <w:szCs w:val="16"/>
      </w:rPr>
      <w:t>Smlouva o d</w:t>
    </w:r>
    <w:r>
      <w:rPr>
        <w:rFonts w:ascii="Arial" w:hAnsi="Arial" w:cs="Arial"/>
        <w:i/>
        <w:sz w:val="16"/>
        <w:szCs w:val="16"/>
      </w:rPr>
      <w:t xml:space="preserve">ílo k veřejné zakázce s názvem: </w:t>
    </w:r>
    <w:r w:rsidRPr="005E6DB6">
      <w:rPr>
        <w:b/>
        <w:color w:val="222222"/>
        <w:sz w:val="16"/>
        <w:szCs w:val="16"/>
      </w:rPr>
      <w:t>Dodávka klimatizačních jednotek pro podkroví školy v ZŠ a MŠ Frýdek-Místek, Lískovec.</w:t>
    </w:r>
  </w:p>
  <w:p w:rsidR="00F111A7" w:rsidRPr="005E6DB6" w:rsidRDefault="00F111A7" w:rsidP="00B51747">
    <w:pPr>
      <w:pStyle w:val="Zhlav"/>
      <w:spacing w:after="0" w:line="240" w:lineRule="auto"/>
      <w:rPr>
        <w:rFonts w:ascii="Arial" w:hAnsi="Arial" w:cs="Arial"/>
        <w:i/>
        <w:sz w:val="16"/>
        <w:szCs w:val="16"/>
      </w:rPr>
    </w:pPr>
  </w:p>
  <w:p w:rsidR="00F111A7" w:rsidRDefault="00F111A7" w:rsidP="00B51747">
    <w:pPr>
      <w:pStyle w:val="Zhlav"/>
      <w:spacing w:after="0" w:line="240" w:lineRule="auto"/>
      <w:rPr>
        <w:rFonts w:ascii="Arial" w:hAnsi="Arial" w:cs="Arial"/>
        <w:i/>
        <w:sz w:val="16"/>
        <w:szCs w:val="16"/>
      </w:rPr>
    </w:pPr>
    <w:r w:rsidRPr="00716821">
      <w:rPr>
        <w:rFonts w:ascii="Arial" w:hAnsi="Arial" w:cs="Arial"/>
        <w:i/>
        <w:sz w:val="16"/>
        <w:szCs w:val="16"/>
      </w:rPr>
      <w:t>číslo</w:t>
    </w:r>
    <w:r>
      <w:rPr>
        <w:rFonts w:ascii="Arial" w:hAnsi="Arial" w:cs="Arial"/>
        <w:i/>
        <w:sz w:val="16"/>
        <w:szCs w:val="16"/>
      </w:rPr>
      <w:t xml:space="preserve"> veřejné zakázky</w:t>
    </w:r>
    <w:r w:rsidRPr="00716821">
      <w:rPr>
        <w:rFonts w:ascii="Arial" w:hAnsi="Arial" w:cs="Arial"/>
        <w:i/>
        <w:sz w:val="16"/>
        <w:szCs w:val="16"/>
      </w:rPr>
      <w:t xml:space="preserve">:  </w:t>
    </w:r>
    <w:r>
      <w:rPr>
        <w:rFonts w:ascii="Arial" w:hAnsi="Arial" w:cs="Arial"/>
        <w:i/>
        <w:sz w:val="16"/>
        <w:szCs w:val="16"/>
      </w:rPr>
      <w:t>1/2020</w:t>
    </w:r>
    <w:r w:rsidRPr="00716821">
      <w:rPr>
        <w:rFonts w:ascii="Arial" w:hAnsi="Arial" w:cs="Arial"/>
        <w:i/>
        <w:sz w:val="16"/>
        <w:szCs w:val="16"/>
      </w:rPr>
      <w:t xml:space="preserve"> </w:t>
    </w:r>
  </w:p>
  <w:p w:rsidR="00F111A7" w:rsidRPr="00716821" w:rsidRDefault="00F111A7" w:rsidP="00B51747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5"/>
    <w:multiLevelType w:val="multilevel"/>
    <w:tmpl w:val="99802CDC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4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5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14FE0CAE"/>
    <w:multiLevelType w:val="hybridMultilevel"/>
    <w:tmpl w:val="5A5ABBD2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DEB8BE1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F549B"/>
    <w:multiLevelType w:val="hybridMultilevel"/>
    <w:tmpl w:val="B1A81CEC"/>
    <w:lvl w:ilvl="0" w:tplc="F81E5BD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ED6428"/>
    <w:multiLevelType w:val="multilevel"/>
    <w:tmpl w:val="7E82C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C52DC6"/>
    <w:multiLevelType w:val="hybridMultilevel"/>
    <w:tmpl w:val="88441A54"/>
    <w:lvl w:ilvl="0" w:tplc="4140A8C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F964CE9"/>
    <w:multiLevelType w:val="hybridMultilevel"/>
    <w:tmpl w:val="6E94C31A"/>
    <w:lvl w:ilvl="0" w:tplc="3DC055E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44A1277A"/>
    <w:multiLevelType w:val="hybridMultilevel"/>
    <w:tmpl w:val="754C707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9365A40"/>
    <w:multiLevelType w:val="hybridMultilevel"/>
    <w:tmpl w:val="C8586C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645E68"/>
    <w:multiLevelType w:val="hybridMultilevel"/>
    <w:tmpl w:val="11843B3A"/>
    <w:lvl w:ilvl="0" w:tplc="AB1268E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22F8A"/>
    <w:multiLevelType w:val="hybridMultilevel"/>
    <w:tmpl w:val="6DF6F444"/>
    <w:lvl w:ilvl="0" w:tplc="71DCA6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60502052"/>
    <w:multiLevelType w:val="hybridMultilevel"/>
    <w:tmpl w:val="BF220BFA"/>
    <w:lvl w:ilvl="0" w:tplc="E832679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28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00197"/>
    <w:multiLevelType w:val="multilevel"/>
    <w:tmpl w:val="BE8457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020459"/>
    <w:multiLevelType w:val="hybridMultilevel"/>
    <w:tmpl w:val="CE901AB4"/>
    <w:lvl w:ilvl="0" w:tplc="1BFA8B70">
      <w:start w:val="1"/>
      <w:numFmt w:val="lowerLetter"/>
      <w:lvlText w:val="%1)"/>
      <w:lvlJc w:val="left"/>
      <w:pPr>
        <w:ind w:left="643" w:hanging="360"/>
      </w:pPr>
      <w:rPr>
        <w:rFonts w:eastAsia="ヒラギノ角ゴ Pro W3" w:hint="default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644CEC"/>
    <w:multiLevelType w:val="hybridMultilevel"/>
    <w:tmpl w:val="74484B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789C387B"/>
    <w:multiLevelType w:val="multilevel"/>
    <w:tmpl w:val="F940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9FA3C65"/>
    <w:multiLevelType w:val="multilevel"/>
    <w:tmpl w:val="3BF82A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8" w15:restartNumberingAfterBreak="0">
    <w:nsid w:val="7F704992"/>
    <w:multiLevelType w:val="hybridMultilevel"/>
    <w:tmpl w:val="74484B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</w:num>
  <w:num w:numId="4">
    <w:abstractNumId w:val="24"/>
  </w:num>
  <w:num w:numId="5">
    <w:abstractNumId w:val="9"/>
  </w:num>
  <w:num w:numId="6">
    <w:abstractNumId w:val="28"/>
  </w:num>
  <w:num w:numId="7">
    <w:abstractNumId w:val="34"/>
  </w:num>
  <w:num w:numId="8">
    <w:abstractNumId w:val="10"/>
  </w:num>
  <w:num w:numId="9">
    <w:abstractNumId w:val="33"/>
  </w:num>
  <w:num w:numId="10">
    <w:abstractNumId w:val="21"/>
  </w:num>
  <w:num w:numId="11">
    <w:abstractNumId w:val="3"/>
  </w:num>
  <w:num w:numId="12">
    <w:abstractNumId w:val="32"/>
  </w:num>
  <w:num w:numId="13">
    <w:abstractNumId w:val="30"/>
  </w:num>
  <w:num w:numId="14">
    <w:abstractNumId w:val="7"/>
  </w:num>
  <w:num w:numId="15">
    <w:abstractNumId w:val="15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5"/>
  </w:num>
  <w:num w:numId="19">
    <w:abstractNumId w:val="13"/>
  </w:num>
  <w:num w:numId="20">
    <w:abstractNumId w:val="0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8"/>
  </w:num>
  <w:num w:numId="26">
    <w:abstractNumId w:val="20"/>
  </w:num>
  <w:num w:numId="27">
    <w:abstractNumId w:val="5"/>
  </w:num>
  <w:num w:numId="2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4"/>
  </w:num>
  <w:num w:numId="31">
    <w:abstractNumId w:val="14"/>
  </w:num>
  <w:num w:numId="32">
    <w:abstractNumId w:val="29"/>
  </w:num>
  <w:num w:numId="33">
    <w:abstractNumId w:val="12"/>
  </w:num>
  <w:num w:numId="34">
    <w:abstractNumId w:val="37"/>
  </w:num>
  <w:num w:numId="35">
    <w:abstractNumId w:val="31"/>
  </w:num>
  <w:num w:numId="36">
    <w:abstractNumId w:val="26"/>
  </w:num>
  <w:num w:numId="37">
    <w:abstractNumId w:val="18"/>
  </w:num>
  <w:num w:numId="38">
    <w:abstractNumId w:val="36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AF"/>
    <w:rsid w:val="00025BB6"/>
    <w:rsid w:val="00086F0C"/>
    <w:rsid w:val="000A7104"/>
    <w:rsid w:val="001027F4"/>
    <w:rsid w:val="001050A3"/>
    <w:rsid w:val="00177982"/>
    <w:rsid w:val="001B0771"/>
    <w:rsid w:val="001E5F1C"/>
    <w:rsid w:val="002029FB"/>
    <w:rsid w:val="002612DE"/>
    <w:rsid w:val="00283DCE"/>
    <w:rsid w:val="002A0AF4"/>
    <w:rsid w:val="002E01E0"/>
    <w:rsid w:val="002F3CAC"/>
    <w:rsid w:val="003342C8"/>
    <w:rsid w:val="00335E0A"/>
    <w:rsid w:val="00344169"/>
    <w:rsid w:val="00352264"/>
    <w:rsid w:val="003E3EA5"/>
    <w:rsid w:val="00441B19"/>
    <w:rsid w:val="00441E88"/>
    <w:rsid w:val="004564E5"/>
    <w:rsid w:val="004D2037"/>
    <w:rsid w:val="004D20B5"/>
    <w:rsid w:val="004E63CB"/>
    <w:rsid w:val="00521212"/>
    <w:rsid w:val="005500E6"/>
    <w:rsid w:val="005C4EB7"/>
    <w:rsid w:val="005E6DB6"/>
    <w:rsid w:val="00602BBF"/>
    <w:rsid w:val="006643B0"/>
    <w:rsid w:val="006B6AA1"/>
    <w:rsid w:val="006C0C33"/>
    <w:rsid w:val="006D2E78"/>
    <w:rsid w:val="006F3221"/>
    <w:rsid w:val="007C1538"/>
    <w:rsid w:val="007C2722"/>
    <w:rsid w:val="007C6AED"/>
    <w:rsid w:val="007E0D69"/>
    <w:rsid w:val="007F549C"/>
    <w:rsid w:val="008A3A17"/>
    <w:rsid w:val="00970512"/>
    <w:rsid w:val="009C02A7"/>
    <w:rsid w:val="00B14CC7"/>
    <w:rsid w:val="00B377B5"/>
    <w:rsid w:val="00B51747"/>
    <w:rsid w:val="00B67278"/>
    <w:rsid w:val="00B862C6"/>
    <w:rsid w:val="00B876E9"/>
    <w:rsid w:val="00B90FF4"/>
    <w:rsid w:val="00C1612C"/>
    <w:rsid w:val="00C33D99"/>
    <w:rsid w:val="00C357E4"/>
    <w:rsid w:val="00C433BB"/>
    <w:rsid w:val="00C531C9"/>
    <w:rsid w:val="00CD1CAF"/>
    <w:rsid w:val="00CF4EB0"/>
    <w:rsid w:val="00D551AF"/>
    <w:rsid w:val="00DA700C"/>
    <w:rsid w:val="00DD6CAB"/>
    <w:rsid w:val="00E21309"/>
    <w:rsid w:val="00E659B6"/>
    <w:rsid w:val="00EE124B"/>
    <w:rsid w:val="00F111A7"/>
    <w:rsid w:val="00F4385F"/>
    <w:rsid w:val="00F86D30"/>
    <w:rsid w:val="00FB03E3"/>
    <w:rsid w:val="00FB2AF7"/>
    <w:rsid w:val="00FB4B40"/>
    <w:rsid w:val="00FD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CEECEE-5CA6-4511-B9DE-487D0D17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E88"/>
    <w:pPr>
      <w:spacing w:after="200" w:line="276" w:lineRule="auto"/>
    </w:pPr>
    <w:rPr>
      <w:rFonts w:ascii="Calibri" w:eastAsia="Times New Roman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CD1CAF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CD1CAF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CD1C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CD1C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CD1C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D1CA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uiPriority w:val="99"/>
    <w:rsid w:val="00CD1CAF"/>
    <w:rPr>
      <w:rFonts w:ascii="Arial Narrow" w:eastAsia="Times New Roman" w:hAnsi="Arial Narrow" w:cs="Arial Narrow"/>
      <w:b/>
      <w:bCs/>
      <w:sz w:val="32"/>
      <w:szCs w:val="32"/>
      <w:u w:color="333399"/>
      <w:lang w:eastAsia="cs-CZ"/>
    </w:rPr>
  </w:style>
  <w:style w:type="character" w:customStyle="1" w:styleId="Nadpis4Char">
    <w:name w:val="Nadpis 4 Char"/>
    <w:basedOn w:val="Standardnpsmoodstavce"/>
    <w:link w:val="Nadpis4"/>
    <w:rsid w:val="00CD1C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rsid w:val="00CD1CA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rsid w:val="00CD1CA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ZhlavChar">
    <w:name w:val="Záhlaví Char"/>
    <w:link w:val="Zhlav"/>
    <w:locked/>
    <w:rsid w:val="00CD1CAF"/>
    <w:rPr>
      <w:rFonts w:ascii="Calibri" w:hAnsi="Calibri" w:cs="Calibri"/>
    </w:rPr>
  </w:style>
  <w:style w:type="paragraph" w:styleId="Zhlav">
    <w:name w:val="header"/>
    <w:basedOn w:val="Normln"/>
    <w:link w:val="ZhlavChar"/>
    <w:rsid w:val="00CD1CA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1">
    <w:name w:val="Záhlaví Char1"/>
    <w:basedOn w:val="Standardnpsmoodstavce"/>
    <w:uiPriority w:val="99"/>
    <w:semiHidden/>
    <w:rsid w:val="00CD1CAF"/>
    <w:rPr>
      <w:rFonts w:ascii="Calibri" w:eastAsia="Times New Roman" w:hAnsi="Calibri" w:cs="Calibri"/>
    </w:rPr>
  </w:style>
  <w:style w:type="character" w:customStyle="1" w:styleId="HeaderChar1">
    <w:name w:val="Header Char1"/>
    <w:uiPriority w:val="99"/>
    <w:semiHidden/>
    <w:locked/>
    <w:rsid w:val="00CD1CAF"/>
    <w:rPr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CD1CAF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CD1CA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1">
    <w:name w:val="Zápatí Char1"/>
    <w:basedOn w:val="Standardnpsmoodstavce"/>
    <w:uiPriority w:val="99"/>
    <w:semiHidden/>
    <w:rsid w:val="00CD1CAF"/>
    <w:rPr>
      <w:rFonts w:ascii="Calibri" w:eastAsia="Times New Roman" w:hAnsi="Calibri" w:cs="Calibri"/>
    </w:rPr>
  </w:style>
  <w:style w:type="character" w:customStyle="1" w:styleId="FooterChar1">
    <w:name w:val="Footer Char1"/>
    <w:uiPriority w:val="99"/>
    <w:semiHidden/>
    <w:locked/>
    <w:rsid w:val="00CD1CAF"/>
    <w:rPr>
      <w:sz w:val="22"/>
      <w:szCs w:val="22"/>
      <w:lang w:eastAsia="en-US"/>
    </w:rPr>
  </w:style>
  <w:style w:type="paragraph" w:styleId="Nzev">
    <w:name w:val="Title"/>
    <w:basedOn w:val="Normln"/>
    <w:link w:val="NzevChar"/>
    <w:uiPriority w:val="99"/>
    <w:qFormat/>
    <w:rsid w:val="00CD1CAF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CD1CAF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CD1CAF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D1CAF"/>
    <w:rPr>
      <w:rFonts w:ascii="Arial Narrow" w:eastAsia="Times New Roman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CD1CAF"/>
    <w:pPr>
      <w:spacing w:after="120" w:line="240" w:lineRule="auto"/>
      <w:jc w:val="both"/>
    </w:pPr>
    <w:rPr>
      <w:rFonts w:ascii="Arial Narrow" w:eastAsia="Times New Roman" w:hAnsi="Arial Narrow" w:cs="Arial Narrow"/>
      <w:noProof/>
      <w:lang w:eastAsia="cs-CZ"/>
    </w:rPr>
  </w:style>
  <w:style w:type="paragraph" w:customStyle="1" w:styleId="Odstavecseseznamem1">
    <w:name w:val="Odstavec se seznamem1"/>
    <w:basedOn w:val="Normln"/>
    <w:uiPriority w:val="99"/>
    <w:rsid w:val="00CD1CAF"/>
    <w:pPr>
      <w:ind w:left="720"/>
    </w:pPr>
  </w:style>
  <w:style w:type="character" w:styleId="Hypertextovodkaz">
    <w:name w:val="Hyperlink"/>
    <w:uiPriority w:val="99"/>
    <w:rsid w:val="00CD1CAF"/>
    <w:rPr>
      <w:color w:val="0000FF"/>
      <w:u w:val="single"/>
    </w:rPr>
  </w:style>
  <w:style w:type="paragraph" w:customStyle="1" w:styleId="Char">
    <w:name w:val="Char"/>
    <w:basedOn w:val="Normln"/>
    <w:uiPriority w:val="99"/>
    <w:rsid w:val="00CD1CAF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D1CA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nhideWhenUsed/>
    <w:rsid w:val="00CD1CA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D1CAF"/>
    <w:rPr>
      <w:rFonts w:ascii="Calibri" w:eastAsia="Times New Roman" w:hAnsi="Calibri" w:cs="Calibri"/>
      <w:sz w:val="16"/>
      <w:szCs w:val="16"/>
    </w:rPr>
  </w:style>
  <w:style w:type="paragraph" w:styleId="Zkladntext2">
    <w:name w:val="Body Text 2"/>
    <w:basedOn w:val="Normln"/>
    <w:link w:val="Zkladntext2Char"/>
    <w:unhideWhenUsed/>
    <w:rsid w:val="00CD1CA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D1CAF"/>
    <w:rPr>
      <w:rFonts w:ascii="Calibri" w:eastAsia="Times New Roman" w:hAnsi="Calibri" w:cs="Calibri"/>
    </w:rPr>
  </w:style>
  <w:style w:type="paragraph" w:styleId="Zkladntextodsazen">
    <w:name w:val="Body Text Indent"/>
    <w:basedOn w:val="Normln"/>
    <w:link w:val="ZkladntextodsazenChar"/>
    <w:unhideWhenUsed/>
    <w:rsid w:val="00CD1CA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D1CAF"/>
    <w:rPr>
      <w:rFonts w:ascii="Calibri" w:eastAsia="Times New Roman" w:hAnsi="Calibri" w:cs="Calibri"/>
    </w:rPr>
  </w:style>
  <w:style w:type="paragraph" w:styleId="Zkladntext3">
    <w:name w:val="Body Text 3"/>
    <w:basedOn w:val="Normln"/>
    <w:link w:val="Zkladntext3Char"/>
    <w:unhideWhenUsed/>
    <w:rsid w:val="00CD1CA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D1CAF"/>
    <w:rPr>
      <w:rFonts w:ascii="Calibri" w:eastAsia="Times New Roman" w:hAnsi="Calibri" w:cs="Calibri"/>
      <w:sz w:val="16"/>
      <w:szCs w:val="16"/>
    </w:rPr>
  </w:style>
  <w:style w:type="numbering" w:customStyle="1" w:styleId="Bezseznamu1">
    <w:name w:val="Bez seznamu1"/>
    <w:next w:val="Bezseznamu"/>
    <w:uiPriority w:val="99"/>
    <w:semiHidden/>
    <w:unhideWhenUsed/>
    <w:rsid w:val="00CD1CAF"/>
  </w:style>
  <w:style w:type="paragraph" w:customStyle="1" w:styleId="Normln1">
    <w:name w:val="Normální1"/>
    <w:basedOn w:val="Normln"/>
    <w:rsid w:val="00CD1CAF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CD1CAF"/>
    <w:pPr>
      <w:suppressAutoHyphens/>
      <w:spacing w:after="0" w:line="240" w:lineRule="auto"/>
      <w:jc w:val="both"/>
    </w:pPr>
    <w:rPr>
      <w:rFonts w:ascii="Palatino Linotype" w:eastAsia="Times New Roman" w:hAnsi="Palatino Linotype" w:cs="Times New Roman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CAF"/>
    <w:rPr>
      <w:rFonts w:ascii="Segoe UI" w:eastAsia="Times New Roman" w:hAnsi="Segoe UI" w:cs="Segoe UI"/>
      <w:sz w:val="18"/>
      <w:szCs w:val="18"/>
    </w:rPr>
  </w:style>
  <w:style w:type="paragraph" w:customStyle="1" w:styleId="CharCharChar">
    <w:name w:val="Char Char Char"/>
    <w:basedOn w:val="Normln"/>
    <w:rsid w:val="00CD1CA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CD1CAF"/>
    <w:rPr>
      <w:rFonts w:ascii="Palatino Linotype" w:eastAsia="Times New Roman" w:hAnsi="Palatino Linotype" w:cs="Times New Roman"/>
      <w:szCs w:val="20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CD1CAF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CD1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D1C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D1CAF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D1C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D1CA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D1C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1C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1CAF"/>
    <w:rPr>
      <w:rFonts w:ascii="Calibri" w:eastAsia="Times New Roman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1C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1CAF"/>
    <w:rPr>
      <w:rFonts w:ascii="Calibri" w:eastAsia="Times New Roman" w:hAnsi="Calibri" w:cs="Calibri"/>
      <w:b/>
      <w:bCs/>
      <w:sz w:val="20"/>
      <w:szCs w:val="20"/>
    </w:rPr>
  </w:style>
  <w:style w:type="paragraph" w:customStyle="1" w:styleId="Smlouva-slo">
    <w:name w:val="Smlouva-číslo"/>
    <w:basedOn w:val="Normln"/>
    <w:rsid w:val="00CD1CAF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CD1CAF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CD1CA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rmlnodsazensodrkou">
    <w:name w:val="normální odsazený s odrážkou"/>
    <w:basedOn w:val="Normlnodsazen"/>
    <w:uiPriority w:val="99"/>
    <w:rsid w:val="00CD1CA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CD1CA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CD1CA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CD1CAF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CD1CAF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D1CAF"/>
    <w:rPr>
      <w:color w:val="954F72" w:themeColor="followedHyperlink"/>
      <w:u w:val="single"/>
    </w:rPr>
  </w:style>
  <w:style w:type="character" w:customStyle="1" w:styleId="FontStyle18">
    <w:name w:val="Font Style18"/>
    <w:rsid w:val="00CD1CAF"/>
    <w:rPr>
      <w:rFonts w:ascii="Arial" w:hAnsi="Arial" w:cs="Arial"/>
      <w:sz w:val="12"/>
      <w:szCs w:val="12"/>
    </w:rPr>
  </w:style>
  <w:style w:type="paragraph" w:customStyle="1" w:styleId="Style7">
    <w:name w:val="Style7"/>
    <w:basedOn w:val="Normln"/>
    <w:rsid w:val="00CD1C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character" w:customStyle="1" w:styleId="FontStyle14">
    <w:name w:val="Font Style14"/>
    <w:rsid w:val="00CD1CAF"/>
    <w:rPr>
      <w:rFonts w:ascii="Arial" w:hAnsi="Arial" w:cs="Arial"/>
      <w:sz w:val="12"/>
      <w:szCs w:val="1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6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6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4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l:%20+4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7114</Words>
  <Characters>41977</Characters>
  <Application>Microsoft Office Word</Application>
  <DocSecurity>0</DocSecurity>
  <Lines>349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Večeřa</dc:creator>
  <cp:keywords/>
  <dc:description/>
  <cp:lastModifiedBy>Šárka Kozlová</cp:lastModifiedBy>
  <cp:revision>19</cp:revision>
  <cp:lastPrinted>2020-06-30T07:45:00Z</cp:lastPrinted>
  <dcterms:created xsi:type="dcterms:W3CDTF">2020-06-19T14:24:00Z</dcterms:created>
  <dcterms:modified xsi:type="dcterms:W3CDTF">2020-07-16T07:01:00Z</dcterms:modified>
</cp:coreProperties>
</file>