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2399030" cy="2374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903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700000000000003pt;margin-top:1.pt;width:188.90000000000001pt;height:18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210185</wp:posOffset>
                </wp:positionV>
                <wp:extent cx="1484630" cy="3746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.200000000000003pt;margin-top:16.550000000000001pt;width:116.90000000000001pt;height:29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1998345</wp:posOffset>
            </wp:positionH>
            <wp:positionV relativeFrom="paragraph">
              <wp:posOffset>280670</wp:posOffset>
            </wp:positionV>
            <wp:extent cx="890270" cy="28067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4" w:val="left"/>
        </w:tabs>
        <w:bidi w:val="0"/>
        <w:spacing w:before="0" w:after="0" w:line="25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33" w:val="left"/>
        </w:tabs>
        <w:bidi w:val="0"/>
        <w:spacing w:before="0" w:after="0" w:line="252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976" w:left="4592" w:right="814" w:bottom="750" w:header="548" w:footer="322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47" w:lineRule="exact"/>
        <w:rPr>
          <w:sz w:val="4"/>
          <w:szCs w:val="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6" w:left="0" w:right="0" w:bottom="7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72001132</w:t>
      </w:r>
    </w:p>
    <w:tbl>
      <w:tblPr>
        <w:tblOverlap w:val="never"/>
        <w:jc w:val="center"/>
        <w:tblLayout w:type="fixed"/>
      </w:tblPr>
      <w:tblGrid>
        <w:gridCol w:w="1680"/>
        <w:gridCol w:w="2179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72001132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31.10.2020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Vlastní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Cestmistrovství Telč - silnice I., II. a III. tříd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16.07.2020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Dodavatel: 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910" w:val="left"/>
        </w:tabs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6" w:left="848" w:right="2581" w:bottom="750" w:header="0" w:footer="3" w:gutter="0"/>
          <w:cols w:num="2" w:space="720" w:equalWidth="0">
            <w:col w:w="3859" w:space="125"/>
            <w:col w:w="448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25186183</w:t>
        <w:tab/>
        <w:t>DIČ: CZ25186183</w:t>
      </w:r>
    </w:p>
    <w:p>
      <w:pPr>
        <w:widowControl w:val="0"/>
        <w:spacing w:line="115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6" w:left="0" w:right="0" w:bottom="7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tabs>
          <w:tab w:pos="42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59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Asfaltová směs; vysprávky silnic I., II. a III. tříd - CM Telč</w:t>
        <w:tab/>
        <w:t>Kosovská 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dle kupní smlouvy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41/KSÚSV/JI/10 dodatek č.6 -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ACO8, ACO11 a ACO16 (1470,-)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 167/KSÚSV/JI/10 dodatek č.6 -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ACO11+ (1470,-), ACP16+, ACL16, ACP22+ (1410,-), průběžný odběr asfaltovoé směsi na výspravu za horka - dle potřeby a domluvy,</w:t>
      </w:r>
      <w:bookmarkEnd w:id="0"/>
      <w:bookmarkEnd w:id="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660" w:line="240" w:lineRule="auto"/>
        <w:ind w:left="0" w:right="0" w:firstLine="7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 Zboží mohou převzít i další zaměstnanci po předchozím souhlasu vedoucího.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3202"/>
        <w:gridCol w:w="1152"/>
        <w:gridCol w:w="998"/>
        <w:gridCol w:w="576"/>
        <w:gridCol w:w="1243"/>
        <w:gridCol w:w="946"/>
        <w:gridCol w:w="1032"/>
        <w:gridCol w:w="1080"/>
      </w:tblGrid>
      <w:tr>
        <w:trPr>
          <w:trHeight w:val="7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tabs>
          <w:tab w:pos="3581" w:val="left"/>
          <w:tab w:pos="4723" w:val="left"/>
          <w:tab w:pos="7848" w:val="left"/>
          <w:tab w:pos="8280" w:val="left"/>
          <w:tab w:pos="9350" w:val="left"/>
        </w:tabs>
        <w:bidi w:val="0"/>
        <w:spacing w:before="0" w:after="0" w:line="240" w:lineRule="auto"/>
        <w:ind w:left="19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Asfaltová směs</w:t>
        <w:tab/>
        <w:t>1 470,00</w:t>
        <w:tab/>
        <w:t>300,00 t 441 000,00</w:t>
        <w:tab/>
        <w:t>21</w:t>
        <w:tab/>
        <w:t>92 610,00</w:t>
        <w:tab/>
        <w:t>533 610,0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průběžný odběr asfaltové směsi z obalovny Kasárna, na vysprávky výtluků: silniční síťe ve správě cestmistrovství Telč.</w:t>
      </w:r>
    </w:p>
    <w:p>
      <w:pPr>
        <w:widowControl w:val="0"/>
        <w:spacing w:after="13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16.07.2020</w:t>
      </w:r>
    </w:p>
    <w:tbl>
      <w:tblPr>
        <w:tblpPr w:leftFromText="80" w:rightFromText="80" w:topFromText="0" w:bottomFromText="0" w:horzAnchor="page" w:tblpX="992" w:vertAnchor="text" w:tblpY="20"/>
        <w:jc w:val="left"/>
        <w:tblLayout w:type="fixed"/>
      </w:tblPr>
      <w:tblGrid>
        <w:gridCol w:w="1435"/>
        <w:gridCol w:w="3346"/>
      </w:tblGrid>
      <w:tr>
        <w:trPr>
          <w:tblHeader/>
          <w:trHeight w:val="33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533 610,00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44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6" w:left="828" w:right="814" w:bottom="75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090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Thursday, July 16, 2020 12:23 PM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38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 dodání materiálu dle Číslo objednávky: 72001132 - odběr nejdřív měsíc Srpen 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9970" w:left="768" w:right="874" w:bottom="4533" w:header="954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10116820</wp:posOffset>
              </wp:positionV>
              <wp:extent cx="27305" cy="762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0.75pt;margin-top:796.60000000000002pt;width:2.1499999999999999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Titulek tabulky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Základní text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3">
    <w:name w:val="Záhlaví nebo zápatí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Základní text"/>
    <w:basedOn w:val="Normal"/>
    <w:link w:val="CharStyle21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2">
    <w:name w:val="Záhlaví nebo zápatí (2)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