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D1543" w14:textId="4B1F938A" w:rsidR="004068D1" w:rsidRPr="00897150" w:rsidRDefault="0000551E" w:rsidP="004068D1">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897150">
        <w:rPr>
          <w:rFonts w:cs="Arial"/>
          <w:b/>
          <w:sz w:val="36"/>
          <w:szCs w:val="36"/>
        </w:rPr>
        <w:t xml:space="preserve"> </w:t>
      </w:r>
      <w:r w:rsidR="00E60F1C" w:rsidRPr="00E60F1C">
        <w:rPr>
          <w:rFonts w:cs="Arial"/>
          <w:b/>
          <w:sz w:val="36"/>
          <w:szCs w:val="36"/>
        </w:rPr>
        <w:t>Z28952</w:t>
      </w:r>
    </w:p>
    <w:p w14:paraId="5025A9F8" w14:textId="77777777" w:rsidR="0000551E" w:rsidRDefault="0000551E" w:rsidP="00B77624">
      <w:pPr>
        <w:spacing w:after="0"/>
        <w:jc w:val="center"/>
        <w:rPr>
          <w:rFonts w:cs="Arial"/>
          <w:b/>
          <w:caps/>
          <w:szCs w:val="22"/>
        </w:rPr>
      </w:pPr>
    </w:p>
    <w:p w14:paraId="4FF667E2" w14:textId="77777777" w:rsidR="0000551E" w:rsidRPr="006C3557" w:rsidRDefault="0000551E" w:rsidP="009B2889">
      <w:pPr>
        <w:rPr>
          <w:rFonts w:cs="Arial"/>
          <w:b/>
          <w:caps/>
          <w:szCs w:val="22"/>
        </w:rPr>
      </w:pPr>
      <w:r w:rsidRPr="006C3557">
        <w:rPr>
          <w:rFonts w:cs="Arial"/>
          <w:b/>
          <w:caps/>
          <w:szCs w:val="22"/>
        </w:rPr>
        <w:t>a – věcné zadání</w:t>
      </w:r>
    </w:p>
    <w:p w14:paraId="3AFC2C4F"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49BDA913" w14:textId="77777777" w:rsidTr="002B0E7B">
        <w:tc>
          <w:tcPr>
            <w:tcW w:w="1779" w:type="dxa"/>
            <w:tcBorders>
              <w:top w:val="single" w:sz="8" w:space="0" w:color="auto"/>
              <w:left w:val="single" w:sz="8" w:space="0" w:color="auto"/>
              <w:bottom w:val="single" w:sz="8" w:space="0" w:color="auto"/>
            </w:tcBorders>
            <w:vAlign w:val="center"/>
          </w:tcPr>
          <w:p w14:paraId="773C990E"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2"/>
            </w:r>
            <w:r w:rsidRPr="002D0745">
              <w:rPr>
                <w:b/>
                <w:szCs w:val="22"/>
              </w:rPr>
              <w:t>:</w:t>
            </w:r>
          </w:p>
        </w:tc>
        <w:tc>
          <w:tcPr>
            <w:tcW w:w="2544" w:type="dxa"/>
            <w:tcBorders>
              <w:right w:val="dotted" w:sz="4" w:space="0" w:color="auto"/>
            </w:tcBorders>
            <w:vAlign w:val="center"/>
          </w:tcPr>
          <w:p w14:paraId="6AC89D6D" w14:textId="3846A9D4" w:rsidR="002B0E7B" w:rsidRPr="007D5594" w:rsidRDefault="00D3236B" w:rsidP="00B42CCE">
            <w:pPr>
              <w:pStyle w:val="Tabulka"/>
              <w:rPr>
                <w:rStyle w:val="Siln"/>
                <w:b w:val="0"/>
                <w:szCs w:val="22"/>
              </w:rPr>
            </w:pPr>
            <w:r>
              <w:rPr>
                <w:rStyle w:val="Siln"/>
                <w:b w:val="0"/>
                <w:szCs w:val="22"/>
              </w:rPr>
              <w:t>23</w:t>
            </w:r>
          </w:p>
        </w:tc>
        <w:tc>
          <w:tcPr>
            <w:tcW w:w="1528" w:type="dxa"/>
            <w:tcBorders>
              <w:top w:val="single" w:sz="8" w:space="0" w:color="auto"/>
              <w:left w:val="dotted" w:sz="4" w:space="0" w:color="auto"/>
              <w:bottom w:val="single" w:sz="8" w:space="0" w:color="auto"/>
            </w:tcBorders>
            <w:vAlign w:val="center"/>
          </w:tcPr>
          <w:p w14:paraId="2D4C5BCE"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656AB564" w14:textId="77777777" w:rsidR="002B0E7B" w:rsidRPr="006C3557" w:rsidRDefault="002B0E7B" w:rsidP="008A4500">
            <w:pPr>
              <w:pStyle w:val="Tabulka"/>
              <w:rPr>
                <w:szCs w:val="22"/>
              </w:rPr>
            </w:pPr>
          </w:p>
        </w:tc>
      </w:tr>
    </w:tbl>
    <w:p w14:paraId="0C0C1F63"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2934"/>
        <w:gridCol w:w="1872"/>
      </w:tblGrid>
      <w:tr w:rsidR="0000551E" w:rsidRPr="006C3557" w14:paraId="4EF816FE" w14:textId="77777777" w:rsidTr="001307A1">
        <w:tc>
          <w:tcPr>
            <w:tcW w:w="2246" w:type="dxa"/>
            <w:tcBorders>
              <w:top w:val="single" w:sz="8" w:space="0" w:color="auto"/>
              <w:left w:val="single" w:sz="8" w:space="0" w:color="auto"/>
            </w:tcBorders>
            <w:vAlign w:val="center"/>
          </w:tcPr>
          <w:p w14:paraId="481CD881"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15AAA7E7" w14:textId="5CAEC5CB" w:rsidR="0000551E" w:rsidRPr="007B2715" w:rsidRDefault="00775774" w:rsidP="00530F0B">
            <w:pPr>
              <w:pStyle w:val="Tabulka"/>
              <w:rPr>
                <w:b/>
                <w:szCs w:val="22"/>
              </w:rPr>
            </w:pPr>
            <w:r>
              <w:t>M</w:t>
            </w:r>
            <w:r w:rsidR="00B42CCE">
              <w:t xml:space="preserve">azání a </w:t>
            </w:r>
            <w:r w:rsidR="00530F0B">
              <w:t>opětovné zpřístupnění</w:t>
            </w:r>
            <w:r w:rsidR="00B42CCE">
              <w:t xml:space="preserve"> dokumentů a spisů</w:t>
            </w:r>
          </w:p>
        </w:tc>
      </w:tr>
      <w:tr w:rsidR="0000551E" w:rsidRPr="006C3557" w14:paraId="2DBF9272" w14:textId="77777777" w:rsidTr="00EC57F9">
        <w:tc>
          <w:tcPr>
            <w:tcW w:w="3392" w:type="dxa"/>
            <w:gridSpan w:val="2"/>
            <w:tcBorders>
              <w:left w:val="single" w:sz="8" w:space="0" w:color="auto"/>
              <w:bottom w:val="single" w:sz="8" w:space="0" w:color="auto"/>
            </w:tcBorders>
            <w:vAlign w:val="center"/>
          </w:tcPr>
          <w:p w14:paraId="1E96F274"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b/>
              <w:bCs w:val="0"/>
              <w:szCs w:val="22"/>
            </w:rPr>
            <w:id w:val="1670597228"/>
            <w:placeholder>
              <w:docPart w:val="F3611846EE0A4A2BA79E9D1B2B126C97"/>
            </w:placeholder>
            <w:showingPlcHdr/>
            <w:date w:fullDate="2019-04-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FE0205D" w14:textId="12CD6BFC" w:rsidR="0000551E" w:rsidRPr="00152E30" w:rsidRDefault="00DD3903" w:rsidP="00C34653">
                <w:pPr>
                  <w:pStyle w:val="Tabulka"/>
                  <w:rPr>
                    <w:szCs w:val="22"/>
                  </w:rPr>
                </w:pPr>
                <w:r w:rsidRPr="00917113">
                  <w:rPr>
                    <w:rStyle w:val="Zstupntext"/>
                  </w:rPr>
                  <w:t>Klikněte sem a zadejte datum.</w:t>
                </w:r>
              </w:p>
            </w:tc>
          </w:sdtContent>
        </w:sdt>
        <w:tc>
          <w:tcPr>
            <w:tcW w:w="2934" w:type="dxa"/>
            <w:tcBorders>
              <w:left w:val="dotted" w:sz="4" w:space="0" w:color="auto"/>
              <w:bottom w:val="single" w:sz="8" w:space="0" w:color="auto"/>
            </w:tcBorders>
            <w:vAlign w:val="center"/>
          </w:tcPr>
          <w:p w14:paraId="7446498D"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bCs w:val="0"/>
              <w:szCs w:val="22"/>
              <w:highlight w:val="yellow"/>
            </w:rPr>
            <w:id w:val="-1745104504"/>
            <w:placeholder>
              <w:docPart w:val="3111E047E0AD4ED6AA85F5A8752295DB"/>
            </w:placeholder>
            <w:showingPlcHdr/>
            <w:date w:fullDate="2020-06-30T00:00:00Z">
              <w:dateFormat w:val="d.M.yyyy"/>
              <w:lid w:val="cs-CZ"/>
              <w:storeMappedDataAs w:val="dateTime"/>
              <w:calendar w:val="gregorian"/>
            </w:date>
          </w:sdtPr>
          <w:sdtEndPr/>
          <w:sdtContent>
            <w:tc>
              <w:tcPr>
                <w:tcW w:w="1872" w:type="dxa"/>
                <w:tcBorders>
                  <w:bottom w:val="single" w:sz="8" w:space="0" w:color="auto"/>
                  <w:right w:val="single" w:sz="8" w:space="0" w:color="auto"/>
                </w:tcBorders>
                <w:vAlign w:val="center"/>
              </w:tcPr>
              <w:p w14:paraId="4780A826" w14:textId="3C29FC78" w:rsidR="0000551E" w:rsidRPr="00B42CCE" w:rsidRDefault="00EC57F9" w:rsidP="00EC57F9">
                <w:pPr>
                  <w:pStyle w:val="Tabulka"/>
                  <w:rPr>
                    <w:szCs w:val="22"/>
                    <w:highlight w:val="yellow"/>
                  </w:rPr>
                </w:pPr>
                <w:r w:rsidRPr="00917113">
                  <w:rPr>
                    <w:rStyle w:val="Zstupntext"/>
                  </w:rPr>
                  <w:t>Klikněte sem a zadejte datum.</w:t>
                </w:r>
              </w:p>
            </w:tc>
          </w:sdtContent>
        </w:sdt>
      </w:tr>
    </w:tbl>
    <w:p w14:paraId="2961F4AF"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4AEB80E3" w14:textId="77777777" w:rsidTr="001307A1">
        <w:tc>
          <w:tcPr>
            <w:tcW w:w="2258" w:type="dxa"/>
            <w:tcBorders>
              <w:top w:val="single" w:sz="8" w:space="0" w:color="auto"/>
              <w:left w:val="single" w:sz="8" w:space="0" w:color="auto"/>
              <w:bottom w:val="single" w:sz="8" w:space="0" w:color="auto"/>
            </w:tcBorders>
            <w:vAlign w:val="center"/>
          </w:tcPr>
          <w:p w14:paraId="2DF4AC2D"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1E7E0295" w14:textId="72AECE9C" w:rsidR="0000551E" w:rsidRPr="004F65E7" w:rsidRDefault="0000551E" w:rsidP="00337DDA">
            <w:pPr>
              <w:pStyle w:val="Tabulka"/>
              <w:rPr>
                <w:sz w:val="20"/>
                <w:szCs w:val="20"/>
              </w:rPr>
            </w:pPr>
            <w:r w:rsidRPr="004F65E7">
              <w:rPr>
                <w:sz w:val="20"/>
                <w:szCs w:val="20"/>
              </w:rPr>
              <w:t xml:space="preserve">Normální  </w:t>
            </w:r>
            <w:sdt>
              <w:sdtPr>
                <w:rPr>
                  <w:sz w:val="20"/>
                  <w:szCs w:val="20"/>
                </w:rPr>
                <w:id w:val="-1028172658"/>
              </w:sdtPr>
              <w:sdtEndPr/>
              <w:sdtContent>
                <w:r w:rsidR="00B42CCE">
                  <w:rPr>
                    <w:sz w:val="20"/>
                    <w:szCs w:val="20"/>
                  </w:rPr>
                  <w:t xml:space="preserve"> </w:t>
                </w:r>
                <w:sdt>
                  <w:sdtPr>
                    <w:rPr>
                      <w:sz w:val="20"/>
                      <w:szCs w:val="20"/>
                    </w:rPr>
                    <w:id w:val="919143580"/>
                  </w:sdtPr>
                  <w:sdtEndPr/>
                  <w:sdtContent>
                    <w:r w:rsidR="00B42CCE">
                      <w:rPr>
                        <w:rFonts w:ascii="MS Gothic" w:eastAsia="MS Gothic" w:hAnsi="MS Gothic" w:hint="eastAsia"/>
                        <w:sz w:val="20"/>
                        <w:szCs w:val="20"/>
                      </w:rPr>
                      <w:t>☒</w:t>
                    </w:r>
                  </w:sdtContent>
                </w:sdt>
              </w:sdtContent>
            </w:sdt>
            <w:r w:rsidRPr="004F65E7">
              <w:rPr>
                <w:sz w:val="20"/>
                <w:szCs w:val="20"/>
              </w:rPr>
              <w:t xml:space="preserve">     Urgentní  </w:t>
            </w:r>
            <w:sdt>
              <w:sdtPr>
                <w:rPr>
                  <w:sz w:val="20"/>
                  <w:szCs w:val="20"/>
                </w:rPr>
                <w:id w:val="1188110323"/>
              </w:sdtPr>
              <w:sdtEndPr/>
              <w:sdtContent>
                <w:sdt>
                  <w:sdtPr>
                    <w:rPr>
                      <w:sz w:val="20"/>
                      <w:szCs w:val="20"/>
                    </w:rPr>
                    <w:id w:val="-206729351"/>
                  </w:sdtPr>
                  <w:sdtEndPr/>
                  <w:sdtContent>
                    <w:r w:rsidR="00B42CCE" w:rsidRPr="004F65E7">
                      <w:rPr>
                        <w:rFonts w:ascii="Segoe UI Symbol" w:eastAsia="MS Gothic" w:hAnsi="Segoe UI Symbol" w:cs="Segoe UI Symbol"/>
                        <w:sz w:val="20"/>
                        <w:szCs w:val="20"/>
                      </w:rPr>
                      <w:t>☐</w:t>
                    </w:r>
                  </w:sdtContent>
                </w:sdt>
              </w:sdtContent>
            </w:sdt>
          </w:p>
        </w:tc>
        <w:tc>
          <w:tcPr>
            <w:tcW w:w="1305" w:type="dxa"/>
            <w:tcBorders>
              <w:top w:val="single" w:sz="8" w:space="0" w:color="auto"/>
              <w:left w:val="dotted" w:sz="4" w:space="0" w:color="auto"/>
              <w:bottom w:val="single" w:sz="8" w:space="0" w:color="auto"/>
            </w:tcBorders>
            <w:vAlign w:val="center"/>
          </w:tcPr>
          <w:p w14:paraId="6335C58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20E6A242" w14:textId="20232BF1" w:rsidR="0000551E" w:rsidRPr="004F65E7" w:rsidRDefault="0000551E" w:rsidP="00337DDA">
            <w:pPr>
              <w:pStyle w:val="Tabulka"/>
              <w:rPr>
                <w:sz w:val="20"/>
                <w:szCs w:val="20"/>
              </w:rPr>
            </w:pPr>
            <w:r w:rsidRPr="004F65E7">
              <w:rPr>
                <w:sz w:val="20"/>
                <w:szCs w:val="20"/>
              </w:rPr>
              <w:t xml:space="preserve">Vysoká  </w:t>
            </w:r>
            <w:sdt>
              <w:sdtPr>
                <w:rPr>
                  <w:sz w:val="20"/>
                  <w:szCs w:val="20"/>
                </w:rPr>
                <w:id w:val="836030535"/>
              </w:sdtPr>
              <w:sdtEndPr/>
              <w:sdtContent>
                <w:sdt>
                  <w:sdtPr>
                    <w:rPr>
                      <w:sz w:val="20"/>
                      <w:szCs w:val="20"/>
                    </w:rPr>
                    <w:id w:val="-668788401"/>
                  </w:sdtPr>
                  <w:sdtEndPr/>
                  <w:sdtContent>
                    <w:r w:rsidR="00B42CCE" w:rsidRPr="004F65E7">
                      <w:rPr>
                        <w:rFonts w:ascii="Segoe UI Symbol" w:eastAsia="MS Gothic" w:hAnsi="Segoe UI Symbol" w:cs="Segoe UI Symbol"/>
                        <w:sz w:val="20"/>
                        <w:szCs w:val="20"/>
                      </w:rPr>
                      <w:t>☐</w:t>
                    </w:r>
                  </w:sdtContent>
                </w:sdt>
              </w:sdtContent>
            </w:sdt>
            <w:r w:rsidRPr="004F65E7">
              <w:rPr>
                <w:sz w:val="20"/>
                <w:szCs w:val="20"/>
              </w:rPr>
              <w:t xml:space="preserve">  Střední  </w:t>
            </w:r>
            <w:sdt>
              <w:sdtPr>
                <w:rPr>
                  <w:sz w:val="20"/>
                  <w:szCs w:val="20"/>
                </w:rPr>
                <w:id w:val="517434572"/>
              </w:sdtPr>
              <w:sdtEndPr/>
              <w:sdtContent>
                <w:sdt>
                  <w:sdtPr>
                    <w:rPr>
                      <w:sz w:val="20"/>
                      <w:szCs w:val="20"/>
                    </w:rPr>
                    <w:id w:val="1750927362"/>
                  </w:sdtPr>
                  <w:sdtEndPr/>
                  <w:sdtContent>
                    <w:r w:rsidR="00B42CCE">
                      <w:rPr>
                        <w:rFonts w:ascii="MS Gothic" w:eastAsia="MS Gothic" w:hAnsi="MS Gothic" w:hint="eastAsia"/>
                        <w:sz w:val="20"/>
                        <w:szCs w:val="20"/>
                      </w:rPr>
                      <w:t>☒</w:t>
                    </w:r>
                  </w:sdtContent>
                </w:sdt>
              </w:sdtContent>
            </w:sdt>
            <w:r w:rsidRPr="004F65E7">
              <w:rPr>
                <w:sz w:val="20"/>
                <w:szCs w:val="20"/>
              </w:rPr>
              <w:t xml:space="preserve">   Nízká </w:t>
            </w:r>
            <w:sdt>
              <w:sdtPr>
                <w:rPr>
                  <w:sz w:val="20"/>
                  <w:szCs w:val="20"/>
                </w:rPr>
                <w:id w:val="1212920309"/>
              </w:sdtPr>
              <w:sdtEndPr/>
              <w:sdtContent>
                <w:r w:rsidRPr="004F65E7">
                  <w:rPr>
                    <w:rFonts w:ascii="Segoe UI Symbol" w:eastAsia="MS Gothic" w:hAnsi="Segoe UI Symbol" w:cs="Segoe UI Symbol"/>
                    <w:sz w:val="20"/>
                    <w:szCs w:val="20"/>
                  </w:rPr>
                  <w:t>☐</w:t>
                </w:r>
              </w:sdtContent>
            </w:sdt>
          </w:p>
        </w:tc>
      </w:tr>
    </w:tbl>
    <w:p w14:paraId="47BC662C"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4BEEC89A" w14:textId="77777777" w:rsidTr="001307A1">
        <w:tc>
          <w:tcPr>
            <w:tcW w:w="983" w:type="dxa"/>
            <w:vMerge w:val="restart"/>
            <w:tcBorders>
              <w:top w:val="single" w:sz="8" w:space="0" w:color="auto"/>
              <w:left w:val="single" w:sz="8" w:space="0" w:color="auto"/>
            </w:tcBorders>
            <w:vAlign w:val="center"/>
          </w:tcPr>
          <w:p w14:paraId="21A87A6E" w14:textId="77777777" w:rsidR="0000551E" w:rsidRPr="006C3557" w:rsidRDefault="0000551E" w:rsidP="006D5B5C">
            <w:pPr>
              <w:pStyle w:val="Tabulka"/>
              <w:rPr>
                <w:szCs w:val="22"/>
              </w:rPr>
            </w:pPr>
            <w:r w:rsidRPr="002D0745">
              <w:rPr>
                <w:b/>
                <w:szCs w:val="22"/>
              </w:rPr>
              <w:t>Oblas</w:t>
            </w:r>
            <w:r w:rsidRPr="003E5AF3">
              <w:rPr>
                <w:b/>
                <w:szCs w:val="22"/>
              </w:rPr>
              <w:t>t</w:t>
            </w:r>
            <w:r w:rsidRPr="002D0745">
              <w:rPr>
                <w:b/>
                <w:szCs w:val="22"/>
              </w:rPr>
              <w:t>:</w:t>
            </w:r>
          </w:p>
        </w:tc>
        <w:tc>
          <w:tcPr>
            <w:tcW w:w="1911" w:type="dxa"/>
            <w:vMerge w:val="restart"/>
            <w:tcBorders>
              <w:top w:val="single" w:sz="8" w:space="0" w:color="auto"/>
            </w:tcBorders>
            <w:vAlign w:val="center"/>
          </w:tcPr>
          <w:p w14:paraId="576D9CA2" w14:textId="232D6678" w:rsidR="0000551E" w:rsidRPr="006C3557" w:rsidRDefault="0000551E" w:rsidP="00593EFD">
            <w:pPr>
              <w:pStyle w:val="Tabulka"/>
              <w:rPr>
                <w:szCs w:val="22"/>
              </w:rPr>
            </w:pPr>
            <w:r w:rsidRPr="00394E3E">
              <w:rPr>
                <w:szCs w:val="22"/>
              </w:rPr>
              <w:t xml:space="preserve">Aplikace  </w:t>
            </w:r>
            <w:sdt>
              <w:sdtPr>
                <w:rPr>
                  <w:szCs w:val="22"/>
                </w:rPr>
                <w:id w:val="518970006"/>
              </w:sdtPr>
              <w:sdtEndPr/>
              <w:sdtContent>
                <w:r w:rsidR="00A17FC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231EE86B" w14:textId="77777777"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14:paraId="73C7041F" w14:textId="77777777" w:rsidR="0000551E" w:rsidRPr="006C3557" w:rsidRDefault="00DD3903" w:rsidP="00A5471A">
            <w:pPr>
              <w:pStyle w:val="Tabulka"/>
              <w:rPr>
                <w:szCs w:val="22"/>
              </w:rPr>
            </w:pPr>
            <w:r>
              <w:rPr>
                <w:szCs w:val="22"/>
              </w:rPr>
              <w:t>DMS</w:t>
            </w:r>
          </w:p>
        </w:tc>
        <w:tc>
          <w:tcPr>
            <w:tcW w:w="897" w:type="dxa"/>
            <w:tcBorders>
              <w:top w:val="single" w:sz="8" w:space="0" w:color="auto"/>
            </w:tcBorders>
            <w:vAlign w:val="center"/>
          </w:tcPr>
          <w:p w14:paraId="34F5FC65"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5BE06E27" w14:textId="77777777" w:rsidR="0000551E" w:rsidRPr="006C3557" w:rsidRDefault="0000551E" w:rsidP="00593EFD">
            <w:pPr>
              <w:pStyle w:val="Tabulka"/>
              <w:rPr>
                <w:szCs w:val="22"/>
                <w:highlight w:val="yellow"/>
              </w:rPr>
            </w:pPr>
          </w:p>
        </w:tc>
      </w:tr>
      <w:tr w:rsidR="0000551E" w:rsidRPr="006C3557" w14:paraId="25D1871B" w14:textId="77777777" w:rsidTr="001307A1">
        <w:tc>
          <w:tcPr>
            <w:tcW w:w="983" w:type="dxa"/>
            <w:vMerge/>
            <w:tcBorders>
              <w:left w:val="single" w:sz="8" w:space="0" w:color="auto"/>
            </w:tcBorders>
            <w:vAlign w:val="center"/>
          </w:tcPr>
          <w:p w14:paraId="22928E2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6B63DEE1"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716A5BD7"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18523BEC" w14:textId="1B4258F4"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sdtPr>
              <w:sdtEndPr/>
              <w:sdtContent>
                <w:r w:rsidR="00A17FCE">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sdtPr>
              <w:sdtEndPr/>
              <w:sdtContent>
                <w:r>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sdtPr>
              <w:sdtEndPr/>
              <w:sdtContent>
                <w:r>
                  <w:rPr>
                    <w:rFonts w:ascii="MS Gothic" w:eastAsia="MS Gothic" w:hAnsi="MS Gothic" w:hint="eastAsia"/>
                    <w:sz w:val="20"/>
                    <w:szCs w:val="20"/>
                  </w:rPr>
                  <w:t>☐</w:t>
                </w:r>
              </w:sdtContent>
            </w:sdt>
          </w:p>
        </w:tc>
      </w:tr>
      <w:tr w:rsidR="0000551E" w:rsidRPr="006C3557" w14:paraId="0831C449" w14:textId="77777777" w:rsidTr="001307A1">
        <w:tc>
          <w:tcPr>
            <w:tcW w:w="983" w:type="dxa"/>
            <w:vMerge/>
            <w:tcBorders>
              <w:left w:val="single" w:sz="8" w:space="0" w:color="auto"/>
              <w:bottom w:val="single" w:sz="8" w:space="0" w:color="auto"/>
            </w:tcBorders>
            <w:vAlign w:val="center"/>
          </w:tcPr>
          <w:p w14:paraId="7238DD63"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0A922338" w14:textId="6CAA01EA" w:rsidR="0000551E" w:rsidRPr="006C3557" w:rsidRDefault="0000551E" w:rsidP="00697C60">
            <w:pPr>
              <w:pStyle w:val="Tabulka"/>
              <w:rPr>
                <w:szCs w:val="22"/>
              </w:rPr>
            </w:pPr>
            <w:r w:rsidRPr="00394E3E">
              <w:rPr>
                <w:szCs w:val="22"/>
              </w:rPr>
              <w:t xml:space="preserve">Infrastruktura  </w:t>
            </w:r>
            <w:sdt>
              <w:sdtPr>
                <w:rPr>
                  <w:szCs w:val="22"/>
                </w:rPr>
                <w:id w:val="811757770"/>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35DBF63"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5E83FA9A" w14:textId="47FA6C2D"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sdtPr>
              <w:sdtEndPr/>
              <w:sdtContent>
                <w:r>
                  <w:rPr>
                    <w:rFonts w:ascii="MS Gothic" w:eastAsia="MS Gothic" w:hAnsi="MS Gothic" w:hint="eastAsia"/>
                    <w:sz w:val="20"/>
                    <w:szCs w:val="20"/>
                  </w:rPr>
                  <w:t>☐</w:t>
                </w:r>
              </w:sdtContent>
            </w:sdt>
          </w:p>
        </w:tc>
      </w:tr>
    </w:tbl>
    <w:p w14:paraId="7843CBEE"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14014EA7" w14:textId="77777777" w:rsidTr="004C5DDA">
        <w:tc>
          <w:tcPr>
            <w:tcW w:w="1686" w:type="dxa"/>
            <w:tcBorders>
              <w:top w:val="single" w:sz="8" w:space="0" w:color="auto"/>
              <w:left w:val="single" w:sz="8" w:space="0" w:color="auto"/>
              <w:bottom w:val="single" w:sz="8" w:space="0" w:color="auto"/>
            </w:tcBorders>
            <w:vAlign w:val="center"/>
          </w:tcPr>
          <w:p w14:paraId="5BF35821"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2188CEC5"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18711ACF"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461E365D"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10186C59" w14:textId="77777777" w:rsidR="0000551E" w:rsidRPr="004C5DDA" w:rsidRDefault="0000551E" w:rsidP="00153C10">
            <w:pPr>
              <w:pStyle w:val="Tabulka"/>
              <w:rPr>
                <w:b/>
                <w:szCs w:val="22"/>
              </w:rPr>
            </w:pPr>
            <w:r w:rsidRPr="004C5DDA">
              <w:rPr>
                <w:b/>
                <w:szCs w:val="22"/>
              </w:rPr>
              <w:t>E-mail</w:t>
            </w:r>
          </w:p>
        </w:tc>
      </w:tr>
      <w:tr w:rsidR="0000551E" w:rsidRPr="006C3557" w14:paraId="79564F56" w14:textId="77777777" w:rsidTr="004C5DDA">
        <w:trPr>
          <w:trHeight w:hRule="exact" w:val="20"/>
        </w:trPr>
        <w:tc>
          <w:tcPr>
            <w:tcW w:w="1686" w:type="dxa"/>
            <w:tcBorders>
              <w:top w:val="single" w:sz="8" w:space="0" w:color="auto"/>
              <w:left w:val="dotted" w:sz="4" w:space="0" w:color="auto"/>
            </w:tcBorders>
            <w:vAlign w:val="center"/>
          </w:tcPr>
          <w:p w14:paraId="1133189D"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7043FE7F"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B874891"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0FF7DB63"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32A8306B" w14:textId="77777777" w:rsidR="0000551E" w:rsidRPr="004C5DDA" w:rsidRDefault="0000551E" w:rsidP="004C5DDA">
            <w:pPr>
              <w:pStyle w:val="Tabulka"/>
              <w:rPr>
                <w:sz w:val="20"/>
                <w:szCs w:val="20"/>
              </w:rPr>
            </w:pPr>
          </w:p>
        </w:tc>
      </w:tr>
      <w:tr w:rsidR="00A17FCE" w:rsidRPr="006C3557" w14:paraId="104A5CB8" w14:textId="77777777" w:rsidTr="004C5DDA">
        <w:tc>
          <w:tcPr>
            <w:tcW w:w="1686" w:type="dxa"/>
            <w:tcBorders>
              <w:top w:val="dotted" w:sz="4" w:space="0" w:color="auto"/>
              <w:left w:val="dotted" w:sz="4" w:space="0" w:color="auto"/>
            </w:tcBorders>
            <w:vAlign w:val="center"/>
          </w:tcPr>
          <w:p w14:paraId="7F2E879B" w14:textId="77777777" w:rsidR="00A17FCE" w:rsidRPr="00DC724A" w:rsidRDefault="00A17FCE" w:rsidP="002956AD">
            <w:pPr>
              <w:pStyle w:val="Tabulka"/>
              <w:rPr>
                <w:szCs w:val="22"/>
              </w:rPr>
            </w:pPr>
            <w:r w:rsidRPr="00DC724A">
              <w:rPr>
                <w:szCs w:val="22"/>
              </w:rPr>
              <w:t>Žadatel:</w:t>
            </w:r>
          </w:p>
        </w:tc>
        <w:tc>
          <w:tcPr>
            <w:tcW w:w="2410" w:type="dxa"/>
            <w:tcBorders>
              <w:top w:val="dotted" w:sz="4" w:space="0" w:color="auto"/>
            </w:tcBorders>
            <w:vAlign w:val="center"/>
          </w:tcPr>
          <w:p w14:paraId="37153EC5" w14:textId="77777777" w:rsidR="00A17FCE" w:rsidRPr="00DC724A" w:rsidRDefault="00DD3903" w:rsidP="00DD3903">
            <w:pPr>
              <w:pStyle w:val="Tabulka"/>
              <w:rPr>
                <w:sz w:val="20"/>
                <w:szCs w:val="20"/>
              </w:rPr>
            </w:pPr>
            <w:r w:rsidRPr="00DC724A">
              <w:rPr>
                <w:sz w:val="20"/>
                <w:szCs w:val="20"/>
              </w:rPr>
              <w:t>Václav Koubek</w:t>
            </w:r>
          </w:p>
        </w:tc>
        <w:tc>
          <w:tcPr>
            <w:tcW w:w="1418" w:type="dxa"/>
            <w:tcBorders>
              <w:top w:val="dotted" w:sz="4" w:space="0" w:color="auto"/>
            </w:tcBorders>
            <w:vAlign w:val="center"/>
          </w:tcPr>
          <w:p w14:paraId="4515CFFA" w14:textId="77777777" w:rsidR="00A17FCE" w:rsidRPr="004C5DDA" w:rsidRDefault="00DD3903" w:rsidP="003171B1">
            <w:pPr>
              <w:pStyle w:val="Tabulka"/>
              <w:rPr>
                <w:rStyle w:val="Siln"/>
                <w:b w:val="0"/>
                <w:sz w:val="20"/>
                <w:szCs w:val="20"/>
              </w:rPr>
            </w:pPr>
            <w:r>
              <w:rPr>
                <w:sz w:val="20"/>
                <w:szCs w:val="20"/>
              </w:rPr>
              <w:t>11150</w:t>
            </w:r>
          </w:p>
        </w:tc>
        <w:tc>
          <w:tcPr>
            <w:tcW w:w="1275" w:type="dxa"/>
            <w:tcBorders>
              <w:top w:val="dotted" w:sz="4" w:space="0" w:color="auto"/>
            </w:tcBorders>
            <w:vAlign w:val="center"/>
          </w:tcPr>
          <w:p w14:paraId="70D87D70" w14:textId="77777777" w:rsidR="00A17FCE" w:rsidRPr="004C5DDA" w:rsidRDefault="00DD3903" w:rsidP="004C5DDA">
            <w:pPr>
              <w:pStyle w:val="Tabulka"/>
              <w:rPr>
                <w:sz w:val="20"/>
                <w:szCs w:val="20"/>
              </w:rPr>
            </w:pPr>
            <w:r w:rsidRPr="00DD3903">
              <w:rPr>
                <w:sz w:val="20"/>
                <w:szCs w:val="20"/>
              </w:rPr>
              <w:t>221813092</w:t>
            </w:r>
          </w:p>
        </w:tc>
        <w:tc>
          <w:tcPr>
            <w:tcW w:w="3129" w:type="dxa"/>
            <w:tcBorders>
              <w:top w:val="dotted" w:sz="4" w:space="0" w:color="auto"/>
              <w:right w:val="dotted" w:sz="4" w:space="0" w:color="auto"/>
            </w:tcBorders>
            <w:vAlign w:val="center"/>
          </w:tcPr>
          <w:p w14:paraId="3C5126CD" w14:textId="77777777" w:rsidR="00A17FCE" w:rsidRPr="004C5DDA" w:rsidRDefault="00DD3903" w:rsidP="004C5DDA">
            <w:pPr>
              <w:pStyle w:val="Tabulka"/>
              <w:rPr>
                <w:sz w:val="20"/>
                <w:szCs w:val="20"/>
              </w:rPr>
            </w:pPr>
            <w:r w:rsidRPr="00DD3903">
              <w:rPr>
                <w:sz w:val="20"/>
                <w:szCs w:val="20"/>
              </w:rPr>
              <w:t>vaclav.koubek@mze.cz</w:t>
            </w:r>
          </w:p>
        </w:tc>
      </w:tr>
      <w:tr w:rsidR="00DD3903" w:rsidRPr="006C3557" w14:paraId="670368A4" w14:textId="77777777" w:rsidTr="004C5DDA">
        <w:tc>
          <w:tcPr>
            <w:tcW w:w="1686" w:type="dxa"/>
            <w:tcBorders>
              <w:left w:val="dotted" w:sz="4" w:space="0" w:color="auto"/>
            </w:tcBorders>
            <w:vAlign w:val="center"/>
          </w:tcPr>
          <w:p w14:paraId="0FD3B4F2" w14:textId="77777777" w:rsidR="00DD3903" w:rsidRPr="004C5DDA" w:rsidRDefault="00DD3903" w:rsidP="004C5DDA">
            <w:pPr>
              <w:pStyle w:val="Tabulka"/>
              <w:rPr>
                <w:szCs w:val="22"/>
              </w:rPr>
            </w:pPr>
            <w:r w:rsidRPr="004C5DDA">
              <w:rPr>
                <w:szCs w:val="22"/>
              </w:rPr>
              <w:t>Metodický / věcný garant:</w:t>
            </w:r>
          </w:p>
        </w:tc>
        <w:tc>
          <w:tcPr>
            <w:tcW w:w="2410" w:type="dxa"/>
            <w:vAlign w:val="center"/>
          </w:tcPr>
          <w:p w14:paraId="47D160EF" w14:textId="77777777" w:rsidR="00DD3903" w:rsidRPr="004C5DDA" w:rsidRDefault="00DD3903" w:rsidP="00DD3903">
            <w:pPr>
              <w:pStyle w:val="Tabulka"/>
              <w:rPr>
                <w:sz w:val="20"/>
                <w:szCs w:val="20"/>
              </w:rPr>
            </w:pPr>
            <w:r>
              <w:rPr>
                <w:sz w:val="20"/>
                <w:szCs w:val="20"/>
              </w:rPr>
              <w:t>Lucie Kubáčová</w:t>
            </w:r>
          </w:p>
        </w:tc>
        <w:tc>
          <w:tcPr>
            <w:tcW w:w="1418" w:type="dxa"/>
            <w:vAlign w:val="center"/>
          </w:tcPr>
          <w:p w14:paraId="4680936E" w14:textId="77777777" w:rsidR="00DD3903" w:rsidRPr="004C5DDA" w:rsidRDefault="00DD3903" w:rsidP="00DD3903">
            <w:pPr>
              <w:pStyle w:val="Tabulka"/>
              <w:rPr>
                <w:rStyle w:val="Siln"/>
                <w:b w:val="0"/>
                <w:sz w:val="20"/>
                <w:szCs w:val="20"/>
              </w:rPr>
            </w:pPr>
            <w:r>
              <w:rPr>
                <w:rStyle w:val="Siln"/>
                <w:b w:val="0"/>
                <w:sz w:val="20"/>
                <w:szCs w:val="20"/>
              </w:rPr>
              <w:t>11145</w:t>
            </w:r>
          </w:p>
        </w:tc>
        <w:tc>
          <w:tcPr>
            <w:tcW w:w="1275" w:type="dxa"/>
            <w:vAlign w:val="center"/>
          </w:tcPr>
          <w:p w14:paraId="4DA4BE4C" w14:textId="77777777" w:rsidR="00DD3903" w:rsidRPr="004C5DDA" w:rsidRDefault="00DD3903" w:rsidP="00DD3903">
            <w:pPr>
              <w:pStyle w:val="Tabulka"/>
              <w:rPr>
                <w:sz w:val="20"/>
                <w:szCs w:val="20"/>
              </w:rPr>
            </w:pPr>
            <w:r w:rsidRPr="003E6BCE">
              <w:rPr>
                <w:sz w:val="20"/>
                <w:szCs w:val="20"/>
              </w:rPr>
              <w:t>221813032</w:t>
            </w:r>
          </w:p>
        </w:tc>
        <w:tc>
          <w:tcPr>
            <w:tcW w:w="3129" w:type="dxa"/>
            <w:tcBorders>
              <w:right w:val="dotted" w:sz="4" w:space="0" w:color="auto"/>
            </w:tcBorders>
            <w:vAlign w:val="center"/>
          </w:tcPr>
          <w:p w14:paraId="4425538F" w14:textId="77777777" w:rsidR="00DD3903" w:rsidRPr="004C5DDA" w:rsidRDefault="00DD3903" w:rsidP="00DD3903">
            <w:pPr>
              <w:pStyle w:val="Tabulka"/>
              <w:rPr>
                <w:sz w:val="20"/>
                <w:szCs w:val="20"/>
              </w:rPr>
            </w:pPr>
            <w:r w:rsidRPr="003E6BCE">
              <w:rPr>
                <w:sz w:val="20"/>
                <w:szCs w:val="20"/>
              </w:rPr>
              <w:t>lucie.kubacova@mze.cz</w:t>
            </w:r>
          </w:p>
        </w:tc>
      </w:tr>
      <w:tr w:rsidR="000C6CD1" w:rsidRPr="006C3557" w14:paraId="1F796D4F" w14:textId="77777777" w:rsidTr="004C5DDA">
        <w:tc>
          <w:tcPr>
            <w:tcW w:w="1686" w:type="dxa"/>
            <w:tcBorders>
              <w:left w:val="dotted" w:sz="4" w:space="0" w:color="auto"/>
            </w:tcBorders>
            <w:vAlign w:val="center"/>
          </w:tcPr>
          <w:p w14:paraId="08D257AA" w14:textId="77777777" w:rsidR="000C6CD1" w:rsidRPr="004C5DDA" w:rsidRDefault="000C6CD1" w:rsidP="004C5DDA">
            <w:pPr>
              <w:pStyle w:val="Tabulka"/>
              <w:rPr>
                <w:szCs w:val="22"/>
              </w:rPr>
            </w:pPr>
            <w:r>
              <w:rPr>
                <w:szCs w:val="22"/>
              </w:rPr>
              <w:t>PM:</w:t>
            </w:r>
          </w:p>
        </w:tc>
        <w:tc>
          <w:tcPr>
            <w:tcW w:w="2410" w:type="dxa"/>
            <w:vAlign w:val="center"/>
          </w:tcPr>
          <w:p w14:paraId="0879C072" w14:textId="77777777" w:rsidR="000C6CD1" w:rsidRDefault="000C6CD1" w:rsidP="004C5DDA">
            <w:pPr>
              <w:pStyle w:val="Tabulka"/>
              <w:rPr>
                <w:sz w:val="20"/>
                <w:szCs w:val="20"/>
              </w:rPr>
            </w:pPr>
            <w:r>
              <w:rPr>
                <w:sz w:val="20"/>
                <w:szCs w:val="20"/>
              </w:rPr>
              <w:t>Martina Dulová</w:t>
            </w:r>
          </w:p>
        </w:tc>
        <w:tc>
          <w:tcPr>
            <w:tcW w:w="1418" w:type="dxa"/>
            <w:vAlign w:val="center"/>
          </w:tcPr>
          <w:p w14:paraId="41D884EB" w14:textId="77777777" w:rsidR="000C6CD1" w:rsidRDefault="000C6CD1" w:rsidP="004C5DDA">
            <w:pPr>
              <w:pStyle w:val="Tabulka"/>
              <w:rPr>
                <w:rStyle w:val="Siln"/>
                <w:b w:val="0"/>
                <w:sz w:val="20"/>
                <w:szCs w:val="20"/>
              </w:rPr>
            </w:pPr>
            <w:r>
              <w:rPr>
                <w:rStyle w:val="Siln"/>
                <w:b w:val="0"/>
                <w:sz w:val="20"/>
                <w:szCs w:val="20"/>
              </w:rPr>
              <w:t>11151</w:t>
            </w:r>
          </w:p>
        </w:tc>
        <w:tc>
          <w:tcPr>
            <w:tcW w:w="1275" w:type="dxa"/>
            <w:vAlign w:val="center"/>
          </w:tcPr>
          <w:p w14:paraId="2A700B5B" w14:textId="77777777" w:rsidR="000C6CD1" w:rsidRPr="00F7784E" w:rsidRDefault="000C6CD1" w:rsidP="004C5DDA">
            <w:pPr>
              <w:pStyle w:val="Tabulka"/>
              <w:rPr>
                <w:sz w:val="20"/>
                <w:szCs w:val="20"/>
              </w:rPr>
            </w:pPr>
            <w:r>
              <w:rPr>
                <w:sz w:val="20"/>
                <w:szCs w:val="20"/>
              </w:rPr>
              <w:t>221812594</w:t>
            </w:r>
          </w:p>
        </w:tc>
        <w:tc>
          <w:tcPr>
            <w:tcW w:w="3129" w:type="dxa"/>
            <w:tcBorders>
              <w:right w:val="dotted" w:sz="4" w:space="0" w:color="auto"/>
            </w:tcBorders>
            <w:vAlign w:val="center"/>
          </w:tcPr>
          <w:p w14:paraId="27706FB0" w14:textId="77777777" w:rsidR="000C6CD1" w:rsidRPr="00F7784E" w:rsidRDefault="00273323" w:rsidP="004C5DDA">
            <w:pPr>
              <w:pStyle w:val="Tabulka"/>
              <w:rPr>
                <w:sz w:val="20"/>
                <w:szCs w:val="20"/>
              </w:rPr>
            </w:pPr>
            <w:r>
              <w:rPr>
                <w:sz w:val="20"/>
                <w:szCs w:val="20"/>
              </w:rPr>
              <w:t>m</w:t>
            </w:r>
            <w:r w:rsidR="000C6CD1">
              <w:rPr>
                <w:sz w:val="20"/>
                <w:szCs w:val="20"/>
              </w:rPr>
              <w:t>artina.dulova@mze.cz</w:t>
            </w:r>
          </w:p>
        </w:tc>
      </w:tr>
      <w:tr w:rsidR="00A17FCE" w:rsidRPr="006C3557" w14:paraId="4A6B36F5" w14:textId="77777777" w:rsidTr="004C5DDA">
        <w:tc>
          <w:tcPr>
            <w:tcW w:w="1686" w:type="dxa"/>
            <w:tcBorders>
              <w:left w:val="dotted" w:sz="4" w:space="0" w:color="auto"/>
            </w:tcBorders>
            <w:vAlign w:val="center"/>
          </w:tcPr>
          <w:p w14:paraId="10633649" w14:textId="77777777" w:rsidR="00A17FCE" w:rsidRPr="004C5DDA" w:rsidRDefault="000C6CD1" w:rsidP="004C5DDA">
            <w:pPr>
              <w:pStyle w:val="Tabulka"/>
              <w:rPr>
                <w:szCs w:val="22"/>
              </w:rPr>
            </w:pPr>
            <w:r>
              <w:rPr>
                <w:szCs w:val="22"/>
              </w:rPr>
              <w:t>Technický garant</w:t>
            </w:r>
            <w:r w:rsidR="00A17FCE" w:rsidRPr="004C5DDA">
              <w:rPr>
                <w:szCs w:val="22"/>
              </w:rPr>
              <w:t>:</w:t>
            </w:r>
          </w:p>
        </w:tc>
        <w:tc>
          <w:tcPr>
            <w:tcW w:w="2410" w:type="dxa"/>
            <w:vAlign w:val="center"/>
          </w:tcPr>
          <w:p w14:paraId="4926460B" w14:textId="77777777" w:rsidR="00A17FCE" w:rsidRPr="004C5DDA" w:rsidRDefault="00DD3903" w:rsidP="004C5DDA">
            <w:pPr>
              <w:pStyle w:val="Tabulka"/>
              <w:rPr>
                <w:sz w:val="20"/>
                <w:szCs w:val="20"/>
              </w:rPr>
            </w:pPr>
            <w:r>
              <w:rPr>
                <w:sz w:val="20"/>
                <w:szCs w:val="20"/>
              </w:rPr>
              <w:t>Jan Nejepsa</w:t>
            </w:r>
          </w:p>
        </w:tc>
        <w:tc>
          <w:tcPr>
            <w:tcW w:w="1418" w:type="dxa"/>
            <w:vAlign w:val="center"/>
          </w:tcPr>
          <w:p w14:paraId="5C59DE53" w14:textId="77777777" w:rsidR="00A17FCE" w:rsidRPr="004C5DDA" w:rsidRDefault="00A45E0C" w:rsidP="004C5DDA">
            <w:pPr>
              <w:pStyle w:val="Tabulka"/>
              <w:rPr>
                <w:rStyle w:val="Siln"/>
                <w:b w:val="0"/>
                <w:sz w:val="20"/>
                <w:szCs w:val="20"/>
              </w:rPr>
            </w:pPr>
            <w:r>
              <w:rPr>
                <w:rStyle w:val="Siln"/>
                <w:b w:val="0"/>
                <w:sz w:val="20"/>
                <w:szCs w:val="20"/>
              </w:rPr>
              <w:t>11151</w:t>
            </w:r>
          </w:p>
        </w:tc>
        <w:tc>
          <w:tcPr>
            <w:tcW w:w="1275" w:type="dxa"/>
            <w:vAlign w:val="center"/>
          </w:tcPr>
          <w:p w14:paraId="7EB2F72E" w14:textId="77777777" w:rsidR="00A17FCE" w:rsidRPr="004C5DDA" w:rsidRDefault="00A45E0C" w:rsidP="004C5DDA">
            <w:pPr>
              <w:pStyle w:val="Tabulka"/>
              <w:rPr>
                <w:sz w:val="20"/>
                <w:szCs w:val="20"/>
              </w:rPr>
            </w:pPr>
            <w:r w:rsidRPr="00A45E0C">
              <w:rPr>
                <w:sz w:val="20"/>
                <w:szCs w:val="20"/>
              </w:rPr>
              <w:t>221814503</w:t>
            </w:r>
          </w:p>
        </w:tc>
        <w:tc>
          <w:tcPr>
            <w:tcW w:w="3129" w:type="dxa"/>
            <w:tcBorders>
              <w:right w:val="dotted" w:sz="4" w:space="0" w:color="auto"/>
            </w:tcBorders>
            <w:vAlign w:val="center"/>
          </w:tcPr>
          <w:p w14:paraId="32C1A888" w14:textId="77777777" w:rsidR="00A17FCE" w:rsidRPr="004C5DDA" w:rsidRDefault="00A45E0C" w:rsidP="004C5DDA">
            <w:pPr>
              <w:pStyle w:val="Tabulka"/>
              <w:rPr>
                <w:sz w:val="20"/>
                <w:szCs w:val="20"/>
              </w:rPr>
            </w:pPr>
            <w:r w:rsidRPr="00A45E0C">
              <w:rPr>
                <w:sz w:val="20"/>
                <w:szCs w:val="20"/>
              </w:rPr>
              <w:t>jan.nejepsa@mze.cz</w:t>
            </w:r>
          </w:p>
        </w:tc>
      </w:tr>
      <w:tr w:rsidR="00DD3903" w:rsidRPr="006C3557" w14:paraId="615FB011" w14:textId="77777777" w:rsidTr="004C5DDA">
        <w:tc>
          <w:tcPr>
            <w:tcW w:w="1686" w:type="dxa"/>
            <w:tcBorders>
              <w:left w:val="dotted" w:sz="4" w:space="0" w:color="auto"/>
            </w:tcBorders>
            <w:vAlign w:val="center"/>
          </w:tcPr>
          <w:p w14:paraId="0E282EC5" w14:textId="77777777" w:rsidR="00DD3903" w:rsidRPr="004C5DDA" w:rsidRDefault="00DD3903" w:rsidP="004C5DDA">
            <w:pPr>
              <w:pStyle w:val="Tabulka"/>
              <w:rPr>
                <w:szCs w:val="22"/>
              </w:rPr>
            </w:pPr>
            <w:r w:rsidRPr="004C5DDA">
              <w:rPr>
                <w:szCs w:val="22"/>
              </w:rPr>
              <w:t>Poskytovatel / dodavatel:</w:t>
            </w:r>
          </w:p>
        </w:tc>
        <w:tc>
          <w:tcPr>
            <w:tcW w:w="2410" w:type="dxa"/>
            <w:vAlign w:val="center"/>
          </w:tcPr>
          <w:p w14:paraId="36970645" w14:textId="6B96E28B" w:rsidR="00DD3903" w:rsidRPr="004C5DDA" w:rsidRDefault="005A0F12" w:rsidP="00DD3903">
            <w:pPr>
              <w:pStyle w:val="Tabulka"/>
              <w:rPr>
                <w:sz w:val="20"/>
                <w:szCs w:val="20"/>
              </w:rPr>
            </w:pPr>
            <w:r>
              <w:rPr>
                <w:sz w:val="20"/>
                <w:szCs w:val="20"/>
              </w:rPr>
              <w:t>xxx</w:t>
            </w:r>
          </w:p>
        </w:tc>
        <w:tc>
          <w:tcPr>
            <w:tcW w:w="1418" w:type="dxa"/>
            <w:vAlign w:val="center"/>
          </w:tcPr>
          <w:p w14:paraId="5AD86293" w14:textId="77777777" w:rsidR="00DD3903" w:rsidRPr="004C5DDA" w:rsidRDefault="00DD3903" w:rsidP="00DD3903">
            <w:pPr>
              <w:pStyle w:val="Tabulka"/>
              <w:rPr>
                <w:rStyle w:val="Siln"/>
                <w:b w:val="0"/>
                <w:sz w:val="20"/>
                <w:szCs w:val="20"/>
              </w:rPr>
            </w:pPr>
            <w:r>
              <w:rPr>
                <w:rStyle w:val="Siln"/>
                <w:b w:val="0"/>
                <w:sz w:val="20"/>
                <w:szCs w:val="20"/>
              </w:rPr>
              <w:t>T-SOFT a.s.</w:t>
            </w:r>
          </w:p>
        </w:tc>
        <w:tc>
          <w:tcPr>
            <w:tcW w:w="1275" w:type="dxa"/>
            <w:vAlign w:val="center"/>
          </w:tcPr>
          <w:p w14:paraId="3A4A959E" w14:textId="77777777" w:rsidR="00DD3903" w:rsidRPr="004C5DDA" w:rsidRDefault="00DD3903" w:rsidP="00DD3903">
            <w:pPr>
              <w:pStyle w:val="Tabulka"/>
              <w:rPr>
                <w:sz w:val="20"/>
                <w:szCs w:val="20"/>
              </w:rPr>
            </w:pPr>
            <w:r>
              <w:rPr>
                <w:sz w:val="20"/>
                <w:szCs w:val="20"/>
              </w:rPr>
              <w:t>222</w:t>
            </w:r>
            <w:r w:rsidRPr="00C318D1">
              <w:rPr>
                <w:sz w:val="20"/>
                <w:szCs w:val="20"/>
              </w:rPr>
              <w:t>268738</w:t>
            </w:r>
          </w:p>
        </w:tc>
        <w:tc>
          <w:tcPr>
            <w:tcW w:w="3129" w:type="dxa"/>
            <w:tcBorders>
              <w:right w:val="dotted" w:sz="4" w:space="0" w:color="auto"/>
            </w:tcBorders>
            <w:vAlign w:val="center"/>
          </w:tcPr>
          <w:p w14:paraId="5A5A9DAC" w14:textId="0F06F766" w:rsidR="00DD3903" w:rsidRPr="004C5DDA" w:rsidRDefault="005A0F12" w:rsidP="00DD3903">
            <w:pPr>
              <w:pStyle w:val="Tabulka"/>
              <w:rPr>
                <w:sz w:val="20"/>
                <w:szCs w:val="20"/>
              </w:rPr>
            </w:pPr>
            <w:r>
              <w:rPr>
                <w:sz w:val="20"/>
                <w:szCs w:val="20"/>
              </w:rPr>
              <w:t>xxx</w:t>
            </w:r>
          </w:p>
        </w:tc>
      </w:tr>
    </w:tbl>
    <w:p w14:paraId="2EF25B30"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49288F40" w14:textId="77777777" w:rsidTr="001307A1">
        <w:trPr>
          <w:trHeight w:val="397"/>
        </w:trPr>
        <w:tc>
          <w:tcPr>
            <w:tcW w:w="1681" w:type="dxa"/>
            <w:vAlign w:val="center"/>
          </w:tcPr>
          <w:p w14:paraId="22A10034"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5919479" w14:textId="77777777" w:rsidR="0000551E" w:rsidRPr="006C3557" w:rsidRDefault="00DD3903" w:rsidP="003B2D72">
            <w:pPr>
              <w:pStyle w:val="Tabulka"/>
              <w:rPr>
                <w:szCs w:val="22"/>
              </w:rPr>
            </w:pPr>
            <w:r>
              <w:rPr>
                <w:szCs w:val="22"/>
              </w:rPr>
              <w:t>S2018-0022; 156-2018-11150</w:t>
            </w:r>
          </w:p>
        </w:tc>
        <w:tc>
          <w:tcPr>
            <w:tcW w:w="709" w:type="dxa"/>
            <w:tcBorders>
              <w:top w:val="single" w:sz="8" w:space="0" w:color="auto"/>
              <w:left w:val="dotted" w:sz="4" w:space="0" w:color="auto"/>
              <w:bottom w:val="single" w:sz="8" w:space="0" w:color="auto"/>
            </w:tcBorders>
            <w:vAlign w:val="center"/>
          </w:tcPr>
          <w:p w14:paraId="0CF9A7AC"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60A2306C" w14:textId="77777777" w:rsidR="0000551E" w:rsidRPr="006C3557" w:rsidRDefault="00DD3903" w:rsidP="003B2D72">
            <w:pPr>
              <w:pStyle w:val="Tabulka"/>
              <w:rPr>
                <w:szCs w:val="22"/>
              </w:rPr>
            </w:pPr>
            <w:r>
              <w:rPr>
                <w:szCs w:val="22"/>
              </w:rPr>
              <w:t>HR-001</w:t>
            </w:r>
          </w:p>
        </w:tc>
      </w:tr>
    </w:tbl>
    <w:p w14:paraId="340C794B" w14:textId="77777777" w:rsidR="0000551E" w:rsidRPr="006C3557" w:rsidRDefault="0000551E">
      <w:pPr>
        <w:rPr>
          <w:rFonts w:cs="Arial"/>
          <w:szCs w:val="22"/>
        </w:rPr>
      </w:pPr>
    </w:p>
    <w:p w14:paraId="5D96136D"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61742CFD" w14:textId="77777777" w:rsidR="0000551E" w:rsidRDefault="0000551E" w:rsidP="00E00833">
      <w:pPr>
        <w:pStyle w:val="Nadpis2"/>
      </w:pPr>
      <w:r w:rsidRPr="00E00833">
        <w:t>Popis požadavku</w:t>
      </w:r>
    </w:p>
    <w:p w14:paraId="40EED16F" w14:textId="77777777" w:rsidR="00BF541E" w:rsidRPr="00BF541E" w:rsidRDefault="00BF541E" w:rsidP="00492CE1">
      <w:pPr>
        <w:autoSpaceDE w:val="0"/>
        <w:autoSpaceDN w:val="0"/>
        <w:jc w:val="both"/>
      </w:pPr>
      <w:r w:rsidRPr="00BF541E">
        <w:t>Předmětem požadavku je zajištění změn a smazání dokumentů v souladu s čl. 8.3. NSESSS.</w:t>
      </w:r>
    </w:p>
    <w:p w14:paraId="24E55BE7" w14:textId="77777777" w:rsidR="00BF541E" w:rsidRPr="00BF541E" w:rsidRDefault="00BF541E" w:rsidP="00492CE1">
      <w:pPr>
        <w:autoSpaceDE w:val="0"/>
        <w:autoSpaceDN w:val="0"/>
        <w:jc w:val="both"/>
      </w:pPr>
      <w:r w:rsidRPr="00BF541E">
        <w:t>Základní zásadou výkonu spisové služby je, že spisy, typové spisy, součásti, díly i doku</w:t>
      </w:r>
      <w:r w:rsidR="00492CE1">
        <w:t xml:space="preserve">menty a rozpracované dokumenty </w:t>
      </w:r>
      <w:r w:rsidRPr="00BF541E">
        <w:t>s výjim</w:t>
      </w:r>
      <w:r w:rsidR="00492CE1">
        <w:t xml:space="preserve">kou provedení výběru archiválií, </w:t>
      </w:r>
      <w:r>
        <w:t>nemohou být zničeny. V </w:t>
      </w:r>
      <w:r w:rsidRPr="00BF541E">
        <w:t xml:space="preserve">určitých situacích </w:t>
      </w:r>
      <w:r w:rsidR="00492CE1">
        <w:t>je nutné, aby správcovské role smazaly</w:t>
      </w:r>
      <w:r w:rsidRPr="00BF541E">
        <w:t xml:space="preserve"> dokumenty, aby opravily chyby nebo například splnily povinnosti vyplývající z jiných právních předpisů. Operace smazání představuje fyzické vymazání, nebo vyloučení z dalšího zpracování, informace o této skutečnosti se uchovají v metadatech příslušného dokumentu</w:t>
      </w:r>
    </w:p>
    <w:p w14:paraId="0E0378D3" w14:textId="77777777" w:rsidR="00BF541E" w:rsidRDefault="00BF541E" w:rsidP="00492CE1">
      <w:pPr>
        <w:autoSpaceDE w:val="0"/>
        <w:autoSpaceDN w:val="0"/>
        <w:jc w:val="both"/>
      </w:pPr>
      <w:r w:rsidRPr="00BF541E">
        <w:t>Smazání je vždy výjimečnou operací, a tedy možnost smazání musí být přísně kontrolována, aby byla chráněna celková integrita dokumentů. Informace o smazání musí být zaznamenána do transakčního protokolu.</w:t>
      </w:r>
    </w:p>
    <w:p w14:paraId="363EEA34" w14:textId="77777777" w:rsidR="00BF541E" w:rsidRPr="00BF541E" w:rsidRDefault="00BF541E" w:rsidP="00492CE1">
      <w:pPr>
        <w:autoSpaceDE w:val="0"/>
        <w:autoSpaceDN w:val="0"/>
        <w:jc w:val="both"/>
      </w:pPr>
      <w:r>
        <w:lastRenderedPageBreak/>
        <w:t>Současně je třeba zajistit, aby uživatelé byli jednoznačně informování o významu tlačítek a nedocházelo tak k omylům. Pojem Storno je obecně požíván pro „krok zpět“, tedy zrušení právě provedené operace. Výmaz/smazání bývá přímo takto i označováno a použití bývá jištěno ověřovacím/potvrzovacím dotazem.</w:t>
      </w:r>
    </w:p>
    <w:p w14:paraId="26ABA588" w14:textId="77777777" w:rsidR="00492CE1" w:rsidRDefault="00B42CCE" w:rsidP="00492CE1">
      <w:pPr>
        <w:jc w:val="both"/>
      </w:pPr>
      <w:r>
        <w:t xml:space="preserve">Nahradit pojem </w:t>
      </w:r>
      <w:r w:rsidRPr="00B42CCE">
        <w:rPr>
          <w:b/>
        </w:rPr>
        <w:t>Storno</w:t>
      </w:r>
      <w:r>
        <w:t xml:space="preserve"> u dokumentů a spisů pojmem </w:t>
      </w:r>
      <w:r w:rsidRPr="00B42CCE">
        <w:rPr>
          <w:b/>
        </w:rPr>
        <w:t>Smazat</w:t>
      </w:r>
      <w:r>
        <w:rPr>
          <w:b/>
        </w:rPr>
        <w:t xml:space="preserve">. </w:t>
      </w:r>
      <w:r w:rsidR="0069302A">
        <w:rPr>
          <w:b/>
        </w:rPr>
        <w:t>Pojem smazání bude chápán jako vyloučení dokumenty/spisu z dalšího užívání</w:t>
      </w:r>
      <w:r w:rsidR="0069302A" w:rsidRPr="00492CE1">
        <w:t>.</w:t>
      </w:r>
      <w:r w:rsidR="0069302A">
        <w:rPr>
          <w:b/>
        </w:rPr>
        <w:t xml:space="preserve"> </w:t>
      </w:r>
      <w:r w:rsidR="00BF541E" w:rsidRPr="00BF541E">
        <w:t>Provedení vyžaduje potvrzení uživatelem.</w:t>
      </w:r>
      <w:r w:rsidR="00BF541E">
        <w:t xml:space="preserve"> </w:t>
      </w:r>
    </w:p>
    <w:p w14:paraId="21FA27AD" w14:textId="77777777" w:rsidR="00492CE1" w:rsidRDefault="00A45E0C" w:rsidP="00492CE1">
      <w:pPr>
        <w:jc w:val="both"/>
      </w:pPr>
      <w:r w:rsidRPr="00492CE1">
        <w:rPr>
          <w:b/>
        </w:rPr>
        <w:t>Smazat dokumenty bude umožněno uživatelům s rolí vedoucí útvaru</w:t>
      </w:r>
      <w:r>
        <w:t xml:space="preserve"> (na návrh příslušného zpracovatele – referent).</w:t>
      </w:r>
    </w:p>
    <w:p w14:paraId="14D0E673" w14:textId="77777777" w:rsidR="00A17FCE" w:rsidRPr="00A17FCE" w:rsidRDefault="0069302A" w:rsidP="00492CE1">
      <w:pPr>
        <w:jc w:val="both"/>
      </w:pPr>
      <w:r w:rsidRPr="00F93A48">
        <w:t>Pouze u</w:t>
      </w:r>
      <w:r w:rsidR="00B42CCE" w:rsidRPr="00B42CCE">
        <w:t xml:space="preserve">živateli s rolí </w:t>
      </w:r>
      <w:r w:rsidR="00B42CCE" w:rsidRPr="00B42CCE">
        <w:rPr>
          <w:b/>
          <w:i/>
        </w:rPr>
        <w:t>správa aplikace</w:t>
      </w:r>
      <w:r w:rsidR="00B42CCE" w:rsidRPr="00B42CCE">
        <w:t xml:space="preserve"> </w:t>
      </w:r>
      <w:r>
        <w:t xml:space="preserve">bude umožněno tyto </w:t>
      </w:r>
      <w:r w:rsidR="00B42CCE" w:rsidRPr="00B42CCE">
        <w:t xml:space="preserve">smazané dokumenty a spisy </w:t>
      </w:r>
      <w:r w:rsidR="00530F0B">
        <w:t>opětovně zpřístupnit</w:t>
      </w:r>
      <w:r w:rsidR="00B42CCE" w:rsidRPr="00B42CCE">
        <w:t>.</w:t>
      </w:r>
    </w:p>
    <w:p w14:paraId="2D259202" w14:textId="77777777" w:rsidR="0000551E" w:rsidRDefault="0000551E" w:rsidP="00492CE1">
      <w:pPr>
        <w:pStyle w:val="Nadpis2"/>
        <w:jc w:val="both"/>
      </w:pPr>
      <w:r w:rsidRPr="00E00833">
        <w:t>Odůvodnění požadované změny (změny, přínosy)</w:t>
      </w:r>
    </w:p>
    <w:p w14:paraId="155F3477" w14:textId="77777777" w:rsidR="0069302A" w:rsidRDefault="0069302A" w:rsidP="00492CE1">
      <w:pPr>
        <w:jc w:val="both"/>
      </w:pPr>
      <w:r>
        <w:t xml:space="preserve">Uživatelé si pletli pojem </w:t>
      </w:r>
      <w:r w:rsidRPr="00F93A48">
        <w:rPr>
          <w:b/>
        </w:rPr>
        <w:t>Storno</w:t>
      </w:r>
      <w:r>
        <w:t xml:space="preserve"> s pouhým uzavřením obrazovky resp. s vrácením poslední provedené operace. Pojem </w:t>
      </w:r>
      <w:r w:rsidRPr="00F93A48">
        <w:rPr>
          <w:b/>
        </w:rPr>
        <w:t>Smazat</w:t>
      </w:r>
      <w:r>
        <w:t xml:space="preserve"> přesněji vystihuje prováděnou funkci. </w:t>
      </w:r>
      <w:r w:rsidR="00F93A48">
        <w:t xml:space="preserve">Správci aplikace musí být umožněno napravit omyly uživatelů a tedy i </w:t>
      </w:r>
      <w:r w:rsidR="00530F0B">
        <w:t>opětovně zpřístupnit</w:t>
      </w:r>
      <w:r w:rsidR="00F93A48">
        <w:t xml:space="preserve"> jimi omylem smazaný dokument nebo spis.</w:t>
      </w:r>
    </w:p>
    <w:p w14:paraId="006C75A0" w14:textId="77777777" w:rsidR="0000551E" w:rsidRPr="00E00833" w:rsidRDefault="0000551E" w:rsidP="00E00833">
      <w:pPr>
        <w:pStyle w:val="Nadpis2"/>
      </w:pPr>
      <w:r w:rsidRPr="00E00833">
        <w:t>Rizika nerealizace</w:t>
      </w:r>
    </w:p>
    <w:p w14:paraId="5BE93E09" w14:textId="77777777" w:rsidR="0000551E" w:rsidRDefault="00A45E0C" w:rsidP="00B53DEE">
      <w:pPr>
        <w:jc w:val="both"/>
      </w:pPr>
      <w:r>
        <w:t xml:space="preserve">Nenaplnění požadavku </w:t>
      </w:r>
      <w:r w:rsidRPr="00A45E0C">
        <w:t>Oddělení interního auditu</w:t>
      </w:r>
      <w:r>
        <w:t xml:space="preserve"> MZe.</w:t>
      </w:r>
    </w:p>
    <w:p w14:paraId="1DFDC0FB"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AE116BB" w14:textId="77777777" w:rsidR="00C34653" w:rsidRDefault="00DD3903" w:rsidP="00A17FCE">
      <w:pPr>
        <w:jc w:val="both"/>
      </w:pPr>
      <w:r>
        <w:rPr>
          <w:rFonts w:cs="Arial"/>
          <w:szCs w:val="22"/>
        </w:rPr>
        <w:t>Rozepsán v bodu 2.1</w:t>
      </w:r>
    </w:p>
    <w:p w14:paraId="1831CA98"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935E7B5" w14:textId="77777777" w:rsidR="0000551E" w:rsidRPr="00CC7ED5" w:rsidRDefault="0000551E" w:rsidP="00E00833">
      <w:pPr>
        <w:pStyle w:val="Nadpis2"/>
      </w:pPr>
      <w:r w:rsidRPr="00CC7ED5">
        <w:t>Dopady</w:t>
      </w:r>
    </w:p>
    <w:p w14:paraId="3406F753" w14:textId="77777777" w:rsidR="0000551E" w:rsidRPr="0060065D" w:rsidRDefault="0000551E" w:rsidP="0060065D">
      <w:pPr>
        <w:rPr>
          <w:sz w:val="16"/>
          <w:szCs w:val="16"/>
        </w:rPr>
      </w:pPr>
      <w:r w:rsidRPr="0060065D">
        <w:rPr>
          <w:sz w:val="16"/>
          <w:szCs w:val="16"/>
        </w:rPr>
        <w:t>(</w:t>
      </w:r>
      <w:r w:rsidR="001A0600" w:rsidRPr="0060065D">
        <w:rPr>
          <w:sz w:val="16"/>
          <w:szCs w:val="16"/>
        </w:rPr>
        <w:t>V případě předpokládaných</w:t>
      </w:r>
      <w:r w:rsidRPr="0060065D">
        <w:rPr>
          <w:sz w:val="16"/>
          <w:szCs w:val="16"/>
        </w:rPr>
        <w:t xml:space="preserve"> </w:t>
      </w:r>
      <w:r w:rsidR="001A0600" w:rsidRPr="0060065D">
        <w:rPr>
          <w:sz w:val="16"/>
          <w:szCs w:val="16"/>
        </w:rPr>
        <w:t xml:space="preserve">či možných </w:t>
      </w:r>
      <w:r w:rsidRPr="0060065D">
        <w:rPr>
          <w:sz w:val="16"/>
          <w:szCs w:val="16"/>
        </w:rPr>
        <w:t>dopad</w:t>
      </w:r>
      <w:r w:rsidR="001A0600" w:rsidRPr="0060065D">
        <w:rPr>
          <w:sz w:val="16"/>
          <w:szCs w:val="16"/>
        </w:rPr>
        <w:t>ů</w:t>
      </w:r>
      <w:r w:rsidRPr="0060065D">
        <w:rPr>
          <w:sz w:val="16"/>
          <w:szCs w:val="16"/>
        </w:rPr>
        <w:t xml:space="preserve"> změny na agendu, aplikaci, data, infrastrukturu nebo na bezpečnost </w:t>
      </w:r>
      <w:r w:rsidR="001A0600" w:rsidRPr="0060065D">
        <w:rPr>
          <w:sz w:val="16"/>
          <w:szCs w:val="16"/>
        </w:rPr>
        <w:t xml:space="preserve">je </w:t>
      </w:r>
      <w:r w:rsidR="002B04AE" w:rsidRPr="0060065D">
        <w:rPr>
          <w:sz w:val="16"/>
          <w:szCs w:val="16"/>
        </w:rPr>
        <w:t>třeba</w:t>
      </w:r>
      <w:r w:rsidRPr="0060065D">
        <w:rPr>
          <w:sz w:val="16"/>
          <w:szCs w:val="16"/>
        </w:rPr>
        <w:t xml:space="preserve"> </w:t>
      </w:r>
      <w:r w:rsidR="00D9688A" w:rsidRPr="0060065D">
        <w:rPr>
          <w:sz w:val="16"/>
          <w:szCs w:val="16"/>
        </w:rPr>
        <w:t>si vyžádat stanovisko</w:t>
      </w:r>
      <w:r w:rsidRPr="0060065D">
        <w:rPr>
          <w:sz w:val="16"/>
          <w:szCs w:val="16"/>
        </w:rPr>
        <w:t xml:space="preserve"> relevantní</w:t>
      </w:r>
      <w:r w:rsidR="00D9688A" w:rsidRPr="0060065D">
        <w:rPr>
          <w:sz w:val="16"/>
          <w:szCs w:val="16"/>
        </w:rPr>
        <w:t>ch specialistů</w:t>
      </w:r>
      <w:r w:rsidRPr="0060065D">
        <w:rPr>
          <w:sz w:val="16"/>
          <w:szCs w:val="16"/>
        </w:rPr>
        <w:t>, tedy věcn</w:t>
      </w:r>
      <w:r w:rsidR="00D9688A" w:rsidRPr="0060065D">
        <w:rPr>
          <w:sz w:val="16"/>
          <w:szCs w:val="16"/>
        </w:rPr>
        <w:t>ého</w:t>
      </w:r>
      <w:r w:rsidRPr="0060065D">
        <w:rPr>
          <w:sz w:val="16"/>
          <w:szCs w:val="16"/>
        </w:rPr>
        <w:t>/metodick</w:t>
      </w:r>
      <w:r w:rsidR="00D9688A" w:rsidRPr="0060065D">
        <w:rPr>
          <w:sz w:val="16"/>
          <w:szCs w:val="16"/>
        </w:rPr>
        <w:t>ého, provozního</w:t>
      </w:r>
      <w:r w:rsidR="002B04AE" w:rsidRPr="0060065D">
        <w:rPr>
          <w:sz w:val="16"/>
          <w:szCs w:val="16"/>
        </w:rPr>
        <w:t>,</w:t>
      </w:r>
      <w:r w:rsidRPr="0060065D">
        <w:rPr>
          <w:sz w:val="16"/>
          <w:szCs w:val="16"/>
        </w:rPr>
        <w:t xml:space="preserve"> bezpečnostní</w:t>
      </w:r>
      <w:r w:rsidR="00D9688A" w:rsidRPr="0060065D">
        <w:rPr>
          <w:sz w:val="16"/>
          <w:szCs w:val="16"/>
        </w:rPr>
        <w:t>ho garanta, příp. architekta</w:t>
      </w:r>
      <w:r w:rsidRPr="0060065D">
        <w:rPr>
          <w:sz w:val="16"/>
          <w:szCs w:val="16"/>
        </w:rPr>
        <w:t>.)</w:t>
      </w:r>
    </w:p>
    <w:p w14:paraId="0A4B0C90" w14:textId="77777777" w:rsidR="0000551E" w:rsidRDefault="00DD3903" w:rsidP="0060065D">
      <w:r>
        <w:t>Bez dopadu</w:t>
      </w:r>
      <w:r w:rsidR="00A17FCE" w:rsidRPr="00C62D34">
        <w:t>.</w:t>
      </w:r>
    </w:p>
    <w:p w14:paraId="7C2DA8E1" w14:textId="77777777" w:rsidR="00411B8E" w:rsidRPr="00411B8E" w:rsidRDefault="00411B8E" w:rsidP="00E00833">
      <w:pPr>
        <w:pStyle w:val="Nadpis2"/>
      </w:pPr>
      <w:r>
        <w:t>Požadavky na součinnost Agri</w:t>
      </w:r>
      <w:r w:rsidR="00CA0392">
        <w:t>B</w:t>
      </w:r>
      <w:r>
        <w:t>us</w:t>
      </w:r>
    </w:p>
    <w:p w14:paraId="7EB4C542" w14:textId="77777777" w:rsidR="00411B8E" w:rsidRPr="0060065D" w:rsidRDefault="000B7C9F" w:rsidP="0060065D">
      <w:pPr>
        <w:rPr>
          <w:sz w:val="16"/>
          <w:szCs w:val="16"/>
        </w:rPr>
      </w:pPr>
      <w:r w:rsidRPr="0060065D">
        <w:rPr>
          <w:sz w:val="16"/>
          <w:szCs w:val="16"/>
        </w:rPr>
        <w:t>(</w:t>
      </w:r>
      <w:r w:rsidR="00411B8E" w:rsidRPr="0060065D">
        <w:rPr>
          <w:sz w:val="16"/>
          <w:szCs w:val="16"/>
        </w:rPr>
        <w:t>Pokud existují požadavky na součinnost Agribus, uveďte specifikaci služby ve formě stru</w:t>
      </w:r>
      <w:r w:rsidR="00841811" w:rsidRPr="0060065D">
        <w:rPr>
          <w:sz w:val="16"/>
          <w:szCs w:val="16"/>
        </w:rPr>
        <w:t xml:space="preserve">kturovaného </w:t>
      </w:r>
      <w:r w:rsidR="00446E5A" w:rsidRPr="0060065D">
        <w:rPr>
          <w:sz w:val="16"/>
          <w:szCs w:val="16"/>
        </w:rPr>
        <w:t>požadavku</w:t>
      </w:r>
      <w:r w:rsidR="00841811" w:rsidRPr="0060065D">
        <w:rPr>
          <w:sz w:val="16"/>
          <w:szCs w:val="16"/>
        </w:rPr>
        <w:t xml:space="preserve"> (request) a odpovědi (response) </w:t>
      </w:r>
      <w:r w:rsidR="00411B8E" w:rsidRPr="0060065D">
        <w:rPr>
          <w:sz w:val="16"/>
          <w:szCs w:val="16"/>
        </w:rPr>
        <w:t xml:space="preserve">s vyznačenou </w:t>
      </w:r>
      <w:r w:rsidR="00841811" w:rsidRPr="0060065D">
        <w:rPr>
          <w:sz w:val="16"/>
          <w:szCs w:val="16"/>
        </w:rPr>
        <w:t>změnou</w:t>
      </w:r>
      <w:r w:rsidR="00446E5A" w:rsidRPr="0060065D">
        <w:rPr>
          <w:sz w:val="16"/>
          <w:szCs w:val="16"/>
        </w:rPr>
        <w:t>.</w:t>
      </w:r>
      <w:r w:rsidR="00841811" w:rsidRPr="0060065D">
        <w:rPr>
          <w:sz w:val="16"/>
          <w:szCs w:val="16"/>
        </w:rPr>
        <w:t>)</w:t>
      </w:r>
    </w:p>
    <w:p w14:paraId="78006930" w14:textId="77777777" w:rsidR="005D0B35" w:rsidRPr="005D0B35" w:rsidRDefault="00A17FCE" w:rsidP="005D0B35">
      <w:r>
        <w:t>Nejsou.</w:t>
      </w:r>
    </w:p>
    <w:p w14:paraId="42D04C26" w14:textId="77777777" w:rsidR="0000551E" w:rsidRPr="0087487B" w:rsidRDefault="0000551E" w:rsidP="00E00833">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691D8F21"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06356E"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3C9ED2"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A59A4F"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2F71A2CB"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E08DB4D"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4D1EB8C" w14:textId="77777777"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44613C8" w14:textId="77777777" w:rsidR="0000551E" w:rsidRPr="003153D0" w:rsidRDefault="0000551E" w:rsidP="001E3C70">
            <w:pPr>
              <w:spacing w:after="0"/>
              <w:rPr>
                <w:rFonts w:cs="Arial"/>
                <w:color w:val="000000"/>
                <w:szCs w:val="22"/>
                <w:lang w:eastAsia="cs-CZ"/>
              </w:rPr>
            </w:pPr>
          </w:p>
        </w:tc>
      </w:tr>
    </w:tbl>
    <w:p w14:paraId="357F15FF" w14:textId="77777777" w:rsidR="00E00833" w:rsidRDefault="00E00833" w:rsidP="00E00833">
      <w:pPr>
        <w:pStyle w:val="Nadpis2"/>
      </w:pPr>
      <w:r>
        <w:t>Rizika implementace změny</w:t>
      </w:r>
    </w:p>
    <w:p w14:paraId="677B9FB7" w14:textId="77777777" w:rsidR="005177CF" w:rsidRPr="00B8108C" w:rsidRDefault="00DD3903" w:rsidP="00A17FCE">
      <w:r>
        <w:t>Nedostatečné testování dodané funkcionality.</w:t>
      </w:r>
    </w:p>
    <w:p w14:paraId="0CAB25A5" w14:textId="77777777" w:rsidR="0000551E" w:rsidRDefault="0000551E" w:rsidP="00E00833">
      <w:pPr>
        <w:pStyle w:val="Nadpis2"/>
      </w:pPr>
      <w:r>
        <w:t>Požadavek na podporu provozu naimplementované změny</w:t>
      </w:r>
    </w:p>
    <w:p w14:paraId="1CCFEF94" w14:textId="77777777" w:rsidR="0000551E" w:rsidRDefault="009B04D4" w:rsidP="0060065D">
      <w:pPr>
        <w:rPr>
          <w:sz w:val="16"/>
          <w:szCs w:val="16"/>
        </w:rPr>
      </w:pPr>
      <w:r>
        <w:rPr>
          <w:noProof/>
          <w:sz w:val="24"/>
          <w:szCs w:val="36"/>
        </w:rPr>
        <w:object w:dxaOrig="1440" w:dyaOrig="1440" w14:anchorId="45D23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37.75pt;margin-top:8.45pt;width:75.45pt;height:48.45pt;z-index:251661312">
            <v:imagedata r:id="rId8" o:title=""/>
            <w10:wrap type="square"/>
          </v:shape>
          <o:OLEObject Type="Embed" ProgID="Word.Document.12" ShapeID="_x0000_s1028" DrawAspect="Icon" ObjectID="_1656477525" r:id="rId9">
            <o:FieldCodes>\s</o:FieldCodes>
          </o:OLEObject>
        </w:object>
      </w:r>
      <w:r w:rsidR="000B7C9F" w:rsidRPr="0060065D">
        <w:rPr>
          <w:sz w:val="16"/>
          <w:szCs w:val="16"/>
        </w:rPr>
        <w:t>(</w:t>
      </w:r>
      <w:r w:rsidR="0000551E" w:rsidRPr="0060065D">
        <w:rPr>
          <w:sz w:val="16"/>
          <w:szCs w:val="16"/>
        </w:rPr>
        <w:t>Uveďte, zda zařadit změnu do stávající provozní smlouvy, konkrétní požadavky na požadované služby, SLA.)</w:t>
      </w:r>
    </w:p>
    <w:p w14:paraId="7026C2ED" w14:textId="77777777" w:rsidR="00DD3903" w:rsidRPr="0060065D" w:rsidRDefault="00DD3903" w:rsidP="0060065D">
      <w:pPr>
        <w:rPr>
          <w:b/>
          <w:sz w:val="16"/>
          <w:szCs w:val="16"/>
        </w:rPr>
      </w:pPr>
      <w:r>
        <w:t>Provedením této změny nedojde ke změně rozsahu podpory.</w:t>
      </w:r>
    </w:p>
    <w:p w14:paraId="1A10E6DA" w14:textId="77777777" w:rsidR="00E03517" w:rsidRPr="00823C9A" w:rsidRDefault="00E03517" w:rsidP="00E00833">
      <w:pPr>
        <w:pStyle w:val="Nadpis2"/>
      </w:pPr>
      <w:r w:rsidRPr="00823C9A">
        <w:t>Požadavek na úpravu dohledového nástroje</w:t>
      </w:r>
    </w:p>
    <w:p w14:paraId="1574EA47" w14:textId="77777777" w:rsidR="00E03517" w:rsidRPr="0060065D" w:rsidRDefault="000B7C9F" w:rsidP="0060065D">
      <w:pPr>
        <w:rPr>
          <w:b/>
          <w:sz w:val="16"/>
          <w:szCs w:val="16"/>
        </w:rPr>
      </w:pPr>
      <w:r w:rsidRPr="0060065D">
        <w:rPr>
          <w:sz w:val="16"/>
          <w:szCs w:val="16"/>
        </w:rPr>
        <w:t>(</w:t>
      </w:r>
      <w:r w:rsidR="00E03517" w:rsidRPr="0060065D">
        <w:rPr>
          <w:sz w:val="16"/>
          <w:szCs w:val="16"/>
        </w:rPr>
        <w:t>Uveďte, zda a jakým z</w:t>
      </w:r>
      <w:r w:rsidR="00236F99" w:rsidRPr="0060065D">
        <w:rPr>
          <w:sz w:val="16"/>
          <w:szCs w:val="16"/>
        </w:rPr>
        <w:t xml:space="preserve">působem je požadována </w:t>
      </w:r>
      <w:r w:rsidR="00E03517" w:rsidRPr="0060065D">
        <w:rPr>
          <w:sz w:val="16"/>
          <w:szCs w:val="16"/>
        </w:rPr>
        <w:t>úprav</w:t>
      </w:r>
      <w:r w:rsidR="00236F99" w:rsidRPr="0060065D">
        <w:rPr>
          <w:sz w:val="16"/>
          <w:szCs w:val="16"/>
        </w:rPr>
        <w:t>a</w:t>
      </w:r>
      <w:r w:rsidR="00E03517" w:rsidRPr="0060065D">
        <w:rPr>
          <w:sz w:val="16"/>
          <w:szCs w:val="16"/>
        </w:rPr>
        <w:t xml:space="preserve"> dohledových nástrojů.)</w:t>
      </w:r>
    </w:p>
    <w:p w14:paraId="414C584B" w14:textId="77777777" w:rsidR="00E03517" w:rsidRPr="00E03517" w:rsidRDefault="00A17FCE" w:rsidP="00E03517">
      <w:r>
        <w:t>Nejsou.</w:t>
      </w:r>
    </w:p>
    <w:p w14:paraId="28E41F6C"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649"/>
        <w:gridCol w:w="1276"/>
        <w:gridCol w:w="1134"/>
        <w:gridCol w:w="1134"/>
      </w:tblGrid>
      <w:tr w:rsidR="0000551E" w:rsidRPr="00276A3F" w14:paraId="674DE019" w14:textId="77777777" w:rsidTr="00CF516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2963478"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649" w:type="dxa"/>
            <w:vMerge w:val="restart"/>
            <w:tcBorders>
              <w:top w:val="single" w:sz="8" w:space="0" w:color="auto"/>
              <w:left w:val="single" w:sz="8" w:space="0" w:color="auto"/>
              <w:right w:val="single" w:sz="8" w:space="0" w:color="auto"/>
            </w:tcBorders>
            <w:shd w:val="clear" w:color="auto" w:fill="auto"/>
            <w:noWrap/>
            <w:vAlign w:val="center"/>
            <w:hideMark/>
          </w:tcPr>
          <w:p w14:paraId="6767CF4F"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544" w:type="dxa"/>
            <w:gridSpan w:val="3"/>
            <w:tcBorders>
              <w:top w:val="single" w:sz="8" w:space="0" w:color="auto"/>
              <w:left w:val="single" w:sz="8" w:space="0" w:color="auto"/>
              <w:bottom w:val="single" w:sz="8" w:space="0" w:color="auto"/>
              <w:right w:val="single" w:sz="8" w:space="0" w:color="auto"/>
            </w:tcBorders>
          </w:tcPr>
          <w:p w14:paraId="1489033C"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2D492833" w14:textId="77777777" w:rsidTr="00CF516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19B0DFA" w14:textId="77777777" w:rsidR="0000551E" w:rsidRPr="00276A3F" w:rsidRDefault="0000551E" w:rsidP="001E3C70">
            <w:pPr>
              <w:spacing w:after="0"/>
              <w:rPr>
                <w:rFonts w:cs="Arial"/>
                <w:b/>
                <w:bCs/>
                <w:color w:val="000000"/>
                <w:szCs w:val="22"/>
                <w:lang w:eastAsia="cs-CZ"/>
              </w:rPr>
            </w:pPr>
          </w:p>
        </w:tc>
        <w:tc>
          <w:tcPr>
            <w:tcW w:w="5649" w:type="dxa"/>
            <w:vMerge/>
            <w:tcBorders>
              <w:left w:val="single" w:sz="8" w:space="0" w:color="auto"/>
              <w:bottom w:val="single" w:sz="8" w:space="0" w:color="auto"/>
              <w:right w:val="single" w:sz="8" w:space="0" w:color="auto"/>
            </w:tcBorders>
            <w:shd w:val="clear" w:color="auto" w:fill="auto"/>
            <w:noWrap/>
            <w:vAlign w:val="center"/>
          </w:tcPr>
          <w:p w14:paraId="24740311" w14:textId="77777777"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1A67573"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34" w:type="dxa"/>
            <w:tcBorders>
              <w:top w:val="single" w:sz="8" w:space="0" w:color="auto"/>
              <w:left w:val="single" w:sz="8" w:space="0" w:color="auto"/>
              <w:bottom w:val="single" w:sz="8" w:space="0" w:color="auto"/>
              <w:right w:val="single" w:sz="8" w:space="0" w:color="auto"/>
            </w:tcBorders>
          </w:tcPr>
          <w:p w14:paraId="39F48130"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134" w:type="dxa"/>
            <w:tcBorders>
              <w:top w:val="single" w:sz="8" w:space="0" w:color="auto"/>
              <w:left w:val="single" w:sz="8" w:space="0" w:color="auto"/>
              <w:bottom w:val="single" w:sz="8" w:space="0" w:color="auto"/>
              <w:right w:val="single" w:sz="8" w:space="0" w:color="auto"/>
            </w:tcBorders>
          </w:tcPr>
          <w:p w14:paraId="740CE20E"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652AB9" w:rsidRPr="00276A3F" w14:paraId="4F7E5685" w14:textId="77777777" w:rsidTr="00CF516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A9802C4" w14:textId="77777777" w:rsidR="00652AB9" w:rsidRPr="004F2BA0" w:rsidRDefault="00652AB9" w:rsidP="002F0AF0">
            <w:pPr>
              <w:pStyle w:val="Odstavecseseznamem"/>
              <w:numPr>
                <w:ilvl w:val="0"/>
                <w:numId w:val="6"/>
              </w:numPr>
              <w:spacing w:after="0"/>
              <w:jc w:val="right"/>
              <w:rPr>
                <w:rFonts w:cs="Arial"/>
                <w:color w:val="000000"/>
                <w:szCs w:val="22"/>
                <w:lang w:eastAsia="cs-CZ"/>
              </w:rPr>
            </w:pPr>
          </w:p>
        </w:tc>
        <w:tc>
          <w:tcPr>
            <w:tcW w:w="564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4AF1C07" w14:textId="77777777" w:rsidR="00652AB9" w:rsidRPr="00276A3F" w:rsidRDefault="00652AB9"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tcPr>
          <w:p w14:paraId="2CD317EE" w14:textId="77777777" w:rsidR="00652AB9" w:rsidRPr="00276A3F" w:rsidRDefault="00652AB9" w:rsidP="000D283A">
            <w:pPr>
              <w:spacing w:after="0"/>
              <w:rPr>
                <w:rFonts w:cs="Arial"/>
                <w:color w:val="000000"/>
                <w:szCs w:val="22"/>
                <w:lang w:eastAsia="cs-CZ"/>
              </w:rPr>
            </w:pPr>
            <w:r>
              <w:rPr>
                <w:rFonts w:cs="Arial"/>
                <w:color w:val="000000"/>
                <w:szCs w:val="22"/>
                <w:lang w:eastAsia="cs-CZ"/>
              </w:rPr>
              <w:t>ano</w:t>
            </w:r>
          </w:p>
        </w:tc>
        <w:tc>
          <w:tcPr>
            <w:tcW w:w="1134" w:type="dxa"/>
            <w:tcBorders>
              <w:top w:val="single" w:sz="8" w:space="0" w:color="auto"/>
              <w:left w:val="dotted" w:sz="4" w:space="0" w:color="auto"/>
              <w:bottom w:val="dotted" w:sz="4" w:space="0" w:color="auto"/>
              <w:right w:val="dotted" w:sz="4" w:space="0" w:color="auto"/>
            </w:tcBorders>
          </w:tcPr>
          <w:p w14:paraId="3949C1B4" w14:textId="77777777" w:rsidR="00652AB9" w:rsidRPr="00276A3F" w:rsidRDefault="00652AB9" w:rsidP="000D283A">
            <w:pPr>
              <w:spacing w:after="0"/>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14:paraId="5D98F1BA" w14:textId="77777777" w:rsidR="00652AB9" w:rsidRPr="00276A3F" w:rsidRDefault="00652AB9" w:rsidP="000D283A">
            <w:pPr>
              <w:spacing w:after="0"/>
              <w:rPr>
                <w:rFonts w:cs="Arial"/>
                <w:color w:val="000000"/>
                <w:szCs w:val="22"/>
                <w:lang w:eastAsia="cs-CZ"/>
              </w:rPr>
            </w:pPr>
            <w:r>
              <w:rPr>
                <w:rFonts w:cs="Arial"/>
                <w:color w:val="000000"/>
                <w:szCs w:val="22"/>
                <w:lang w:eastAsia="cs-CZ"/>
              </w:rPr>
              <w:t>ano</w:t>
            </w:r>
          </w:p>
        </w:tc>
      </w:tr>
      <w:tr w:rsidR="00652AB9" w:rsidRPr="00276A3F" w14:paraId="275799B6"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A0003" w14:textId="77777777" w:rsidR="00652AB9" w:rsidRPr="004F2BA0" w:rsidRDefault="00652AB9" w:rsidP="002F0AF0">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6F48CF" w14:textId="77777777" w:rsidR="00652AB9" w:rsidRPr="00276A3F" w:rsidRDefault="00652AB9"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14:paraId="4448FF3F" w14:textId="77777777" w:rsidR="00652AB9" w:rsidRPr="00276A3F" w:rsidRDefault="00DD3903" w:rsidP="001E3C70">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3F74E9C1" w14:textId="77777777" w:rsidR="00652AB9" w:rsidRPr="00276A3F" w:rsidRDefault="00652AB9" w:rsidP="001E3C70">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338711A" w14:textId="77777777" w:rsidR="00652AB9" w:rsidRPr="00276A3F" w:rsidRDefault="00DD3903" w:rsidP="001E3C70">
            <w:pPr>
              <w:spacing w:after="0"/>
              <w:rPr>
                <w:rFonts w:cs="Arial"/>
                <w:color w:val="000000"/>
                <w:szCs w:val="22"/>
                <w:lang w:eastAsia="cs-CZ"/>
              </w:rPr>
            </w:pPr>
            <w:r>
              <w:rPr>
                <w:rFonts w:cs="Arial"/>
                <w:color w:val="000000"/>
                <w:szCs w:val="22"/>
                <w:lang w:eastAsia="cs-CZ"/>
              </w:rPr>
              <w:t>ne</w:t>
            </w:r>
          </w:p>
        </w:tc>
      </w:tr>
      <w:tr w:rsidR="00652AB9" w:rsidRPr="00276A3F" w14:paraId="1279E967"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B0957D" w14:textId="77777777" w:rsidR="00652AB9" w:rsidRPr="004F2BA0" w:rsidRDefault="00652AB9" w:rsidP="002F0AF0">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63B9FF" w14:textId="77777777" w:rsidR="00652AB9" w:rsidRPr="00276A3F" w:rsidRDefault="00652AB9"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14:paraId="4FE34074" w14:textId="77777777" w:rsidR="00652AB9" w:rsidRPr="00276A3F" w:rsidRDefault="00652AB9" w:rsidP="000F27BA">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5C2C93A8" w14:textId="77777777" w:rsidR="00652AB9" w:rsidRPr="00276A3F" w:rsidRDefault="00652AB9" w:rsidP="000F27BA">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52974FD" w14:textId="77777777" w:rsidR="00652AB9" w:rsidRPr="00276A3F" w:rsidRDefault="00652AB9" w:rsidP="000F27BA">
            <w:pPr>
              <w:spacing w:after="0"/>
              <w:rPr>
                <w:rFonts w:cs="Arial"/>
                <w:color w:val="000000"/>
                <w:szCs w:val="22"/>
                <w:lang w:eastAsia="cs-CZ"/>
              </w:rPr>
            </w:pPr>
            <w:r>
              <w:rPr>
                <w:rFonts w:cs="Arial"/>
                <w:color w:val="000000"/>
                <w:szCs w:val="22"/>
                <w:lang w:eastAsia="cs-CZ"/>
              </w:rPr>
              <w:t>ano</w:t>
            </w:r>
          </w:p>
        </w:tc>
      </w:tr>
      <w:tr w:rsidR="00652AB9" w:rsidRPr="00276A3F" w14:paraId="5D1C012C"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FBBF93" w14:textId="77777777" w:rsidR="00652AB9" w:rsidRPr="004F2BA0" w:rsidRDefault="00652AB9" w:rsidP="002F0AF0">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F15C37" w14:textId="77777777" w:rsidR="00652AB9" w:rsidRPr="00276A3F" w:rsidRDefault="00652AB9"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r w:rsidR="00530F0B">
              <w:rPr>
                <w:rFonts w:cs="Arial"/>
                <w:color w:val="000000"/>
                <w:szCs w:val="22"/>
                <w:lang w:eastAsia="cs-CZ"/>
              </w:rPr>
              <w:t xml:space="preserve"> (formou novinek)</w:t>
            </w:r>
          </w:p>
        </w:tc>
        <w:tc>
          <w:tcPr>
            <w:tcW w:w="1276" w:type="dxa"/>
            <w:tcBorders>
              <w:top w:val="dotted" w:sz="4" w:space="0" w:color="auto"/>
              <w:left w:val="dotted" w:sz="4" w:space="0" w:color="auto"/>
              <w:bottom w:val="dotted" w:sz="4" w:space="0" w:color="auto"/>
              <w:right w:val="dotted" w:sz="4" w:space="0" w:color="auto"/>
            </w:tcBorders>
          </w:tcPr>
          <w:p w14:paraId="3B6BA6D0" w14:textId="77777777" w:rsidR="00652AB9" w:rsidRPr="00276A3F" w:rsidRDefault="00652AB9" w:rsidP="008964A9">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BEB44B8" w14:textId="77777777" w:rsidR="00652AB9" w:rsidRPr="00276A3F"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7BB8016F" w14:textId="77777777" w:rsidR="00652AB9" w:rsidRPr="00276A3F" w:rsidRDefault="00652AB9" w:rsidP="008964A9">
            <w:pPr>
              <w:spacing w:after="0"/>
              <w:rPr>
                <w:rFonts w:cs="Arial"/>
                <w:color w:val="000000"/>
                <w:szCs w:val="22"/>
                <w:lang w:eastAsia="cs-CZ"/>
              </w:rPr>
            </w:pPr>
            <w:r>
              <w:rPr>
                <w:rFonts w:cs="Arial"/>
                <w:color w:val="000000"/>
                <w:szCs w:val="22"/>
                <w:lang w:eastAsia="cs-CZ"/>
              </w:rPr>
              <w:t>ano</w:t>
            </w:r>
          </w:p>
        </w:tc>
      </w:tr>
      <w:tr w:rsidR="00652AB9" w:rsidRPr="00276A3F" w14:paraId="347E72BC"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65ECF3" w14:textId="77777777" w:rsidR="00652AB9" w:rsidRPr="004F2BA0" w:rsidRDefault="00652AB9" w:rsidP="002F0AF0">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3FD255" w14:textId="77777777" w:rsidR="00652AB9" w:rsidRPr="00276A3F" w:rsidRDefault="00652AB9"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14:paraId="2E74FF97" w14:textId="39D5759C" w:rsidR="00652AB9" w:rsidRDefault="00A45E0C" w:rsidP="003171B1">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597E0F3B" w14:textId="77777777"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541B404B" w14:textId="3A90304D" w:rsidR="00652AB9" w:rsidRDefault="00A45E0C" w:rsidP="008964A9">
            <w:pPr>
              <w:spacing w:after="0"/>
              <w:rPr>
                <w:rFonts w:cs="Arial"/>
                <w:color w:val="000000"/>
                <w:szCs w:val="22"/>
                <w:lang w:eastAsia="cs-CZ"/>
              </w:rPr>
            </w:pPr>
            <w:r>
              <w:rPr>
                <w:rFonts w:cs="Arial"/>
                <w:color w:val="000000"/>
                <w:szCs w:val="22"/>
                <w:lang w:eastAsia="cs-CZ"/>
              </w:rPr>
              <w:t>ano</w:t>
            </w:r>
          </w:p>
        </w:tc>
      </w:tr>
      <w:tr w:rsidR="00652AB9" w:rsidRPr="00276A3F" w14:paraId="28DB02CC"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0468F1" w14:textId="77777777" w:rsidR="00652AB9" w:rsidRPr="004F2BA0" w:rsidRDefault="00652AB9" w:rsidP="002F0AF0">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3ACCCE" w14:textId="77777777" w:rsidR="00652AB9" w:rsidRDefault="00652AB9"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14:paraId="20CFBA01" w14:textId="28C702BA" w:rsidR="00652AB9" w:rsidRDefault="00A45E0C" w:rsidP="008964A9">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5C1F708F" w14:textId="77777777"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3D2E00A1" w14:textId="2F783728" w:rsidR="00652AB9" w:rsidRDefault="00A45E0C" w:rsidP="008964A9">
            <w:pPr>
              <w:spacing w:after="0"/>
              <w:rPr>
                <w:rFonts w:cs="Arial"/>
                <w:color w:val="000000"/>
                <w:szCs w:val="22"/>
                <w:lang w:eastAsia="cs-CZ"/>
              </w:rPr>
            </w:pPr>
            <w:r>
              <w:rPr>
                <w:rFonts w:cs="Arial"/>
                <w:color w:val="000000"/>
                <w:szCs w:val="22"/>
                <w:lang w:eastAsia="cs-CZ"/>
              </w:rPr>
              <w:t>ano</w:t>
            </w:r>
          </w:p>
        </w:tc>
      </w:tr>
      <w:tr w:rsidR="00652AB9" w:rsidRPr="00276A3F" w14:paraId="6D04EC0C"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070B92" w14:textId="77777777" w:rsidR="00652AB9" w:rsidRPr="004F2BA0" w:rsidRDefault="00652AB9" w:rsidP="002F0AF0">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53DA79" w14:textId="77777777" w:rsidR="00652AB9" w:rsidRPr="00276A3F" w:rsidRDefault="00652AB9"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6DF1264D" w14:textId="77777777" w:rsidR="00652AB9" w:rsidRDefault="00652AB9" w:rsidP="008964A9">
            <w:pPr>
              <w:spacing w:after="0"/>
              <w:rPr>
                <w:rStyle w:val="Odkaznakoment"/>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575749B6" w14:textId="77777777"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4AB3C121" w14:textId="77777777" w:rsidR="00652AB9" w:rsidRDefault="00652AB9" w:rsidP="008964A9">
            <w:pPr>
              <w:spacing w:after="0"/>
              <w:rPr>
                <w:rStyle w:val="Odkaznakoment"/>
              </w:rPr>
            </w:pPr>
            <w:r>
              <w:rPr>
                <w:rFonts w:cs="Arial"/>
                <w:color w:val="000000"/>
                <w:szCs w:val="22"/>
                <w:lang w:eastAsia="cs-CZ"/>
              </w:rPr>
              <w:t>ano</w:t>
            </w:r>
          </w:p>
        </w:tc>
      </w:tr>
      <w:tr w:rsidR="00652AB9" w:rsidRPr="00276A3F" w14:paraId="594DDD0D"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E07920" w14:textId="77777777" w:rsidR="00652AB9" w:rsidRPr="004F2BA0" w:rsidRDefault="00652AB9" w:rsidP="002F0AF0">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93A8B3" w14:textId="77777777" w:rsidR="00652AB9" w:rsidRDefault="00652AB9" w:rsidP="00971D4E">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tcPr>
          <w:p w14:paraId="31BBC068" w14:textId="77777777"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AD1267C" w14:textId="77777777"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14BE0837" w14:textId="77777777" w:rsidR="00652AB9" w:rsidRDefault="00652AB9" w:rsidP="008964A9">
            <w:pPr>
              <w:spacing w:after="0"/>
              <w:rPr>
                <w:rStyle w:val="Odkaznakoment"/>
              </w:rPr>
            </w:pPr>
            <w:r w:rsidRPr="00175E00">
              <w:rPr>
                <w:rFonts w:cs="Arial"/>
                <w:color w:val="000000"/>
                <w:szCs w:val="22"/>
                <w:lang w:eastAsia="cs-CZ"/>
              </w:rPr>
              <w:t>ne</w:t>
            </w:r>
          </w:p>
        </w:tc>
      </w:tr>
    </w:tbl>
    <w:p w14:paraId="1B2628F8" w14:textId="77777777" w:rsidR="00AE22EC" w:rsidRPr="00A205C3" w:rsidRDefault="0000551E" w:rsidP="00A205C3">
      <w:pPr>
        <w:pStyle w:val="Nadpis3"/>
      </w:pPr>
      <w:r w:rsidRPr="0060065D">
        <w:t>V připojeném souboru je uveden rozsah vybrané technické dokumentace</w:t>
      </w:r>
      <w:r w:rsidR="00C21A74" w:rsidRPr="0060065D">
        <w:t xml:space="preserve"> </w:t>
      </w:r>
      <w:r w:rsidRPr="0060065D">
        <w:t xml:space="preserve">– otevřete dvojklikem:    </w:t>
      </w:r>
    </w:p>
    <w:p w14:paraId="21FE857E" w14:textId="77777777" w:rsidR="00AE22EC" w:rsidRPr="0060065D" w:rsidRDefault="00AE22EC" w:rsidP="0060065D">
      <w:pPr>
        <w:rPr>
          <w:b/>
          <w:sz w:val="16"/>
          <w:szCs w:val="16"/>
        </w:rPr>
      </w:pPr>
      <w:r w:rsidRPr="0060065D">
        <w:rPr>
          <w:sz w:val="16"/>
          <w:szCs w:val="16"/>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00E652B1" w:rsidRPr="0060065D">
        <w:rPr>
          <w:sz w:val="16"/>
          <w:szCs w:val="16"/>
        </w:rPr>
        <w:t>)</w:t>
      </w:r>
      <w:r w:rsidRPr="0060065D">
        <w:rPr>
          <w:sz w:val="16"/>
          <w:szCs w:val="16"/>
        </w:rPr>
        <w:t>.</w:t>
      </w:r>
    </w:p>
    <w:p w14:paraId="3C53EC9E"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AA94BED"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2783"/>
        <w:gridCol w:w="4536"/>
        <w:gridCol w:w="1895"/>
      </w:tblGrid>
      <w:tr w:rsidR="0000551E" w:rsidRPr="006C3557" w14:paraId="3EDAB1C6" w14:textId="77777777" w:rsidTr="00DD3903">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D2BDD4"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27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95C3C"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4536" w:type="dxa"/>
            <w:tcBorders>
              <w:top w:val="single" w:sz="8" w:space="0" w:color="auto"/>
              <w:left w:val="single" w:sz="8" w:space="0" w:color="auto"/>
              <w:bottom w:val="single" w:sz="8" w:space="0" w:color="auto"/>
              <w:right w:val="single" w:sz="8" w:space="0" w:color="auto"/>
            </w:tcBorders>
            <w:vAlign w:val="center"/>
          </w:tcPr>
          <w:p w14:paraId="3DE44B0E"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1895" w:type="dxa"/>
            <w:tcBorders>
              <w:top w:val="single" w:sz="8" w:space="0" w:color="auto"/>
              <w:left w:val="single" w:sz="8" w:space="0" w:color="auto"/>
              <w:bottom w:val="single" w:sz="8" w:space="0" w:color="auto"/>
              <w:right w:val="single" w:sz="8" w:space="0" w:color="auto"/>
            </w:tcBorders>
            <w:shd w:val="clear" w:color="auto" w:fill="auto"/>
            <w:vAlign w:val="center"/>
          </w:tcPr>
          <w:p w14:paraId="7A20293B"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FA1CC9" w:rsidRPr="006C3557" w14:paraId="55841536" w14:textId="77777777" w:rsidTr="00DD3903">
        <w:trPr>
          <w:trHeight w:val="284"/>
        </w:trPr>
        <w:tc>
          <w:tcPr>
            <w:tcW w:w="557" w:type="dxa"/>
            <w:shd w:val="clear" w:color="auto" w:fill="auto"/>
            <w:noWrap/>
            <w:vAlign w:val="center"/>
          </w:tcPr>
          <w:p w14:paraId="66E2BDC9" w14:textId="77777777" w:rsidR="00FA1CC9" w:rsidRPr="004F2BA0" w:rsidRDefault="00FA1CC9" w:rsidP="002F0AF0">
            <w:pPr>
              <w:pStyle w:val="Odstavecseseznamem"/>
              <w:numPr>
                <w:ilvl w:val="0"/>
                <w:numId w:val="7"/>
              </w:numPr>
              <w:spacing w:after="0"/>
              <w:rPr>
                <w:rFonts w:cs="Arial"/>
                <w:color w:val="000000"/>
                <w:szCs w:val="22"/>
                <w:lang w:eastAsia="cs-CZ"/>
              </w:rPr>
            </w:pPr>
          </w:p>
        </w:tc>
        <w:tc>
          <w:tcPr>
            <w:tcW w:w="2783" w:type="dxa"/>
            <w:shd w:val="clear" w:color="auto" w:fill="auto"/>
            <w:noWrap/>
            <w:vAlign w:val="center"/>
          </w:tcPr>
          <w:p w14:paraId="2397C574" w14:textId="77777777" w:rsidR="00FA1CC9" w:rsidRDefault="00DD3903" w:rsidP="00841D90">
            <w:pPr>
              <w:spacing w:after="0"/>
            </w:pPr>
            <w:r>
              <w:t>Návrh řešení</w:t>
            </w:r>
          </w:p>
        </w:tc>
        <w:tc>
          <w:tcPr>
            <w:tcW w:w="4536" w:type="dxa"/>
            <w:vAlign w:val="center"/>
          </w:tcPr>
          <w:p w14:paraId="107EA92B" w14:textId="77777777" w:rsidR="00FA1CC9" w:rsidRPr="00677F22" w:rsidRDefault="00FA1CC9" w:rsidP="007D515C">
            <w:pPr>
              <w:spacing w:after="0"/>
              <w:rPr>
                <w:rFonts w:cs="Arial"/>
                <w:color w:val="000000"/>
                <w:szCs w:val="22"/>
                <w:lang w:eastAsia="cs-CZ"/>
              </w:rPr>
            </w:pPr>
            <w:r>
              <w:rPr>
                <w:rFonts w:cs="Arial"/>
                <w:color w:val="000000"/>
                <w:szCs w:val="22"/>
                <w:lang w:eastAsia="cs-CZ"/>
              </w:rPr>
              <w:t>Schválení a podpis</w:t>
            </w:r>
            <w:r w:rsidR="00DD3903">
              <w:rPr>
                <w:rFonts w:cs="Arial"/>
                <w:color w:val="000000"/>
                <w:szCs w:val="22"/>
                <w:lang w:eastAsia="cs-CZ"/>
              </w:rPr>
              <w:t xml:space="preserve"> - akceptace</w:t>
            </w:r>
          </w:p>
        </w:tc>
        <w:tc>
          <w:tcPr>
            <w:tcW w:w="1895" w:type="dxa"/>
            <w:shd w:val="clear" w:color="auto" w:fill="auto"/>
            <w:vAlign w:val="center"/>
          </w:tcPr>
          <w:p w14:paraId="662C88AC" w14:textId="77777777" w:rsidR="00FA1CC9" w:rsidRDefault="00DD3903" w:rsidP="007D515C">
            <w:pPr>
              <w:spacing w:after="0"/>
              <w:rPr>
                <w:rFonts w:cs="Arial"/>
                <w:color w:val="000000"/>
                <w:szCs w:val="22"/>
                <w:lang w:eastAsia="cs-CZ"/>
              </w:rPr>
            </w:pPr>
            <w:r>
              <w:rPr>
                <w:rFonts w:cs="Arial"/>
                <w:color w:val="000000"/>
                <w:szCs w:val="22"/>
                <w:lang w:eastAsia="cs-CZ"/>
              </w:rPr>
              <w:t>Kubáčová</w:t>
            </w:r>
          </w:p>
        </w:tc>
      </w:tr>
      <w:tr w:rsidR="00652AB9" w:rsidRPr="006C3557" w14:paraId="5ED391C0" w14:textId="77777777" w:rsidTr="00DD3903">
        <w:trPr>
          <w:trHeight w:val="284"/>
        </w:trPr>
        <w:tc>
          <w:tcPr>
            <w:tcW w:w="557" w:type="dxa"/>
            <w:shd w:val="clear" w:color="auto" w:fill="auto"/>
            <w:noWrap/>
            <w:vAlign w:val="center"/>
          </w:tcPr>
          <w:p w14:paraId="472E9394" w14:textId="77777777" w:rsidR="00652AB9" w:rsidRPr="004F2BA0" w:rsidRDefault="00652AB9" w:rsidP="002F0AF0">
            <w:pPr>
              <w:pStyle w:val="Odstavecseseznamem"/>
              <w:numPr>
                <w:ilvl w:val="0"/>
                <w:numId w:val="7"/>
              </w:numPr>
              <w:spacing w:after="0"/>
              <w:rPr>
                <w:rFonts w:cs="Arial"/>
                <w:color w:val="000000"/>
                <w:szCs w:val="22"/>
                <w:lang w:eastAsia="cs-CZ"/>
              </w:rPr>
            </w:pPr>
          </w:p>
        </w:tc>
        <w:tc>
          <w:tcPr>
            <w:tcW w:w="2783" w:type="dxa"/>
            <w:shd w:val="clear" w:color="auto" w:fill="auto"/>
            <w:noWrap/>
            <w:vAlign w:val="center"/>
          </w:tcPr>
          <w:p w14:paraId="60E0823C" w14:textId="77777777" w:rsidR="00652AB9" w:rsidRPr="006C3557" w:rsidRDefault="00841D90" w:rsidP="00841D90">
            <w:pPr>
              <w:spacing w:after="0"/>
              <w:rPr>
                <w:rFonts w:cs="Arial"/>
                <w:color w:val="000000"/>
                <w:szCs w:val="22"/>
                <w:lang w:eastAsia="cs-CZ"/>
              </w:rPr>
            </w:pPr>
            <w:r>
              <w:t>Testovací scénáře</w:t>
            </w:r>
          </w:p>
        </w:tc>
        <w:tc>
          <w:tcPr>
            <w:tcW w:w="4536" w:type="dxa"/>
            <w:vAlign w:val="center"/>
          </w:tcPr>
          <w:p w14:paraId="1FF12019" w14:textId="77777777" w:rsidR="00652AB9" w:rsidRPr="006C3557" w:rsidRDefault="00652AB9" w:rsidP="007D515C">
            <w:pPr>
              <w:spacing w:after="0"/>
              <w:rPr>
                <w:rFonts w:cs="Arial"/>
                <w:color w:val="000000"/>
                <w:szCs w:val="22"/>
                <w:lang w:eastAsia="cs-CZ"/>
              </w:rPr>
            </w:pPr>
            <w:r w:rsidRPr="00677F22">
              <w:rPr>
                <w:rFonts w:cs="Arial"/>
                <w:color w:val="000000"/>
                <w:szCs w:val="22"/>
                <w:lang w:eastAsia="cs-CZ"/>
              </w:rPr>
              <w:t>Podp</w:t>
            </w:r>
            <w:r>
              <w:rPr>
                <w:rFonts w:cs="Arial"/>
                <w:color w:val="000000"/>
                <w:szCs w:val="22"/>
                <w:lang w:eastAsia="cs-CZ"/>
              </w:rPr>
              <w:t>is testovacích scénářů</w:t>
            </w:r>
            <w:r w:rsidR="00DD3903">
              <w:rPr>
                <w:rFonts w:cs="Arial"/>
                <w:color w:val="000000"/>
                <w:szCs w:val="22"/>
                <w:lang w:eastAsia="cs-CZ"/>
              </w:rPr>
              <w:t xml:space="preserve"> - akceptace</w:t>
            </w:r>
          </w:p>
        </w:tc>
        <w:tc>
          <w:tcPr>
            <w:tcW w:w="1895" w:type="dxa"/>
            <w:shd w:val="clear" w:color="auto" w:fill="auto"/>
            <w:vAlign w:val="center"/>
          </w:tcPr>
          <w:p w14:paraId="006932EE" w14:textId="77777777" w:rsidR="00652AB9" w:rsidRPr="006C3557" w:rsidRDefault="00DD3903" w:rsidP="007D515C">
            <w:pPr>
              <w:spacing w:after="0"/>
              <w:rPr>
                <w:rFonts w:cs="Arial"/>
                <w:color w:val="000000"/>
                <w:szCs w:val="22"/>
                <w:lang w:eastAsia="cs-CZ"/>
              </w:rPr>
            </w:pPr>
            <w:r>
              <w:rPr>
                <w:rFonts w:cs="Arial"/>
                <w:color w:val="000000"/>
                <w:szCs w:val="22"/>
                <w:lang w:eastAsia="cs-CZ"/>
              </w:rPr>
              <w:t>Kubáčová</w:t>
            </w:r>
          </w:p>
        </w:tc>
      </w:tr>
      <w:tr w:rsidR="00652AB9" w:rsidRPr="006C3557" w14:paraId="59B851D0" w14:textId="77777777" w:rsidTr="00DD3903">
        <w:trPr>
          <w:trHeight w:val="284"/>
        </w:trPr>
        <w:tc>
          <w:tcPr>
            <w:tcW w:w="557" w:type="dxa"/>
            <w:shd w:val="clear" w:color="auto" w:fill="auto"/>
            <w:noWrap/>
            <w:vAlign w:val="center"/>
          </w:tcPr>
          <w:p w14:paraId="758B62EB" w14:textId="77777777" w:rsidR="00652AB9" w:rsidRPr="004F2BA0" w:rsidRDefault="00652AB9" w:rsidP="002F0AF0">
            <w:pPr>
              <w:pStyle w:val="Odstavecseseznamem"/>
              <w:numPr>
                <w:ilvl w:val="0"/>
                <w:numId w:val="7"/>
              </w:numPr>
              <w:spacing w:after="0"/>
              <w:rPr>
                <w:rFonts w:cs="Arial"/>
                <w:color w:val="000000"/>
                <w:szCs w:val="22"/>
                <w:lang w:eastAsia="cs-CZ"/>
              </w:rPr>
            </w:pPr>
          </w:p>
        </w:tc>
        <w:tc>
          <w:tcPr>
            <w:tcW w:w="2783" w:type="dxa"/>
            <w:shd w:val="clear" w:color="auto" w:fill="auto"/>
            <w:noWrap/>
            <w:vAlign w:val="center"/>
          </w:tcPr>
          <w:p w14:paraId="7F5EB65F" w14:textId="77777777" w:rsidR="00652AB9" w:rsidRPr="006C3557" w:rsidRDefault="00652AB9" w:rsidP="00F76AF1">
            <w:pPr>
              <w:spacing w:after="0"/>
              <w:rPr>
                <w:rFonts w:cs="Arial"/>
                <w:color w:val="000000"/>
                <w:szCs w:val="22"/>
                <w:lang w:eastAsia="cs-CZ"/>
              </w:rPr>
            </w:pPr>
            <w:r w:rsidRPr="009F5AF9">
              <w:t>Uživatelská příručka</w:t>
            </w:r>
          </w:p>
        </w:tc>
        <w:tc>
          <w:tcPr>
            <w:tcW w:w="4536" w:type="dxa"/>
            <w:vAlign w:val="center"/>
          </w:tcPr>
          <w:p w14:paraId="6F875504" w14:textId="77777777" w:rsidR="00652AB9" w:rsidRPr="006C3557" w:rsidRDefault="00652AB9" w:rsidP="007D515C">
            <w:pPr>
              <w:spacing w:after="0"/>
              <w:rPr>
                <w:rFonts w:cs="Arial"/>
                <w:color w:val="000000"/>
                <w:szCs w:val="22"/>
                <w:lang w:eastAsia="cs-CZ"/>
              </w:rPr>
            </w:pPr>
            <w:r>
              <w:rPr>
                <w:rFonts w:cs="Arial"/>
                <w:color w:val="000000"/>
                <w:szCs w:val="22"/>
                <w:lang w:eastAsia="cs-CZ"/>
              </w:rPr>
              <w:t>Kontrola správnosti a úplnosti</w:t>
            </w:r>
            <w:r w:rsidR="00DD3903">
              <w:rPr>
                <w:rFonts w:cs="Arial"/>
                <w:color w:val="000000"/>
                <w:szCs w:val="22"/>
                <w:lang w:eastAsia="cs-CZ"/>
              </w:rPr>
              <w:t xml:space="preserve"> - akceptace</w:t>
            </w:r>
          </w:p>
        </w:tc>
        <w:tc>
          <w:tcPr>
            <w:tcW w:w="1895" w:type="dxa"/>
            <w:shd w:val="clear" w:color="auto" w:fill="auto"/>
            <w:vAlign w:val="center"/>
          </w:tcPr>
          <w:p w14:paraId="35D57A0F" w14:textId="77777777" w:rsidR="00652AB9" w:rsidRPr="006C3557" w:rsidRDefault="00DD3903" w:rsidP="007D515C">
            <w:pPr>
              <w:spacing w:after="0"/>
              <w:rPr>
                <w:rFonts w:cs="Arial"/>
                <w:color w:val="000000"/>
                <w:szCs w:val="22"/>
                <w:lang w:eastAsia="cs-CZ"/>
              </w:rPr>
            </w:pPr>
            <w:r>
              <w:rPr>
                <w:rFonts w:cs="Arial"/>
                <w:color w:val="000000"/>
                <w:szCs w:val="22"/>
                <w:lang w:eastAsia="cs-CZ"/>
              </w:rPr>
              <w:t>Kubáčová</w:t>
            </w:r>
          </w:p>
        </w:tc>
      </w:tr>
    </w:tbl>
    <w:p w14:paraId="0F277387" w14:textId="77777777" w:rsidR="0000551E" w:rsidRDefault="0000551E">
      <w:pPr>
        <w:spacing w:after="0"/>
        <w:rPr>
          <w:rFonts w:cs="Arial"/>
          <w:szCs w:val="22"/>
        </w:rPr>
      </w:pPr>
    </w:p>
    <w:p w14:paraId="7787C926"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42"/>
        <w:gridCol w:w="3029"/>
      </w:tblGrid>
      <w:tr w:rsidR="0000551E" w:rsidRPr="006C3557" w14:paraId="6A5CC452" w14:textId="77777777" w:rsidTr="00DD3903">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3C9F1B"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029" w:type="dxa"/>
            <w:tcBorders>
              <w:top w:val="single" w:sz="8" w:space="0" w:color="auto"/>
              <w:left w:val="single" w:sz="8" w:space="0" w:color="auto"/>
              <w:bottom w:val="single" w:sz="8" w:space="0" w:color="auto"/>
              <w:right w:val="single" w:sz="8" w:space="0" w:color="auto"/>
            </w:tcBorders>
            <w:shd w:val="clear" w:color="auto" w:fill="auto"/>
            <w:vAlign w:val="center"/>
          </w:tcPr>
          <w:p w14:paraId="43B0A2A7"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DD3903" w:rsidRPr="006C3557" w14:paraId="5CE57AB3" w14:textId="77777777" w:rsidTr="00DD3903">
        <w:trPr>
          <w:trHeight w:val="284"/>
        </w:trPr>
        <w:tc>
          <w:tcPr>
            <w:tcW w:w="6742" w:type="dxa"/>
            <w:shd w:val="clear" w:color="auto" w:fill="auto"/>
            <w:noWrap/>
            <w:vAlign w:val="center"/>
          </w:tcPr>
          <w:p w14:paraId="03E46DF6" w14:textId="77777777" w:rsidR="00DD3903" w:rsidRPr="006C3557" w:rsidRDefault="00DD3903" w:rsidP="00DD3903">
            <w:pPr>
              <w:spacing w:after="0"/>
              <w:rPr>
                <w:rFonts w:cs="Arial"/>
                <w:color w:val="000000"/>
                <w:szCs w:val="22"/>
                <w:lang w:eastAsia="cs-CZ"/>
              </w:rPr>
            </w:pPr>
            <w:r>
              <w:t>T1 = termín objednání</w:t>
            </w:r>
          </w:p>
        </w:tc>
        <w:tc>
          <w:tcPr>
            <w:tcW w:w="3029" w:type="dxa"/>
            <w:shd w:val="clear" w:color="auto" w:fill="auto"/>
            <w:vAlign w:val="center"/>
          </w:tcPr>
          <w:p w14:paraId="6D5B269E" w14:textId="77777777" w:rsidR="00DD3903" w:rsidRPr="006C3557" w:rsidRDefault="00DD3903" w:rsidP="00DD3903">
            <w:pPr>
              <w:spacing w:after="0"/>
              <w:rPr>
                <w:rFonts w:cs="Arial"/>
                <w:color w:val="000000"/>
                <w:szCs w:val="22"/>
                <w:lang w:eastAsia="cs-CZ"/>
              </w:rPr>
            </w:pPr>
            <w:r>
              <w:rPr>
                <w:rFonts w:cs="Arial"/>
                <w:color w:val="000000"/>
                <w:szCs w:val="22"/>
                <w:lang w:eastAsia="cs-CZ"/>
              </w:rPr>
              <w:t>T1</w:t>
            </w:r>
          </w:p>
        </w:tc>
      </w:tr>
      <w:tr w:rsidR="00DD3903" w:rsidRPr="006C3557" w14:paraId="4DD99D11" w14:textId="77777777" w:rsidTr="00DD3903">
        <w:trPr>
          <w:trHeight w:val="284"/>
        </w:trPr>
        <w:tc>
          <w:tcPr>
            <w:tcW w:w="6742" w:type="dxa"/>
            <w:shd w:val="clear" w:color="auto" w:fill="auto"/>
            <w:noWrap/>
            <w:vAlign w:val="center"/>
          </w:tcPr>
          <w:p w14:paraId="6AA1163E" w14:textId="77777777" w:rsidR="00DD3903" w:rsidRDefault="00DD3903" w:rsidP="00DD3903">
            <w:pPr>
              <w:spacing w:after="0"/>
            </w:pPr>
            <w:r>
              <w:t>T2 = nasazení do testovacího prostředí a připraveno k akceptaci</w:t>
            </w:r>
          </w:p>
        </w:tc>
        <w:tc>
          <w:tcPr>
            <w:tcW w:w="3029" w:type="dxa"/>
            <w:shd w:val="clear" w:color="auto" w:fill="auto"/>
            <w:vAlign w:val="center"/>
          </w:tcPr>
          <w:p w14:paraId="40DF33F9" w14:textId="18BD7141" w:rsidR="00DD3903" w:rsidRPr="006C3557" w:rsidRDefault="00DD3903" w:rsidP="00B23C67">
            <w:pPr>
              <w:spacing w:after="0"/>
              <w:rPr>
                <w:rFonts w:cs="Arial"/>
                <w:color w:val="000000"/>
                <w:szCs w:val="22"/>
                <w:lang w:eastAsia="cs-CZ"/>
              </w:rPr>
            </w:pPr>
            <w:r>
              <w:rPr>
                <w:rFonts w:cs="Arial"/>
                <w:color w:val="000000"/>
                <w:szCs w:val="22"/>
                <w:lang w:eastAsia="cs-CZ"/>
              </w:rPr>
              <w:t xml:space="preserve">T2 = T1+max </w:t>
            </w:r>
            <w:r w:rsidR="004F09C5">
              <w:rPr>
                <w:rFonts w:cs="Arial"/>
                <w:color w:val="000000"/>
                <w:szCs w:val="22"/>
                <w:lang w:eastAsia="cs-CZ"/>
              </w:rPr>
              <w:t xml:space="preserve">25 </w:t>
            </w:r>
            <w:r>
              <w:rPr>
                <w:rFonts w:cs="Arial"/>
                <w:color w:val="000000"/>
                <w:szCs w:val="22"/>
                <w:lang w:eastAsia="cs-CZ"/>
              </w:rPr>
              <w:t>prac. dní</w:t>
            </w:r>
          </w:p>
        </w:tc>
      </w:tr>
      <w:tr w:rsidR="00DD3903" w:rsidRPr="006C3557" w14:paraId="25187B57" w14:textId="77777777" w:rsidTr="00DD3903">
        <w:trPr>
          <w:trHeight w:val="284"/>
        </w:trPr>
        <w:tc>
          <w:tcPr>
            <w:tcW w:w="6742" w:type="dxa"/>
            <w:shd w:val="clear" w:color="auto" w:fill="auto"/>
            <w:noWrap/>
            <w:vAlign w:val="center"/>
          </w:tcPr>
          <w:p w14:paraId="306B6533" w14:textId="77777777" w:rsidR="00DD3903" w:rsidRDefault="00DD3903" w:rsidP="00DD3903">
            <w:pPr>
              <w:spacing w:after="0"/>
            </w:pPr>
            <w:r>
              <w:t>T3 = akceptace ze strany MZe</w:t>
            </w:r>
          </w:p>
        </w:tc>
        <w:tc>
          <w:tcPr>
            <w:tcW w:w="3029" w:type="dxa"/>
            <w:shd w:val="clear" w:color="auto" w:fill="auto"/>
            <w:vAlign w:val="center"/>
          </w:tcPr>
          <w:p w14:paraId="23162F12" w14:textId="175285F5" w:rsidR="00DD3903" w:rsidRDefault="00DD3903" w:rsidP="00FE1723">
            <w:pPr>
              <w:spacing w:after="0"/>
              <w:rPr>
                <w:rFonts w:cs="Arial"/>
                <w:color w:val="000000"/>
                <w:szCs w:val="22"/>
                <w:lang w:eastAsia="cs-CZ"/>
              </w:rPr>
            </w:pPr>
            <w:r>
              <w:rPr>
                <w:rFonts w:cs="Arial"/>
                <w:color w:val="000000"/>
                <w:szCs w:val="22"/>
                <w:lang w:eastAsia="cs-CZ"/>
              </w:rPr>
              <w:t xml:space="preserve">T3 = T2+max </w:t>
            </w:r>
            <w:r w:rsidR="00FE1723">
              <w:rPr>
                <w:rFonts w:cs="Arial"/>
                <w:color w:val="000000"/>
                <w:szCs w:val="22"/>
                <w:lang w:eastAsia="cs-CZ"/>
              </w:rPr>
              <w:t>15</w:t>
            </w:r>
            <w:r w:rsidR="00F93A48">
              <w:rPr>
                <w:rFonts w:cs="Arial"/>
                <w:color w:val="000000"/>
                <w:szCs w:val="22"/>
                <w:lang w:eastAsia="cs-CZ"/>
              </w:rPr>
              <w:t xml:space="preserve"> </w:t>
            </w:r>
            <w:r>
              <w:rPr>
                <w:rFonts w:cs="Arial"/>
                <w:color w:val="000000"/>
                <w:szCs w:val="22"/>
                <w:lang w:eastAsia="cs-CZ"/>
              </w:rPr>
              <w:t>prac. dní</w:t>
            </w:r>
          </w:p>
        </w:tc>
      </w:tr>
      <w:tr w:rsidR="00DD3903" w:rsidRPr="006C3557" w14:paraId="02BC6EF8" w14:textId="77777777" w:rsidTr="00DD3903">
        <w:trPr>
          <w:trHeight w:val="284"/>
        </w:trPr>
        <w:tc>
          <w:tcPr>
            <w:tcW w:w="6742" w:type="dxa"/>
            <w:shd w:val="clear" w:color="auto" w:fill="auto"/>
            <w:noWrap/>
            <w:vAlign w:val="center"/>
          </w:tcPr>
          <w:p w14:paraId="37407C1E" w14:textId="77777777" w:rsidR="00DD3903" w:rsidRDefault="00DD3903" w:rsidP="00DD3903">
            <w:pPr>
              <w:spacing w:after="0"/>
            </w:pPr>
            <w:r>
              <w:t>T4 = nasazení do produkčního prostředí</w:t>
            </w:r>
          </w:p>
        </w:tc>
        <w:tc>
          <w:tcPr>
            <w:tcW w:w="3029" w:type="dxa"/>
            <w:shd w:val="clear" w:color="auto" w:fill="auto"/>
            <w:vAlign w:val="center"/>
          </w:tcPr>
          <w:p w14:paraId="3FE657A0" w14:textId="77777777" w:rsidR="00DD3903" w:rsidRDefault="00DD3903" w:rsidP="00FE1723">
            <w:pPr>
              <w:spacing w:after="0"/>
              <w:rPr>
                <w:rFonts w:cs="Arial"/>
                <w:color w:val="000000"/>
                <w:szCs w:val="22"/>
                <w:lang w:eastAsia="cs-CZ"/>
              </w:rPr>
            </w:pPr>
            <w:r>
              <w:rPr>
                <w:rFonts w:cs="Arial"/>
                <w:color w:val="000000"/>
                <w:szCs w:val="22"/>
                <w:lang w:eastAsia="cs-CZ"/>
              </w:rPr>
              <w:t xml:space="preserve">T4 = T3+max </w:t>
            </w:r>
            <w:r w:rsidR="00FE1723">
              <w:rPr>
                <w:rFonts w:cs="Arial"/>
                <w:color w:val="000000"/>
                <w:szCs w:val="22"/>
                <w:lang w:eastAsia="cs-CZ"/>
              </w:rPr>
              <w:t>5</w:t>
            </w:r>
            <w:r>
              <w:rPr>
                <w:rFonts w:cs="Arial"/>
                <w:color w:val="000000"/>
                <w:szCs w:val="22"/>
                <w:lang w:eastAsia="cs-CZ"/>
              </w:rPr>
              <w:t xml:space="preserve"> prac. dní</w:t>
            </w:r>
          </w:p>
        </w:tc>
      </w:tr>
    </w:tbl>
    <w:p w14:paraId="11F9CB68" w14:textId="77777777" w:rsidR="007D6009" w:rsidRDefault="007D6009">
      <w:pPr>
        <w:spacing w:after="0"/>
        <w:rPr>
          <w:rFonts w:cs="Arial"/>
          <w:szCs w:val="22"/>
        </w:rPr>
      </w:pPr>
    </w:p>
    <w:p w14:paraId="36FD07D0" w14:textId="77777777" w:rsidR="00F76AF1" w:rsidRPr="00A205C3" w:rsidRDefault="0000551E" w:rsidP="00A205C3">
      <w:pPr>
        <w:pStyle w:val="Nadpis1"/>
        <w:tabs>
          <w:tab w:val="clear" w:pos="540"/>
        </w:tabs>
        <w:ind w:left="284" w:hanging="284"/>
        <w:rPr>
          <w:rFonts w:cs="Arial"/>
          <w:sz w:val="22"/>
          <w:szCs w:val="22"/>
        </w:rPr>
      </w:pPr>
      <w:r>
        <w:rPr>
          <w:rFonts w:cs="Arial"/>
          <w:sz w:val="22"/>
          <w:szCs w:val="22"/>
        </w:rPr>
        <w:t>Přílohy</w:t>
      </w:r>
    </w:p>
    <w:p w14:paraId="2421756E" w14:textId="77777777" w:rsidR="00361327" w:rsidRPr="006C3557" w:rsidRDefault="00361327">
      <w:pPr>
        <w:spacing w:after="0"/>
        <w:rPr>
          <w:rFonts w:cs="Arial"/>
          <w:szCs w:val="22"/>
        </w:rPr>
      </w:pPr>
    </w:p>
    <w:p w14:paraId="32A2BFA6"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85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770"/>
      </w:tblGrid>
      <w:tr w:rsidR="00EC57F9" w:rsidRPr="006C3557" w14:paraId="7CC57A91" w14:textId="77777777" w:rsidTr="00EC57F9">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289F101C" w14:textId="77777777" w:rsidR="00EC57F9" w:rsidRPr="006C3557" w:rsidRDefault="00EC57F9"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7939BC9D" w14:textId="77777777" w:rsidR="00EC57F9" w:rsidRPr="006C3557" w:rsidRDefault="00EC57F9" w:rsidP="00830DFE">
            <w:pPr>
              <w:spacing w:after="0"/>
              <w:rPr>
                <w:rFonts w:cs="Arial"/>
                <w:b/>
                <w:bCs/>
                <w:color w:val="000000"/>
                <w:szCs w:val="22"/>
                <w:lang w:eastAsia="cs-CZ"/>
              </w:rPr>
            </w:pPr>
            <w:r w:rsidRPr="006C3557">
              <w:rPr>
                <w:rFonts w:cs="Arial"/>
                <w:b/>
                <w:bCs/>
                <w:color w:val="000000"/>
                <w:szCs w:val="22"/>
                <w:lang w:eastAsia="cs-CZ"/>
              </w:rPr>
              <w:t>Jméno:</w:t>
            </w:r>
          </w:p>
        </w:tc>
        <w:tc>
          <w:tcPr>
            <w:tcW w:w="3770" w:type="dxa"/>
            <w:tcBorders>
              <w:top w:val="single" w:sz="8" w:space="0" w:color="auto"/>
              <w:bottom w:val="single" w:sz="8" w:space="0" w:color="auto"/>
              <w:right w:val="single" w:sz="8" w:space="0" w:color="auto"/>
            </w:tcBorders>
            <w:shd w:val="clear" w:color="auto" w:fill="auto"/>
            <w:vAlign w:val="center"/>
          </w:tcPr>
          <w:p w14:paraId="73AE321D" w14:textId="0F4C371A" w:rsidR="00EC57F9" w:rsidRPr="006C3557" w:rsidRDefault="00EC57F9" w:rsidP="00337DDA">
            <w:pPr>
              <w:spacing w:after="0"/>
              <w:rPr>
                <w:rFonts w:cs="Arial"/>
                <w:b/>
                <w:bCs/>
                <w:color w:val="000000"/>
                <w:szCs w:val="22"/>
                <w:lang w:eastAsia="cs-CZ"/>
              </w:rPr>
            </w:pPr>
            <w:r>
              <w:rPr>
                <w:rFonts w:cs="Arial"/>
                <w:b/>
                <w:bCs/>
                <w:color w:val="000000"/>
                <w:szCs w:val="22"/>
                <w:lang w:eastAsia="cs-CZ"/>
              </w:rPr>
              <w:t>Podpis a datum</w:t>
            </w:r>
          </w:p>
        </w:tc>
      </w:tr>
      <w:tr w:rsidR="00EC57F9" w:rsidRPr="006C3557" w14:paraId="02B24C1F" w14:textId="77777777" w:rsidTr="00EC57F9">
        <w:trPr>
          <w:trHeight w:val="706"/>
        </w:trPr>
        <w:tc>
          <w:tcPr>
            <w:tcW w:w="2688" w:type="dxa"/>
            <w:shd w:val="clear" w:color="auto" w:fill="auto"/>
            <w:noWrap/>
            <w:vAlign w:val="center"/>
          </w:tcPr>
          <w:p w14:paraId="3EFC0C94" w14:textId="77777777" w:rsidR="00EC57F9" w:rsidRDefault="00EC57F9"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14:paraId="667B6600" w14:textId="77777777" w:rsidR="00EC57F9" w:rsidRPr="006C3557" w:rsidRDefault="00EC57F9" w:rsidP="00337DDA">
            <w:pPr>
              <w:spacing w:after="0"/>
              <w:rPr>
                <w:rFonts w:cs="Arial"/>
                <w:color w:val="000000"/>
                <w:szCs w:val="22"/>
                <w:lang w:eastAsia="cs-CZ"/>
              </w:rPr>
            </w:pPr>
            <w:r>
              <w:rPr>
                <w:rFonts w:cs="Arial"/>
                <w:color w:val="000000"/>
                <w:szCs w:val="22"/>
                <w:lang w:eastAsia="cs-CZ"/>
              </w:rPr>
              <w:t>Václav Koubek</w:t>
            </w:r>
          </w:p>
        </w:tc>
        <w:tc>
          <w:tcPr>
            <w:tcW w:w="3770" w:type="dxa"/>
            <w:shd w:val="clear" w:color="auto" w:fill="auto"/>
            <w:vAlign w:val="center"/>
          </w:tcPr>
          <w:p w14:paraId="05B16D14" w14:textId="77777777" w:rsidR="00EC57F9" w:rsidRPr="006C3557" w:rsidRDefault="00EC57F9" w:rsidP="00337DDA">
            <w:pPr>
              <w:spacing w:after="0"/>
              <w:rPr>
                <w:rFonts w:cs="Arial"/>
                <w:color w:val="000000"/>
                <w:szCs w:val="22"/>
                <w:lang w:eastAsia="cs-CZ"/>
              </w:rPr>
            </w:pPr>
          </w:p>
        </w:tc>
      </w:tr>
      <w:tr w:rsidR="00EC57F9" w:rsidRPr="006C3557" w14:paraId="1FDBC56D" w14:textId="77777777" w:rsidTr="00EC57F9">
        <w:trPr>
          <w:trHeight w:val="840"/>
        </w:trPr>
        <w:tc>
          <w:tcPr>
            <w:tcW w:w="2688" w:type="dxa"/>
            <w:shd w:val="clear" w:color="auto" w:fill="auto"/>
            <w:noWrap/>
            <w:vAlign w:val="center"/>
          </w:tcPr>
          <w:p w14:paraId="0D1EE90D" w14:textId="77777777" w:rsidR="00EC57F9" w:rsidRDefault="00EC57F9"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75DF5C82" w14:textId="77777777" w:rsidR="00EC57F9" w:rsidRDefault="00EC57F9" w:rsidP="00337DDA">
            <w:pPr>
              <w:spacing w:after="0"/>
              <w:rPr>
                <w:rFonts w:cs="Arial"/>
                <w:color w:val="000000"/>
                <w:szCs w:val="22"/>
                <w:lang w:eastAsia="cs-CZ"/>
              </w:rPr>
            </w:pPr>
            <w:r>
              <w:rPr>
                <w:rFonts w:cs="Arial"/>
                <w:color w:val="000000"/>
                <w:szCs w:val="22"/>
                <w:lang w:eastAsia="cs-CZ"/>
              </w:rPr>
              <w:t>Lucie Kubáčová</w:t>
            </w:r>
          </w:p>
        </w:tc>
        <w:tc>
          <w:tcPr>
            <w:tcW w:w="3770" w:type="dxa"/>
            <w:shd w:val="clear" w:color="auto" w:fill="auto"/>
            <w:vAlign w:val="center"/>
          </w:tcPr>
          <w:p w14:paraId="5BB3E818" w14:textId="77777777" w:rsidR="00EC57F9" w:rsidRPr="006C3557" w:rsidRDefault="00EC57F9" w:rsidP="00337DDA">
            <w:pPr>
              <w:spacing w:after="0"/>
              <w:rPr>
                <w:rFonts w:cs="Arial"/>
                <w:color w:val="000000"/>
                <w:szCs w:val="22"/>
                <w:lang w:eastAsia="cs-CZ"/>
              </w:rPr>
            </w:pPr>
          </w:p>
        </w:tc>
      </w:tr>
      <w:tr w:rsidR="00EC57F9" w:rsidRPr="006C3557" w14:paraId="56E694D3" w14:textId="77777777" w:rsidTr="00EC57F9">
        <w:trPr>
          <w:trHeight w:val="697"/>
        </w:trPr>
        <w:tc>
          <w:tcPr>
            <w:tcW w:w="2688" w:type="dxa"/>
            <w:shd w:val="clear" w:color="auto" w:fill="auto"/>
            <w:noWrap/>
            <w:vAlign w:val="center"/>
          </w:tcPr>
          <w:p w14:paraId="4D319EDE" w14:textId="77777777" w:rsidR="00EC57F9" w:rsidRPr="006C3557" w:rsidRDefault="00EC57F9" w:rsidP="00DD3903">
            <w:pPr>
              <w:spacing w:after="0"/>
              <w:rPr>
                <w:rFonts w:cs="Arial"/>
                <w:color w:val="000000"/>
                <w:szCs w:val="22"/>
                <w:lang w:eastAsia="cs-CZ"/>
              </w:rPr>
            </w:pPr>
            <w:r>
              <w:rPr>
                <w:rFonts w:cs="Arial"/>
                <w:color w:val="000000"/>
                <w:szCs w:val="22"/>
                <w:lang w:eastAsia="cs-CZ"/>
              </w:rPr>
              <w:t>PM</w:t>
            </w:r>
          </w:p>
        </w:tc>
        <w:tc>
          <w:tcPr>
            <w:tcW w:w="3398" w:type="dxa"/>
            <w:vAlign w:val="center"/>
          </w:tcPr>
          <w:p w14:paraId="03A8944D" w14:textId="77777777" w:rsidR="00EC57F9" w:rsidRPr="006C3557" w:rsidRDefault="00EC57F9" w:rsidP="00DD3903">
            <w:pPr>
              <w:spacing w:after="0"/>
              <w:rPr>
                <w:rFonts w:cs="Arial"/>
                <w:color w:val="000000"/>
                <w:szCs w:val="22"/>
                <w:lang w:eastAsia="cs-CZ"/>
              </w:rPr>
            </w:pPr>
            <w:r>
              <w:rPr>
                <w:rFonts w:cs="Arial"/>
                <w:color w:val="000000"/>
                <w:szCs w:val="22"/>
                <w:lang w:eastAsia="cs-CZ"/>
              </w:rPr>
              <w:t>Martina Dulová</w:t>
            </w:r>
          </w:p>
        </w:tc>
        <w:tc>
          <w:tcPr>
            <w:tcW w:w="3770" w:type="dxa"/>
            <w:shd w:val="clear" w:color="auto" w:fill="auto"/>
            <w:vAlign w:val="center"/>
          </w:tcPr>
          <w:p w14:paraId="4D4122F3" w14:textId="77777777" w:rsidR="00EC57F9" w:rsidRPr="006C3557" w:rsidRDefault="00EC57F9" w:rsidP="00337DDA">
            <w:pPr>
              <w:spacing w:after="0"/>
              <w:rPr>
                <w:rFonts w:cs="Arial"/>
                <w:color w:val="000000"/>
                <w:szCs w:val="22"/>
                <w:lang w:eastAsia="cs-CZ"/>
              </w:rPr>
            </w:pPr>
          </w:p>
        </w:tc>
      </w:tr>
    </w:tbl>
    <w:p w14:paraId="7859C605" w14:textId="77777777" w:rsidR="0000551E" w:rsidRPr="006C3557" w:rsidRDefault="0000551E" w:rsidP="00484CB3">
      <w:pPr>
        <w:spacing w:after="0"/>
        <w:rPr>
          <w:rFonts w:cs="Arial"/>
          <w:szCs w:val="22"/>
        </w:rPr>
      </w:pPr>
      <w:r w:rsidRPr="006C3557">
        <w:rPr>
          <w:rFonts w:cs="Arial"/>
          <w:szCs w:val="22"/>
        </w:rPr>
        <w:br w:type="page"/>
      </w:r>
    </w:p>
    <w:p w14:paraId="270EA567"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77EC365C" w14:textId="13DE0DF0"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E60F1C" w:rsidRPr="00E60F1C">
        <w:rPr>
          <w:b/>
          <w:bCs/>
        </w:rPr>
        <w:t>Z28952</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0A856561" w14:textId="77777777" w:rsidTr="002B0E7B">
        <w:tc>
          <w:tcPr>
            <w:tcW w:w="1779" w:type="dxa"/>
          </w:tcPr>
          <w:p w14:paraId="3BEE4E60" w14:textId="77777777"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40418288" w14:textId="09EE0608" w:rsidR="002B0E7B" w:rsidRPr="006C3557" w:rsidRDefault="00D3236B" w:rsidP="00F93A48">
            <w:pPr>
              <w:pStyle w:val="Tabulka"/>
              <w:rPr>
                <w:rStyle w:val="Siln"/>
                <w:szCs w:val="22"/>
              </w:rPr>
            </w:pPr>
            <w:r>
              <w:rPr>
                <w:rStyle w:val="Siln"/>
                <w:b w:val="0"/>
                <w:szCs w:val="22"/>
              </w:rPr>
              <w:t>23</w:t>
            </w:r>
          </w:p>
        </w:tc>
        <w:tc>
          <w:tcPr>
            <w:tcW w:w="1701" w:type="dxa"/>
          </w:tcPr>
          <w:p w14:paraId="2C396417"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30C1812D" w14:textId="77777777" w:rsidR="002B0E7B" w:rsidRPr="006C3557" w:rsidRDefault="002B0E7B" w:rsidP="00337DDA">
            <w:pPr>
              <w:pStyle w:val="Tabulka"/>
              <w:rPr>
                <w:szCs w:val="22"/>
              </w:rPr>
            </w:pPr>
          </w:p>
        </w:tc>
      </w:tr>
    </w:tbl>
    <w:p w14:paraId="3A8EFF66" w14:textId="77777777" w:rsidR="0000551E" w:rsidRDefault="0000551E" w:rsidP="00A205C3">
      <w:pPr>
        <w:pStyle w:val="Nadpis1"/>
        <w:numPr>
          <w:ilvl w:val="0"/>
          <w:numId w:val="4"/>
        </w:numPr>
        <w:tabs>
          <w:tab w:val="clear" w:pos="540"/>
        </w:tabs>
        <w:ind w:left="284" w:hanging="284"/>
        <w:rPr>
          <w:rFonts w:cs="Arial"/>
          <w:sz w:val="22"/>
          <w:szCs w:val="22"/>
        </w:rPr>
      </w:pPr>
      <w:r w:rsidRPr="00B27B87">
        <w:rPr>
          <w:rFonts w:cs="Arial"/>
          <w:sz w:val="22"/>
          <w:szCs w:val="22"/>
        </w:rPr>
        <w:t>Náv</w:t>
      </w:r>
      <w:r w:rsidR="00716400">
        <w:rPr>
          <w:rFonts w:cs="Arial"/>
          <w:sz w:val="22"/>
          <w:szCs w:val="22"/>
        </w:rPr>
        <w:t>rh konceptu technického řešení</w:t>
      </w:r>
    </w:p>
    <w:p w14:paraId="1AE8B8A2" w14:textId="77777777" w:rsidR="00716400" w:rsidRDefault="00716400" w:rsidP="00716400">
      <w:r>
        <w:t xml:space="preserve">Pojem </w:t>
      </w:r>
      <w:r w:rsidR="00687693" w:rsidRPr="00D311BB">
        <w:rPr>
          <w:b/>
        </w:rPr>
        <w:t>S</w:t>
      </w:r>
      <w:r w:rsidRPr="00D311BB">
        <w:rPr>
          <w:b/>
        </w:rPr>
        <w:t>torno</w:t>
      </w:r>
      <w:r>
        <w:t xml:space="preserve"> v celé aplikaci bude nahrazen pojmem </w:t>
      </w:r>
      <w:r w:rsidRPr="00D311BB">
        <w:rPr>
          <w:b/>
        </w:rPr>
        <w:t>Smazat</w:t>
      </w:r>
      <w:r w:rsidR="00687693">
        <w:t>.</w:t>
      </w:r>
    </w:p>
    <w:p w14:paraId="6CFFEAC0" w14:textId="77777777" w:rsidR="00D311BB" w:rsidRDefault="00D311BB" w:rsidP="00716400">
      <w:pPr>
        <w:rPr>
          <w:b/>
        </w:rPr>
      </w:pPr>
    </w:p>
    <w:p w14:paraId="30DDC807" w14:textId="77777777" w:rsidR="00716400" w:rsidRDefault="00716400" w:rsidP="00716400">
      <w:pPr>
        <w:rPr>
          <w:b/>
        </w:rPr>
      </w:pPr>
      <w:r w:rsidRPr="00716400">
        <w:rPr>
          <w:b/>
        </w:rPr>
        <w:t>Dokumenty</w:t>
      </w:r>
    </w:p>
    <w:p w14:paraId="474F8D2F" w14:textId="2B081C5E" w:rsidR="00304CD1" w:rsidRPr="00304CD1" w:rsidRDefault="00304CD1" w:rsidP="00C93AB7">
      <w:pPr>
        <w:jc w:val="both"/>
      </w:pPr>
      <w:r w:rsidRPr="00304CD1">
        <w:t xml:space="preserve">Pro </w:t>
      </w:r>
      <w:r w:rsidRPr="00304CD1">
        <w:rPr>
          <w:b/>
        </w:rPr>
        <w:t>přijaté dokumenty</w:t>
      </w:r>
      <w:r w:rsidRPr="00304CD1">
        <w:t xml:space="preserve"> (zaevidované</w:t>
      </w:r>
      <w:r w:rsidR="00F43D3A">
        <w:t>,</w:t>
      </w:r>
      <w:r w:rsidRPr="00304CD1">
        <w:t xml:space="preserve"> jak na podatelně</w:t>
      </w:r>
      <w:r w:rsidR="00F43D3A">
        <w:t>,</w:t>
      </w:r>
      <w:r w:rsidRPr="00304CD1">
        <w:t xml:space="preserve"> </w:t>
      </w:r>
      <w:r w:rsidR="00F43D3A">
        <w:t>tak</w:t>
      </w:r>
      <w:r w:rsidRPr="00304CD1">
        <w:t xml:space="preserve"> u PZU) bude funkce Storno </w:t>
      </w:r>
      <w:r w:rsidR="005B789F">
        <w:t xml:space="preserve">přejmenována na </w:t>
      </w:r>
      <w:r w:rsidRPr="005B789F">
        <w:rPr>
          <w:b/>
        </w:rPr>
        <w:t>Smazat</w:t>
      </w:r>
      <w:r w:rsidR="005B789F">
        <w:t xml:space="preserve"> a bude povolena pouze pro dokumenty ve stavu </w:t>
      </w:r>
      <w:r w:rsidR="005B789F" w:rsidRPr="005B789F">
        <w:rPr>
          <w:b/>
        </w:rPr>
        <w:t>Podatelna (nepředáno)</w:t>
      </w:r>
      <w:r w:rsidR="005B789F">
        <w:t xml:space="preserve"> na podatelně </w:t>
      </w:r>
      <w:r w:rsidR="00E02096">
        <w:t xml:space="preserve">pro uživatele s rolí </w:t>
      </w:r>
      <w:r w:rsidR="00E02096" w:rsidRPr="00E02096">
        <w:rPr>
          <w:b/>
          <w:i/>
        </w:rPr>
        <w:t>podatelna</w:t>
      </w:r>
      <w:r w:rsidR="00E02096">
        <w:t xml:space="preserve"> </w:t>
      </w:r>
      <w:r w:rsidR="005B789F">
        <w:t xml:space="preserve">a pro dokumenty ve stavu </w:t>
      </w:r>
      <w:r w:rsidR="005B789F" w:rsidRPr="005B789F">
        <w:rPr>
          <w:b/>
        </w:rPr>
        <w:t>Přijato</w:t>
      </w:r>
      <w:r w:rsidR="005B789F">
        <w:t xml:space="preserve"> pro </w:t>
      </w:r>
      <w:r w:rsidR="00E02096">
        <w:t xml:space="preserve">uživatele s rolí </w:t>
      </w:r>
      <w:r w:rsidR="005B789F" w:rsidRPr="00E02096">
        <w:rPr>
          <w:b/>
          <w:i/>
        </w:rPr>
        <w:t>PZÚ</w:t>
      </w:r>
      <w:r>
        <w:t>.</w:t>
      </w:r>
    </w:p>
    <w:p w14:paraId="51E81958" w14:textId="5C2DD272" w:rsidR="00EE248E" w:rsidRPr="00A156DE" w:rsidRDefault="00426145">
      <w:pPr>
        <w:jc w:val="both"/>
      </w:pPr>
      <w:r>
        <w:t xml:space="preserve">V přehledu a detailu přijatých </w:t>
      </w:r>
      <w:r w:rsidR="00716400">
        <w:t xml:space="preserve">a vlastních </w:t>
      </w:r>
      <w:r>
        <w:t xml:space="preserve">dokumentů bude funkce </w:t>
      </w:r>
      <w:r w:rsidRPr="00426145">
        <w:rPr>
          <w:b/>
        </w:rPr>
        <w:t>Storno</w:t>
      </w:r>
      <w:r>
        <w:t xml:space="preserve"> přejmenována na funkci </w:t>
      </w:r>
      <w:r w:rsidRPr="00426145">
        <w:rPr>
          <w:b/>
        </w:rPr>
        <w:t>Smazat</w:t>
      </w:r>
      <w:r>
        <w:rPr>
          <w:b/>
        </w:rPr>
        <w:t>.</w:t>
      </w:r>
      <w:r w:rsidR="005B789F">
        <w:rPr>
          <w:b/>
        </w:rPr>
        <w:t xml:space="preserve"> </w:t>
      </w:r>
      <w:r w:rsidR="005B789F" w:rsidRPr="005B789F">
        <w:t xml:space="preserve">Pro </w:t>
      </w:r>
      <w:r w:rsidR="005B789F">
        <w:t>přijaté dokumenty bude tato funkce</w:t>
      </w:r>
      <w:r w:rsidR="00A156DE">
        <w:t xml:space="preserve"> dostupná pouze v přehledu </w:t>
      </w:r>
      <w:r w:rsidR="00A156DE" w:rsidRPr="00A156DE">
        <w:rPr>
          <w:b/>
        </w:rPr>
        <w:t>Nepředaná podání</w:t>
      </w:r>
      <w:r w:rsidR="00A156DE">
        <w:rPr>
          <w:b/>
        </w:rPr>
        <w:t xml:space="preserve"> </w:t>
      </w:r>
      <w:r w:rsidR="00A156DE" w:rsidRPr="00A156DE">
        <w:t>na podatelně a v přehl</w:t>
      </w:r>
      <w:r w:rsidR="00A156DE">
        <w:t>e</w:t>
      </w:r>
      <w:r w:rsidR="00A156DE" w:rsidRPr="00A156DE">
        <w:t xml:space="preserve">du </w:t>
      </w:r>
      <w:r w:rsidR="00A156DE" w:rsidRPr="00A156DE">
        <w:rPr>
          <w:b/>
        </w:rPr>
        <w:t>Přijaté dokumenty – příprava</w:t>
      </w:r>
      <w:r w:rsidR="00A156DE" w:rsidRPr="00A156DE">
        <w:t xml:space="preserve"> </w:t>
      </w:r>
      <w:r w:rsidR="00A156DE">
        <w:t>pro PZU</w:t>
      </w:r>
      <w:r w:rsidR="00A156DE" w:rsidRPr="00A156DE">
        <w:t xml:space="preserve"> </w:t>
      </w:r>
      <w:r w:rsidR="00A156DE">
        <w:t xml:space="preserve">a v detailu podání ve stavu </w:t>
      </w:r>
      <w:r w:rsidR="00A156DE" w:rsidRPr="00A156DE">
        <w:rPr>
          <w:b/>
        </w:rPr>
        <w:t>Podatelna (nepředáno)</w:t>
      </w:r>
      <w:r w:rsidR="00A156DE">
        <w:t xml:space="preserve"> nebo </w:t>
      </w:r>
      <w:r w:rsidR="00A156DE" w:rsidRPr="00A156DE">
        <w:rPr>
          <w:b/>
        </w:rPr>
        <w:t>Přijato</w:t>
      </w:r>
      <w:r w:rsidR="00E02096">
        <w:rPr>
          <w:b/>
        </w:rPr>
        <w:t xml:space="preserve"> </w:t>
      </w:r>
      <w:r w:rsidR="00E02096" w:rsidRPr="00E02096">
        <w:t>pro uživatele s rolí</w:t>
      </w:r>
      <w:r w:rsidR="00E02096">
        <w:rPr>
          <w:b/>
        </w:rPr>
        <w:t xml:space="preserve"> </w:t>
      </w:r>
      <w:r w:rsidR="00E02096" w:rsidRPr="00E02096">
        <w:rPr>
          <w:b/>
          <w:i/>
        </w:rPr>
        <w:t>podatelna</w:t>
      </w:r>
      <w:r w:rsidR="00E02096">
        <w:rPr>
          <w:b/>
        </w:rPr>
        <w:t xml:space="preserve"> </w:t>
      </w:r>
      <w:r w:rsidR="00E02096" w:rsidRPr="00E02096">
        <w:t xml:space="preserve">a </w:t>
      </w:r>
      <w:r w:rsidR="00E02096" w:rsidRPr="00E02096">
        <w:rPr>
          <w:b/>
          <w:i/>
        </w:rPr>
        <w:t>PZU</w:t>
      </w:r>
      <w:r w:rsidR="00A156DE">
        <w:t>.</w:t>
      </w:r>
    </w:p>
    <w:p w14:paraId="50211391" w14:textId="379E8DA5" w:rsidR="00426145" w:rsidRDefault="00426145">
      <w:pPr>
        <w:jc w:val="both"/>
      </w:pPr>
      <w:r>
        <w:t xml:space="preserve">Funkci bude možno vyvolat pouze </w:t>
      </w:r>
      <w:r w:rsidR="00435050">
        <w:t xml:space="preserve">pro </w:t>
      </w:r>
      <w:r>
        <w:t>zaevidované přijaté dokumenty</w:t>
      </w:r>
      <w:r w:rsidR="00BB5285">
        <w:t xml:space="preserve"> (na </w:t>
      </w:r>
      <w:r w:rsidR="00BB5285" w:rsidRPr="00BB5285">
        <w:t xml:space="preserve">Podatelně nebo u PZU ve stavu </w:t>
      </w:r>
      <w:r w:rsidR="00A156DE" w:rsidRPr="00A156DE">
        <w:rPr>
          <w:b/>
        </w:rPr>
        <w:t>Podatelna (nepředáno)</w:t>
      </w:r>
      <w:r w:rsidR="00A156DE">
        <w:t xml:space="preserve"> nebo </w:t>
      </w:r>
      <w:r w:rsidR="00BB5285" w:rsidRPr="00BE46DF">
        <w:rPr>
          <w:b/>
        </w:rPr>
        <w:t>Přijato</w:t>
      </w:r>
      <w:r>
        <w:t xml:space="preserve"> a pro rozpracované vlastní dokumenty </w:t>
      </w:r>
      <w:r w:rsidR="00BE46DF">
        <w:t xml:space="preserve">(ve stavu </w:t>
      </w:r>
      <w:r w:rsidR="00BE46DF" w:rsidRPr="00BE46DF">
        <w:rPr>
          <w:b/>
        </w:rPr>
        <w:t>V přípravě, Vráceno k</w:t>
      </w:r>
      <w:r w:rsidR="00BE46DF">
        <w:rPr>
          <w:b/>
        </w:rPr>
        <w:t> </w:t>
      </w:r>
      <w:r w:rsidR="00BE46DF" w:rsidRPr="00BE46DF">
        <w:rPr>
          <w:b/>
        </w:rPr>
        <w:t>dopracování</w:t>
      </w:r>
      <w:r w:rsidR="00BE46DF">
        <w:rPr>
          <w:b/>
        </w:rPr>
        <w:t xml:space="preserve">, Předáno k dopracování </w:t>
      </w:r>
      <w:r w:rsidR="00BE46DF">
        <w:t xml:space="preserve">nebo </w:t>
      </w:r>
      <w:r w:rsidR="00BE46DF" w:rsidRPr="00BE46DF">
        <w:rPr>
          <w:b/>
        </w:rPr>
        <w:t>Schváleno</w:t>
      </w:r>
      <w:r w:rsidR="00BE46DF">
        <w:rPr>
          <w:b/>
        </w:rPr>
        <w:t xml:space="preserve">). </w:t>
      </w:r>
      <w:r w:rsidR="00E02096" w:rsidRPr="00E02096">
        <w:t xml:space="preserve">Pro vlastní dokumenty bude funkce určená pouze pro uživatele s rolí </w:t>
      </w:r>
      <w:r w:rsidR="00E02096" w:rsidRPr="00533A93">
        <w:rPr>
          <w:b/>
          <w:i/>
        </w:rPr>
        <w:t>vedoucí</w:t>
      </w:r>
      <w:r w:rsidR="00533A93">
        <w:t xml:space="preserve">, </w:t>
      </w:r>
      <w:r w:rsidR="00E02096" w:rsidRPr="00E02096">
        <w:t>který je nadřízený správci dokumentu</w:t>
      </w:r>
      <w:r w:rsidR="00E02096">
        <w:t xml:space="preserve">. </w:t>
      </w:r>
      <w:r w:rsidR="00304CD1">
        <w:t>V</w:t>
      </w:r>
      <w:r>
        <w:t xml:space="preserve">lastní </w:t>
      </w:r>
      <w:r w:rsidR="00BE46DF">
        <w:t>vyřízené</w:t>
      </w:r>
      <w:r w:rsidR="00304CD1">
        <w:t xml:space="preserve"> nebo </w:t>
      </w:r>
      <w:r>
        <w:t>vypraven</w:t>
      </w:r>
      <w:r w:rsidR="00687693">
        <w:t>é</w:t>
      </w:r>
      <w:r>
        <w:t xml:space="preserve"> dokument</w:t>
      </w:r>
      <w:r w:rsidR="00687693">
        <w:t>y</w:t>
      </w:r>
      <w:r>
        <w:t xml:space="preserve"> </w:t>
      </w:r>
      <w:r w:rsidR="00BE46DF">
        <w:t xml:space="preserve">nebo dokumenty, u který již bylo povoleno vypravení, </w:t>
      </w:r>
      <w:r>
        <w:t>nadále smazat nebude možné</w:t>
      </w:r>
      <w:r w:rsidR="00BE46DF">
        <w:t>.</w:t>
      </w:r>
    </w:p>
    <w:p w14:paraId="1FF89046" w14:textId="77777777" w:rsidR="00426145" w:rsidRDefault="00426145">
      <w:pPr>
        <w:jc w:val="both"/>
      </w:pPr>
    </w:p>
    <w:p w14:paraId="1DC384CE" w14:textId="3806414A" w:rsidR="00426145" w:rsidRDefault="00426145" w:rsidP="009373CF">
      <w:pPr>
        <w:jc w:val="both"/>
        <w:rPr>
          <w:b/>
        </w:rPr>
      </w:pPr>
      <w:r>
        <w:t>V obrazovce pro zadání důvodu smazání bude věta „</w:t>
      </w:r>
      <w:r w:rsidRPr="00426145">
        <w:rPr>
          <w:i/>
        </w:rPr>
        <w:t>Při stornování budou zcela odstraněny všechny případné soubory, obsah dokumentu a většina metadat, které již poté nebudou k dispoz</w:t>
      </w:r>
      <w:r w:rsidR="00716400">
        <w:rPr>
          <w:i/>
        </w:rPr>
        <w:t>i</w:t>
      </w:r>
      <w:r w:rsidRPr="00426145">
        <w:rPr>
          <w:i/>
        </w:rPr>
        <w:t>ci</w:t>
      </w:r>
      <w:r>
        <w:t xml:space="preserve">“ </w:t>
      </w:r>
      <w:r w:rsidR="00716400">
        <w:t xml:space="preserve">nahrazena </w:t>
      </w:r>
      <w:r>
        <w:t xml:space="preserve">větou </w:t>
      </w:r>
      <w:r w:rsidRPr="00426145">
        <w:rPr>
          <w:b/>
        </w:rPr>
        <w:t>Dokument bude vyloučen z dalšího zpracování a nebude k němu nadále umožněn přístup.</w:t>
      </w:r>
    </w:p>
    <w:p w14:paraId="70CA8F3A" w14:textId="77777777" w:rsidR="00716400" w:rsidRDefault="00716400" w:rsidP="009373CF">
      <w:pPr>
        <w:jc w:val="both"/>
        <w:rPr>
          <w:b/>
        </w:rPr>
      </w:pPr>
    </w:p>
    <w:p w14:paraId="25E58D59" w14:textId="77777777" w:rsidR="00716400" w:rsidRDefault="00716400" w:rsidP="009373CF">
      <w:pPr>
        <w:jc w:val="both"/>
        <w:rPr>
          <w:b/>
        </w:rPr>
      </w:pPr>
      <w:r>
        <w:t xml:space="preserve">Přehled </w:t>
      </w:r>
      <w:r w:rsidRPr="00716400">
        <w:rPr>
          <w:b/>
        </w:rPr>
        <w:t>Vyřízené dokumenty – Stornované</w:t>
      </w:r>
      <w:r>
        <w:t xml:space="preserve"> bude přejmenován na </w:t>
      </w:r>
      <w:r w:rsidRPr="00716400">
        <w:rPr>
          <w:b/>
        </w:rPr>
        <w:t>Vyřízené dokumenty – Smazané</w:t>
      </w:r>
      <w:r>
        <w:t xml:space="preserve">. </w:t>
      </w:r>
      <w:r w:rsidRPr="00716400">
        <w:t>Po smazání bude dokument přesunut do přehledu</w:t>
      </w:r>
      <w:r>
        <w:rPr>
          <w:b/>
        </w:rPr>
        <w:t xml:space="preserve"> Vyřízené dokumenty -&gt; Smazané.</w:t>
      </w:r>
    </w:p>
    <w:p w14:paraId="726C4ABF" w14:textId="77777777" w:rsidR="00716400" w:rsidRDefault="00716400" w:rsidP="009373CF">
      <w:pPr>
        <w:jc w:val="both"/>
        <w:rPr>
          <w:b/>
        </w:rPr>
      </w:pPr>
    </w:p>
    <w:p w14:paraId="3F7C832A" w14:textId="77777777" w:rsidR="00716400" w:rsidRDefault="00716400" w:rsidP="009373CF">
      <w:pPr>
        <w:jc w:val="both"/>
        <w:rPr>
          <w:b/>
        </w:rPr>
      </w:pPr>
      <w:r w:rsidRPr="00716400">
        <w:t>Stav dokumentu</w:t>
      </w:r>
      <w:r>
        <w:rPr>
          <w:b/>
        </w:rPr>
        <w:t xml:space="preserve"> Storno </w:t>
      </w:r>
      <w:r w:rsidRPr="00716400">
        <w:t>bude přejmenován na</w:t>
      </w:r>
      <w:r>
        <w:rPr>
          <w:b/>
        </w:rPr>
        <w:t xml:space="preserve"> Smazáno. </w:t>
      </w:r>
      <w:r w:rsidR="00687693">
        <w:t>Po smazání bude dokument</w:t>
      </w:r>
      <w:r w:rsidRPr="00716400">
        <w:t xml:space="preserve"> nastaven do stavu</w:t>
      </w:r>
      <w:r>
        <w:rPr>
          <w:b/>
        </w:rPr>
        <w:t xml:space="preserve"> Smazáno.</w:t>
      </w:r>
    </w:p>
    <w:p w14:paraId="26C0ACD0" w14:textId="77777777" w:rsidR="00716400" w:rsidRDefault="00716400" w:rsidP="009373CF">
      <w:pPr>
        <w:jc w:val="both"/>
        <w:rPr>
          <w:b/>
        </w:rPr>
      </w:pPr>
    </w:p>
    <w:p w14:paraId="48B27723" w14:textId="4745DB5A" w:rsidR="00716400" w:rsidRPr="00716400" w:rsidRDefault="00716400" w:rsidP="009373CF">
      <w:pPr>
        <w:jc w:val="both"/>
      </w:pPr>
      <w:r w:rsidRPr="00716400">
        <w:t xml:space="preserve">Akce </w:t>
      </w:r>
      <w:r w:rsidRPr="00716400">
        <w:rPr>
          <w:b/>
        </w:rPr>
        <w:t>Storno</w:t>
      </w:r>
      <w:r w:rsidRPr="00716400">
        <w:t xml:space="preserve"> dokumentu, kter</w:t>
      </w:r>
      <w:r>
        <w:t>á</w:t>
      </w:r>
      <w:r w:rsidRPr="00716400">
        <w:t xml:space="preserve"> se z</w:t>
      </w:r>
      <w:r>
        <w:t>a</w:t>
      </w:r>
      <w:r w:rsidRPr="00716400">
        <w:t>pis</w:t>
      </w:r>
      <w:r>
        <w:t>uje</w:t>
      </w:r>
      <w:r w:rsidRPr="00716400">
        <w:t xml:space="preserve"> do historie a </w:t>
      </w:r>
      <w:r>
        <w:t xml:space="preserve">do </w:t>
      </w:r>
      <w:r w:rsidRPr="00716400">
        <w:t>transakčního prot</w:t>
      </w:r>
      <w:r>
        <w:t>o</w:t>
      </w:r>
      <w:r w:rsidRPr="00716400">
        <w:t>kolu</w:t>
      </w:r>
      <w:r w:rsidR="00C93AB7">
        <w:t>,</w:t>
      </w:r>
      <w:r w:rsidRPr="00716400">
        <w:t xml:space="preserve"> bude přejmenována ze </w:t>
      </w:r>
      <w:r w:rsidRPr="00716400">
        <w:rPr>
          <w:b/>
        </w:rPr>
        <w:t>Storno</w:t>
      </w:r>
      <w:r>
        <w:t xml:space="preserve"> na </w:t>
      </w:r>
      <w:r w:rsidRPr="00716400">
        <w:rPr>
          <w:b/>
        </w:rPr>
        <w:t>Smazání</w:t>
      </w:r>
      <w:r>
        <w:rPr>
          <w:b/>
        </w:rPr>
        <w:t>.</w:t>
      </w:r>
    </w:p>
    <w:p w14:paraId="01914FD0" w14:textId="77777777" w:rsidR="00716400" w:rsidRDefault="00716400" w:rsidP="009373CF">
      <w:pPr>
        <w:jc w:val="both"/>
      </w:pPr>
    </w:p>
    <w:p w14:paraId="3EAF86B9" w14:textId="77777777" w:rsidR="00716400" w:rsidRDefault="00716400" w:rsidP="009373CF">
      <w:pPr>
        <w:jc w:val="both"/>
      </w:pPr>
      <w:r>
        <w:t>Při smazání dokument</w:t>
      </w:r>
      <w:r w:rsidR="003C2B74">
        <w:t>u</w:t>
      </w:r>
      <w:r>
        <w:t xml:space="preserve"> zůstanou v DMS uchována všechna metadata</w:t>
      </w:r>
      <w:r w:rsidR="00687693">
        <w:t>, verze dokumentů</w:t>
      </w:r>
      <w:r w:rsidR="00A97D1A">
        <w:t>, adresáti</w:t>
      </w:r>
      <w:r>
        <w:t xml:space="preserve"> </w:t>
      </w:r>
      <w:r w:rsidR="003C2B74">
        <w:t>i připojené soubory</w:t>
      </w:r>
      <w:r w:rsidR="00B657B1">
        <w:t xml:space="preserve"> (včetně případných metadat smlouvy, stížnosti, žádosti o 106 apod.)</w:t>
      </w:r>
      <w:r w:rsidR="00687693">
        <w:t xml:space="preserve"> D</w:t>
      </w:r>
      <w:r w:rsidR="003C2B74">
        <w:t xml:space="preserve">okument bude pouze vyjmut ze spisu. </w:t>
      </w:r>
      <w:r w:rsidR="00687693">
        <w:t>Při vyhledání smazaného ČJ se u</w:t>
      </w:r>
      <w:r w:rsidR="003C2B74">
        <w:t xml:space="preserve">živatelům budou nadále zobrazovat pouze základní metadata (tj. Číslo jednací, Věc, </w:t>
      </w:r>
      <w:r w:rsidR="00DC76B2">
        <w:t xml:space="preserve">Věcná skupina, </w:t>
      </w:r>
      <w:r w:rsidR="003C2B74">
        <w:t xml:space="preserve">Původní umístění, </w:t>
      </w:r>
      <w:r w:rsidR="002E3954">
        <w:t>P</w:t>
      </w:r>
      <w:r w:rsidR="003C2B74">
        <w:t>ůvodní správce</w:t>
      </w:r>
      <w:r w:rsidR="00687693">
        <w:t xml:space="preserve"> a</w:t>
      </w:r>
      <w:r w:rsidR="003C2B74">
        <w:t xml:space="preserve"> </w:t>
      </w:r>
      <w:r w:rsidR="00C57EB0">
        <w:t>D</w:t>
      </w:r>
      <w:r w:rsidR="003C2B74">
        <w:t xml:space="preserve">atum a </w:t>
      </w:r>
      <w:r w:rsidR="00C57EB0">
        <w:t>D</w:t>
      </w:r>
      <w:r w:rsidR="003C2B74">
        <w:t>ůvod smazání dokumentu).</w:t>
      </w:r>
    </w:p>
    <w:p w14:paraId="486D2EB3" w14:textId="77777777" w:rsidR="003C2B74" w:rsidRDefault="003C2B74" w:rsidP="009373CF">
      <w:pPr>
        <w:jc w:val="both"/>
      </w:pPr>
    </w:p>
    <w:p w14:paraId="1FA56378" w14:textId="0380770F" w:rsidR="003C2B74" w:rsidRDefault="003C2B74" w:rsidP="009373CF">
      <w:pPr>
        <w:jc w:val="both"/>
        <w:rPr>
          <w:b/>
        </w:rPr>
      </w:pPr>
      <w:r>
        <w:t xml:space="preserve">Uživatel s rolí </w:t>
      </w:r>
      <w:r w:rsidRPr="003C2B74">
        <w:rPr>
          <w:b/>
          <w:i/>
        </w:rPr>
        <w:t>správce aplikace</w:t>
      </w:r>
      <w:r>
        <w:t xml:space="preserve"> (včetně role </w:t>
      </w:r>
      <w:r w:rsidRPr="003C2B74">
        <w:rPr>
          <w:b/>
          <w:i/>
        </w:rPr>
        <w:t>náhled</w:t>
      </w:r>
      <w:r>
        <w:t xml:space="preserve">) bude mít v přehledu </w:t>
      </w:r>
      <w:r w:rsidRPr="003C2B74">
        <w:rPr>
          <w:b/>
        </w:rPr>
        <w:t xml:space="preserve">Vyřízené dokumenty – </w:t>
      </w:r>
      <w:r w:rsidR="00D311BB">
        <w:rPr>
          <w:b/>
        </w:rPr>
        <w:t>Smazané</w:t>
      </w:r>
      <w:r>
        <w:t xml:space="preserve"> vedle funkce </w:t>
      </w:r>
      <w:r w:rsidRPr="003C2B74">
        <w:rPr>
          <w:b/>
        </w:rPr>
        <w:t>Detail</w:t>
      </w:r>
      <w:r>
        <w:t xml:space="preserve"> k dispozici i funkci </w:t>
      </w:r>
      <w:r w:rsidR="002E3954" w:rsidRPr="002E3954">
        <w:rPr>
          <w:b/>
        </w:rPr>
        <w:t>Historie</w:t>
      </w:r>
      <w:r w:rsidR="002E3954">
        <w:t xml:space="preserve"> pro náhled historie celé činnosti s dokumentem a </w:t>
      </w:r>
      <w:r w:rsidR="00D311BB">
        <w:t>d</w:t>
      </w:r>
      <w:r w:rsidR="002E3954">
        <w:t xml:space="preserve">ále bude mít k dispozici funkci </w:t>
      </w:r>
      <w:r w:rsidR="00530F0B">
        <w:rPr>
          <w:b/>
        </w:rPr>
        <w:t>Zpřístupnit</w:t>
      </w:r>
      <w:r w:rsidR="00C93AB7">
        <w:rPr>
          <w:b/>
        </w:rPr>
        <w:t xml:space="preserve"> </w:t>
      </w:r>
      <w:r w:rsidR="00C93AB7" w:rsidRPr="00C93AB7">
        <w:t>a</w:t>
      </w:r>
      <w:r w:rsidR="000A0F15">
        <w:t xml:space="preserve"> </w:t>
      </w:r>
      <w:r w:rsidR="000A0F15" w:rsidRPr="00B23C67">
        <w:rPr>
          <w:b/>
        </w:rPr>
        <w:t>Trvale smazat</w:t>
      </w:r>
      <w:r w:rsidR="00C93AB7" w:rsidRPr="00B23C67">
        <w:rPr>
          <w:b/>
        </w:rPr>
        <w:t>.</w:t>
      </w:r>
    </w:p>
    <w:p w14:paraId="26E5AF4A" w14:textId="225704C3" w:rsidR="00304CD1" w:rsidRPr="00CF0475" w:rsidRDefault="00304CD1" w:rsidP="009373CF">
      <w:pPr>
        <w:jc w:val="both"/>
        <w:rPr>
          <w:i/>
        </w:rPr>
      </w:pPr>
      <w:r w:rsidRPr="00CF0475">
        <w:t xml:space="preserve">Funkce </w:t>
      </w:r>
      <w:r>
        <w:rPr>
          <w:b/>
        </w:rPr>
        <w:t xml:space="preserve">Detail </w:t>
      </w:r>
      <w:r w:rsidRPr="00CF0475">
        <w:t xml:space="preserve">zobrazí </w:t>
      </w:r>
      <w:r w:rsidR="00CF0475">
        <w:t xml:space="preserve">správci aplikace všechna metadata dokumentu (ne pouze základní metadata jako běžnému uživateli) s tím, že správce aplikace bude mít možnost změnit věcnou skupinu a tím pádem i skartační režim dokumentu a </w:t>
      </w:r>
      <w:r w:rsidR="00A97D1A">
        <w:t xml:space="preserve">případně doplnit jeho formu a </w:t>
      </w:r>
      <w:r w:rsidR="00CF0475">
        <w:t xml:space="preserve">počet listů. Následně bude moci předat dokument do spisovny ke skartačnímu </w:t>
      </w:r>
      <w:r w:rsidR="00CF0475" w:rsidRPr="00B23C67">
        <w:t>řízení</w:t>
      </w:r>
      <w:r w:rsidR="00E4063F" w:rsidRPr="00B23C67">
        <w:t xml:space="preserve"> nebo trvale smazat</w:t>
      </w:r>
      <w:r w:rsidR="00CF0475" w:rsidRPr="00B23C67">
        <w:t>.</w:t>
      </w:r>
      <w:r w:rsidR="00CF0475">
        <w:t xml:space="preserve"> </w:t>
      </w:r>
      <w:r w:rsidR="00CF0475" w:rsidRPr="00CF0475">
        <w:rPr>
          <w:b/>
          <w:i/>
        </w:rPr>
        <w:t>Poznámka:</w:t>
      </w:r>
      <w:r w:rsidR="00CF0475">
        <w:t xml:space="preserve"> </w:t>
      </w:r>
      <w:r w:rsidR="00CF0475" w:rsidRPr="00CF0475">
        <w:rPr>
          <w:i/>
        </w:rPr>
        <w:t>Funkcionalita předán</w:t>
      </w:r>
      <w:r w:rsidR="00CF0475">
        <w:rPr>
          <w:i/>
        </w:rPr>
        <w:t>í</w:t>
      </w:r>
      <w:r w:rsidR="00CF0475" w:rsidRPr="00CF0475">
        <w:rPr>
          <w:i/>
        </w:rPr>
        <w:t xml:space="preserve"> do spisovny bude realizována později společně s RFC týkající se realizace spisovny.</w:t>
      </w:r>
    </w:p>
    <w:p w14:paraId="5482624E" w14:textId="7C089E98" w:rsidR="00D311BB" w:rsidRPr="002E3954" w:rsidRDefault="00D311BB" w:rsidP="00D311BB">
      <w:pPr>
        <w:jc w:val="both"/>
      </w:pPr>
      <w:r>
        <w:lastRenderedPageBreak/>
        <w:t xml:space="preserve">Po vyvolání funkce </w:t>
      </w:r>
      <w:r w:rsidR="00530F0B">
        <w:rPr>
          <w:b/>
        </w:rPr>
        <w:t>Zpřístupnit</w:t>
      </w:r>
      <w:r>
        <w:t xml:space="preserve"> se bude povinně</w:t>
      </w:r>
      <w:r w:rsidRPr="002E3954">
        <w:t xml:space="preserve"> zadávat důvod </w:t>
      </w:r>
      <w:r w:rsidR="00530F0B">
        <w:t>opětovného zpřístupnění</w:t>
      </w:r>
      <w:r w:rsidRPr="002E3954">
        <w:t xml:space="preserve">, který se zapíše do historie </w:t>
      </w:r>
      <w:r>
        <w:t xml:space="preserve">a do transakčního protokolu </w:t>
      </w:r>
      <w:r w:rsidRPr="002E3954">
        <w:t>do poznámky</w:t>
      </w:r>
      <w:r w:rsidR="00FF4B16">
        <w:t xml:space="preserve"> </w:t>
      </w:r>
      <w:r w:rsidRPr="002E3954">
        <w:t xml:space="preserve">k zaznamenané akci </w:t>
      </w:r>
      <w:r w:rsidR="00530F0B">
        <w:rPr>
          <w:b/>
        </w:rPr>
        <w:t>Zpřístupnění</w:t>
      </w:r>
      <w:r w:rsidRPr="00D311BB">
        <w:rPr>
          <w:b/>
        </w:rPr>
        <w:t xml:space="preserve"> </w:t>
      </w:r>
      <w:r w:rsidRPr="00530F0B">
        <w:t>dokumentu.</w:t>
      </w:r>
      <w:r w:rsidRPr="002E3954">
        <w:t xml:space="preserve"> </w:t>
      </w:r>
    </w:p>
    <w:p w14:paraId="29021B8F" w14:textId="65F3A7C5" w:rsidR="00D311BB" w:rsidRDefault="00D311BB" w:rsidP="00D311BB">
      <w:pPr>
        <w:jc w:val="both"/>
      </w:pPr>
      <w:r w:rsidRPr="002E3954">
        <w:t xml:space="preserve">Funkce </w:t>
      </w:r>
      <w:r w:rsidR="00530F0B">
        <w:rPr>
          <w:b/>
        </w:rPr>
        <w:t>Zpřístupnit</w:t>
      </w:r>
      <w:r w:rsidRPr="002E3954">
        <w:t xml:space="preserve"> nastaví dokument do </w:t>
      </w:r>
      <w:r w:rsidR="00D22DC0">
        <w:t xml:space="preserve">stavu </w:t>
      </w:r>
      <w:r w:rsidR="00F4751D" w:rsidRPr="00F4751D">
        <w:rPr>
          <w:b/>
        </w:rPr>
        <w:t>Podatelna (nepředáno)</w:t>
      </w:r>
      <w:r w:rsidR="00F4751D">
        <w:t xml:space="preserve"> nebo </w:t>
      </w:r>
      <w:r w:rsidR="00F4751D">
        <w:rPr>
          <w:b/>
        </w:rPr>
        <w:t>Přijato</w:t>
      </w:r>
      <w:r w:rsidR="00F4751D">
        <w:t xml:space="preserve"> pro přijaté dokumenty a do stavu </w:t>
      </w:r>
      <w:r w:rsidR="00F4751D" w:rsidRPr="00F4751D">
        <w:rPr>
          <w:b/>
        </w:rPr>
        <w:t>V přípravě</w:t>
      </w:r>
      <w:r w:rsidR="00F4751D">
        <w:t xml:space="preserve"> pro vlastní dokumenty, správce </w:t>
      </w:r>
      <w:r w:rsidR="00A56D03">
        <w:t>a umístění</w:t>
      </w:r>
      <w:r w:rsidR="00F4751D">
        <w:t xml:space="preserve"> bude odpovídat hodnotám před smazáním dokumentu </w:t>
      </w:r>
      <w:r w:rsidRPr="002E3954">
        <w:t xml:space="preserve">a začne se znovu objevovat </w:t>
      </w:r>
      <w:r>
        <w:t xml:space="preserve">správci dokumentu </w:t>
      </w:r>
      <w:r w:rsidRPr="002E3954">
        <w:t>v přehled</w:t>
      </w:r>
      <w:r>
        <w:t>u</w:t>
      </w:r>
      <w:r w:rsidRPr="002E3954">
        <w:t xml:space="preserve"> dokumentů ke zpracování</w:t>
      </w:r>
      <w:r w:rsidR="00D22DC0">
        <w:t xml:space="preserve"> nebo v přehledu podání na podatelně nebo v přehledu přijatých dokumentů pro PZU</w:t>
      </w:r>
      <w:r>
        <w:t>.</w:t>
      </w:r>
      <w:r w:rsidRPr="002E3954">
        <w:t xml:space="preserve"> </w:t>
      </w:r>
      <w:r>
        <w:t>Pokud by správce měl již neplatný účet,</w:t>
      </w:r>
      <w:r w:rsidR="00A56D03">
        <w:t xml:space="preserve"> resp. útvar umístění dokumentu by byl již neplatný,</w:t>
      </w:r>
      <w:r>
        <w:t xml:space="preserve"> bude na to uživatel při vyvolání funkce </w:t>
      </w:r>
      <w:r w:rsidR="00530F0B">
        <w:rPr>
          <w:b/>
        </w:rPr>
        <w:t>Zpřístupnit</w:t>
      </w:r>
      <w:r>
        <w:t xml:space="preserve"> upozorněn. Správce aplikace následně provede změnu správce </w:t>
      </w:r>
      <w:r w:rsidR="00A56D03">
        <w:t xml:space="preserve">a umístění </w:t>
      </w:r>
      <w:r>
        <w:t xml:space="preserve">dokumentu pomocí funkce </w:t>
      </w:r>
      <w:r w:rsidRPr="00D311BB">
        <w:rPr>
          <w:b/>
        </w:rPr>
        <w:t>Převod dokumentů</w:t>
      </w:r>
      <w:r>
        <w:t xml:space="preserve"> v levém menu </w:t>
      </w:r>
      <w:r w:rsidRPr="00D311BB">
        <w:rPr>
          <w:b/>
        </w:rPr>
        <w:t>Správa</w:t>
      </w:r>
      <w:r>
        <w:t>.</w:t>
      </w:r>
    </w:p>
    <w:p w14:paraId="50E812E4" w14:textId="77777777" w:rsidR="00EF1851" w:rsidRDefault="00EF1851" w:rsidP="00D311BB">
      <w:pPr>
        <w:jc w:val="both"/>
      </w:pPr>
      <w:r>
        <w:t xml:space="preserve">V případě, že byl </w:t>
      </w:r>
      <w:r w:rsidR="00C57EB0">
        <w:t>smazaný</w:t>
      </w:r>
      <w:r>
        <w:t xml:space="preserve"> dokument současně smlouvu, bude správce aplikace nejprve dotázán, zda chce současně s dokumentem zpřístupnit i smlouvu. Pokud potvrdí, že ano, pro</w:t>
      </w:r>
      <w:r w:rsidR="0000568F">
        <w:t>v</w:t>
      </w:r>
      <w:r>
        <w:t>ede se vedle zpřístupnění dokumentu současně i zpřístupnění smlouvy (popis zpřístupnění smlouvy je uveden dále)</w:t>
      </w:r>
      <w:r w:rsidR="0000568F">
        <w:t>.</w:t>
      </w:r>
    </w:p>
    <w:p w14:paraId="72299BC7" w14:textId="77777777" w:rsidR="00C57EB0" w:rsidRDefault="00C57EB0" w:rsidP="00D311BB">
      <w:pPr>
        <w:jc w:val="both"/>
      </w:pPr>
      <w:r>
        <w:t xml:space="preserve">Do historie a potažmo do transakčního protokolu se zapíše akce </w:t>
      </w:r>
      <w:r w:rsidRPr="00C57EB0">
        <w:rPr>
          <w:b/>
        </w:rPr>
        <w:t>Zpřístupnění dokumentu</w:t>
      </w:r>
      <w:r>
        <w:rPr>
          <w:b/>
        </w:rPr>
        <w:t>.</w:t>
      </w:r>
    </w:p>
    <w:p w14:paraId="414A1129" w14:textId="77777777" w:rsidR="002E3954" w:rsidRPr="002E3954" w:rsidRDefault="002E3954" w:rsidP="002E3954">
      <w:pPr>
        <w:jc w:val="both"/>
      </w:pPr>
    </w:p>
    <w:p w14:paraId="51813313" w14:textId="77777777" w:rsidR="002E3954" w:rsidRPr="002E3954" w:rsidRDefault="002E3954" w:rsidP="009373CF">
      <w:pPr>
        <w:jc w:val="both"/>
        <w:rPr>
          <w:i/>
        </w:rPr>
      </w:pPr>
      <w:r w:rsidRPr="002E3954">
        <w:rPr>
          <w:b/>
          <w:i/>
        </w:rPr>
        <w:t xml:space="preserve">Poznámka: </w:t>
      </w:r>
      <w:r w:rsidRPr="002E3954">
        <w:rPr>
          <w:i/>
        </w:rPr>
        <w:t xml:space="preserve">Pokud správce </w:t>
      </w:r>
      <w:r w:rsidR="00F4751D">
        <w:rPr>
          <w:i/>
        </w:rPr>
        <w:t xml:space="preserve">aplikace </w:t>
      </w:r>
      <w:r w:rsidRPr="002E3954">
        <w:rPr>
          <w:i/>
        </w:rPr>
        <w:t xml:space="preserve">provede akci </w:t>
      </w:r>
      <w:r w:rsidR="00C57EB0" w:rsidRPr="00C57EB0">
        <w:rPr>
          <w:b/>
          <w:i/>
        </w:rPr>
        <w:t>Zpřístupnit</w:t>
      </w:r>
      <w:r w:rsidRPr="002E3954">
        <w:rPr>
          <w:i/>
        </w:rPr>
        <w:t xml:space="preserve"> pro dokument, který byl stornován před nasazen</w:t>
      </w:r>
      <w:r>
        <w:rPr>
          <w:i/>
        </w:rPr>
        <w:t>í</w:t>
      </w:r>
      <w:r w:rsidRPr="002E3954">
        <w:rPr>
          <w:i/>
        </w:rPr>
        <w:t xml:space="preserve">m této úpravy, </w:t>
      </w:r>
      <w:r w:rsidR="00F4751D">
        <w:rPr>
          <w:i/>
        </w:rPr>
        <w:t>zpřístupněný dokument</w:t>
      </w:r>
      <w:r w:rsidRPr="002E3954">
        <w:rPr>
          <w:i/>
        </w:rPr>
        <w:t xml:space="preserve"> nebude mít </w:t>
      </w:r>
      <w:r w:rsidR="00F4751D">
        <w:rPr>
          <w:i/>
        </w:rPr>
        <w:t xml:space="preserve">žádné </w:t>
      </w:r>
      <w:r w:rsidRPr="002E3954">
        <w:rPr>
          <w:i/>
        </w:rPr>
        <w:t>připoje</w:t>
      </w:r>
      <w:r>
        <w:rPr>
          <w:i/>
        </w:rPr>
        <w:t>né žádné přílohy</w:t>
      </w:r>
      <w:r w:rsidR="00F4751D">
        <w:rPr>
          <w:i/>
        </w:rPr>
        <w:t xml:space="preserve"> a bude obsahovat pouze základní metadata (ČJ, Věc, Umístění a Správce).</w:t>
      </w:r>
      <w:r w:rsidRPr="002E3954">
        <w:rPr>
          <w:i/>
        </w:rPr>
        <w:t xml:space="preserve"> </w:t>
      </w:r>
    </w:p>
    <w:p w14:paraId="6491504B" w14:textId="22B2F0CC" w:rsidR="002E3954" w:rsidRDefault="002E3954" w:rsidP="009373CF">
      <w:pPr>
        <w:jc w:val="both"/>
      </w:pPr>
    </w:p>
    <w:p w14:paraId="45CC74B0" w14:textId="20C20502" w:rsidR="00CA1397" w:rsidRPr="00B23C67" w:rsidRDefault="006B2970" w:rsidP="009373CF">
      <w:pPr>
        <w:jc w:val="both"/>
      </w:pPr>
      <w:r w:rsidRPr="00B23C67">
        <w:t>Funkce</w:t>
      </w:r>
      <w:r w:rsidR="000A0F15" w:rsidRPr="00B23C67">
        <w:rPr>
          <w:b/>
        </w:rPr>
        <w:t xml:space="preserve"> Trval</w:t>
      </w:r>
      <w:r w:rsidR="0099037C" w:rsidRPr="00B23C67">
        <w:rPr>
          <w:b/>
        </w:rPr>
        <w:t>e smazat</w:t>
      </w:r>
      <w:r w:rsidR="000A0F15" w:rsidRPr="00B23C67">
        <w:rPr>
          <w:b/>
        </w:rPr>
        <w:t xml:space="preserve"> </w:t>
      </w:r>
      <w:r w:rsidR="00CE3773" w:rsidRPr="00B23C67">
        <w:t xml:space="preserve">si vyžádá zadání důvodu trvalého </w:t>
      </w:r>
      <w:r w:rsidR="0099037C" w:rsidRPr="00B23C67">
        <w:t xml:space="preserve">smazání </w:t>
      </w:r>
      <w:r w:rsidR="00CE3773" w:rsidRPr="00B23C67">
        <w:t>dokumentu. Po potvrzení zničení budou smazány všechny připojené soubory, adresáti, verze a většina metadat dokument. Zůstane zachována jen hlavička metadat obsahující:</w:t>
      </w:r>
    </w:p>
    <w:p w14:paraId="0CE72C53" w14:textId="77777777" w:rsidR="00CE3773" w:rsidRPr="00B23C67" w:rsidRDefault="00CE3773" w:rsidP="002F0AF0">
      <w:pPr>
        <w:pStyle w:val="Odstavecseseznamem"/>
        <w:numPr>
          <w:ilvl w:val="0"/>
          <w:numId w:val="11"/>
        </w:numPr>
        <w:rPr>
          <w:b/>
        </w:rPr>
      </w:pPr>
      <w:r w:rsidRPr="00B23C67">
        <w:rPr>
          <w:b/>
        </w:rPr>
        <w:t>Název</w:t>
      </w:r>
    </w:p>
    <w:p w14:paraId="1B9C20C1" w14:textId="77777777" w:rsidR="00CE3773" w:rsidRPr="00B23C67" w:rsidRDefault="00CE3773" w:rsidP="002F0AF0">
      <w:pPr>
        <w:pStyle w:val="Odstavecseseznamem"/>
        <w:numPr>
          <w:ilvl w:val="0"/>
          <w:numId w:val="11"/>
        </w:numPr>
      </w:pPr>
      <w:r w:rsidRPr="00B23C67">
        <w:rPr>
          <w:b/>
        </w:rPr>
        <w:t>Datum vzniku</w:t>
      </w:r>
      <w:r w:rsidRPr="00B23C67">
        <w:t>,</w:t>
      </w:r>
    </w:p>
    <w:p w14:paraId="4FA15338" w14:textId="77777777" w:rsidR="00CE3773" w:rsidRPr="00B23C67" w:rsidRDefault="00CE3773" w:rsidP="002F0AF0">
      <w:pPr>
        <w:pStyle w:val="Odstavecseseznamem"/>
        <w:numPr>
          <w:ilvl w:val="0"/>
          <w:numId w:val="11"/>
        </w:numPr>
      </w:pPr>
      <w:r w:rsidRPr="00B23C67">
        <w:rPr>
          <w:b/>
        </w:rPr>
        <w:t>Číslo jednací</w:t>
      </w:r>
      <w:r w:rsidRPr="00B23C67">
        <w:t xml:space="preserve">, </w:t>
      </w:r>
    </w:p>
    <w:p w14:paraId="7B0273A4" w14:textId="0237B174" w:rsidR="00CE3773" w:rsidRPr="00B23C67" w:rsidRDefault="00CE3773" w:rsidP="002F0AF0">
      <w:pPr>
        <w:pStyle w:val="Odstavecseseznamem"/>
        <w:numPr>
          <w:ilvl w:val="0"/>
          <w:numId w:val="11"/>
        </w:numPr>
      </w:pPr>
      <w:r w:rsidRPr="00B23C67">
        <w:rPr>
          <w:b/>
        </w:rPr>
        <w:t xml:space="preserve">Datum </w:t>
      </w:r>
      <w:r w:rsidR="00B23C67" w:rsidRPr="00B23C67">
        <w:rPr>
          <w:b/>
        </w:rPr>
        <w:t>t</w:t>
      </w:r>
      <w:r w:rsidR="0099037C" w:rsidRPr="00B23C67">
        <w:rPr>
          <w:b/>
        </w:rPr>
        <w:t>rvalého</w:t>
      </w:r>
      <w:r w:rsidR="000A0F15" w:rsidRPr="00B23C67">
        <w:rPr>
          <w:b/>
        </w:rPr>
        <w:t xml:space="preserve"> smazání</w:t>
      </w:r>
      <w:r w:rsidRPr="00B23C67">
        <w:t xml:space="preserve"> – datum vyvolání funkce</w:t>
      </w:r>
      <w:r w:rsidR="000A0F15" w:rsidRPr="00B23C67">
        <w:t xml:space="preserve"> </w:t>
      </w:r>
      <w:r w:rsidR="0099037C" w:rsidRPr="00B23C67">
        <w:rPr>
          <w:b/>
        </w:rPr>
        <w:t>Trvalého smazání</w:t>
      </w:r>
    </w:p>
    <w:p w14:paraId="281B54CA" w14:textId="77777777" w:rsidR="00CE3773" w:rsidRPr="00B23C67" w:rsidRDefault="00CE3773" w:rsidP="002F0AF0">
      <w:pPr>
        <w:pStyle w:val="Odstavecseseznamem"/>
        <w:numPr>
          <w:ilvl w:val="0"/>
          <w:numId w:val="11"/>
        </w:numPr>
        <w:rPr>
          <w:b/>
        </w:rPr>
      </w:pPr>
      <w:r w:rsidRPr="00B23C67">
        <w:rPr>
          <w:b/>
        </w:rPr>
        <w:t>Spisový znak,</w:t>
      </w:r>
    </w:p>
    <w:p w14:paraId="214E6528" w14:textId="23BC7D44" w:rsidR="006B2970" w:rsidRPr="00B23C67" w:rsidRDefault="00CE3773" w:rsidP="002F0AF0">
      <w:pPr>
        <w:pStyle w:val="Odstavecseseznamem"/>
        <w:numPr>
          <w:ilvl w:val="0"/>
          <w:numId w:val="11"/>
        </w:numPr>
        <w:jc w:val="both"/>
      </w:pPr>
      <w:r w:rsidRPr="00B23C67">
        <w:rPr>
          <w:b/>
        </w:rPr>
        <w:t xml:space="preserve">Důvod </w:t>
      </w:r>
      <w:r w:rsidR="00B23C67" w:rsidRPr="00B23C67">
        <w:rPr>
          <w:b/>
        </w:rPr>
        <w:t>t</w:t>
      </w:r>
      <w:r w:rsidR="0099037C" w:rsidRPr="00B23C67">
        <w:rPr>
          <w:b/>
        </w:rPr>
        <w:t>rvalého smazání</w:t>
      </w:r>
      <w:r w:rsidRPr="00B23C67">
        <w:t xml:space="preserve"> – </w:t>
      </w:r>
      <w:r w:rsidR="006B2970" w:rsidRPr="00B23C67">
        <w:t xml:space="preserve">zadaný důvod </w:t>
      </w:r>
      <w:r w:rsidR="000A0F15" w:rsidRPr="00B23C67">
        <w:t>smazání</w:t>
      </w:r>
    </w:p>
    <w:p w14:paraId="347E6C81" w14:textId="08C2CDDC" w:rsidR="00CE3773" w:rsidRPr="00B23C67" w:rsidRDefault="00CE3773" w:rsidP="002F0AF0">
      <w:pPr>
        <w:pStyle w:val="Odstavecseseznamem"/>
        <w:numPr>
          <w:ilvl w:val="0"/>
          <w:numId w:val="11"/>
        </w:numPr>
        <w:jc w:val="both"/>
      </w:pPr>
      <w:r w:rsidRPr="00B23C67">
        <w:rPr>
          <w:b/>
        </w:rPr>
        <w:t xml:space="preserve">Jméno uživatele odpovědného </w:t>
      </w:r>
      <w:r w:rsidR="0099037C" w:rsidRPr="00B23C67">
        <w:rPr>
          <w:b/>
        </w:rPr>
        <w:t xml:space="preserve">za </w:t>
      </w:r>
      <w:r w:rsidR="00B23C67" w:rsidRPr="00B23C67">
        <w:rPr>
          <w:b/>
        </w:rPr>
        <w:t>t</w:t>
      </w:r>
      <w:r w:rsidR="0099037C" w:rsidRPr="00B23C67">
        <w:rPr>
          <w:b/>
        </w:rPr>
        <w:t>rvalé smazání</w:t>
      </w:r>
      <w:r w:rsidR="000A0F15" w:rsidRPr="00B23C67">
        <w:rPr>
          <w:b/>
        </w:rPr>
        <w:t xml:space="preserve"> </w:t>
      </w:r>
      <w:r w:rsidRPr="00B23C67">
        <w:t>–</w:t>
      </w:r>
      <w:r w:rsidRPr="00B23C67">
        <w:rPr>
          <w:b/>
        </w:rPr>
        <w:t xml:space="preserve"> </w:t>
      </w:r>
      <w:r w:rsidR="006B2970" w:rsidRPr="00B23C67">
        <w:t xml:space="preserve">jméno správce, který </w:t>
      </w:r>
      <w:r w:rsidR="00B23C67" w:rsidRPr="00B23C67">
        <w:t>trvalé smazání</w:t>
      </w:r>
      <w:r w:rsidR="006B2970" w:rsidRPr="00B23C67">
        <w:t xml:space="preserve"> vyvolal</w:t>
      </w:r>
      <w:r w:rsidRPr="00B23C67">
        <w:t>.</w:t>
      </w:r>
    </w:p>
    <w:p w14:paraId="6A24001D" w14:textId="77777777" w:rsidR="009355A6" w:rsidRPr="00B23C67" w:rsidRDefault="009355A6" w:rsidP="009355A6">
      <w:pPr>
        <w:jc w:val="both"/>
      </w:pPr>
    </w:p>
    <w:p w14:paraId="0D853C64" w14:textId="07F13932" w:rsidR="009355A6" w:rsidRPr="00B23C67" w:rsidRDefault="009355A6" w:rsidP="009355A6">
      <w:pPr>
        <w:jc w:val="both"/>
      </w:pPr>
      <w:r w:rsidRPr="00B23C67">
        <w:t xml:space="preserve">Do historie dokumentu a do transakčního protokolu se zaznamená akce </w:t>
      </w:r>
      <w:r w:rsidR="0099037C" w:rsidRPr="00B23C67">
        <w:rPr>
          <w:b/>
        </w:rPr>
        <w:t xml:space="preserve">Trvalé smazání </w:t>
      </w:r>
      <w:r w:rsidRPr="00B23C67">
        <w:t>dokumentu. V historii bude zachována pouze tato akce (ostatní historie dokumentu bude též zničena).</w:t>
      </w:r>
    </w:p>
    <w:p w14:paraId="5A429F8D" w14:textId="17835E0E" w:rsidR="009355A6" w:rsidRDefault="009355A6" w:rsidP="009355A6">
      <w:pPr>
        <w:jc w:val="both"/>
      </w:pPr>
      <w:r w:rsidRPr="00B23C67">
        <w:t xml:space="preserve">Zničené dokumenty budou dostupné v přehledu Spisovna (pro uživatele s rolí </w:t>
      </w:r>
      <w:r w:rsidRPr="00B23C67">
        <w:rPr>
          <w:b/>
          <w:i/>
        </w:rPr>
        <w:t>spisovna</w:t>
      </w:r>
      <w:r w:rsidRPr="00B23C67">
        <w:t xml:space="preserve">), Kde budou k dispozici k nahlédnutí zachovaná metadata dokumentů. Těmto dokumentům se nastaví stav </w:t>
      </w:r>
      <w:r w:rsidR="000A0F15" w:rsidRPr="00B23C67">
        <w:rPr>
          <w:b/>
        </w:rPr>
        <w:t>Trvale smazáno</w:t>
      </w:r>
      <w:r w:rsidRPr="00B23C67">
        <w:t>.</w:t>
      </w:r>
    </w:p>
    <w:p w14:paraId="72126A7D" w14:textId="77777777" w:rsidR="009355A6" w:rsidRDefault="009355A6" w:rsidP="009355A6">
      <w:pPr>
        <w:jc w:val="both"/>
      </w:pPr>
    </w:p>
    <w:p w14:paraId="0607A2D5" w14:textId="77777777" w:rsidR="00B23C67" w:rsidRPr="00B23C67" w:rsidRDefault="00B23C67" w:rsidP="00B23C67">
      <w:pPr>
        <w:jc w:val="both"/>
      </w:pPr>
      <w:r>
        <w:t xml:space="preserve">Bude připravena noční úloha, která 1x měsíčně provede kontrolu data, kdy byly dokumenty smazány, a uživatele s rolí </w:t>
      </w:r>
      <w:r w:rsidRPr="009355A6">
        <w:rPr>
          <w:b/>
          <w:i/>
        </w:rPr>
        <w:t>správce aplikace</w:t>
      </w:r>
      <w:r>
        <w:rPr>
          <w:b/>
          <w:i/>
        </w:rPr>
        <w:t xml:space="preserve"> </w:t>
      </w:r>
      <w:r>
        <w:t>upozorní</w:t>
      </w:r>
      <w:r w:rsidRPr="009355A6">
        <w:t xml:space="preserve"> mailem</w:t>
      </w:r>
      <w:r>
        <w:t xml:space="preserve"> na dokumenty, které byly smazány před více jak 2,5 lety s tím, že je třeba rozhodnout, zda má být dokument trvale smazán nebo předán ke skartačnímu řízení</w:t>
      </w:r>
      <w:r w:rsidRPr="00B23C67">
        <w:t xml:space="preserve">. Správce aplikace také může (ale nemusí) rozhodnout o </w:t>
      </w:r>
      <w:r w:rsidRPr="00B23C67">
        <w:rPr>
          <w:b/>
        </w:rPr>
        <w:t xml:space="preserve">Zpřístupnění </w:t>
      </w:r>
      <w:r w:rsidRPr="00B23C67">
        <w:t>dokumentu nebo o jeho předání ke skartačnímu řízení.</w:t>
      </w:r>
    </w:p>
    <w:p w14:paraId="70F68A10" w14:textId="77777777" w:rsidR="006C61F3" w:rsidRPr="00CE3773" w:rsidRDefault="006C61F3" w:rsidP="009373CF">
      <w:pPr>
        <w:jc w:val="both"/>
      </w:pPr>
    </w:p>
    <w:p w14:paraId="35C238C5" w14:textId="77777777" w:rsidR="00DC76B2" w:rsidRPr="00A45E0C" w:rsidRDefault="002E3954" w:rsidP="00D311BB">
      <w:pPr>
        <w:jc w:val="both"/>
        <w:rPr>
          <w:b/>
        </w:rPr>
      </w:pPr>
      <w:r w:rsidRPr="00A56D03">
        <w:rPr>
          <w:b/>
        </w:rPr>
        <w:t>Spisy</w:t>
      </w:r>
    </w:p>
    <w:p w14:paraId="7708AA24" w14:textId="77777777" w:rsidR="00D311BB" w:rsidRDefault="00D311BB" w:rsidP="00D311BB">
      <w:pPr>
        <w:jc w:val="both"/>
      </w:pPr>
      <w:r>
        <w:t xml:space="preserve">V přehledu a detailu </w:t>
      </w:r>
      <w:r w:rsidR="00DC76B2">
        <w:t>spisů</w:t>
      </w:r>
      <w:r>
        <w:t xml:space="preserve"> bude funkce </w:t>
      </w:r>
      <w:r w:rsidRPr="00426145">
        <w:rPr>
          <w:b/>
        </w:rPr>
        <w:t>Storno</w:t>
      </w:r>
      <w:r>
        <w:t xml:space="preserve"> přejmenována na funkci </w:t>
      </w:r>
      <w:r w:rsidRPr="00426145">
        <w:rPr>
          <w:b/>
        </w:rPr>
        <w:t>Smazat</w:t>
      </w:r>
      <w:r>
        <w:rPr>
          <w:b/>
        </w:rPr>
        <w:t>.</w:t>
      </w:r>
      <w:r w:rsidR="00DC76B2">
        <w:rPr>
          <w:b/>
        </w:rPr>
        <w:t xml:space="preserve"> </w:t>
      </w:r>
      <w:r>
        <w:t>Funkci bude možno nadále vyvolat pouze pro</w:t>
      </w:r>
      <w:r w:rsidR="00DC76B2">
        <w:t xml:space="preserve"> spisy, které neobsahují žádné dokumenty ani neobsahují žádné podřízené spisy.</w:t>
      </w:r>
    </w:p>
    <w:p w14:paraId="22741959" w14:textId="77777777" w:rsidR="00DC76B2" w:rsidRDefault="00DC76B2" w:rsidP="00DC76B2">
      <w:pPr>
        <w:jc w:val="both"/>
        <w:rPr>
          <w:b/>
        </w:rPr>
      </w:pPr>
      <w:r>
        <w:t xml:space="preserve">Přehled </w:t>
      </w:r>
      <w:r>
        <w:rPr>
          <w:b/>
        </w:rPr>
        <w:t>Spisy</w:t>
      </w:r>
      <w:r w:rsidRPr="00716400">
        <w:rPr>
          <w:b/>
        </w:rPr>
        <w:t xml:space="preserve"> – Stornované</w:t>
      </w:r>
      <w:r>
        <w:t xml:space="preserve"> bude přejmenován na </w:t>
      </w:r>
      <w:r>
        <w:rPr>
          <w:b/>
        </w:rPr>
        <w:t>Spisy</w:t>
      </w:r>
      <w:r w:rsidRPr="00716400">
        <w:rPr>
          <w:b/>
        </w:rPr>
        <w:t xml:space="preserve"> – Smazané</w:t>
      </w:r>
      <w:r>
        <w:t xml:space="preserve">. </w:t>
      </w:r>
      <w:r w:rsidRPr="00716400">
        <w:t xml:space="preserve">Po smazání bude </w:t>
      </w:r>
      <w:r>
        <w:t>spis</w:t>
      </w:r>
      <w:r w:rsidRPr="00716400">
        <w:t xml:space="preserve"> přesunut do přehledu</w:t>
      </w:r>
      <w:r>
        <w:rPr>
          <w:b/>
        </w:rPr>
        <w:t xml:space="preserve"> Spisy -&gt; Smazané.</w:t>
      </w:r>
    </w:p>
    <w:p w14:paraId="5AFD1EF5" w14:textId="77777777" w:rsidR="00DC76B2" w:rsidRDefault="00DC76B2" w:rsidP="00DC76B2">
      <w:pPr>
        <w:jc w:val="both"/>
        <w:rPr>
          <w:b/>
        </w:rPr>
      </w:pPr>
      <w:r w:rsidRPr="00716400">
        <w:lastRenderedPageBreak/>
        <w:t xml:space="preserve">Stav </w:t>
      </w:r>
      <w:r>
        <w:t>spisu</w:t>
      </w:r>
      <w:r>
        <w:rPr>
          <w:b/>
        </w:rPr>
        <w:t xml:space="preserve"> Storno </w:t>
      </w:r>
      <w:r w:rsidRPr="00716400">
        <w:t>bude přejmenován na</w:t>
      </w:r>
      <w:r>
        <w:rPr>
          <w:b/>
        </w:rPr>
        <w:t xml:space="preserve"> Smazáno. </w:t>
      </w:r>
      <w:r>
        <w:t>Po smazání bude spis</w:t>
      </w:r>
      <w:r w:rsidRPr="00716400">
        <w:t xml:space="preserve"> nastaven do stavu</w:t>
      </w:r>
      <w:r>
        <w:rPr>
          <w:b/>
        </w:rPr>
        <w:t xml:space="preserve"> Smazáno.</w:t>
      </w:r>
    </w:p>
    <w:p w14:paraId="3B997C9D" w14:textId="77777777" w:rsidR="00DC76B2" w:rsidRPr="00716400" w:rsidRDefault="00DC76B2" w:rsidP="00DC76B2">
      <w:pPr>
        <w:jc w:val="both"/>
      </w:pPr>
      <w:r w:rsidRPr="00716400">
        <w:t xml:space="preserve">Akce </w:t>
      </w:r>
      <w:r w:rsidRPr="00716400">
        <w:rPr>
          <w:b/>
        </w:rPr>
        <w:t>Storno</w:t>
      </w:r>
      <w:r w:rsidRPr="00716400">
        <w:t xml:space="preserve"> </w:t>
      </w:r>
      <w:r>
        <w:t>spisu</w:t>
      </w:r>
      <w:r w:rsidRPr="00716400">
        <w:t>, kter</w:t>
      </w:r>
      <w:r>
        <w:t>á</w:t>
      </w:r>
      <w:r w:rsidRPr="00716400">
        <w:t xml:space="preserve"> se z</w:t>
      </w:r>
      <w:r>
        <w:t>a</w:t>
      </w:r>
      <w:r w:rsidRPr="00716400">
        <w:t>pis</w:t>
      </w:r>
      <w:r>
        <w:t>uje</w:t>
      </w:r>
      <w:r w:rsidRPr="00716400">
        <w:t xml:space="preserve"> do historie a potaž</w:t>
      </w:r>
      <w:r>
        <w:t>m</w:t>
      </w:r>
      <w:r w:rsidRPr="00716400">
        <w:t xml:space="preserve">o </w:t>
      </w:r>
      <w:r>
        <w:t xml:space="preserve">do </w:t>
      </w:r>
      <w:r w:rsidRPr="00716400">
        <w:t>transakčního prot</w:t>
      </w:r>
      <w:r>
        <w:t>o</w:t>
      </w:r>
      <w:r w:rsidRPr="00716400">
        <w:t xml:space="preserve">kolu bude přejmenována ze </w:t>
      </w:r>
      <w:r w:rsidRPr="00716400">
        <w:rPr>
          <w:b/>
        </w:rPr>
        <w:t>Storno</w:t>
      </w:r>
      <w:r>
        <w:t xml:space="preserve"> na </w:t>
      </w:r>
      <w:r w:rsidRPr="00716400">
        <w:rPr>
          <w:b/>
        </w:rPr>
        <w:t>Smazání</w:t>
      </w:r>
      <w:r>
        <w:rPr>
          <w:b/>
        </w:rPr>
        <w:t>.</w:t>
      </w:r>
    </w:p>
    <w:p w14:paraId="0A4E6430" w14:textId="77777777" w:rsidR="00DC76B2" w:rsidRDefault="00DC76B2" w:rsidP="00DC76B2">
      <w:pPr>
        <w:jc w:val="both"/>
      </w:pPr>
    </w:p>
    <w:p w14:paraId="7C662E0C" w14:textId="77777777" w:rsidR="00DC76B2" w:rsidRDefault="00DC76B2" w:rsidP="00DC76B2">
      <w:pPr>
        <w:jc w:val="both"/>
      </w:pPr>
      <w:r>
        <w:t xml:space="preserve">Při smazání spisu zůstanou v DMS uchována všechna metadata spisu včetně připojených souborů, připojené skupiny adresátů a aktérů spisu budou od spisu odpojeni. Při vyhledání </w:t>
      </w:r>
      <w:r w:rsidR="00530F0B">
        <w:t>spisu</w:t>
      </w:r>
      <w:r>
        <w:t xml:space="preserve"> se uživatelům budou nadále zobrazovat pouze základní metadata (tj. Spisová značka, Věc, </w:t>
      </w:r>
      <w:r w:rsidR="00530F0B">
        <w:t xml:space="preserve">Věcná skupina, </w:t>
      </w:r>
      <w:r>
        <w:t xml:space="preserve">Původní umístění, Původní správce a </w:t>
      </w:r>
      <w:r w:rsidR="00C57EB0">
        <w:t>D</w:t>
      </w:r>
      <w:r>
        <w:t xml:space="preserve">atum a </w:t>
      </w:r>
      <w:r w:rsidR="00C57EB0">
        <w:t>D</w:t>
      </w:r>
      <w:r>
        <w:t xml:space="preserve">ůvod smazání </w:t>
      </w:r>
      <w:r w:rsidR="00530F0B">
        <w:t>spisu</w:t>
      </w:r>
      <w:r>
        <w:t>).</w:t>
      </w:r>
    </w:p>
    <w:p w14:paraId="77016D6E" w14:textId="77777777" w:rsidR="00DC76B2" w:rsidRDefault="00DC76B2" w:rsidP="00DC76B2">
      <w:pPr>
        <w:jc w:val="both"/>
      </w:pPr>
    </w:p>
    <w:p w14:paraId="0CD00488" w14:textId="77777777" w:rsidR="00DC76B2" w:rsidRDefault="00DC76B2" w:rsidP="00DC76B2">
      <w:pPr>
        <w:jc w:val="both"/>
        <w:rPr>
          <w:b/>
        </w:rPr>
      </w:pPr>
      <w:r>
        <w:t xml:space="preserve">Uživatel s rolí </w:t>
      </w:r>
      <w:r w:rsidRPr="003C2B74">
        <w:rPr>
          <w:b/>
          <w:i/>
        </w:rPr>
        <w:t>správce aplikace</w:t>
      </w:r>
      <w:r>
        <w:t xml:space="preserve"> (včetně role </w:t>
      </w:r>
      <w:r w:rsidRPr="003C2B74">
        <w:rPr>
          <w:b/>
          <w:i/>
        </w:rPr>
        <w:t>náhled</w:t>
      </w:r>
      <w:r>
        <w:t xml:space="preserve">) bude mít v přehledu </w:t>
      </w:r>
      <w:r w:rsidR="00530F0B">
        <w:rPr>
          <w:b/>
        </w:rPr>
        <w:t>Spisy</w:t>
      </w:r>
      <w:r w:rsidRPr="003C2B74">
        <w:rPr>
          <w:b/>
        </w:rPr>
        <w:t xml:space="preserve"> – </w:t>
      </w:r>
      <w:r>
        <w:rPr>
          <w:b/>
        </w:rPr>
        <w:t>Smazané</w:t>
      </w:r>
      <w:r>
        <w:t xml:space="preserve"> vedle funkce </w:t>
      </w:r>
      <w:r w:rsidRPr="003C2B74">
        <w:rPr>
          <w:b/>
        </w:rPr>
        <w:t>Detail</w:t>
      </w:r>
      <w:r>
        <w:t xml:space="preserve"> </w:t>
      </w:r>
      <w:r w:rsidR="00530F0B">
        <w:t>a</w:t>
      </w:r>
      <w:r>
        <w:t xml:space="preserve"> </w:t>
      </w:r>
      <w:r w:rsidRPr="002E3954">
        <w:rPr>
          <w:b/>
        </w:rPr>
        <w:t>Historie</w:t>
      </w:r>
      <w:r>
        <w:t xml:space="preserve"> bude mít k dispozici funkci </w:t>
      </w:r>
      <w:r w:rsidR="00A56D03">
        <w:rPr>
          <w:b/>
        </w:rPr>
        <w:t>Zpřístupnit</w:t>
      </w:r>
      <w:r w:rsidRPr="002E3954">
        <w:rPr>
          <w:b/>
        </w:rPr>
        <w:t>.</w:t>
      </w:r>
    </w:p>
    <w:p w14:paraId="234A9AB8" w14:textId="51F70C86" w:rsidR="00DC76B2" w:rsidRPr="002E3954" w:rsidRDefault="00DC76B2" w:rsidP="00DC76B2">
      <w:pPr>
        <w:jc w:val="both"/>
      </w:pPr>
      <w:r>
        <w:t xml:space="preserve">Po vyvolání funkce </w:t>
      </w:r>
      <w:r w:rsidR="00A56D03">
        <w:rPr>
          <w:b/>
        </w:rPr>
        <w:t>Zpřístupnit</w:t>
      </w:r>
      <w:r>
        <w:t xml:space="preserve"> se bude povinně</w:t>
      </w:r>
      <w:r w:rsidRPr="002E3954">
        <w:t xml:space="preserve"> zadávat důvod </w:t>
      </w:r>
      <w:r w:rsidR="00A56D03">
        <w:t>zpřístupnění</w:t>
      </w:r>
      <w:r w:rsidRPr="002E3954">
        <w:t xml:space="preserve">, který se zapíše do historie </w:t>
      </w:r>
      <w:r>
        <w:t xml:space="preserve">a do transakčního protokolu </w:t>
      </w:r>
      <w:r w:rsidRPr="002E3954">
        <w:t xml:space="preserve">do poznámky k zaznamenané akci </w:t>
      </w:r>
      <w:r w:rsidR="00A56D03">
        <w:rPr>
          <w:b/>
        </w:rPr>
        <w:t>zpřístupnění</w:t>
      </w:r>
      <w:r w:rsidRPr="00D311BB">
        <w:rPr>
          <w:b/>
        </w:rPr>
        <w:t xml:space="preserve"> </w:t>
      </w:r>
      <w:r w:rsidR="00A56D03" w:rsidRPr="00A56D03">
        <w:t>spisu</w:t>
      </w:r>
      <w:r w:rsidRPr="00A56D03">
        <w:t>.</w:t>
      </w:r>
      <w:r w:rsidRPr="002E3954">
        <w:t xml:space="preserve"> </w:t>
      </w:r>
    </w:p>
    <w:p w14:paraId="001E3900" w14:textId="77777777" w:rsidR="00DC76B2" w:rsidRDefault="00DC76B2" w:rsidP="00DC76B2">
      <w:pPr>
        <w:jc w:val="both"/>
      </w:pPr>
      <w:r w:rsidRPr="002E3954">
        <w:t xml:space="preserve">Funkce </w:t>
      </w:r>
      <w:r w:rsidR="00A56D03">
        <w:rPr>
          <w:b/>
        </w:rPr>
        <w:t>Zpřístupnit</w:t>
      </w:r>
      <w:r w:rsidRPr="002E3954">
        <w:t xml:space="preserve"> nastaví </w:t>
      </w:r>
      <w:r w:rsidR="00A56D03">
        <w:t>spis</w:t>
      </w:r>
      <w:r w:rsidRPr="002E3954">
        <w:t xml:space="preserve"> do stavu</w:t>
      </w:r>
      <w:r w:rsidR="00A56D03">
        <w:t xml:space="preserve"> </w:t>
      </w:r>
      <w:r w:rsidR="00A56D03" w:rsidRPr="00A56D03">
        <w:rPr>
          <w:b/>
        </w:rPr>
        <w:t>Aktivní</w:t>
      </w:r>
      <w:r w:rsidR="00A56D03">
        <w:t xml:space="preserve"> </w:t>
      </w:r>
      <w:r w:rsidRPr="002E3954">
        <w:t xml:space="preserve">a začne se znovu objevovat </w:t>
      </w:r>
      <w:r>
        <w:t xml:space="preserve">správci </w:t>
      </w:r>
      <w:r w:rsidR="00A56D03">
        <w:t>spisu</w:t>
      </w:r>
      <w:r>
        <w:t xml:space="preserve"> </w:t>
      </w:r>
      <w:r w:rsidRPr="002E3954">
        <w:t>v přehled</w:t>
      </w:r>
      <w:r>
        <w:t>u</w:t>
      </w:r>
      <w:r w:rsidRPr="002E3954">
        <w:t xml:space="preserve"> </w:t>
      </w:r>
      <w:r w:rsidR="00A56D03">
        <w:t>spravovaných spisů</w:t>
      </w:r>
      <w:r>
        <w:t>.</w:t>
      </w:r>
      <w:r w:rsidRPr="002E3954">
        <w:t xml:space="preserve"> </w:t>
      </w:r>
      <w:r>
        <w:t xml:space="preserve">Pokud by správce měl již </w:t>
      </w:r>
      <w:r w:rsidR="00A56D03">
        <w:t>neplatný účet nebo byl spisu umístěn na již neplatném útvaru,</w:t>
      </w:r>
      <w:r>
        <w:t xml:space="preserve"> bude na to uživatel při vyvolání funkce </w:t>
      </w:r>
      <w:r w:rsidR="00A56D03">
        <w:rPr>
          <w:b/>
        </w:rPr>
        <w:t>Zpřístupnit</w:t>
      </w:r>
      <w:r>
        <w:t xml:space="preserve"> upozorněn. Správce aplikace následně provede změnu správce </w:t>
      </w:r>
      <w:r w:rsidR="00A56D03">
        <w:t>spisu a jeho umístění</w:t>
      </w:r>
      <w:r>
        <w:t xml:space="preserve"> pomocí funkce </w:t>
      </w:r>
      <w:r w:rsidRPr="00D311BB">
        <w:rPr>
          <w:b/>
        </w:rPr>
        <w:t xml:space="preserve">Převod </w:t>
      </w:r>
      <w:r w:rsidR="00A56D03">
        <w:rPr>
          <w:b/>
        </w:rPr>
        <w:t>spisů</w:t>
      </w:r>
      <w:r>
        <w:t xml:space="preserve"> v levém menu </w:t>
      </w:r>
      <w:r w:rsidRPr="00D311BB">
        <w:rPr>
          <w:b/>
        </w:rPr>
        <w:t>Správa</w:t>
      </w:r>
      <w:r>
        <w:t>.</w:t>
      </w:r>
    </w:p>
    <w:p w14:paraId="227D524D" w14:textId="77777777" w:rsidR="00117F20" w:rsidRDefault="00117F20" w:rsidP="009373CF">
      <w:pPr>
        <w:jc w:val="both"/>
        <w:rPr>
          <w:b/>
          <w:highlight w:val="yellow"/>
        </w:rPr>
      </w:pPr>
    </w:p>
    <w:p w14:paraId="3CCB0846" w14:textId="77777777" w:rsidR="002E3954" w:rsidRPr="002E3954" w:rsidRDefault="002E3954" w:rsidP="009373CF">
      <w:pPr>
        <w:jc w:val="both"/>
        <w:rPr>
          <w:b/>
        </w:rPr>
      </w:pPr>
      <w:r w:rsidRPr="00BE46DF">
        <w:rPr>
          <w:b/>
        </w:rPr>
        <w:t>Smlouvy</w:t>
      </w:r>
    </w:p>
    <w:p w14:paraId="54094569" w14:textId="77777777" w:rsidR="002E3954" w:rsidRDefault="00B657B1" w:rsidP="009373CF">
      <w:pPr>
        <w:jc w:val="both"/>
      </w:pPr>
      <w:r>
        <w:t>Uživatel s rolí smlouvy a vedoucí útvaru má nyní možnost stornovat smlouvu</w:t>
      </w:r>
      <w:r w:rsidR="004839B7">
        <w:t>,</w:t>
      </w:r>
      <w:r>
        <w:t xml:space="preserve"> aniž by se stornoval dokument (tj. smlouva je odpojena, je stornováno číslo smlouvy, ale dokument </w:t>
      </w:r>
      <w:r w:rsidR="00EF1851">
        <w:t xml:space="preserve">včetně všech připojených příloh </w:t>
      </w:r>
      <w:r>
        <w:t>dále existuje).</w:t>
      </w:r>
    </w:p>
    <w:p w14:paraId="02B8C123" w14:textId="77777777" w:rsidR="002E3954" w:rsidRDefault="00B657B1">
      <w:pPr>
        <w:jc w:val="both"/>
      </w:pPr>
      <w:r>
        <w:t xml:space="preserve">Stornování se provádí pomocí funkce </w:t>
      </w:r>
      <w:r w:rsidRPr="00B657B1">
        <w:rPr>
          <w:b/>
        </w:rPr>
        <w:t>Storno smlouvy</w:t>
      </w:r>
      <w:r>
        <w:t xml:space="preserve"> v detailu dokumentu v sekci </w:t>
      </w:r>
      <w:r w:rsidRPr="00B657B1">
        <w:rPr>
          <w:b/>
        </w:rPr>
        <w:t>Smlouva</w:t>
      </w:r>
      <w:r>
        <w:rPr>
          <w:b/>
        </w:rPr>
        <w:t xml:space="preserve">. </w:t>
      </w:r>
      <w:r w:rsidRPr="00B657B1">
        <w:t>Funkce bude přejmenována na</w:t>
      </w:r>
      <w:r>
        <w:rPr>
          <w:b/>
        </w:rPr>
        <w:t xml:space="preserve"> Smazání smlouvy, </w:t>
      </w:r>
      <w:r w:rsidRPr="004839B7">
        <w:t xml:space="preserve">akce </w:t>
      </w:r>
      <w:r w:rsidRPr="004839B7">
        <w:rPr>
          <w:b/>
        </w:rPr>
        <w:t>S</w:t>
      </w:r>
      <w:r w:rsidR="004839B7" w:rsidRPr="004839B7">
        <w:rPr>
          <w:b/>
        </w:rPr>
        <w:t>torno</w:t>
      </w:r>
      <w:r w:rsidRPr="004839B7">
        <w:rPr>
          <w:b/>
        </w:rPr>
        <w:t xml:space="preserve"> smlouvy</w:t>
      </w:r>
      <w:r w:rsidRPr="004839B7">
        <w:t xml:space="preserve"> z historie bude přejmenována na </w:t>
      </w:r>
      <w:r w:rsidRPr="004839B7">
        <w:rPr>
          <w:b/>
        </w:rPr>
        <w:t>Smazání smlouvy</w:t>
      </w:r>
      <w:r w:rsidR="004839B7" w:rsidRPr="004839B7">
        <w:t xml:space="preserve">, přehled </w:t>
      </w:r>
      <w:r w:rsidR="004839B7" w:rsidRPr="004839B7">
        <w:rPr>
          <w:b/>
        </w:rPr>
        <w:t>Smlouvy – Stornované</w:t>
      </w:r>
      <w:r w:rsidR="004839B7" w:rsidRPr="004839B7">
        <w:t xml:space="preserve"> bude přejmenován na </w:t>
      </w:r>
      <w:r w:rsidR="004839B7" w:rsidRPr="004839B7">
        <w:rPr>
          <w:b/>
        </w:rPr>
        <w:t>Smlouvy smazané</w:t>
      </w:r>
      <w:r w:rsidR="004839B7" w:rsidRPr="004839B7">
        <w:t>.</w:t>
      </w:r>
    </w:p>
    <w:p w14:paraId="04D61617" w14:textId="77777777" w:rsidR="004839B7" w:rsidRDefault="004839B7">
      <w:pPr>
        <w:jc w:val="both"/>
      </w:pPr>
      <w:r>
        <w:t xml:space="preserve">Metadata smlouvy, které se v současné </w:t>
      </w:r>
      <w:r w:rsidR="00C57EB0">
        <w:t xml:space="preserve">době při stornování smlouvy </w:t>
      </w:r>
      <w:r>
        <w:t>ruší, budou uchována</w:t>
      </w:r>
      <w:r w:rsidR="00C57EB0">
        <w:t xml:space="preserve"> </w:t>
      </w:r>
      <w:r w:rsidR="00EF1851">
        <w:t>včetně věcné skupiny, do které byl</w:t>
      </w:r>
      <w:r w:rsidR="00C57EB0">
        <w:t xml:space="preserve"> dokument se</w:t>
      </w:r>
      <w:r w:rsidR="00EF1851">
        <w:t xml:space="preserve"> smlouv</w:t>
      </w:r>
      <w:r w:rsidR="00C57EB0">
        <w:t>ou uložen</w:t>
      </w:r>
      <w:r w:rsidR="00EF1851">
        <w:t>.</w:t>
      </w:r>
    </w:p>
    <w:p w14:paraId="241A1094" w14:textId="77777777" w:rsidR="00D37864" w:rsidRDefault="004839B7">
      <w:pPr>
        <w:jc w:val="both"/>
      </w:pPr>
      <w:r>
        <w:t xml:space="preserve">Uživateli s rolí správce aplikace (a současně s rolí náhled) bude zpřístupněn přehled </w:t>
      </w:r>
      <w:r w:rsidRPr="00D37864">
        <w:rPr>
          <w:b/>
        </w:rPr>
        <w:t>Smlouvy –</w:t>
      </w:r>
      <w:r w:rsidR="00BB5285" w:rsidRPr="00D37864">
        <w:rPr>
          <w:b/>
        </w:rPr>
        <w:t xml:space="preserve"> </w:t>
      </w:r>
      <w:r w:rsidR="00FF7314" w:rsidRPr="00D37864">
        <w:rPr>
          <w:b/>
        </w:rPr>
        <w:t>Smazané</w:t>
      </w:r>
      <w:r w:rsidR="00FF7314">
        <w:t xml:space="preserve"> – nad přehledem bude k dispozici pro správce aplikace funkce </w:t>
      </w:r>
      <w:r w:rsidR="00FF7314" w:rsidRPr="00FF7314">
        <w:rPr>
          <w:b/>
        </w:rPr>
        <w:t>Zpřístupnit smlouvu</w:t>
      </w:r>
      <w:r w:rsidR="00FF7314">
        <w:t xml:space="preserve">. </w:t>
      </w:r>
      <w:r w:rsidR="00C57EB0">
        <w:t>Po vyvolání se p</w:t>
      </w:r>
      <w:r w:rsidR="00D37864">
        <w:t>rovedou následující operace:</w:t>
      </w:r>
    </w:p>
    <w:p w14:paraId="16FACC49" w14:textId="77777777" w:rsidR="00A275A1" w:rsidRDefault="00D37864" w:rsidP="002F0AF0">
      <w:pPr>
        <w:pStyle w:val="Odstavecseseznamem"/>
        <w:numPr>
          <w:ilvl w:val="0"/>
          <w:numId w:val="10"/>
        </w:numPr>
        <w:jc w:val="both"/>
      </w:pPr>
      <w:r>
        <w:t xml:space="preserve">Nejprve se provede kontrola, zda </w:t>
      </w:r>
      <w:r w:rsidR="00C57EB0">
        <w:t>dokument, ke kterému byla smazaná smlouva navázána, již není navázán</w:t>
      </w:r>
      <w:r>
        <w:t xml:space="preserve"> na jinou smlouvu – v tom případě se zobrazí hlášení, že zpřístupnění nelze provést, protože na </w:t>
      </w:r>
      <w:r w:rsidR="00C57EB0">
        <w:t>dokument</w:t>
      </w:r>
      <w:r>
        <w:t xml:space="preserve"> je navázána jiná smlouva.</w:t>
      </w:r>
    </w:p>
    <w:p w14:paraId="2E7BBE89" w14:textId="77777777" w:rsidR="00F4751D" w:rsidRDefault="00D37864" w:rsidP="002F0AF0">
      <w:pPr>
        <w:pStyle w:val="Odstavecseseznamem"/>
        <w:numPr>
          <w:ilvl w:val="0"/>
          <w:numId w:val="10"/>
        </w:numPr>
        <w:jc w:val="both"/>
      </w:pPr>
      <w:r>
        <w:t>V případě, že se obnovuje dodatek smlouvy, tak se provede kontrola, zda již neexistuje stejné číslo platného dodatku téže smlouvy – pokud ano, zobrazí se hlášení, že zpřístupnění nelze provést, protože dodate</w:t>
      </w:r>
      <w:r w:rsidR="00381F1C">
        <w:t>k</w:t>
      </w:r>
      <w:r>
        <w:t xml:space="preserve"> smlouvy se stejným číslem již existuje.</w:t>
      </w:r>
    </w:p>
    <w:p w14:paraId="5C495DD4" w14:textId="77777777" w:rsidR="00496967" w:rsidRDefault="00381F1C" w:rsidP="002F0AF0">
      <w:pPr>
        <w:pStyle w:val="Odstavecseseznamem"/>
        <w:numPr>
          <w:ilvl w:val="0"/>
          <w:numId w:val="10"/>
        </w:numPr>
        <w:jc w:val="both"/>
      </w:pPr>
      <w:r>
        <w:t xml:space="preserve">Pokud na </w:t>
      </w:r>
      <w:r w:rsidR="00C57EB0">
        <w:t>dokument,</w:t>
      </w:r>
      <w:r w:rsidR="00C57EB0" w:rsidRPr="00C57EB0">
        <w:t xml:space="preserve"> </w:t>
      </w:r>
      <w:r w:rsidR="00C57EB0">
        <w:t xml:space="preserve">ke kterému byla smazaná smlouva navázána, </w:t>
      </w:r>
      <w:r>
        <w:t>není vázána</w:t>
      </w:r>
      <w:r w:rsidR="00C57EB0" w:rsidRPr="00C57EB0">
        <w:t xml:space="preserve"> </w:t>
      </w:r>
      <w:r w:rsidR="00C57EB0">
        <w:t>jiná smlouva</w:t>
      </w:r>
      <w:r>
        <w:t xml:space="preserve">, provede se opětovné nastavení, že </w:t>
      </w:r>
      <w:r w:rsidR="00C57EB0">
        <w:t>dokument je typu smlouva</w:t>
      </w:r>
      <w:r>
        <w:t xml:space="preserve"> a do atributů smlouvy se doplní původní hodnoty ze smazané smlouvy (včetně čísla smlouvy). Dokumentu se zároveň nastaví původní věcná skupina, do které byl </w:t>
      </w:r>
      <w:r w:rsidR="00BE46DF">
        <w:t>zařazen v okamžiku smazání smlouvy.</w:t>
      </w:r>
      <w:r w:rsidR="00496967" w:rsidRPr="00496967">
        <w:t xml:space="preserve"> </w:t>
      </w:r>
    </w:p>
    <w:p w14:paraId="05A17E3A" w14:textId="77777777" w:rsidR="00496967" w:rsidRDefault="00496967" w:rsidP="002F0AF0">
      <w:pPr>
        <w:pStyle w:val="Odstavecseseznamem"/>
        <w:numPr>
          <w:ilvl w:val="0"/>
          <w:numId w:val="10"/>
        </w:numPr>
        <w:jc w:val="both"/>
      </w:pPr>
      <w:r>
        <w:t>Pokud byl dokument, ke kterému byla navázána smlouva také smazán, dojde zároveň ke zpřístupnění dokumentu.</w:t>
      </w:r>
    </w:p>
    <w:p w14:paraId="1F741797" w14:textId="77777777" w:rsidR="0000551E" w:rsidRDefault="0000551E" w:rsidP="00CA1397">
      <w:pPr>
        <w:pStyle w:val="Nadpis1"/>
        <w:numPr>
          <w:ilvl w:val="0"/>
          <w:numId w:val="4"/>
        </w:numPr>
        <w:tabs>
          <w:tab w:val="clear" w:pos="540"/>
        </w:tabs>
        <w:ind w:left="284" w:hanging="284"/>
        <w:jc w:val="both"/>
        <w:rPr>
          <w:rFonts w:cs="Arial"/>
          <w:sz w:val="22"/>
          <w:szCs w:val="22"/>
        </w:rPr>
      </w:pPr>
      <w:r>
        <w:rPr>
          <w:rFonts w:cs="Arial"/>
          <w:sz w:val="22"/>
          <w:szCs w:val="22"/>
        </w:rPr>
        <w:t>U</w:t>
      </w:r>
      <w:r w:rsidRPr="00A73165">
        <w:rPr>
          <w:rFonts w:cs="Arial"/>
          <w:sz w:val="22"/>
          <w:szCs w:val="22"/>
        </w:rPr>
        <w:t>živatelské a licenční zajištění pro Objednatele</w:t>
      </w:r>
    </w:p>
    <w:p w14:paraId="43B9CF40" w14:textId="77777777" w:rsidR="00C1024C" w:rsidRPr="00C1024C" w:rsidRDefault="00DD3903" w:rsidP="00CA1397">
      <w:pPr>
        <w:tabs>
          <w:tab w:val="left" w:pos="5550"/>
        </w:tabs>
        <w:jc w:val="both"/>
      </w:pPr>
      <w:r>
        <w:t>Beze změny, licence DMS jsou v souladu s podmínkami smlouvy 156-2018-11150.</w:t>
      </w:r>
      <w:r w:rsidR="003171B1">
        <w:rPr>
          <w:szCs w:val="22"/>
        </w:rPr>
        <w:tab/>
      </w:r>
    </w:p>
    <w:p w14:paraId="4A50AA75" w14:textId="77777777" w:rsidR="0000551E" w:rsidRDefault="0000551E" w:rsidP="00CA1397">
      <w:pPr>
        <w:pStyle w:val="Nadpis1"/>
        <w:numPr>
          <w:ilvl w:val="0"/>
          <w:numId w:val="4"/>
        </w:numPr>
        <w:tabs>
          <w:tab w:val="clear" w:pos="540"/>
        </w:tabs>
        <w:ind w:left="284" w:hanging="284"/>
        <w:jc w:val="both"/>
        <w:rPr>
          <w:rFonts w:cs="Arial"/>
          <w:sz w:val="22"/>
          <w:szCs w:val="22"/>
        </w:rPr>
      </w:pPr>
      <w:r w:rsidRPr="00597F5E">
        <w:rPr>
          <w:rFonts w:cs="Arial"/>
          <w:sz w:val="22"/>
          <w:szCs w:val="22"/>
        </w:rPr>
        <w:t>Dopady</w:t>
      </w:r>
      <w:r>
        <w:rPr>
          <w:rFonts w:cs="Arial"/>
          <w:sz w:val="22"/>
          <w:szCs w:val="22"/>
        </w:rPr>
        <w:t xml:space="preserve"> do systémů MZe</w:t>
      </w:r>
    </w:p>
    <w:p w14:paraId="13A82D0A" w14:textId="77777777" w:rsidR="0000551E" w:rsidRDefault="0000551E" w:rsidP="00CA1397">
      <w:pPr>
        <w:jc w:val="both"/>
        <w:rPr>
          <w:sz w:val="18"/>
          <w:szCs w:val="18"/>
        </w:rPr>
      </w:pPr>
      <w:r w:rsidRPr="00BB6BCC">
        <w:rPr>
          <w:sz w:val="18"/>
          <w:szCs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BB6BCC">
        <w:rPr>
          <w:sz w:val="18"/>
          <w:szCs w:val="18"/>
        </w:rPr>
        <w:t xml:space="preserve"> dopadů dle bodu</w:t>
      </w:r>
      <w:r w:rsidRPr="00BB6BCC">
        <w:rPr>
          <w:sz w:val="18"/>
          <w:szCs w:val="18"/>
        </w:rPr>
        <w:t xml:space="preserve"> 4.1 uveďte, zda může mít změna dopad do agendy, aplikace, na data, na síťovou strukturu, na serverovou infrastrukturu, na bezpečnost.</w:t>
      </w:r>
      <w:r w:rsidR="00EA42AE" w:rsidRPr="00BB6BCC">
        <w:rPr>
          <w:sz w:val="18"/>
          <w:szCs w:val="18"/>
        </w:rPr>
        <w:t>)</w:t>
      </w:r>
      <w:r w:rsidRPr="00BB6BCC">
        <w:rPr>
          <w:sz w:val="18"/>
          <w:szCs w:val="18"/>
        </w:rPr>
        <w:t xml:space="preserve">  </w:t>
      </w:r>
    </w:p>
    <w:p w14:paraId="35D486A4" w14:textId="77777777" w:rsidR="00927AC8" w:rsidRPr="00904F0E" w:rsidRDefault="00927AC8" w:rsidP="00CA1397">
      <w:pPr>
        <w:pStyle w:val="Nadpis1"/>
        <w:numPr>
          <w:ilvl w:val="1"/>
          <w:numId w:val="4"/>
        </w:numPr>
        <w:tabs>
          <w:tab w:val="clear" w:pos="540"/>
        </w:tabs>
        <w:ind w:hanging="292"/>
        <w:jc w:val="both"/>
        <w:rPr>
          <w:rFonts w:cs="Arial"/>
          <w:sz w:val="22"/>
          <w:szCs w:val="22"/>
        </w:rPr>
      </w:pPr>
      <w:r w:rsidRPr="00904F0E">
        <w:rPr>
          <w:rFonts w:cs="Arial"/>
          <w:sz w:val="22"/>
          <w:szCs w:val="22"/>
        </w:rPr>
        <w:lastRenderedPageBreak/>
        <w:t>Dopady do agendy, aplikace, na data, na serverovou infrastrukturu</w:t>
      </w:r>
    </w:p>
    <w:p w14:paraId="353E0949" w14:textId="77777777" w:rsidR="007D6009" w:rsidRDefault="001B2598" w:rsidP="00CA1397">
      <w:pPr>
        <w:pStyle w:val="Nadpis2"/>
        <w:numPr>
          <w:ilvl w:val="0"/>
          <w:numId w:val="0"/>
        </w:numPr>
        <w:spacing w:after="0"/>
        <w:jc w:val="both"/>
      </w:pPr>
      <w:r w:rsidRPr="00030D98">
        <w:t>Technické aspekty implementace</w:t>
      </w:r>
    </w:p>
    <w:p w14:paraId="27F708D7" w14:textId="77777777" w:rsidR="00274DBE" w:rsidRPr="00274DBE" w:rsidRDefault="008C0C0E">
      <w:pPr>
        <w:jc w:val="both"/>
      </w:pPr>
      <w:r>
        <w:t>Při realizaci požadavku bude upravena verze aplikace DMS a ta nasazena do prostředí MZe.</w:t>
      </w:r>
    </w:p>
    <w:p w14:paraId="4B1AF958" w14:textId="77777777" w:rsidR="003171B1" w:rsidRDefault="003171B1" w:rsidP="00CA1397">
      <w:pPr>
        <w:pStyle w:val="Nadpis2"/>
        <w:numPr>
          <w:ilvl w:val="0"/>
          <w:numId w:val="0"/>
        </w:numPr>
        <w:spacing w:after="0"/>
        <w:jc w:val="both"/>
      </w:pPr>
      <w:r>
        <w:t>Dopady na aplikace</w:t>
      </w:r>
    </w:p>
    <w:p w14:paraId="64DC8B9E" w14:textId="77777777" w:rsidR="003171B1" w:rsidRDefault="008C0C0E" w:rsidP="00CA1397">
      <w:pPr>
        <w:jc w:val="both"/>
      </w:pPr>
      <w:r>
        <w:t>Při realizaci požadavku dojde k úpravám zdrojového kódu aplikace DMS.</w:t>
      </w:r>
    </w:p>
    <w:p w14:paraId="7BE526C1" w14:textId="77777777" w:rsidR="001B2598" w:rsidRDefault="001B2598" w:rsidP="00CA1397">
      <w:pPr>
        <w:pStyle w:val="Nadpis2"/>
        <w:numPr>
          <w:ilvl w:val="0"/>
          <w:numId w:val="0"/>
        </w:numPr>
        <w:spacing w:after="0"/>
        <w:jc w:val="both"/>
      </w:pPr>
      <w:r w:rsidRPr="00030D98">
        <w:t>Dopady na agendu</w:t>
      </w:r>
    </w:p>
    <w:p w14:paraId="210CABB5" w14:textId="77777777" w:rsidR="00274DBE" w:rsidRPr="00274DBE" w:rsidRDefault="008C0C0E" w:rsidP="00CA1397">
      <w:pPr>
        <w:jc w:val="both"/>
      </w:pPr>
      <w:r>
        <w:t>Při realizaci požadavku dojde k úpravě chování aplikace viz návrh řešení.</w:t>
      </w:r>
    </w:p>
    <w:p w14:paraId="7E240050" w14:textId="77777777" w:rsidR="001B2598" w:rsidRDefault="001B2598" w:rsidP="00CA1397">
      <w:pPr>
        <w:pStyle w:val="Nadpis2"/>
        <w:numPr>
          <w:ilvl w:val="0"/>
          <w:numId w:val="0"/>
        </w:numPr>
        <w:spacing w:after="0"/>
        <w:jc w:val="both"/>
      </w:pPr>
      <w:r w:rsidRPr="00030D98">
        <w:t xml:space="preserve">Dopady na data </w:t>
      </w:r>
    </w:p>
    <w:p w14:paraId="462CFACB" w14:textId="77777777" w:rsidR="00274DBE" w:rsidRPr="00274DBE" w:rsidRDefault="00F93A48" w:rsidP="00CA1397">
      <w:pPr>
        <w:jc w:val="both"/>
      </w:pPr>
      <w:r>
        <w:t>Bez dopadu</w:t>
      </w:r>
    </w:p>
    <w:p w14:paraId="469E0FCB" w14:textId="77777777" w:rsidR="001B2598" w:rsidRDefault="001B2598" w:rsidP="00CA1397">
      <w:pPr>
        <w:pStyle w:val="Nadpis2"/>
        <w:numPr>
          <w:ilvl w:val="0"/>
          <w:numId w:val="0"/>
        </w:numPr>
        <w:spacing w:after="0"/>
        <w:jc w:val="both"/>
      </w:pPr>
      <w:r w:rsidRPr="00030D98">
        <w:t>Dopady na serverovou infrastrukturu</w:t>
      </w:r>
    </w:p>
    <w:p w14:paraId="38D0B49D" w14:textId="77777777" w:rsidR="00274DBE" w:rsidRPr="00274DBE" w:rsidRDefault="008C0C0E" w:rsidP="00CA1397">
      <w:pPr>
        <w:jc w:val="both"/>
      </w:pPr>
      <w:r>
        <w:t>Bez dopadu</w:t>
      </w:r>
    </w:p>
    <w:p w14:paraId="39ADCB05" w14:textId="77777777" w:rsidR="00927AC8" w:rsidRDefault="00927AC8" w:rsidP="00CA1397">
      <w:pPr>
        <w:pStyle w:val="Nadpis1"/>
        <w:numPr>
          <w:ilvl w:val="1"/>
          <w:numId w:val="4"/>
        </w:numPr>
        <w:tabs>
          <w:tab w:val="clear" w:pos="540"/>
        </w:tabs>
        <w:ind w:hanging="292"/>
        <w:jc w:val="both"/>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14:paraId="5B524C71" w14:textId="77777777" w:rsidR="00927AC8" w:rsidRDefault="008D2D56" w:rsidP="00CA1397">
      <w:pPr>
        <w:spacing w:after="120"/>
        <w:jc w:val="both"/>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14:paraId="40D6E673" w14:textId="77777777" w:rsidTr="00D167F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F4B6BC8"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72C49B"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2"/>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ED25FB" w14:textId="77777777"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27AC8" w:rsidRPr="003153D0" w14:paraId="0FB07ADA" w14:textId="77777777" w:rsidTr="00D167F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F53A292" w14:textId="77777777" w:rsidR="00927AC8" w:rsidRPr="00927AC8" w:rsidRDefault="00927AC8" w:rsidP="002F0AF0">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9077E2"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přístupu</w:t>
            </w:r>
            <w:r w:rsidR="00855235">
              <w:rPr>
                <w:rFonts w:cs="Arial"/>
                <w:bCs/>
                <w:color w:val="000000"/>
                <w:szCs w:val="22"/>
                <w:lang w:eastAsia="cs-CZ"/>
              </w:rPr>
              <w:t xml:space="preserve"> 3.1.1</w:t>
            </w:r>
            <w:r w:rsidR="003E0CA6">
              <w:rPr>
                <w:rFonts w:cs="Arial"/>
                <w:bCs/>
                <w:color w:val="000000"/>
                <w:szCs w:val="22"/>
                <w:lang w:eastAsia="cs-CZ"/>
              </w:rPr>
              <w:t>.</w:t>
            </w:r>
            <w:r w:rsidR="00855235">
              <w:rPr>
                <w:rFonts w:cs="Arial"/>
                <w:bCs/>
                <w:color w:val="000000"/>
                <w:szCs w:val="22"/>
                <w:lang w:eastAsia="cs-CZ"/>
              </w:rPr>
              <w:t xml:space="preserve"> – 3.1.6</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53DF76" w14:textId="77777777" w:rsidR="00927AC8" w:rsidRPr="00927AC8" w:rsidRDefault="008C0C0E" w:rsidP="00927AC8">
            <w:pPr>
              <w:spacing w:after="0"/>
              <w:rPr>
                <w:rFonts w:cs="Arial"/>
                <w:b/>
                <w:bCs/>
                <w:color w:val="000000"/>
                <w:szCs w:val="22"/>
                <w:lang w:eastAsia="cs-CZ"/>
              </w:rPr>
            </w:pPr>
            <w:r>
              <w:t>Bez dopadu</w:t>
            </w:r>
          </w:p>
        </w:tc>
      </w:tr>
      <w:tr w:rsidR="00927AC8" w:rsidRPr="00705F38" w14:paraId="6D6EF4D4" w14:textId="77777777" w:rsidTr="00D167F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065AD87" w14:textId="77777777" w:rsidR="00927AC8" w:rsidRPr="00927AC8" w:rsidRDefault="00927AC8" w:rsidP="002F0AF0">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ECD96" w14:textId="77777777" w:rsidR="00927AC8" w:rsidRPr="00927AC8" w:rsidRDefault="008F2A26" w:rsidP="00927AC8">
            <w:pPr>
              <w:spacing w:after="0"/>
              <w:rPr>
                <w:rFonts w:cs="Arial"/>
                <w:bCs/>
                <w:color w:val="000000"/>
                <w:szCs w:val="22"/>
                <w:lang w:eastAsia="cs-CZ"/>
              </w:rPr>
            </w:pPr>
            <w:r w:rsidRPr="0005358D">
              <w:rPr>
                <w:rFonts w:cs="Arial"/>
                <w:bCs/>
                <w:color w:val="000000"/>
                <w:szCs w:val="22"/>
                <w:lang w:eastAsia="cs-CZ"/>
              </w:rPr>
              <w:t>Dohledatelnost provedených změn v</w:t>
            </w:r>
            <w:r w:rsidR="00855235" w:rsidRPr="0005358D">
              <w:rPr>
                <w:rFonts w:cs="Arial"/>
                <w:bCs/>
                <w:color w:val="000000"/>
                <w:szCs w:val="22"/>
                <w:lang w:eastAsia="cs-CZ"/>
              </w:rPr>
              <w:t> </w:t>
            </w:r>
            <w:r w:rsidRPr="0005358D">
              <w:rPr>
                <w:rFonts w:cs="Arial"/>
                <w:bCs/>
                <w:color w:val="000000"/>
                <w:szCs w:val="22"/>
                <w:lang w:eastAsia="cs-CZ"/>
              </w:rPr>
              <w:t>datech</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E1E084" w14:textId="77777777" w:rsidR="00927AC8" w:rsidRPr="00927AC8" w:rsidRDefault="008C0C0E" w:rsidP="00927AC8">
            <w:pPr>
              <w:spacing w:after="0"/>
              <w:rPr>
                <w:rFonts w:cs="Arial"/>
                <w:b/>
                <w:bCs/>
                <w:color w:val="000000"/>
                <w:szCs w:val="22"/>
                <w:lang w:eastAsia="cs-CZ"/>
              </w:rPr>
            </w:pPr>
            <w:r>
              <w:t>Bez dopadu</w:t>
            </w:r>
          </w:p>
        </w:tc>
      </w:tr>
      <w:tr w:rsidR="00927AC8" w14:paraId="3C22517C" w14:textId="77777777" w:rsidTr="00D167F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4B350CA" w14:textId="77777777" w:rsidR="00927AC8" w:rsidRPr="00927AC8" w:rsidRDefault="00927AC8" w:rsidP="002F0AF0">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2F453F"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 xml:space="preserve">Centrální logování </w:t>
            </w:r>
            <w:r w:rsidR="008F2A26" w:rsidRPr="00517725">
              <w:rPr>
                <w:rFonts w:cs="Arial"/>
                <w:bCs/>
                <w:color w:val="000000"/>
                <w:szCs w:val="22"/>
                <w:lang w:eastAsia="cs-CZ"/>
              </w:rPr>
              <w:t xml:space="preserve">událostí v </w:t>
            </w:r>
            <w:r w:rsidRPr="00517725">
              <w:rPr>
                <w:rFonts w:cs="Arial"/>
                <w:bCs/>
                <w:color w:val="000000"/>
                <w:szCs w:val="22"/>
                <w:lang w:eastAsia="cs-CZ"/>
              </w:rPr>
              <w:t>sy</w:t>
            </w:r>
            <w:r w:rsidRPr="00927AC8">
              <w:rPr>
                <w:rFonts w:cs="Arial"/>
                <w:bCs/>
                <w:color w:val="000000"/>
                <w:szCs w:val="22"/>
                <w:lang w:eastAsia="cs-CZ"/>
              </w:rPr>
              <w:t>stému</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80895B" w14:textId="77777777" w:rsidR="00927AC8" w:rsidRPr="00927AC8" w:rsidRDefault="008C0C0E" w:rsidP="00927AC8">
            <w:pPr>
              <w:spacing w:after="0"/>
              <w:rPr>
                <w:rFonts w:cs="Arial"/>
                <w:b/>
                <w:bCs/>
                <w:color w:val="000000"/>
                <w:szCs w:val="22"/>
                <w:lang w:eastAsia="cs-CZ"/>
              </w:rPr>
            </w:pPr>
            <w:r>
              <w:t>Bez dopadu</w:t>
            </w:r>
          </w:p>
        </w:tc>
      </w:tr>
      <w:tr w:rsidR="00855235" w14:paraId="268AF26D" w14:textId="77777777" w:rsidTr="00D167F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B9CCB68" w14:textId="77777777" w:rsidR="00855235" w:rsidRPr="00927AC8" w:rsidRDefault="00855235" w:rsidP="00D167F9">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340197" w14:textId="77777777" w:rsidR="00855235" w:rsidRDefault="00855235" w:rsidP="00735C40">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w:t>
            </w:r>
            <w:r w:rsidR="003E0CA6">
              <w:rPr>
                <w:szCs w:val="22"/>
              </w:rPr>
              <w:t>.</w:t>
            </w:r>
            <w:r>
              <w:rPr>
                <w:szCs w:val="22"/>
              </w:rPr>
              <w:t xml:space="preserve">, </w:t>
            </w:r>
            <w:bookmarkStart w:id="6" w:name="_Toc468458263"/>
            <w:bookmarkStart w:id="7" w:name="_Toc501525861"/>
            <w:r w:rsidRPr="00BC580F">
              <w:rPr>
                <w:szCs w:val="22"/>
              </w:rPr>
              <w:t>Certifikační autority a PKI</w:t>
            </w:r>
            <w:bookmarkEnd w:id="6"/>
            <w:bookmarkEnd w:id="7"/>
            <w:r>
              <w:rPr>
                <w:szCs w:val="22"/>
              </w:rPr>
              <w:t xml:space="preserve"> 3.1.9</w:t>
            </w:r>
            <w:r w:rsidR="003E0CA6">
              <w:rPr>
                <w:szCs w:val="22"/>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B2DC928" w14:textId="77777777" w:rsidR="00855235" w:rsidRPr="00927AC8" w:rsidRDefault="008C0C0E" w:rsidP="00927AC8">
            <w:pPr>
              <w:spacing w:after="0"/>
              <w:rPr>
                <w:rFonts w:cs="Arial"/>
                <w:b/>
                <w:bCs/>
                <w:color w:val="000000"/>
                <w:szCs w:val="22"/>
                <w:lang w:eastAsia="cs-CZ"/>
              </w:rPr>
            </w:pPr>
            <w:r>
              <w:t>Bez dopadu</w:t>
            </w:r>
          </w:p>
        </w:tc>
      </w:tr>
      <w:tr w:rsidR="00927AC8" w14:paraId="00B0A8F3" w14:textId="77777777" w:rsidTr="00D167F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B8312D8" w14:textId="77777777" w:rsidR="00927AC8" w:rsidRPr="00927AC8" w:rsidRDefault="00927AC8" w:rsidP="00D167F9">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76BABE" w14:textId="77777777" w:rsidR="00927AC8" w:rsidRPr="00927AC8" w:rsidRDefault="00E20269" w:rsidP="00735C4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E6CF6F" w14:textId="77777777" w:rsidR="00927AC8" w:rsidRPr="00927AC8" w:rsidRDefault="008C0C0E" w:rsidP="00927AC8">
            <w:pPr>
              <w:spacing w:after="0"/>
              <w:rPr>
                <w:rFonts w:cs="Arial"/>
                <w:b/>
                <w:bCs/>
                <w:color w:val="000000"/>
                <w:szCs w:val="22"/>
                <w:lang w:eastAsia="cs-CZ"/>
              </w:rPr>
            </w:pPr>
            <w:r>
              <w:t>Bez dopadu</w:t>
            </w:r>
          </w:p>
        </w:tc>
      </w:tr>
      <w:tr w:rsidR="00927AC8" w14:paraId="0CE09E83" w14:textId="77777777" w:rsidTr="00D167F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44E1AAB" w14:textId="77777777" w:rsidR="00927AC8" w:rsidRPr="00927AC8" w:rsidRDefault="00927AC8" w:rsidP="00D167F9">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61C1EE" w14:textId="77777777" w:rsidR="00927AC8" w:rsidRPr="00927AC8" w:rsidRDefault="00E20269" w:rsidP="0051772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598218" w14:textId="77777777" w:rsidR="00927AC8" w:rsidRPr="00927AC8" w:rsidRDefault="008C0C0E" w:rsidP="00927AC8">
            <w:pPr>
              <w:spacing w:after="0"/>
              <w:rPr>
                <w:rFonts w:cs="Arial"/>
                <w:b/>
                <w:bCs/>
                <w:color w:val="000000"/>
                <w:szCs w:val="22"/>
                <w:lang w:eastAsia="cs-CZ"/>
              </w:rPr>
            </w:pPr>
            <w:r>
              <w:t>Bez dopadu</w:t>
            </w:r>
          </w:p>
        </w:tc>
      </w:tr>
      <w:tr w:rsidR="00927AC8" w14:paraId="6FC0FAC1" w14:textId="77777777" w:rsidTr="00D167F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02DC3DF" w14:textId="77777777" w:rsidR="00927AC8" w:rsidRPr="00927AC8" w:rsidRDefault="00927AC8" w:rsidP="00D167F9">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C00DA8" w14:textId="77777777" w:rsidR="00927AC8" w:rsidRPr="00927AC8" w:rsidRDefault="004F7676" w:rsidP="00927AC8">
            <w:pPr>
              <w:spacing w:after="0"/>
              <w:rPr>
                <w:rFonts w:cs="Arial"/>
                <w:bCs/>
                <w:color w:val="000000"/>
                <w:szCs w:val="22"/>
                <w:lang w:eastAsia="cs-CZ"/>
              </w:rPr>
            </w:pPr>
            <w:r w:rsidRPr="00517725">
              <w:rPr>
                <w:rFonts w:cs="Arial"/>
                <w:bCs/>
                <w:color w:val="000000"/>
                <w:szCs w:val="22"/>
                <w:lang w:eastAsia="cs-CZ"/>
              </w:rPr>
              <w:t>I</w:t>
            </w:r>
            <w:r w:rsidR="00735C40" w:rsidRPr="0005358D">
              <w:rPr>
                <w:rFonts w:cs="Arial"/>
                <w:bCs/>
                <w:color w:val="000000"/>
                <w:szCs w:val="22"/>
                <w:lang w:eastAsia="cs-CZ"/>
              </w:rPr>
              <w:t>ntegrita -</w:t>
            </w:r>
            <w:r w:rsidR="00735C40">
              <w:rPr>
                <w:rFonts w:cs="Arial"/>
                <w:bCs/>
                <w:color w:val="000000"/>
                <w:szCs w:val="22"/>
                <w:lang w:eastAsia="cs-CZ"/>
              </w:rPr>
              <w:t xml:space="preserve"> </w:t>
            </w:r>
            <w:r w:rsidR="00110D24">
              <w:rPr>
                <w:rFonts w:cs="Arial"/>
                <w:bCs/>
                <w:color w:val="000000"/>
                <w:szCs w:val="22"/>
                <w:lang w:eastAsia="cs-CZ"/>
              </w:rPr>
              <w:t>k</w:t>
            </w:r>
            <w:r w:rsidR="00927AC8" w:rsidRPr="00927AC8">
              <w:rPr>
                <w:rFonts w:cs="Arial"/>
                <w:bCs/>
                <w:color w:val="000000"/>
                <w:szCs w:val="22"/>
                <w:lang w:eastAsia="cs-CZ"/>
              </w:rPr>
              <w:t>ontrola na vstupní data formulářů</w:t>
            </w:r>
            <w:r w:rsidR="00E20269">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D8945F" w14:textId="77777777" w:rsidR="00927AC8" w:rsidRPr="00927AC8" w:rsidRDefault="008C0C0E" w:rsidP="00927AC8">
            <w:pPr>
              <w:spacing w:after="0"/>
              <w:rPr>
                <w:rFonts w:cs="Arial"/>
                <w:b/>
                <w:bCs/>
                <w:color w:val="000000"/>
                <w:szCs w:val="22"/>
                <w:lang w:eastAsia="cs-CZ"/>
              </w:rPr>
            </w:pPr>
            <w:r>
              <w:t>Bez dopadu</w:t>
            </w:r>
          </w:p>
        </w:tc>
      </w:tr>
      <w:tr w:rsidR="00927AC8" w14:paraId="4DF67B50" w14:textId="77777777" w:rsidTr="00D167F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960B865" w14:textId="77777777" w:rsidR="00927AC8" w:rsidRPr="00927AC8" w:rsidRDefault="00927AC8" w:rsidP="00D167F9">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8EE550" w14:textId="77777777" w:rsidR="00927AC8" w:rsidRPr="00927AC8" w:rsidRDefault="00927AC8" w:rsidP="0018603B">
            <w:pPr>
              <w:spacing w:after="0"/>
              <w:rPr>
                <w:rFonts w:cs="Arial"/>
                <w:bCs/>
                <w:color w:val="000000"/>
                <w:szCs w:val="22"/>
                <w:lang w:eastAsia="cs-CZ"/>
              </w:rPr>
            </w:pPr>
            <w:r w:rsidRPr="00927AC8">
              <w:rPr>
                <w:rFonts w:cs="Arial"/>
                <w:bCs/>
                <w:color w:val="000000"/>
                <w:szCs w:val="22"/>
                <w:lang w:eastAsia="cs-CZ"/>
              </w:rPr>
              <w:t>Ošetření výjimek běhu, chyby</w:t>
            </w:r>
            <w:r w:rsidR="003E0CA6">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001A1B" w14:textId="77777777" w:rsidR="00927AC8" w:rsidRPr="00927AC8" w:rsidRDefault="008C0C0E" w:rsidP="00927AC8">
            <w:pPr>
              <w:spacing w:after="0"/>
              <w:rPr>
                <w:rFonts w:cs="Arial"/>
                <w:b/>
                <w:bCs/>
                <w:color w:val="000000"/>
                <w:szCs w:val="22"/>
                <w:lang w:eastAsia="cs-CZ"/>
              </w:rPr>
            </w:pPr>
            <w:r>
              <w:t>Bez dopadu</w:t>
            </w:r>
          </w:p>
        </w:tc>
      </w:tr>
      <w:tr w:rsidR="00927AC8" w14:paraId="11D26B12" w14:textId="77777777" w:rsidTr="00D167F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3E58F7F" w14:textId="77777777" w:rsidR="00927AC8" w:rsidRPr="00927AC8" w:rsidRDefault="00927AC8" w:rsidP="00D167F9">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BEB00A"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Práce s</w:t>
            </w:r>
            <w:r w:rsidR="003E0CA6">
              <w:rPr>
                <w:rFonts w:cs="Arial"/>
                <w:bCs/>
                <w:color w:val="000000"/>
                <w:szCs w:val="22"/>
                <w:lang w:eastAsia="cs-CZ"/>
              </w:rPr>
              <w:t> </w:t>
            </w:r>
            <w:r w:rsidRPr="00927AC8">
              <w:rPr>
                <w:rFonts w:cs="Arial"/>
                <w:bCs/>
                <w:color w:val="000000"/>
                <w:szCs w:val="22"/>
                <w:lang w:eastAsia="cs-CZ"/>
              </w:rPr>
              <w:t>pamětí</w:t>
            </w:r>
            <w:r w:rsidR="003E0CA6">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742C3F" w14:textId="77777777" w:rsidR="00927AC8" w:rsidRPr="00927AC8" w:rsidRDefault="008C0C0E" w:rsidP="00927AC8">
            <w:pPr>
              <w:spacing w:after="0"/>
              <w:rPr>
                <w:rFonts w:cs="Arial"/>
                <w:b/>
                <w:bCs/>
                <w:color w:val="000000"/>
                <w:szCs w:val="22"/>
                <w:lang w:eastAsia="cs-CZ"/>
              </w:rPr>
            </w:pPr>
            <w:r>
              <w:t>Bez dopadu</w:t>
            </w:r>
          </w:p>
        </w:tc>
      </w:tr>
      <w:tr w:rsidR="00927AC8" w14:paraId="7A6CE882" w14:textId="77777777" w:rsidTr="00D167F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0624085" w14:textId="77777777" w:rsidR="00927AC8" w:rsidRPr="00927AC8" w:rsidRDefault="00927AC8" w:rsidP="00D167F9">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5203E2"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 konfigurace změn</w:t>
            </w:r>
            <w:r w:rsidR="003E0CA6">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6BDF93" w14:textId="77777777" w:rsidR="00927AC8" w:rsidRPr="00927AC8" w:rsidRDefault="008C0C0E" w:rsidP="00927AC8">
            <w:pPr>
              <w:spacing w:after="0"/>
              <w:rPr>
                <w:rFonts w:cs="Arial"/>
                <w:b/>
                <w:bCs/>
                <w:color w:val="000000"/>
                <w:szCs w:val="22"/>
                <w:lang w:eastAsia="cs-CZ"/>
              </w:rPr>
            </w:pPr>
            <w:r>
              <w:t>Bez dopadu</w:t>
            </w:r>
          </w:p>
        </w:tc>
      </w:tr>
      <w:tr w:rsidR="00927AC8" w14:paraId="41E5F53D" w14:textId="77777777" w:rsidTr="00D167F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F20C8D3" w14:textId="77777777" w:rsidR="00927AC8" w:rsidRPr="00927AC8" w:rsidRDefault="00927AC8" w:rsidP="00D167F9">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C51B65"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Ochrana systému</w:t>
            </w:r>
            <w:r w:rsidR="003E0CA6">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B8DC3E" w14:textId="77777777" w:rsidR="00927AC8" w:rsidRPr="00927AC8" w:rsidRDefault="008C0C0E" w:rsidP="00927AC8">
            <w:pPr>
              <w:spacing w:after="0"/>
              <w:rPr>
                <w:rFonts w:cs="Arial"/>
                <w:b/>
                <w:bCs/>
                <w:color w:val="000000"/>
                <w:szCs w:val="22"/>
                <w:lang w:eastAsia="cs-CZ"/>
              </w:rPr>
            </w:pPr>
            <w:r>
              <w:t>Bez dopadu</w:t>
            </w:r>
          </w:p>
        </w:tc>
      </w:tr>
      <w:tr w:rsidR="00927AC8" w:rsidRPr="00F7707A" w14:paraId="106C8A0D" w14:textId="77777777" w:rsidTr="00D167F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DFE0046" w14:textId="77777777" w:rsidR="00927AC8" w:rsidRPr="00927AC8" w:rsidRDefault="00927AC8" w:rsidP="00D167F9">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5D527A"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Testování systému</w:t>
            </w:r>
            <w:r w:rsidR="003E0CA6">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31CC05" w14:textId="77777777" w:rsidR="00927AC8" w:rsidRPr="00927AC8" w:rsidRDefault="008C0C0E" w:rsidP="00927AC8">
            <w:pPr>
              <w:spacing w:after="0"/>
              <w:rPr>
                <w:rFonts w:cs="Arial"/>
                <w:b/>
                <w:bCs/>
                <w:color w:val="000000"/>
                <w:szCs w:val="22"/>
                <w:lang w:eastAsia="cs-CZ"/>
              </w:rPr>
            </w:pPr>
            <w:r>
              <w:t>Bez dopadu</w:t>
            </w:r>
          </w:p>
        </w:tc>
      </w:tr>
      <w:tr w:rsidR="00927AC8" w14:paraId="7D819418" w14:textId="77777777" w:rsidTr="00D167F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EF8CAF9" w14:textId="77777777" w:rsidR="00927AC8" w:rsidRPr="00927AC8" w:rsidRDefault="00927AC8" w:rsidP="00D167F9">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8F796B"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Externí komunikace</w:t>
            </w:r>
            <w:r w:rsidR="002E14A8">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31B1DF" w14:textId="77777777" w:rsidR="00927AC8" w:rsidRPr="00927AC8" w:rsidRDefault="008C0C0E" w:rsidP="00927AC8">
            <w:pPr>
              <w:spacing w:after="0"/>
              <w:rPr>
                <w:rFonts w:cs="Arial"/>
                <w:b/>
                <w:bCs/>
                <w:color w:val="000000"/>
                <w:szCs w:val="22"/>
                <w:lang w:eastAsia="cs-CZ"/>
              </w:rPr>
            </w:pPr>
            <w:r>
              <w:t>Bez dopadu</w:t>
            </w:r>
          </w:p>
        </w:tc>
      </w:tr>
    </w:tbl>
    <w:p w14:paraId="6F1B65FC" w14:textId="77777777" w:rsidR="00EA42AE" w:rsidRDefault="00EA42AE" w:rsidP="00CF516E">
      <w:pPr>
        <w:pStyle w:val="Nadpis1"/>
        <w:numPr>
          <w:ilvl w:val="1"/>
          <w:numId w:val="4"/>
        </w:numPr>
        <w:tabs>
          <w:tab w:val="clear" w:pos="540"/>
        </w:tabs>
        <w:ind w:hanging="292"/>
        <w:rPr>
          <w:rFonts w:cs="Arial"/>
          <w:sz w:val="22"/>
          <w:szCs w:val="22"/>
        </w:rPr>
      </w:pPr>
      <w:r w:rsidRPr="00904F0E">
        <w:rPr>
          <w:rFonts w:cs="Arial"/>
          <w:sz w:val="22"/>
          <w:szCs w:val="22"/>
        </w:rPr>
        <w:t xml:space="preserve">Dopady </w:t>
      </w:r>
      <w:r w:rsidR="00627135">
        <w:rPr>
          <w:rFonts w:cs="Arial"/>
          <w:sz w:val="22"/>
          <w:szCs w:val="22"/>
        </w:rPr>
        <w:t xml:space="preserve">na </w:t>
      </w:r>
      <w:r>
        <w:rPr>
          <w:rFonts w:cs="Arial"/>
          <w:sz w:val="22"/>
          <w:szCs w:val="22"/>
        </w:rPr>
        <w:t>síťovou</w:t>
      </w:r>
      <w:r w:rsidRPr="00904F0E">
        <w:rPr>
          <w:rFonts w:cs="Arial"/>
          <w:sz w:val="22"/>
          <w:szCs w:val="22"/>
        </w:rPr>
        <w:t xml:space="preserve"> infrastrukturu</w:t>
      </w:r>
    </w:p>
    <w:p w14:paraId="09246BC3" w14:textId="77777777" w:rsidR="00274DBE" w:rsidRDefault="009B04D4" w:rsidP="0060065D">
      <w:pPr>
        <w:rPr>
          <w:sz w:val="18"/>
          <w:szCs w:val="18"/>
        </w:rPr>
      </w:pPr>
      <w:r>
        <w:rPr>
          <w:noProof/>
          <w:sz w:val="18"/>
          <w:szCs w:val="18"/>
        </w:rPr>
        <w:object w:dxaOrig="1440" w:dyaOrig="1440" w14:anchorId="2BF259AD">
          <v:shape id="_x0000_s1026" type="#_x0000_t75" style="position:absolute;margin-left:427.4pt;margin-top:1.8pt;width:66.65pt;height:48.65pt;z-index:251659264;mso-position-horizontal-relative:text;mso-position-vertical-relative:text">
            <v:imagedata r:id="rId12" o:title=""/>
            <w10:wrap type="square"/>
          </v:shape>
          <o:OLEObject Type="Embed" ProgID="Word.Document.12" ShapeID="_x0000_s1026" DrawAspect="Icon" ObjectID="_1656477526" r:id="rId13">
            <o:FieldCodes>\s</o:FieldCodes>
          </o:OLEObject>
        </w:object>
      </w:r>
      <w:r w:rsidR="008C0C0E" w:rsidRPr="008C0C0E">
        <w:t xml:space="preserve"> </w:t>
      </w:r>
      <w:r w:rsidR="008C0C0E">
        <w:t>Bez dopadu</w:t>
      </w:r>
    </w:p>
    <w:p w14:paraId="5546CB04" w14:textId="77777777" w:rsidR="0000551E" w:rsidRPr="00BB6BCC" w:rsidRDefault="00F51786" w:rsidP="0060065D">
      <w:pPr>
        <w:rPr>
          <w:rFonts w:cs="Arial"/>
          <w:sz w:val="18"/>
          <w:szCs w:val="18"/>
        </w:rPr>
      </w:pPr>
      <w:r w:rsidRPr="00BB6BCC">
        <w:rPr>
          <w:sz w:val="18"/>
          <w:szCs w:val="18"/>
        </w:rPr>
        <w:t xml:space="preserve">(Pozn.: </w:t>
      </w:r>
      <w:r w:rsidR="0000551E" w:rsidRPr="00BB6BCC">
        <w:rPr>
          <w:sz w:val="18"/>
          <w:szCs w:val="18"/>
        </w:rPr>
        <w:t>V případě, že má změna dopady na síťovou infrastrukturu, doplňte tabulku v připojeném souboru - otevřete dvojklikem</w:t>
      </w:r>
      <w:r w:rsidRPr="00BB6BCC">
        <w:rPr>
          <w:sz w:val="18"/>
          <w:szCs w:val="18"/>
        </w:rPr>
        <w:t>.)</w:t>
      </w:r>
      <w:r w:rsidR="0000551E" w:rsidRPr="00BB6BCC">
        <w:rPr>
          <w:sz w:val="18"/>
          <w:szCs w:val="18"/>
        </w:rPr>
        <w:t xml:space="preserve">     </w:t>
      </w:r>
    </w:p>
    <w:p w14:paraId="17E7349E"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1BDA54E9"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Pokud má požadavek dopady do dalších požadavků MZe, uveďte je v tomto bodu.</w:t>
      </w:r>
      <w:r w:rsidRPr="00BB6BCC">
        <w:rPr>
          <w:rFonts w:cs="Arial"/>
          <w:sz w:val="18"/>
          <w:szCs w:val="18"/>
        </w:rPr>
        <w:t>)</w:t>
      </w:r>
    </w:p>
    <w:p w14:paraId="21F83B60" w14:textId="77777777" w:rsidR="008D12D5" w:rsidRDefault="008C0C0E" w:rsidP="00EC6856">
      <w:r>
        <w:t>Bez dopadu</w:t>
      </w:r>
    </w:p>
    <w:p w14:paraId="4B0A855A" w14:textId="77777777" w:rsidR="008C0C0E" w:rsidRPr="00BA1643" w:rsidRDefault="008C0C0E" w:rsidP="00EC6856">
      <w:pPr>
        <w:rPr>
          <w:rFonts w:cs="Arial"/>
          <w:szCs w:val="22"/>
        </w:rPr>
      </w:pPr>
    </w:p>
    <w:p w14:paraId="6DAA9F5D"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597F5E">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00551E" w:rsidRPr="00F23D33" w14:paraId="67D5430B" w14:textId="77777777" w:rsidTr="00786F3C">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0B28A"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BE266F"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274DBE" w:rsidRPr="00F23D33" w14:paraId="5E94BB4E" w14:textId="77777777" w:rsidTr="005A2601">
        <w:trPr>
          <w:trHeight w:val="60"/>
        </w:trPr>
        <w:tc>
          <w:tcPr>
            <w:tcW w:w="1985" w:type="dxa"/>
            <w:tcBorders>
              <w:right w:val="dotted" w:sz="4" w:space="0" w:color="auto"/>
            </w:tcBorders>
            <w:shd w:val="clear" w:color="auto" w:fill="auto"/>
            <w:noWrap/>
            <w:vAlign w:val="bottom"/>
          </w:tcPr>
          <w:p w14:paraId="7B79EB36" w14:textId="77777777" w:rsidR="00274DBE" w:rsidRPr="00F23D33" w:rsidRDefault="00274DBE" w:rsidP="005A2601">
            <w:pPr>
              <w:jc w:val="center"/>
              <w:rPr>
                <w:rFonts w:cs="Arial"/>
                <w:color w:val="000000"/>
                <w:szCs w:val="22"/>
                <w:lang w:eastAsia="cs-CZ"/>
              </w:rPr>
            </w:pPr>
          </w:p>
        </w:tc>
        <w:tc>
          <w:tcPr>
            <w:tcW w:w="7795" w:type="dxa"/>
            <w:tcBorders>
              <w:left w:val="dotted" w:sz="4" w:space="0" w:color="auto"/>
              <w:right w:val="dotted" w:sz="4" w:space="0" w:color="auto"/>
            </w:tcBorders>
            <w:shd w:val="clear" w:color="auto" w:fill="auto"/>
            <w:noWrap/>
            <w:vAlign w:val="bottom"/>
          </w:tcPr>
          <w:p w14:paraId="0F417E3E" w14:textId="77777777" w:rsidR="00274DBE" w:rsidRPr="00F23D33" w:rsidRDefault="00274DBE" w:rsidP="002A18B6">
            <w:pPr>
              <w:rPr>
                <w:rFonts w:cs="Arial"/>
                <w:color w:val="000000"/>
                <w:szCs w:val="22"/>
                <w:lang w:eastAsia="cs-CZ"/>
              </w:rPr>
            </w:pPr>
          </w:p>
        </w:tc>
      </w:tr>
    </w:tbl>
    <w:p w14:paraId="0AE294AD"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316E758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597F5E">
        <w:rPr>
          <w:rFonts w:cs="Arial"/>
          <w:sz w:val="22"/>
          <w:szCs w:val="22"/>
        </w:rPr>
        <w:lastRenderedPageBreak/>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16AF17EF" w14:textId="77777777" w:rsidTr="005A2601">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A0B814"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31C2BBE5"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5A2601" w:rsidRPr="00F23D33" w14:paraId="0C2E3815" w14:textId="77777777" w:rsidTr="005A2601">
        <w:trPr>
          <w:trHeight w:val="284"/>
        </w:trPr>
        <w:tc>
          <w:tcPr>
            <w:tcW w:w="6742" w:type="dxa"/>
            <w:tcBorders>
              <w:right w:val="dotted" w:sz="4" w:space="0" w:color="auto"/>
            </w:tcBorders>
            <w:shd w:val="clear" w:color="auto" w:fill="auto"/>
            <w:noWrap/>
            <w:vAlign w:val="bottom"/>
          </w:tcPr>
          <w:p w14:paraId="5635FA33" w14:textId="77777777" w:rsidR="005A2601" w:rsidRDefault="005A2601" w:rsidP="00CA1ABC">
            <w:pPr>
              <w:spacing w:after="0"/>
              <w:rPr>
                <w:rFonts w:cs="Arial"/>
                <w:color w:val="000000"/>
                <w:szCs w:val="22"/>
                <w:lang w:eastAsia="cs-CZ"/>
              </w:rPr>
            </w:pPr>
            <w:r>
              <w:rPr>
                <w:rFonts w:cs="Arial"/>
                <w:color w:val="000000"/>
                <w:szCs w:val="22"/>
                <w:lang w:eastAsia="cs-CZ"/>
              </w:rPr>
              <w:t>T1 = termín objednání = zahájení plnění</w:t>
            </w:r>
          </w:p>
        </w:tc>
        <w:tc>
          <w:tcPr>
            <w:tcW w:w="3039" w:type="dxa"/>
            <w:tcBorders>
              <w:left w:val="dotted" w:sz="4" w:space="0" w:color="auto"/>
            </w:tcBorders>
            <w:shd w:val="clear" w:color="auto" w:fill="auto"/>
            <w:vAlign w:val="bottom"/>
          </w:tcPr>
          <w:p w14:paraId="6FCC5037" w14:textId="77777777" w:rsidR="005A2601" w:rsidRDefault="005A2601" w:rsidP="00CA1ABC">
            <w:pPr>
              <w:spacing w:after="0"/>
              <w:rPr>
                <w:rFonts w:cs="Arial"/>
                <w:color w:val="000000"/>
                <w:szCs w:val="22"/>
                <w:lang w:eastAsia="cs-CZ"/>
              </w:rPr>
            </w:pPr>
            <w:r>
              <w:rPr>
                <w:rFonts w:cs="Arial"/>
                <w:color w:val="000000"/>
                <w:szCs w:val="22"/>
                <w:lang w:eastAsia="cs-CZ"/>
              </w:rPr>
              <w:t>T1</w:t>
            </w:r>
          </w:p>
        </w:tc>
      </w:tr>
      <w:tr w:rsidR="005A2601" w:rsidRPr="00F23D33" w14:paraId="17F60EB4" w14:textId="77777777" w:rsidTr="005A2601">
        <w:trPr>
          <w:trHeight w:val="284"/>
        </w:trPr>
        <w:tc>
          <w:tcPr>
            <w:tcW w:w="6742" w:type="dxa"/>
            <w:tcBorders>
              <w:right w:val="dotted" w:sz="4" w:space="0" w:color="auto"/>
            </w:tcBorders>
            <w:shd w:val="clear" w:color="auto" w:fill="auto"/>
            <w:noWrap/>
            <w:vAlign w:val="bottom"/>
          </w:tcPr>
          <w:p w14:paraId="642A38E5" w14:textId="77777777" w:rsidR="005A2601" w:rsidRPr="00F23D33" w:rsidRDefault="005A2601" w:rsidP="00CA1ABC">
            <w:pPr>
              <w:spacing w:after="0"/>
              <w:rPr>
                <w:rFonts w:cs="Arial"/>
                <w:color w:val="000000"/>
                <w:szCs w:val="22"/>
                <w:lang w:eastAsia="cs-CZ"/>
              </w:rPr>
            </w:pPr>
            <w:r>
              <w:rPr>
                <w:rFonts w:cs="Arial"/>
                <w:color w:val="000000"/>
                <w:szCs w:val="22"/>
                <w:lang w:eastAsia="cs-CZ"/>
              </w:rPr>
              <w:t xml:space="preserve">T2 = Implementace a nasazení do testovacího prostředí </w:t>
            </w:r>
            <w:r>
              <w:rPr>
                <w:rFonts w:cs="Arial"/>
                <w:color w:val="000000"/>
                <w:szCs w:val="22"/>
                <w:lang w:eastAsia="cs-CZ"/>
              </w:rPr>
              <w:br/>
              <w:t>(zajišťuje T-SOFT)</w:t>
            </w:r>
          </w:p>
        </w:tc>
        <w:tc>
          <w:tcPr>
            <w:tcW w:w="3039" w:type="dxa"/>
            <w:tcBorders>
              <w:left w:val="dotted" w:sz="4" w:space="0" w:color="auto"/>
            </w:tcBorders>
            <w:shd w:val="clear" w:color="auto" w:fill="auto"/>
            <w:vAlign w:val="bottom"/>
          </w:tcPr>
          <w:p w14:paraId="42D59D08" w14:textId="58E04023" w:rsidR="005A2601" w:rsidRPr="00F23D33" w:rsidRDefault="005A2601" w:rsidP="004F09C5">
            <w:pPr>
              <w:spacing w:after="0"/>
              <w:rPr>
                <w:rFonts w:cs="Arial"/>
                <w:color w:val="000000"/>
                <w:szCs w:val="22"/>
                <w:lang w:eastAsia="cs-CZ"/>
              </w:rPr>
            </w:pPr>
            <w:r>
              <w:rPr>
                <w:rFonts w:cs="Arial"/>
                <w:color w:val="000000"/>
                <w:szCs w:val="22"/>
                <w:lang w:eastAsia="cs-CZ"/>
              </w:rPr>
              <w:t xml:space="preserve">T2 = T1 + </w:t>
            </w:r>
            <w:r w:rsidR="004F09C5">
              <w:rPr>
                <w:rFonts w:cs="Arial"/>
                <w:color w:val="000000"/>
                <w:szCs w:val="22"/>
                <w:lang w:eastAsia="cs-CZ"/>
              </w:rPr>
              <w:t xml:space="preserve">25 </w:t>
            </w:r>
            <w:r>
              <w:rPr>
                <w:rFonts w:cs="Arial"/>
                <w:color w:val="000000"/>
                <w:szCs w:val="22"/>
                <w:lang w:eastAsia="cs-CZ"/>
              </w:rPr>
              <w:t>pracovních dní</w:t>
            </w:r>
          </w:p>
        </w:tc>
      </w:tr>
      <w:tr w:rsidR="005A2601" w:rsidRPr="00F23D33" w14:paraId="39606D45" w14:textId="77777777" w:rsidTr="005A2601">
        <w:trPr>
          <w:trHeight w:val="284"/>
        </w:trPr>
        <w:tc>
          <w:tcPr>
            <w:tcW w:w="6742" w:type="dxa"/>
            <w:tcBorders>
              <w:right w:val="dotted" w:sz="4" w:space="0" w:color="auto"/>
            </w:tcBorders>
            <w:shd w:val="clear" w:color="auto" w:fill="auto"/>
            <w:noWrap/>
            <w:vAlign w:val="bottom"/>
          </w:tcPr>
          <w:p w14:paraId="559EDE37" w14:textId="77777777" w:rsidR="005A2601" w:rsidRDefault="005A2601" w:rsidP="00CA1ABC">
            <w:pPr>
              <w:spacing w:after="0"/>
              <w:rPr>
                <w:rFonts w:cs="Arial"/>
                <w:color w:val="000000"/>
                <w:szCs w:val="22"/>
                <w:lang w:eastAsia="cs-CZ"/>
              </w:rPr>
            </w:pPr>
            <w:r>
              <w:rPr>
                <w:rFonts w:cs="Arial"/>
                <w:color w:val="000000"/>
                <w:szCs w:val="22"/>
                <w:lang w:eastAsia="cs-CZ"/>
              </w:rPr>
              <w:t>T3 = akceptace na testovacím prostředí (zajišťuje MZe)</w:t>
            </w:r>
          </w:p>
        </w:tc>
        <w:tc>
          <w:tcPr>
            <w:tcW w:w="3039" w:type="dxa"/>
            <w:tcBorders>
              <w:left w:val="dotted" w:sz="4" w:space="0" w:color="auto"/>
            </w:tcBorders>
            <w:shd w:val="clear" w:color="auto" w:fill="auto"/>
            <w:vAlign w:val="bottom"/>
          </w:tcPr>
          <w:p w14:paraId="4ABFC11E" w14:textId="77777777" w:rsidR="005A2601" w:rsidRDefault="005A2601" w:rsidP="00414D4E">
            <w:pPr>
              <w:spacing w:after="0"/>
              <w:rPr>
                <w:rFonts w:cs="Arial"/>
                <w:color w:val="000000"/>
                <w:szCs w:val="22"/>
                <w:lang w:eastAsia="cs-CZ"/>
              </w:rPr>
            </w:pPr>
            <w:r>
              <w:rPr>
                <w:rFonts w:cs="Arial"/>
                <w:color w:val="000000"/>
                <w:szCs w:val="22"/>
                <w:lang w:eastAsia="cs-CZ"/>
              </w:rPr>
              <w:t xml:space="preserve">T3 = T2 + </w:t>
            </w:r>
            <w:r w:rsidR="00414D4E">
              <w:rPr>
                <w:rFonts w:cs="Arial"/>
                <w:color w:val="000000"/>
                <w:szCs w:val="22"/>
                <w:lang w:eastAsia="cs-CZ"/>
              </w:rPr>
              <w:t>15</w:t>
            </w:r>
            <w:r>
              <w:rPr>
                <w:rFonts w:cs="Arial"/>
                <w:color w:val="000000"/>
                <w:szCs w:val="22"/>
                <w:lang w:eastAsia="cs-CZ"/>
              </w:rPr>
              <w:t xml:space="preserve"> pracovních dní</w:t>
            </w:r>
          </w:p>
        </w:tc>
      </w:tr>
      <w:tr w:rsidR="005A2601" w:rsidRPr="00F23D33" w14:paraId="4322C961" w14:textId="77777777" w:rsidTr="005A2601">
        <w:trPr>
          <w:trHeight w:val="284"/>
        </w:trPr>
        <w:tc>
          <w:tcPr>
            <w:tcW w:w="6742" w:type="dxa"/>
            <w:tcBorders>
              <w:right w:val="dotted" w:sz="4" w:space="0" w:color="auto"/>
            </w:tcBorders>
            <w:shd w:val="clear" w:color="auto" w:fill="auto"/>
            <w:noWrap/>
            <w:vAlign w:val="bottom"/>
          </w:tcPr>
          <w:p w14:paraId="434CD3F2" w14:textId="77777777" w:rsidR="005A2601" w:rsidRPr="00F23D33" w:rsidRDefault="005A2601" w:rsidP="00CA1ABC">
            <w:pPr>
              <w:spacing w:after="0"/>
              <w:rPr>
                <w:rFonts w:cs="Arial"/>
                <w:color w:val="000000"/>
                <w:szCs w:val="22"/>
                <w:lang w:eastAsia="cs-CZ"/>
              </w:rPr>
            </w:pPr>
            <w:r>
              <w:rPr>
                <w:rFonts w:cs="Arial"/>
                <w:color w:val="000000"/>
                <w:szCs w:val="22"/>
                <w:lang w:eastAsia="cs-CZ"/>
              </w:rPr>
              <w:t>T4 = Nasazení na produkci (zajišťuje T-SOFT)</w:t>
            </w:r>
          </w:p>
        </w:tc>
        <w:tc>
          <w:tcPr>
            <w:tcW w:w="3039" w:type="dxa"/>
            <w:tcBorders>
              <w:left w:val="dotted" w:sz="4" w:space="0" w:color="auto"/>
            </w:tcBorders>
            <w:shd w:val="clear" w:color="auto" w:fill="auto"/>
            <w:vAlign w:val="bottom"/>
          </w:tcPr>
          <w:p w14:paraId="756BC99F" w14:textId="77777777" w:rsidR="005A2601" w:rsidRPr="00F23D33" w:rsidRDefault="005A2601" w:rsidP="00414D4E">
            <w:pPr>
              <w:spacing w:after="0"/>
              <w:rPr>
                <w:rFonts w:cs="Arial"/>
                <w:color w:val="000000"/>
                <w:szCs w:val="22"/>
                <w:lang w:eastAsia="cs-CZ"/>
              </w:rPr>
            </w:pPr>
            <w:r>
              <w:rPr>
                <w:rFonts w:cs="Arial"/>
                <w:color w:val="000000"/>
                <w:szCs w:val="22"/>
                <w:lang w:eastAsia="cs-CZ"/>
              </w:rPr>
              <w:t xml:space="preserve">T4 = T3 + </w:t>
            </w:r>
            <w:r w:rsidR="00414D4E">
              <w:rPr>
                <w:rFonts w:cs="Arial"/>
                <w:color w:val="000000"/>
                <w:szCs w:val="22"/>
                <w:lang w:eastAsia="cs-CZ"/>
              </w:rPr>
              <w:t>5</w:t>
            </w:r>
            <w:r>
              <w:rPr>
                <w:rFonts w:cs="Arial"/>
                <w:color w:val="000000"/>
                <w:szCs w:val="22"/>
                <w:lang w:eastAsia="cs-CZ"/>
              </w:rPr>
              <w:t xml:space="preserve"> pracovních dní</w:t>
            </w:r>
          </w:p>
        </w:tc>
      </w:tr>
    </w:tbl>
    <w:p w14:paraId="26E86148" w14:textId="77777777" w:rsidR="00A3175B" w:rsidRDefault="00A3175B" w:rsidP="00A3175B">
      <w:pPr>
        <w:pStyle w:val="Nadpis1"/>
        <w:numPr>
          <w:ilvl w:val="0"/>
          <w:numId w:val="0"/>
        </w:numPr>
        <w:tabs>
          <w:tab w:val="clear" w:pos="540"/>
        </w:tabs>
        <w:ind w:left="284"/>
        <w:rPr>
          <w:rFonts w:cs="Arial"/>
          <w:sz w:val="22"/>
          <w:szCs w:val="22"/>
        </w:rPr>
      </w:pPr>
    </w:p>
    <w:p w14:paraId="28946861"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6075186B" w14:textId="77777777" w:rsidR="0000551E" w:rsidRPr="00F23D33" w:rsidRDefault="0000551E" w:rsidP="001371BA">
      <w:pPr>
        <w:pStyle w:val="RLlneksmlouvy"/>
        <w:numPr>
          <w:ilvl w:val="0"/>
          <w:numId w:val="0"/>
        </w:numPr>
        <w:spacing w:before="120" w:after="60"/>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710"/>
        <w:gridCol w:w="1275"/>
        <w:gridCol w:w="1418"/>
        <w:gridCol w:w="1699"/>
      </w:tblGrid>
      <w:tr w:rsidR="0000551E" w:rsidRPr="00F23D33" w14:paraId="647F567A" w14:textId="77777777" w:rsidTr="00786F3C">
        <w:tc>
          <w:tcPr>
            <w:tcW w:w="1677" w:type="dxa"/>
            <w:tcBorders>
              <w:top w:val="single" w:sz="8" w:space="0" w:color="auto"/>
              <w:left w:val="single" w:sz="8" w:space="0" w:color="auto"/>
              <w:bottom w:val="single" w:sz="8" w:space="0" w:color="auto"/>
              <w:right w:val="single" w:sz="8" w:space="0" w:color="auto"/>
            </w:tcBorders>
          </w:tcPr>
          <w:p w14:paraId="0736B025"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4"/>
            </w:r>
          </w:p>
        </w:tc>
        <w:tc>
          <w:tcPr>
            <w:tcW w:w="3710" w:type="dxa"/>
            <w:tcBorders>
              <w:top w:val="single" w:sz="8" w:space="0" w:color="auto"/>
              <w:left w:val="single" w:sz="8" w:space="0" w:color="auto"/>
              <w:bottom w:val="single" w:sz="8" w:space="0" w:color="auto"/>
              <w:right w:val="single" w:sz="8" w:space="0" w:color="auto"/>
            </w:tcBorders>
          </w:tcPr>
          <w:p w14:paraId="581024CD"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E60B080" w14:textId="77777777"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5E600B25" w14:textId="77777777"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59872F8" w14:textId="77777777" w:rsidR="0000551E" w:rsidRPr="00CB1115" w:rsidRDefault="00033242" w:rsidP="00337DDA">
            <w:pPr>
              <w:pStyle w:val="Tabulka"/>
              <w:rPr>
                <w:b/>
                <w:szCs w:val="22"/>
              </w:rPr>
            </w:pPr>
            <w:r>
              <w:rPr>
                <w:b/>
                <w:szCs w:val="22"/>
              </w:rPr>
              <w:t>v Kč s DPH</w:t>
            </w:r>
          </w:p>
        </w:tc>
      </w:tr>
      <w:tr w:rsidR="0000551E" w:rsidRPr="00F23D33" w14:paraId="1A630451" w14:textId="77777777" w:rsidTr="00786F3C">
        <w:trPr>
          <w:trHeight w:hRule="exact" w:val="20"/>
        </w:trPr>
        <w:tc>
          <w:tcPr>
            <w:tcW w:w="1677" w:type="dxa"/>
            <w:tcBorders>
              <w:top w:val="single" w:sz="8" w:space="0" w:color="auto"/>
              <w:left w:val="dotted" w:sz="4" w:space="0" w:color="auto"/>
            </w:tcBorders>
          </w:tcPr>
          <w:p w14:paraId="042583FB" w14:textId="77777777" w:rsidR="0000551E" w:rsidRPr="00F23D33" w:rsidRDefault="0000551E" w:rsidP="00337DDA">
            <w:pPr>
              <w:pStyle w:val="Tabulka"/>
              <w:rPr>
                <w:szCs w:val="22"/>
              </w:rPr>
            </w:pPr>
          </w:p>
        </w:tc>
        <w:tc>
          <w:tcPr>
            <w:tcW w:w="3710" w:type="dxa"/>
            <w:tcBorders>
              <w:top w:val="single" w:sz="8" w:space="0" w:color="auto"/>
              <w:left w:val="dotted" w:sz="4" w:space="0" w:color="auto"/>
            </w:tcBorders>
          </w:tcPr>
          <w:p w14:paraId="2E44D8C0" w14:textId="77777777" w:rsidR="0000551E" w:rsidRPr="00F23D33" w:rsidRDefault="0000551E" w:rsidP="00337DDA">
            <w:pPr>
              <w:pStyle w:val="Tabulka"/>
              <w:rPr>
                <w:szCs w:val="22"/>
              </w:rPr>
            </w:pPr>
          </w:p>
        </w:tc>
        <w:tc>
          <w:tcPr>
            <w:tcW w:w="1275" w:type="dxa"/>
            <w:tcBorders>
              <w:top w:val="single" w:sz="8" w:space="0" w:color="auto"/>
            </w:tcBorders>
          </w:tcPr>
          <w:p w14:paraId="223C09CE" w14:textId="77777777" w:rsidR="0000551E" w:rsidRPr="00F23D33" w:rsidRDefault="0000551E" w:rsidP="00337DDA">
            <w:pPr>
              <w:pStyle w:val="Tabulka"/>
              <w:rPr>
                <w:szCs w:val="22"/>
              </w:rPr>
            </w:pPr>
          </w:p>
        </w:tc>
        <w:tc>
          <w:tcPr>
            <w:tcW w:w="1418" w:type="dxa"/>
            <w:tcBorders>
              <w:top w:val="single" w:sz="8" w:space="0" w:color="auto"/>
            </w:tcBorders>
          </w:tcPr>
          <w:p w14:paraId="7450E552" w14:textId="77777777" w:rsidR="0000551E" w:rsidRPr="00F23D33" w:rsidRDefault="0000551E" w:rsidP="00337DDA">
            <w:pPr>
              <w:pStyle w:val="Tabulka"/>
              <w:rPr>
                <w:szCs w:val="22"/>
              </w:rPr>
            </w:pPr>
          </w:p>
        </w:tc>
        <w:tc>
          <w:tcPr>
            <w:tcW w:w="1699" w:type="dxa"/>
            <w:tcBorders>
              <w:top w:val="single" w:sz="8" w:space="0" w:color="auto"/>
            </w:tcBorders>
          </w:tcPr>
          <w:p w14:paraId="5E7A718D" w14:textId="77777777" w:rsidR="0000551E" w:rsidRPr="00F23D33" w:rsidRDefault="0000551E" w:rsidP="00337DDA">
            <w:pPr>
              <w:pStyle w:val="Tabulka"/>
              <w:rPr>
                <w:szCs w:val="22"/>
              </w:rPr>
            </w:pPr>
          </w:p>
        </w:tc>
      </w:tr>
      <w:tr w:rsidR="005A2601" w:rsidRPr="00F23D33" w14:paraId="78DDFDBC" w14:textId="77777777" w:rsidTr="00786F3C">
        <w:trPr>
          <w:trHeight w:val="397"/>
        </w:trPr>
        <w:tc>
          <w:tcPr>
            <w:tcW w:w="1677" w:type="dxa"/>
            <w:tcBorders>
              <w:top w:val="dotted" w:sz="4" w:space="0" w:color="auto"/>
              <w:left w:val="dotted" w:sz="4" w:space="0" w:color="auto"/>
            </w:tcBorders>
          </w:tcPr>
          <w:p w14:paraId="63A965F3" w14:textId="77777777" w:rsidR="005A2601" w:rsidRPr="00F23D33" w:rsidRDefault="005A2601" w:rsidP="00337DDA">
            <w:pPr>
              <w:pStyle w:val="Tabulka"/>
              <w:rPr>
                <w:szCs w:val="22"/>
              </w:rPr>
            </w:pPr>
          </w:p>
        </w:tc>
        <w:tc>
          <w:tcPr>
            <w:tcW w:w="3710" w:type="dxa"/>
            <w:tcBorders>
              <w:top w:val="dotted" w:sz="4" w:space="0" w:color="auto"/>
              <w:left w:val="dotted" w:sz="4" w:space="0" w:color="auto"/>
            </w:tcBorders>
          </w:tcPr>
          <w:p w14:paraId="74B902E6" w14:textId="77777777" w:rsidR="005A2601" w:rsidRPr="00F23D33" w:rsidRDefault="005A2601" w:rsidP="00CA1ABC">
            <w:pPr>
              <w:pStyle w:val="Tabulka"/>
              <w:rPr>
                <w:szCs w:val="22"/>
              </w:rPr>
            </w:pPr>
            <w:r>
              <w:rPr>
                <w:szCs w:val="22"/>
              </w:rPr>
              <w:t xml:space="preserve">Implementace včetně otestování, nasazení, dokumentace a migrace stávajícího spisového </w:t>
            </w:r>
          </w:p>
        </w:tc>
        <w:tc>
          <w:tcPr>
            <w:tcW w:w="1275" w:type="dxa"/>
            <w:tcBorders>
              <w:top w:val="dotted" w:sz="4" w:space="0" w:color="auto"/>
            </w:tcBorders>
          </w:tcPr>
          <w:p w14:paraId="78B139C5" w14:textId="5F68F543" w:rsidR="005A2601" w:rsidRPr="00F23D33" w:rsidRDefault="004F09C5" w:rsidP="00CA1ABC">
            <w:pPr>
              <w:pStyle w:val="Tabulka"/>
              <w:rPr>
                <w:szCs w:val="22"/>
              </w:rPr>
            </w:pPr>
            <w:r>
              <w:rPr>
                <w:szCs w:val="22"/>
              </w:rPr>
              <w:t>11</w:t>
            </w:r>
          </w:p>
        </w:tc>
        <w:tc>
          <w:tcPr>
            <w:tcW w:w="1418" w:type="dxa"/>
            <w:tcBorders>
              <w:top w:val="dotted" w:sz="4" w:space="0" w:color="auto"/>
            </w:tcBorders>
          </w:tcPr>
          <w:p w14:paraId="42024376" w14:textId="2C292B45" w:rsidR="005A2601" w:rsidRPr="00F23D33" w:rsidRDefault="004F09C5" w:rsidP="008F687C">
            <w:pPr>
              <w:pStyle w:val="Tabulka"/>
              <w:rPr>
                <w:szCs w:val="22"/>
              </w:rPr>
            </w:pPr>
            <w:r>
              <w:rPr>
                <w:szCs w:val="22"/>
              </w:rPr>
              <w:t>127 600</w:t>
            </w:r>
            <w:r w:rsidR="00F43D3A">
              <w:rPr>
                <w:szCs w:val="22"/>
              </w:rPr>
              <w:t>,-</w:t>
            </w:r>
          </w:p>
        </w:tc>
        <w:tc>
          <w:tcPr>
            <w:tcW w:w="1699" w:type="dxa"/>
            <w:tcBorders>
              <w:top w:val="dotted" w:sz="4" w:space="0" w:color="auto"/>
            </w:tcBorders>
          </w:tcPr>
          <w:p w14:paraId="6BE2DA4F" w14:textId="5BDBE6A7" w:rsidR="005A2601" w:rsidRPr="00F23D33" w:rsidRDefault="004F09C5" w:rsidP="008F687C">
            <w:pPr>
              <w:pStyle w:val="Tabulka"/>
              <w:rPr>
                <w:szCs w:val="22"/>
              </w:rPr>
            </w:pPr>
            <w:r>
              <w:rPr>
                <w:szCs w:val="22"/>
              </w:rPr>
              <w:t>154 396</w:t>
            </w:r>
            <w:r w:rsidR="00F43D3A">
              <w:rPr>
                <w:szCs w:val="22"/>
              </w:rPr>
              <w:t>,-</w:t>
            </w:r>
          </w:p>
        </w:tc>
      </w:tr>
      <w:tr w:rsidR="005A2601" w:rsidRPr="00F23D33" w14:paraId="60C54EA1" w14:textId="77777777" w:rsidTr="00786F3C">
        <w:trPr>
          <w:trHeight w:val="397"/>
        </w:trPr>
        <w:tc>
          <w:tcPr>
            <w:tcW w:w="5387" w:type="dxa"/>
            <w:gridSpan w:val="2"/>
            <w:tcBorders>
              <w:left w:val="dotted" w:sz="4" w:space="0" w:color="auto"/>
              <w:bottom w:val="dotted" w:sz="4" w:space="0" w:color="auto"/>
            </w:tcBorders>
          </w:tcPr>
          <w:p w14:paraId="775C0B02" w14:textId="77777777" w:rsidR="005A2601" w:rsidRPr="00CB1115" w:rsidRDefault="005A2601" w:rsidP="00786F3C">
            <w:pPr>
              <w:pStyle w:val="Tabulka"/>
              <w:rPr>
                <w:b/>
                <w:szCs w:val="22"/>
              </w:rPr>
            </w:pPr>
            <w:r w:rsidRPr="00CB1115">
              <w:rPr>
                <w:b/>
                <w:szCs w:val="22"/>
              </w:rPr>
              <w:t>Celkem:</w:t>
            </w:r>
          </w:p>
        </w:tc>
        <w:tc>
          <w:tcPr>
            <w:tcW w:w="1275" w:type="dxa"/>
            <w:tcBorders>
              <w:bottom w:val="dotted" w:sz="4" w:space="0" w:color="auto"/>
            </w:tcBorders>
          </w:tcPr>
          <w:p w14:paraId="211F335B" w14:textId="290B693D" w:rsidR="005A2601" w:rsidRPr="003F6F42" w:rsidRDefault="004F09C5" w:rsidP="00CA1ABC">
            <w:pPr>
              <w:pStyle w:val="Tabulka"/>
              <w:rPr>
                <w:b/>
                <w:szCs w:val="22"/>
              </w:rPr>
            </w:pPr>
            <w:r>
              <w:rPr>
                <w:b/>
                <w:szCs w:val="22"/>
              </w:rPr>
              <w:t>11</w:t>
            </w:r>
          </w:p>
        </w:tc>
        <w:tc>
          <w:tcPr>
            <w:tcW w:w="1418" w:type="dxa"/>
            <w:tcBorders>
              <w:bottom w:val="dotted" w:sz="4" w:space="0" w:color="auto"/>
            </w:tcBorders>
          </w:tcPr>
          <w:p w14:paraId="4501E5A0" w14:textId="306EECF1" w:rsidR="005A2601" w:rsidRPr="003F6F42" w:rsidRDefault="004F09C5" w:rsidP="008F687C">
            <w:pPr>
              <w:pStyle w:val="Tabulka"/>
              <w:rPr>
                <w:b/>
                <w:szCs w:val="22"/>
              </w:rPr>
            </w:pPr>
            <w:r>
              <w:rPr>
                <w:b/>
                <w:szCs w:val="22"/>
              </w:rPr>
              <w:t>127 600</w:t>
            </w:r>
            <w:r w:rsidR="00F43D3A">
              <w:rPr>
                <w:b/>
                <w:szCs w:val="22"/>
              </w:rPr>
              <w:t>,-</w:t>
            </w:r>
          </w:p>
        </w:tc>
        <w:tc>
          <w:tcPr>
            <w:tcW w:w="1699" w:type="dxa"/>
            <w:tcBorders>
              <w:bottom w:val="dotted" w:sz="4" w:space="0" w:color="auto"/>
            </w:tcBorders>
          </w:tcPr>
          <w:p w14:paraId="74D31479" w14:textId="017156DD" w:rsidR="005A2601" w:rsidRPr="003F6F42" w:rsidRDefault="004F09C5" w:rsidP="008F687C">
            <w:pPr>
              <w:pStyle w:val="Tabulka"/>
              <w:rPr>
                <w:b/>
                <w:szCs w:val="22"/>
              </w:rPr>
            </w:pPr>
            <w:r>
              <w:rPr>
                <w:b/>
                <w:szCs w:val="22"/>
              </w:rPr>
              <w:t>154 396</w:t>
            </w:r>
            <w:r w:rsidR="00F43D3A">
              <w:rPr>
                <w:b/>
                <w:szCs w:val="22"/>
              </w:rPr>
              <w:t>,-</w:t>
            </w:r>
          </w:p>
        </w:tc>
      </w:tr>
    </w:tbl>
    <w:p w14:paraId="0C666D41" w14:textId="77777777" w:rsidR="0000551E" w:rsidRPr="00F23D33" w:rsidRDefault="0000551E" w:rsidP="00EC6856">
      <w:pPr>
        <w:spacing w:after="0"/>
        <w:rPr>
          <w:rFonts w:cs="Arial"/>
          <w:sz w:val="8"/>
          <w:szCs w:val="8"/>
        </w:rPr>
      </w:pPr>
    </w:p>
    <w:p w14:paraId="507A0644"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744F4C9F" w14:textId="77777777" w:rsidR="0000551E" w:rsidRDefault="0000551E" w:rsidP="00F81B94"/>
    <w:p w14:paraId="3BE8BDDB" w14:textId="77777777" w:rsidR="00A3175B" w:rsidRDefault="00A3175B" w:rsidP="00F81B94"/>
    <w:p w14:paraId="213B5B83"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05"/>
        <w:gridCol w:w="6441"/>
        <w:gridCol w:w="2797"/>
      </w:tblGrid>
      <w:tr w:rsidR="0000551E" w:rsidRPr="006C3557" w14:paraId="4D3F29BC" w14:textId="77777777" w:rsidTr="00C1024C">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326BDB"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0A467"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08FB001"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435FCCC3" w14:textId="77777777" w:rsidR="0000551E" w:rsidRPr="00895E8D" w:rsidRDefault="0000551E" w:rsidP="0016171A">
            <w:pPr>
              <w:spacing w:after="0"/>
              <w:rPr>
                <w:rFonts w:cs="Arial"/>
                <w:b/>
                <w:bCs/>
                <w:i/>
                <w:color w:val="000000"/>
                <w:szCs w:val="22"/>
                <w:lang w:eastAsia="cs-CZ"/>
              </w:rPr>
            </w:pPr>
            <w:r w:rsidRPr="00895E8D">
              <w:rPr>
                <w:rFonts w:cs="Arial"/>
                <w:b/>
                <w:bCs/>
                <w:i/>
                <w:color w:val="000000"/>
                <w:sz w:val="20"/>
                <w:szCs w:val="22"/>
                <w:lang w:eastAsia="cs-CZ"/>
              </w:rPr>
              <w:t>(CD, listinná forma)</w:t>
            </w:r>
          </w:p>
        </w:tc>
      </w:tr>
      <w:tr w:rsidR="005A2601" w:rsidRPr="006C3557" w14:paraId="63F9E68C" w14:textId="77777777" w:rsidTr="00C1024C">
        <w:trPr>
          <w:trHeight w:val="284"/>
        </w:trPr>
        <w:tc>
          <w:tcPr>
            <w:tcW w:w="505" w:type="dxa"/>
            <w:tcBorders>
              <w:right w:val="dotted" w:sz="4" w:space="0" w:color="auto"/>
            </w:tcBorders>
            <w:shd w:val="clear" w:color="auto" w:fill="auto"/>
            <w:noWrap/>
            <w:vAlign w:val="bottom"/>
          </w:tcPr>
          <w:p w14:paraId="0B30E36C" w14:textId="77777777" w:rsidR="005A2601" w:rsidRPr="006C3557" w:rsidRDefault="005A2601" w:rsidP="000B6887">
            <w:pPr>
              <w:spacing w:after="0"/>
              <w:rPr>
                <w:rFonts w:cs="Arial"/>
                <w:color w:val="000000"/>
                <w:szCs w:val="22"/>
                <w:lang w:eastAsia="cs-CZ"/>
              </w:rPr>
            </w:pPr>
            <w:r>
              <w:rPr>
                <w:rFonts w:cs="Arial"/>
                <w:color w:val="000000"/>
                <w:szCs w:val="22"/>
                <w:lang w:eastAsia="cs-CZ"/>
              </w:rPr>
              <w:t>01</w:t>
            </w:r>
          </w:p>
        </w:tc>
        <w:tc>
          <w:tcPr>
            <w:tcW w:w="6441" w:type="dxa"/>
            <w:tcBorders>
              <w:left w:val="dotted" w:sz="4" w:space="0" w:color="auto"/>
              <w:right w:val="dotted" w:sz="4" w:space="0" w:color="auto"/>
            </w:tcBorders>
            <w:shd w:val="clear" w:color="auto" w:fill="auto"/>
            <w:noWrap/>
            <w:vAlign w:val="bottom"/>
          </w:tcPr>
          <w:p w14:paraId="6D915CB4" w14:textId="77777777" w:rsidR="005A2601" w:rsidRPr="006C3557" w:rsidRDefault="005A2601" w:rsidP="00CA1ABC">
            <w:pPr>
              <w:spacing w:after="0"/>
              <w:rPr>
                <w:rFonts w:cs="Arial"/>
                <w:color w:val="000000"/>
                <w:szCs w:val="22"/>
                <w:lang w:eastAsia="cs-CZ"/>
              </w:rPr>
            </w:pPr>
            <w:r>
              <w:rPr>
                <w:rFonts w:cs="Arial"/>
                <w:color w:val="000000"/>
                <w:szCs w:val="22"/>
                <w:lang w:eastAsia="cs-CZ"/>
              </w:rPr>
              <w:t>Rozklad hodin a ceny</w:t>
            </w:r>
          </w:p>
        </w:tc>
        <w:tc>
          <w:tcPr>
            <w:tcW w:w="2797" w:type="dxa"/>
            <w:tcBorders>
              <w:left w:val="dotted" w:sz="4" w:space="0" w:color="auto"/>
            </w:tcBorders>
            <w:shd w:val="clear" w:color="auto" w:fill="auto"/>
            <w:noWrap/>
            <w:vAlign w:val="bottom"/>
          </w:tcPr>
          <w:p w14:paraId="7C9E679D" w14:textId="77777777" w:rsidR="005A2601" w:rsidRPr="006C3557" w:rsidRDefault="005A2601" w:rsidP="00CA1ABC">
            <w:pPr>
              <w:spacing w:after="0"/>
              <w:rPr>
                <w:rFonts w:cs="Arial"/>
                <w:color w:val="000000"/>
                <w:szCs w:val="22"/>
                <w:lang w:eastAsia="cs-CZ"/>
              </w:rPr>
            </w:pPr>
            <w:r>
              <w:rPr>
                <w:rFonts w:cs="Arial"/>
                <w:color w:val="000000"/>
                <w:szCs w:val="22"/>
                <w:lang w:eastAsia="cs-CZ"/>
              </w:rPr>
              <w:t>Elektronická</w:t>
            </w:r>
          </w:p>
        </w:tc>
      </w:tr>
    </w:tbl>
    <w:p w14:paraId="050E7416" w14:textId="77777777" w:rsidR="0000551E" w:rsidRDefault="0000551E" w:rsidP="00F81B94"/>
    <w:p w14:paraId="6AC844F6" w14:textId="77777777" w:rsidR="00A3175B" w:rsidRDefault="00A3175B" w:rsidP="00F81B94"/>
    <w:p w14:paraId="168820B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3335"/>
      </w:tblGrid>
      <w:tr w:rsidR="00A45E0C" w:rsidRPr="006C3557" w14:paraId="417F6B04" w14:textId="77777777" w:rsidTr="00A45E0C">
        <w:trPr>
          <w:trHeight w:val="63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5B290C" w14:textId="77777777" w:rsidR="00A45E0C" w:rsidRPr="00765184" w:rsidRDefault="00A45E0C"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6742B023" w14:textId="77777777" w:rsidR="00A45E0C" w:rsidRPr="006C3557" w:rsidRDefault="00A45E0C"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p>
        </w:tc>
        <w:tc>
          <w:tcPr>
            <w:tcW w:w="3335" w:type="dxa"/>
            <w:tcBorders>
              <w:top w:val="single" w:sz="8" w:space="0" w:color="auto"/>
              <w:left w:val="single" w:sz="8" w:space="0" w:color="auto"/>
              <w:bottom w:val="single" w:sz="8" w:space="0" w:color="auto"/>
              <w:right w:val="single" w:sz="8" w:space="0" w:color="auto"/>
            </w:tcBorders>
            <w:vAlign w:val="center"/>
          </w:tcPr>
          <w:p w14:paraId="046C1572" w14:textId="77777777" w:rsidR="00A45E0C" w:rsidRPr="006C3557" w:rsidRDefault="00A45E0C" w:rsidP="00337DDA">
            <w:pPr>
              <w:spacing w:after="0"/>
              <w:rPr>
                <w:rFonts w:cs="Arial"/>
                <w:b/>
                <w:bCs/>
                <w:color w:val="000000"/>
                <w:szCs w:val="22"/>
                <w:lang w:eastAsia="cs-CZ"/>
              </w:rPr>
            </w:pPr>
            <w:r>
              <w:rPr>
                <w:rFonts w:cs="Arial"/>
                <w:b/>
                <w:bCs/>
                <w:color w:val="000000"/>
                <w:szCs w:val="22"/>
                <w:lang w:eastAsia="cs-CZ"/>
              </w:rPr>
              <w:t>Datum a podpis</w:t>
            </w:r>
          </w:p>
        </w:tc>
      </w:tr>
      <w:tr w:rsidR="00A45E0C" w:rsidRPr="006C3557" w14:paraId="4EE11C5F" w14:textId="77777777" w:rsidTr="00A45E0C">
        <w:trPr>
          <w:trHeight w:val="996"/>
        </w:trPr>
        <w:tc>
          <w:tcPr>
            <w:tcW w:w="2693" w:type="dxa"/>
            <w:shd w:val="clear" w:color="auto" w:fill="auto"/>
            <w:noWrap/>
            <w:vAlign w:val="center"/>
          </w:tcPr>
          <w:p w14:paraId="50393F8F" w14:textId="77777777" w:rsidR="00A45E0C" w:rsidRPr="006C3557" w:rsidRDefault="00A45E0C" w:rsidP="00CA1ABC">
            <w:pPr>
              <w:spacing w:after="0"/>
              <w:rPr>
                <w:rFonts w:cs="Arial"/>
                <w:color w:val="000000"/>
                <w:szCs w:val="22"/>
                <w:lang w:eastAsia="cs-CZ"/>
              </w:rPr>
            </w:pPr>
            <w:r>
              <w:rPr>
                <w:rFonts w:cs="Arial"/>
                <w:color w:val="000000"/>
                <w:szCs w:val="22"/>
                <w:lang w:eastAsia="cs-CZ"/>
              </w:rPr>
              <w:t>T-SOFT a.s.</w:t>
            </w:r>
          </w:p>
        </w:tc>
        <w:tc>
          <w:tcPr>
            <w:tcW w:w="3686" w:type="dxa"/>
            <w:vAlign w:val="center"/>
          </w:tcPr>
          <w:p w14:paraId="3F483940" w14:textId="11B06F89" w:rsidR="00A45E0C" w:rsidRPr="006C3557" w:rsidRDefault="005A0F12" w:rsidP="00CA1ABC">
            <w:pPr>
              <w:spacing w:after="0"/>
              <w:rPr>
                <w:rFonts w:cs="Arial"/>
                <w:color w:val="000000"/>
                <w:szCs w:val="22"/>
                <w:lang w:eastAsia="cs-CZ"/>
              </w:rPr>
            </w:pPr>
            <w:r>
              <w:rPr>
                <w:rFonts w:cs="Arial"/>
                <w:color w:val="000000"/>
                <w:szCs w:val="22"/>
                <w:lang w:eastAsia="cs-CZ"/>
              </w:rPr>
              <w:t>xxx</w:t>
            </w:r>
          </w:p>
        </w:tc>
        <w:tc>
          <w:tcPr>
            <w:tcW w:w="3335" w:type="dxa"/>
            <w:vAlign w:val="center"/>
          </w:tcPr>
          <w:p w14:paraId="50C92018" w14:textId="77777777" w:rsidR="00A45E0C" w:rsidRPr="006C3557" w:rsidRDefault="00A45E0C" w:rsidP="00337DDA">
            <w:pPr>
              <w:spacing w:after="0"/>
              <w:rPr>
                <w:rFonts w:cs="Arial"/>
                <w:color w:val="000000"/>
                <w:szCs w:val="22"/>
                <w:lang w:eastAsia="cs-CZ"/>
              </w:rPr>
            </w:pPr>
          </w:p>
        </w:tc>
      </w:tr>
    </w:tbl>
    <w:p w14:paraId="2D0A58AE" w14:textId="77777777" w:rsidR="00F93A48" w:rsidRPr="006C3557" w:rsidRDefault="00F93A48" w:rsidP="00F93A48">
      <w:pPr>
        <w:spacing w:after="0"/>
        <w:rPr>
          <w:rFonts w:cs="Arial"/>
          <w:szCs w:val="22"/>
        </w:rPr>
      </w:pPr>
      <w:r w:rsidRPr="006C3557">
        <w:rPr>
          <w:rFonts w:cs="Arial"/>
          <w:szCs w:val="22"/>
        </w:rPr>
        <w:br w:type="page"/>
      </w:r>
    </w:p>
    <w:p w14:paraId="00F8E1D5" w14:textId="77777777" w:rsidR="00F93A48" w:rsidRDefault="00F93A48" w:rsidP="00F93A48">
      <w:pPr>
        <w:rPr>
          <w:rFonts w:cs="Arial"/>
          <w:b/>
          <w:caps/>
          <w:szCs w:val="22"/>
        </w:rPr>
        <w:sectPr w:rsidR="00F93A48" w:rsidSect="00426145">
          <w:headerReference w:type="default" r:id="rId14"/>
          <w:footerReference w:type="default" r:id="rId15"/>
          <w:pgSz w:w="11906" w:h="16838" w:code="9"/>
          <w:pgMar w:top="1134" w:right="1418" w:bottom="1134" w:left="992" w:header="567" w:footer="567" w:gutter="0"/>
          <w:pgNumType w:start="1"/>
          <w:cols w:space="708"/>
          <w:docGrid w:linePitch="360"/>
        </w:sectPr>
      </w:pPr>
    </w:p>
    <w:p w14:paraId="66FC5AF4" w14:textId="77777777" w:rsidR="00AF5447" w:rsidRDefault="00AF5447" w:rsidP="00484CB3">
      <w:pPr>
        <w:rPr>
          <w:rFonts w:cs="Arial"/>
          <w:b/>
          <w:caps/>
          <w:szCs w:val="22"/>
        </w:rPr>
      </w:pPr>
    </w:p>
    <w:p w14:paraId="7A3A33C8" w14:textId="219CAC64"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E60F1C" w:rsidRPr="00E60F1C">
        <w:rPr>
          <w:b/>
          <w:bCs/>
        </w:rPr>
        <w:t>Z28952</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39A146A4" w14:textId="77777777" w:rsidTr="007E224F">
        <w:tc>
          <w:tcPr>
            <w:tcW w:w="1779" w:type="dxa"/>
          </w:tcPr>
          <w:p w14:paraId="25E16F9A"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548328CE" w14:textId="2C2E54FA" w:rsidR="007E224F" w:rsidRPr="005A2601" w:rsidRDefault="00D3236B" w:rsidP="00F93A48">
            <w:pPr>
              <w:pStyle w:val="Tabulka"/>
              <w:rPr>
                <w:rStyle w:val="Siln"/>
                <w:b w:val="0"/>
                <w:szCs w:val="22"/>
              </w:rPr>
            </w:pPr>
            <w:r>
              <w:rPr>
                <w:rStyle w:val="Siln"/>
                <w:b w:val="0"/>
                <w:szCs w:val="22"/>
              </w:rPr>
              <w:t>23</w:t>
            </w:r>
          </w:p>
        </w:tc>
        <w:tc>
          <w:tcPr>
            <w:tcW w:w="1631" w:type="dxa"/>
          </w:tcPr>
          <w:p w14:paraId="46C15A13"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02A972AF" w14:textId="77777777" w:rsidR="007E224F" w:rsidRPr="006C3557" w:rsidRDefault="007E224F" w:rsidP="00337DDA">
            <w:pPr>
              <w:pStyle w:val="Tabulka"/>
              <w:rPr>
                <w:szCs w:val="22"/>
              </w:rPr>
            </w:pPr>
          </w:p>
        </w:tc>
      </w:tr>
    </w:tbl>
    <w:p w14:paraId="7B1FDBB7" w14:textId="77777777" w:rsidR="0000551E" w:rsidRPr="00044DB9" w:rsidRDefault="0000551E" w:rsidP="00D167F9">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103D0008" w14:textId="77777777" w:rsidR="0000551E" w:rsidRDefault="0000551E" w:rsidP="00B93505">
      <w:pPr>
        <w:spacing w:after="120"/>
        <w:rPr>
          <w:rFonts w:cs="Arial"/>
        </w:rPr>
      </w:pPr>
      <w:r>
        <w:rPr>
          <w:rFonts w:cs="Arial"/>
        </w:rPr>
        <w:t xml:space="preserve">Požadované plnění je specifikováno v části A a B tohoto RfC. </w:t>
      </w:r>
    </w:p>
    <w:p w14:paraId="0F36F2D3" w14:textId="77777777" w:rsidR="004D7EA0" w:rsidRDefault="004D7EA0" w:rsidP="004D7EA0">
      <w:pPr>
        <w:rPr>
          <w:rFonts w:cs="Arial"/>
        </w:rPr>
      </w:pPr>
      <w:r>
        <w:rPr>
          <w:rFonts w:cs="Arial"/>
        </w:rPr>
        <w:t>Dle části B bod</w:t>
      </w:r>
      <w:r w:rsidR="00EC567D">
        <w:rPr>
          <w:rFonts w:cs="Arial"/>
        </w:rPr>
        <w:t xml:space="preserve"> 3.</w:t>
      </w:r>
      <w:r w:rsidR="003171B1">
        <w:rPr>
          <w:rFonts w:cs="Arial"/>
        </w:rPr>
        <w:t>2</w:t>
      </w:r>
      <w:r>
        <w:rPr>
          <w:rFonts w:cs="Arial"/>
        </w:rPr>
        <w:t xml:space="preserve"> jsou pro realizaci příslušných bezpečnostních opatření požadovány následující změny</w:t>
      </w:r>
      <w:r>
        <w:rPr>
          <w:rStyle w:val="Znakapoznpodarou"/>
          <w:rFonts w:cs="Arial"/>
        </w:rPr>
        <w:footnoteReference w:id="1"/>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709"/>
        <w:gridCol w:w="3546"/>
        <w:gridCol w:w="1557"/>
        <w:gridCol w:w="3969"/>
      </w:tblGrid>
      <w:tr w:rsidR="00721187" w:rsidRPr="00F632B1" w14:paraId="5BBDC174" w14:textId="77777777" w:rsidTr="00D167F9">
        <w:trPr>
          <w:trHeight w:val="300"/>
        </w:trPr>
        <w:tc>
          <w:tcPr>
            <w:tcW w:w="709" w:type="dxa"/>
            <w:tcBorders>
              <w:top w:val="single" w:sz="8" w:space="0" w:color="auto"/>
              <w:left w:val="single" w:sz="8" w:space="0" w:color="auto"/>
              <w:bottom w:val="single" w:sz="8" w:space="0" w:color="auto"/>
              <w:right w:val="single" w:sz="8" w:space="0" w:color="auto"/>
            </w:tcBorders>
            <w:vAlign w:val="center"/>
          </w:tcPr>
          <w:p w14:paraId="4A0E39CE"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5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CC73AC"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47E4D2D"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1C6379F6" w14:textId="5D82CD43"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F4A9834"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4AED8042" w14:textId="77777777" w:rsidTr="00D167F9">
        <w:trPr>
          <w:trHeight w:val="288"/>
        </w:trPr>
        <w:tc>
          <w:tcPr>
            <w:tcW w:w="709" w:type="dxa"/>
            <w:tcBorders>
              <w:top w:val="single" w:sz="8" w:space="0" w:color="auto"/>
              <w:left w:val="dotted" w:sz="4" w:space="0" w:color="auto"/>
              <w:bottom w:val="dotted" w:sz="4" w:space="0" w:color="auto"/>
              <w:right w:val="dotted" w:sz="4" w:space="0" w:color="auto"/>
            </w:tcBorders>
          </w:tcPr>
          <w:p w14:paraId="19B372AF" w14:textId="77777777" w:rsidR="0005358D" w:rsidRPr="00651917" w:rsidRDefault="0005358D" w:rsidP="00D167F9">
            <w:pPr>
              <w:pStyle w:val="Odstavecseseznamem"/>
              <w:numPr>
                <w:ilvl w:val="0"/>
                <w:numId w:val="9"/>
              </w:numPr>
              <w:spacing w:after="0"/>
              <w:jc w:val="both"/>
              <w:rPr>
                <w:rFonts w:cs="Arial"/>
                <w:color w:val="000000"/>
                <w:szCs w:val="22"/>
                <w:lang w:eastAsia="cs-CZ"/>
              </w:rPr>
            </w:pPr>
          </w:p>
        </w:tc>
        <w:tc>
          <w:tcPr>
            <w:tcW w:w="3546"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4435A80"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sdtPr>
          <w:sdtEndPr/>
          <w:sdtContent>
            <w:tc>
              <w:tcPr>
                <w:tcW w:w="1557" w:type="dxa"/>
                <w:tcBorders>
                  <w:top w:val="single" w:sz="8" w:space="0" w:color="auto"/>
                  <w:left w:val="dotted" w:sz="4" w:space="0" w:color="auto"/>
                  <w:bottom w:val="dotted" w:sz="4" w:space="0" w:color="auto"/>
                  <w:right w:val="dotted" w:sz="4" w:space="0" w:color="auto"/>
                </w:tcBorders>
              </w:tcPr>
              <w:p w14:paraId="76F39971" w14:textId="088E0CC2"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7A52860C" w14:textId="77777777" w:rsidR="0005358D" w:rsidRDefault="0005358D" w:rsidP="0005358D">
            <w:pPr>
              <w:spacing w:after="0"/>
              <w:rPr>
                <w:rFonts w:cs="Arial"/>
                <w:color w:val="000000"/>
                <w:szCs w:val="22"/>
                <w:lang w:eastAsia="cs-CZ"/>
              </w:rPr>
            </w:pPr>
          </w:p>
        </w:tc>
      </w:tr>
      <w:tr w:rsidR="0005358D" w:rsidRPr="00705F38" w14:paraId="0417C074" w14:textId="77777777" w:rsidTr="00D167F9">
        <w:trPr>
          <w:trHeight w:val="288"/>
        </w:trPr>
        <w:tc>
          <w:tcPr>
            <w:tcW w:w="709" w:type="dxa"/>
            <w:tcBorders>
              <w:top w:val="dotted" w:sz="4" w:space="0" w:color="auto"/>
              <w:left w:val="dotted" w:sz="4" w:space="0" w:color="auto"/>
              <w:bottom w:val="dotted" w:sz="4" w:space="0" w:color="auto"/>
              <w:right w:val="dotted" w:sz="4" w:space="0" w:color="auto"/>
            </w:tcBorders>
          </w:tcPr>
          <w:p w14:paraId="145E2E3C" w14:textId="77777777" w:rsidR="0005358D" w:rsidRPr="00651917" w:rsidRDefault="0005358D" w:rsidP="00D167F9">
            <w:pPr>
              <w:pStyle w:val="Odstavecseseznamem"/>
              <w:numPr>
                <w:ilvl w:val="0"/>
                <w:numId w:val="9"/>
              </w:numPr>
              <w:spacing w:after="0"/>
              <w:jc w:val="both"/>
              <w:rPr>
                <w:rFonts w:cs="Arial"/>
                <w:color w:val="000000"/>
                <w:szCs w:val="22"/>
                <w:lang w:eastAsia="cs-CZ"/>
              </w:rPr>
            </w:pPr>
          </w:p>
        </w:tc>
        <w:tc>
          <w:tcPr>
            <w:tcW w:w="354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C20677E" w14:textId="77777777"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sdtPr>
          <w:sdtEndPr/>
          <w:sdtContent>
            <w:tc>
              <w:tcPr>
                <w:tcW w:w="1557" w:type="dxa"/>
                <w:tcBorders>
                  <w:top w:val="dotted" w:sz="4" w:space="0" w:color="auto"/>
                  <w:left w:val="dotted" w:sz="4" w:space="0" w:color="auto"/>
                  <w:bottom w:val="dotted" w:sz="4" w:space="0" w:color="auto"/>
                  <w:right w:val="dotted" w:sz="4" w:space="0" w:color="auto"/>
                </w:tcBorders>
              </w:tcPr>
              <w:p w14:paraId="022F59B8" w14:textId="31C5B1D2"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D918E94" w14:textId="77777777" w:rsidR="0005358D" w:rsidRDefault="0005358D" w:rsidP="0005358D">
            <w:pPr>
              <w:spacing w:after="0"/>
              <w:rPr>
                <w:rFonts w:cs="Arial"/>
                <w:color w:val="000000"/>
                <w:szCs w:val="22"/>
                <w:lang w:eastAsia="cs-CZ"/>
              </w:rPr>
            </w:pPr>
          </w:p>
        </w:tc>
      </w:tr>
      <w:tr w:rsidR="0005358D" w14:paraId="749356A5" w14:textId="77777777" w:rsidTr="00D167F9">
        <w:trPr>
          <w:trHeight w:val="288"/>
        </w:trPr>
        <w:tc>
          <w:tcPr>
            <w:tcW w:w="709" w:type="dxa"/>
            <w:tcBorders>
              <w:top w:val="dotted" w:sz="4" w:space="0" w:color="auto"/>
              <w:left w:val="dotted" w:sz="4" w:space="0" w:color="auto"/>
              <w:bottom w:val="dotted" w:sz="4" w:space="0" w:color="auto"/>
              <w:right w:val="dotted" w:sz="4" w:space="0" w:color="auto"/>
            </w:tcBorders>
          </w:tcPr>
          <w:p w14:paraId="1E3ECFED" w14:textId="77777777" w:rsidR="0005358D" w:rsidRPr="00651917" w:rsidRDefault="0005358D" w:rsidP="00D167F9">
            <w:pPr>
              <w:pStyle w:val="Odstavecseseznamem"/>
              <w:numPr>
                <w:ilvl w:val="0"/>
                <w:numId w:val="9"/>
              </w:numPr>
              <w:spacing w:after="0"/>
              <w:jc w:val="both"/>
              <w:rPr>
                <w:rFonts w:cs="Arial"/>
                <w:color w:val="000000"/>
                <w:szCs w:val="22"/>
                <w:lang w:eastAsia="cs-CZ"/>
              </w:rPr>
            </w:pPr>
          </w:p>
        </w:tc>
        <w:tc>
          <w:tcPr>
            <w:tcW w:w="354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BB69E6"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sdtPr>
          <w:sdtEndPr/>
          <w:sdtContent>
            <w:tc>
              <w:tcPr>
                <w:tcW w:w="1557" w:type="dxa"/>
                <w:tcBorders>
                  <w:top w:val="dotted" w:sz="4" w:space="0" w:color="auto"/>
                  <w:left w:val="dotted" w:sz="4" w:space="0" w:color="auto"/>
                  <w:bottom w:val="dotted" w:sz="4" w:space="0" w:color="auto"/>
                  <w:right w:val="dotted" w:sz="4" w:space="0" w:color="auto"/>
                </w:tcBorders>
              </w:tcPr>
              <w:p w14:paraId="32DA7C3D" w14:textId="0B1B381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DD0848" w14:textId="77777777" w:rsidR="0005358D" w:rsidRDefault="0005358D" w:rsidP="0005358D">
            <w:pPr>
              <w:spacing w:after="0"/>
              <w:rPr>
                <w:rFonts w:cs="Arial"/>
                <w:color w:val="000000"/>
                <w:szCs w:val="22"/>
                <w:lang w:eastAsia="cs-CZ"/>
              </w:rPr>
            </w:pPr>
          </w:p>
        </w:tc>
      </w:tr>
      <w:tr w:rsidR="0005358D" w14:paraId="267C3D26" w14:textId="77777777" w:rsidTr="00D167F9">
        <w:trPr>
          <w:trHeight w:val="288"/>
        </w:trPr>
        <w:tc>
          <w:tcPr>
            <w:tcW w:w="709" w:type="dxa"/>
            <w:tcBorders>
              <w:top w:val="dotted" w:sz="4" w:space="0" w:color="auto"/>
              <w:left w:val="dotted" w:sz="4" w:space="0" w:color="auto"/>
              <w:bottom w:val="dotted" w:sz="4" w:space="0" w:color="auto"/>
              <w:right w:val="dotted" w:sz="4" w:space="0" w:color="auto"/>
            </w:tcBorders>
          </w:tcPr>
          <w:p w14:paraId="536FE364" w14:textId="77777777" w:rsidR="0005358D" w:rsidRPr="00651917" w:rsidRDefault="0005358D" w:rsidP="00D167F9">
            <w:pPr>
              <w:pStyle w:val="Odstavecseseznamem"/>
              <w:numPr>
                <w:ilvl w:val="0"/>
                <w:numId w:val="9"/>
              </w:numPr>
              <w:spacing w:after="0"/>
              <w:jc w:val="both"/>
              <w:rPr>
                <w:rFonts w:cs="Arial"/>
                <w:color w:val="000000"/>
                <w:szCs w:val="22"/>
                <w:lang w:eastAsia="cs-CZ"/>
              </w:rPr>
            </w:pPr>
          </w:p>
        </w:tc>
        <w:tc>
          <w:tcPr>
            <w:tcW w:w="354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735005" w14:textId="77777777"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sdtPr>
          <w:sdtEndPr/>
          <w:sdtContent>
            <w:tc>
              <w:tcPr>
                <w:tcW w:w="1557" w:type="dxa"/>
                <w:tcBorders>
                  <w:top w:val="dotted" w:sz="4" w:space="0" w:color="auto"/>
                  <w:left w:val="dotted" w:sz="4" w:space="0" w:color="auto"/>
                  <w:bottom w:val="dotted" w:sz="4" w:space="0" w:color="auto"/>
                  <w:right w:val="dotted" w:sz="4" w:space="0" w:color="auto"/>
                </w:tcBorders>
              </w:tcPr>
              <w:p w14:paraId="10D17762" w14:textId="64815443"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EDD9A7B" w14:textId="77777777" w:rsidR="0005358D" w:rsidRDefault="0005358D" w:rsidP="0005358D">
            <w:pPr>
              <w:spacing w:after="0"/>
              <w:rPr>
                <w:rFonts w:cs="Arial"/>
                <w:color w:val="000000"/>
                <w:szCs w:val="22"/>
                <w:lang w:eastAsia="cs-CZ"/>
              </w:rPr>
            </w:pPr>
          </w:p>
        </w:tc>
      </w:tr>
      <w:tr w:rsidR="0005358D" w14:paraId="6C67B0C8" w14:textId="77777777" w:rsidTr="00D167F9">
        <w:trPr>
          <w:trHeight w:val="288"/>
        </w:trPr>
        <w:tc>
          <w:tcPr>
            <w:tcW w:w="709" w:type="dxa"/>
            <w:tcBorders>
              <w:top w:val="dotted" w:sz="4" w:space="0" w:color="auto"/>
              <w:left w:val="dotted" w:sz="4" w:space="0" w:color="auto"/>
              <w:bottom w:val="dotted" w:sz="4" w:space="0" w:color="auto"/>
              <w:right w:val="dotted" w:sz="4" w:space="0" w:color="auto"/>
            </w:tcBorders>
          </w:tcPr>
          <w:p w14:paraId="074293D4" w14:textId="77777777" w:rsidR="0005358D" w:rsidRPr="00651917" w:rsidRDefault="0005358D" w:rsidP="00D167F9">
            <w:pPr>
              <w:pStyle w:val="Odstavecseseznamem"/>
              <w:numPr>
                <w:ilvl w:val="0"/>
                <w:numId w:val="9"/>
              </w:numPr>
              <w:spacing w:after="0"/>
              <w:jc w:val="both"/>
              <w:rPr>
                <w:rFonts w:cs="Arial"/>
                <w:color w:val="000000"/>
                <w:szCs w:val="22"/>
                <w:lang w:eastAsia="cs-CZ"/>
              </w:rPr>
            </w:pPr>
          </w:p>
        </w:tc>
        <w:tc>
          <w:tcPr>
            <w:tcW w:w="354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2DE843" w14:textId="77777777"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sdtPr>
          <w:sdtEndPr/>
          <w:sdtContent>
            <w:tc>
              <w:tcPr>
                <w:tcW w:w="1557" w:type="dxa"/>
                <w:tcBorders>
                  <w:top w:val="dotted" w:sz="4" w:space="0" w:color="auto"/>
                  <w:left w:val="dotted" w:sz="4" w:space="0" w:color="auto"/>
                  <w:bottom w:val="dotted" w:sz="4" w:space="0" w:color="auto"/>
                  <w:right w:val="dotted" w:sz="4" w:space="0" w:color="auto"/>
                </w:tcBorders>
              </w:tcPr>
              <w:p w14:paraId="1C340751" w14:textId="7C3DC0F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3097204" w14:textId="77777777" w:rsidR="0005358D" w:rsidRDefault="0005358D" w:rsidP="0005358D">
            <w:pPr>
              <w:spacing w:after="0"/>
              <w:rPr>
                <w:rFonts w:cs="Arial"/>
                <w:color w:val="000000"/>
                <w:szCs w:val="22"/>
                <w:lang w:eastAsia="cs-CZ"/>
              </w:rPr>
            </w:pPr>
          </w:p>
        </w:tc>
      </w:tr>
      <w:tr w:rsidR="0005358D" w14:paraId="76B9A902" w14:textId="77777777" w:rsidTr="00D167F9">
        <w:trPr>
          <w:trHeight w:val="288"/>
        </w:trPr>
        <w:tc>
          <w:tcPr>
            <w:tcW w:w="709" w:type="dxa"/>
            <w:tcBorders>
              <w:top w:val="dotted" w:sz="4" w:space="0" w:color="auto"/>
              <w:left w:val="dotted" w:sz="4" w:space="0" w:color="auto"/>
              <w:bottom w:val="dotted" w:sz="4" w:space="0" w:color="auto"/>
              <w:right w:val="dotted" w:sz="4" w:space="0" w:color="auto"/>
            </w:tcBorders>
          </w:tcPr>
          <w:p w14:paraId="60F5E4BC" w14:textId="77777777" w:rsidR="0005358D" w:rsidRPr="00651917" w:rsidRDefault="0005358D" w:rsidP="00D167F9">
            <w:pPr>
              <w:pStyle w:val="Odstavecseseznamem"/>
              <w:numPr>
                <w:ilvl w:val="0"/>
                <w:numId w:val="9"/>
              </w:numPr>
              <w:spacing w:after="0"/>
              <w:jc w:val="both"/>
              <w:rPr>
                <w:rFonts w:cs="Arial"/>
                <w:color w:val="000000"/>
                <w:szCs w:val="22"/>
                <w:lang w:eastAsia="cs-CZ"/>
              </w:rPr>
            </w:pPr>
          </w:p>
        </w:tc>
        <w:tc>
          <w:tcPr>
            <w:tcW w:w="354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54F8B5" w14:textId="77777777"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sdtPr>
          <w:sdtEndPr/>
          <w:sdtContent>
            <w:tc>
              <w:tcPr>
                <w:tcW w:w="1557" w:type="dxa"/>
                <w:tcBorders>
                  <w:top w:val="dotted" w:sz="4" w:space="0" w:color="auto"/>
                  <w:left w:val="dotted" w:sz="4" w:space="0" w:color="auto"/>
                  <w:bottom w:val="dotted" w:sz="4" w:space="0" w:color="auto"/>
                  <w:right w:val="dotted" w:sz="4" w:space="0" w:color="auto"/>
                </w:tcBorders>
              </w:tcPr>
              <w:p w14:paraId="5AD60D9F" w14:textId="05534DDD"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0D56CBE" w14:textId="77777777" w:rsidR="0005358D" w:rsidRDefault="0005358D" w:rsidP="0005358D">
            <w:pPr>
              <w:spacing w:after="0"/>
              <w:rPr>
                <w:rFonts w:cs="Arial"/>
                <w:color w:val="000000"/>
                <w:szCs w:val="22"/>
                <w:lang w:eastAsia="cs-CZ"/>
              </w:rPr>
            </w:pPr>
          </w:p>
        </w:tc>
      </w:tr>
      <w:tr w:rsidR="0005358D" w14:paraId="79FB0A26" w14:textId="77777777" w:rsidTr="00D167F9">
        <w:trPr>
          <w:trHeight w:val="288"/>
        </w:trPr>
        <w:tc>
          <w:tcPr>
            <w:tcW w:w="709" w:type="dxa"/>
            <w:tcBorders>
              <w:top w:val="dotted" w:sz="4" w:space="0" w:color="auto"/>
              <w:left w:val="dotted" w:sz="4" w:space="0" w:color="auto"/>
              <w:bottom w:val="dotted" w:sz="4" w:space="0" w:color="auto"/>
              <w:right w:val="dotted" w:sz="4" w:space="0" w:color="auto"/>
            </w:tcBorders>
          </w:tcPr>
          <w:p w14:paraId="4B95B8D2" w14:textId="77777777" w:rsidR="0005358D" w:rsidRPr="00651917" w:rsidRDefault="0005358D" w:rsidP="00D167F9">
            <w:pPr>
              <w:pStyle w:val="Odstavecseseznamem"/>
              <w:numPr>
                <w:ilvl w:val="0"/>
                <w:numId w:val="9"/>
              </w:numPr>
              <w:spacing w:after="0"/>
              <w:jc w:val="both"/>
              <w:rPr>
                <w:rFonts w:cs="Arial"/>
                <w:color w:val="000000"/>
                <w:szCs w:val="22"/>
                <w:lang w:eastAsia="cs-CZ"/>
              </w:rPr>
            </w:pPr>
          </w:p>
        </w:tc>
        <w:tc>
          <w:tcPr>
            <w:tcW w:w="354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E03D4F" w14:textId="77777777"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sdtPr>
          <w:sdtEndPr/>
          <w:sdtContent>
            <w:tc>
              <w:tcPr>
                <w:tcW w:w="1557" w:type="dxa"/>
                <w:tcBorders>
                  <w:top w:val="dotted" w:sz="4" w:space="0" w:color="auto"/>
                  <w:left w:val="dotted" w:sz="4" w:space="0" w:color="auto"/>
                  <w:bottom w:val="dotted" w:sz="4" w:space="0" w:color="auto"/>
                  <w:right w:val="dotted" w:sz="4" w:space="0" w:color="auto"/>
                </w:tcBorders>
              </w:tcPr>
              <w:p w14:paraId="3A9CE48E" w14:textId="5C6B75F5"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FF8E1CC" w14:textId="77777777" w:rsidR="0005358D" w:rsidRDefault="0005358D" w:rsidP="0005358D">
            <w:pPr>
              <w:spacing w:after="0"/>
              <w:rPr>
                <w:rFonts w:cs="Arial"/>
                <w:color w:val="000000"/>
                <w:szCs w:val="22"/>
                <w:lang w:eastAsia="cs-CZ"/>
              </w:rPr>
            </w:pPr>
          </w:p>
        </w:tc>
      </w:tr>
      <w:tr w:rsidR="0005358D" w14:paraId="0C3C37A1" w14:textId="77777777" w:rsidTr="00D167F9">
        <w:trPr>
          <w:trHeight w:val="288"/>
        </w:trPr>
        <w:tc>
          <w:tcPr>
            <w:tcW w:w="709" w:type="dxa"/>
            <w:tcBorders>
              <w:top w:val="dotted" w:sz="4" w:space="0" w:color="auto"/>
              <w:left w:val="dotted" w:sz="4" w:space="0" w:color="auto"/>
              <w:bottom w:val="dotted" w:sz="4" w:space="0" w:color="auto"/>
              <w:right w:val="dotted" w:sz="4" w:space="0" w:color="auto"/>
            </w:tcBorders>
          </w:tcPr>
          <w:p w14:paraId="2EC1591A" w14:textId="77777777" w:rsidR="0005358D" w:rsidRPr="00651917" w:rsidRDefault="0005358D" w:rsidP="00D167F9">
            <w:pPr>
              <w:pStyle w:val="Odstavecseseznamem"/>
              <w:numPr>
                <w:ilvl w:val="0"/>
                <w:numId w:val="9"/>
              </w:numPr>
              <w:spacing w:after="0"/>
              <w:jc w:val="both"/>
              <w:rPr>
                <w:rFonts w:cs="Arial"/>
                <w:color w:val="000000"/>
                <w:szCs w:val="22"/>
                <w:lang w:eastAsia="cs-CZ"/>
              </w:rPr>
            </w:pPr>
          </w:p>
        </w:tc>
        <w:tc>
          <w:tcPr>
            <w:tcW w:w="354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8419AE"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sdtPr>
          <w:sdtEndPr/>
          <w:sdtContent>
            <w:tc>
              <w:tcPr>
                <w:tcW w:w="1557" w:type="dxa"/>
                <w:tcBorders>
                  <w:top w:val="dotted" w:sz="4" w:space="0" w:color="auto"/>
                  <w:left w:val="dotted" w:sz="4" w:space="0" w:color="auto"/>
                  <w:bottom w:val="dotted" w:sz="4" w:space="0" w:color="auto"/>
                  <w:right w:val="dotted" w:sz="4" w:space="0" w:color="auto"/>
                </w:tcBorders>
              </w:tcPr>
              <w:p w14:paraId="48D9FCE1" w14:textId="50A2D3FA"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DC72751" w14:textId="77777777" w:rsidR="0005358D" w:rsidRDefault="0005358D" w:rsidP="0005358D">
            <w:pPr>
              <w:spacing w:after="0"/>
              <w:rPr>
                <w:rFonts w:cs="Arial"/>
                <w:color w:val="000000"/>
                <w:szCs w:val="22"/>
                <w:lang w:eastAsia="cs-CZ"/>
              </w:rPr>
            </w:pPr>
          </w:p>
        </w:tc>
      </w:tr>
      <w:tr w:rsidR="0005358D" w14:paraId="5747938F" w14:textId="77777777" w:rsidTr="00D167F9">
        <w:trPr>
          <w:trHeight w:val="288"/>
        </w:trPr>
        <w:tc>
          <w:tcPr>
            <w:tcW w:w="709" w:type="dxa"/>
            <w:tcBorders>
              <w:top w:val="dotted" w:sz="4" w:space="0" w:color="auto"/>
              <w:left w:val="dotted" w:sz="4" w:space="0" w:color="auto"/>
              <w:bottom w:val="dotted" w:sz="4" w:space="0" w:color="auto"/>
              <w:right w:val="dotted" w:sz="4" w:space="0" w:color="auto"/>
            </w:tcBorders>
          </w:tcPr>
          <w:p w14:paraId="7D2ECFDC" w14:textId="77777777" w:rsidR="0005358D" w:rsidRPr="00651917" w:rsidRDefault="0005358D" w:rsidP="00D167F9">
            <w:pPr>
              <w:pStyle w:val="Odstavecseseznamem"/>
              <w:numPr>
                <w:ilvl w:val="0"/>
                <w:numId w:val="9"/>
              </w:numPr>
              <w:spacing w:after="0"/>
              <w:jc w:val="both"/>
              <w:rPr>
                <w:rFonts w:cs="Arial"/>
                <w:color w:val="000000"/>
                <w:szCs w:val="22"/>
                <w:lang w:eastAsia="cs-CZ"/>
              </w:rPr>
            </w:pPr>
          </w:p>
        </w:tc>
        <w:tc>
          <w:tcPr>
            <w:tcW w:w="354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E929DB" w14:textId="77777777"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sdtPr>
          <w:sdtEndPr/>
          <w:sdtContent>
            <w:tc>
              <w:tcPr>
                <w:tcW w:w="1557" w:type="dxa"/>
                <w:tcBorders>
                  <w:top w:val="dotted" w:sz="4" w:space="0" w:color="auto"/>
                  <w:left w:val="dotted" w:sz="4" w:space="0" w:color="auto"/>
                  <w:bottom w:val="dotted" w:sz="4" w:space="0" w:color="auto"/>
                  <w:right w:val="dotted" w:sz="4" w:space="0" w:color="auto"/>
                </w:tcBorders>
              </w:tcPr>
              <w:p w14:paraId="16F75EA6" w14:textId="402B730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AF6C09A" w14:textId="77777777" w:rsidR="0005358D" w:rsidRDefault="0005358D" w:rsidP="0005358D">
            <w:pPr>
              <w:spacing w:after="0"/>
              <w:rPr>
                <w:rFonts w:cs="Arial"/>
                <w:color w:val="000000"/>
                <w:szCs w:val="22"/>
                <w:lang w:eastAsia="cs-CZ"/>
              </w:rPr>
            </w:pPr>
          </w:p>
        </w:tc>
      </w:tr>
      <w:tr w:rsidR="0005358D" w14:paraId="686C64B9" w14:textId="77777777" w:rsidTr="00D167F9">
        <w:trPr>
          <w:trHeight w:val="288"/>
        </w:trPr>
        <w:tc>
          <w:tcPr>
            <w:tcW w:w="709" w:type="dxa"/>
            <w:tcBorders>
              <w:top w:val="dotted" w:sz="4" w:space="0" w:color="auto"/>
              <w:left w:val="dotted" w:sz="4" w:space="0" w:color="auto"/>
              <w:bottom w:val="dotted" w:sz="4" w:space="0" w:color="auto"/>
              <w:right w:val="dotted" w:sz="4" w:space="0" w:color="auto"/>
            </w:tcBorders>
          </w:tcPr>
          <w:p w14:paraId="6FF4B6F4" w14:textId="77777777" w:rsidR="0005358D" w:rsidRPr="00651917" w:rsidRDefault="0005358D" w:rsidP="00D167F9">
            <w:pPr>
              <w:pStyle w:val="Odstavecseseznamem"/>
              <w:numPr>
                <w:ilvl w:val="0"/>
                <w:numId w:val="9"/>
              </w:numPr>
              <w:spacing w:after="0"/>
              <w:jc w:val="both"/>
              <w:rPr>
                <w:rFonts w:cs="Arial"/>
                <w:color w:val="000000"/>
                <w:szCs w:val="22"/>
                <w:lang w:eastAsia="cs-CZ"/>
              </w:rPr>
            </w:pPr>
          </w:p>
        </w:tc>
        <w:tc>
          <w:tcPr>
            <w:tcW w:w="354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1B9EF6"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sdtPr>
          <w:sdtEndPr/>
          <w:sdtContent>
            <w:tc>
              <w:tcPr>
                <w:tcW w:w="1557" w:type="dxa"/>
                <w:tcBorders>
                  <w:top w:val="dotted" w:sz="4" w:space="0" w:color="auto"/>
                  <w:left w:val="dotted" w:sz="4" w:space="0" w:color="auto"/>
                  <w:bottom w:val="dotted" w:sz="4" w:space="0" w:color="auto"/>
                  <w:right w:val="dotted" w:sz="4" w:space="0" w:color="auto"/>
                </w:tcBorders>
              </w:tcPr>
              <w:p w14:paraId="30AE01A2" w14:textId="5F013C3D"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E817B85" w14:textId="77777777" w:rsidR="0005358D" w:rsidRDefault="0005358D" w:rsidP="0005358D">
            <w:pPr>
              <w:spacing w:after="0"/>
              <w:rPr>
                <w:rFonts w:cs="Arial"/>
                <w:color w:val="000000"/>
                <w:szCs w:val="22"/>
                <w:lang w:eastAsia="cs-CZ"/>
              </w:rPr>
            </w:pPr>
          </w:p>
        </w:tc>
      </w:tr>
      <w:tr w:rsidR="0005358D" w:rsidRPr="00F7707A" w14:paraId="44335A0D" w14:textId="77777777" w:rsidTr="00D167F9">
        <w:trPr>
          <w:trHeight w:val="288"/>
        </w:trPr>
        <w:tc>
          <w:tcPr>
            <w:tcW w:w="709" w:type="dxa"/>
            <w:tcBorders>
              <w:top w:val="dotted" w:sz="4" w:space="0" w:color="auto"/>
              <w:left w:val="dotted" w:sz="4" w:space="0" w:color="auto"/>
              <w:bottom w:val="dotted" w:sz="4" w:space="0" w:color="auto"/>
              <w:right w:val="dotted" w:sz="4" w:space="0" w:color="auto"/>
            </w:tcBorders>
          </w:tcPr>
          <w:p w14:paraId="2160EB05" w14:textId="77777777" w:rsidR="0005358D" w:rsidRPr="00651917" w:rsidRDefault="0005358D" w:rsidP="00D167F9">
            <w:pPr>
              <w:pStyle w:val="Odstavecseseznamem"/>
              <w:numPr>
                <w:ilvl w:val="0"/>
                <w:numId w:val="9"/>
              </w:numPr>
              <w:spacing w:after="0"/>
              <w:jc w:val="both"/>
              <w:rPr>
                <w:rFonts w:cs="Arial"/>
                <w:color w:val="000000"/>
                <w:szCs w:val="22"/>
                <w:lang w:eastAsia="cs-CZ"/>
              </w:rPr>
            </w:pPr>
          </w:p>
        </w:tc>
        <w:tc>
          <w:tcPr>
            <w:tcW w:w="354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24E22E"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sdtPr>
          <w:sdtEndPr/>
          <w:sdtContent>
            <w:tc>
              <w:tcPr>
                <w:tcW w:w="1557" w:type="dxa"/>
                <w:tcBorders>
                  <w:top w:val="dotted" w:sz="4" w:space="0" w:color="auto"/>
                  <w:left w:val="dotted" w:sz="4" w:space="0" w:color="auto"/>
                  <w:bottom w:val="dotted" w:sz="4" w:space="0" w:color="auto"/>
                  <w:right w:val="dotted" w:sz="4" w:space="0" w:color="auto"/>
                </w:tcBorders>
              </w:tcPr>
              <w:p w14:paraId="0805BD81" w14:textId="73AD3173"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F43B994" w14:textId="77777777" w:rsidR="0005358D" w:rsidRDefault="0005358D" w:rsidP="0005358D">
            <w:pPr>
              <w:spacing w:after="0"/>
              <w:rPr>
                <w:rFonts w:cs="Arial"/>
                <w:color w:val="000000"/>
                <w:szCs w:val="22"/>
                <w:lang w:eastAsia="cs-CZ"/>
              </w:rPr>
            </w:pPr>
          </w:p>
        </w:tc>
      </w:tr>
      <w:tr w:rsidR="0005358D" w14:paraId="545B6705" w14:textId="77777777" w:rsidTr="00D167F9">
        <w:trPr>
          <w:trHeight w:val="288"/>
        </w:trPr>
        <w:tc>
          <w:tcPr>
            <w:tcW w:w="709" w:type="dxa"/>
            <w:tcBorders>
              <w:top w:val="dotted" w:sz="4" w:space="0" w:color="auto"/>
              <w:left w:val="dotted" w:sz="4" w:space="0" w:color="auto"/>
              <w:bottom w:val="dotted" w:sz="4" w:space="0" w:color="auto"/>
              <w:right w:val="dotted" w:sz="4" w:space="0" w:color="auto"/>
            </w:tcBorders>
          </w:tcPr>
          <w:p w14:paraId="01128529" w14:textId="77777777" w:rsidR="0005358D" w:rsidRPr="00651917" w:rsidRDefault="0005358D" w:rsidP="00D167F9">
            <w:pPr>
              <w:pStyle w:val="Odstavecseseznamem"/>
              <w:numPr>
                <w:ilvl w:val="0"/>
                <w:numId w:val="9"/>
              </w:numPr>
              <w:spacing w:after="0"/>
              <w:jc w:val="both"/>
              <w:rPr>
                <w:rFonts w:cs="Arial"/>
                <w:color w:val="000000"/>
                <w:szCs w:val="22"/>
                <w:lang w:eastAsia="cs-CZ"/>
              </w:rPr>
            </w:pPr>
          </w:p>
        </w:tc>
        <w:tc>
          <w:tcPr>
            <w:tcW w:w="354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8B209B"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sdtPr>
          <w:sdtEndPr/>
          <w:sdtContent>
            <w:tc>
              <w:tcPr>
                <w:tcW w:w="1557" w:type="dxa"/>
                <w:tcBorders>
                  <w:top w:val="dotted" w:sz="4" w:space="0" w:color="auto"/>
                  <w:left w:val="dotted" w:sz="4" w:space="0" w:color="auto"/>
                  <w:bottom w:val="dotted" w:sz="4" w:space="0" w:color="auto"/>
                  <w:right w:val="dotted" w:sz="4" w:space="0" w:color="auto"/>
                </w:tcBorders>
              </w:tcPr>
              <w:p w14:paraId="7A6EA250" w14:textId="1A20804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155D1B9" w14:textId="77777777" w:rsidR="0005358D" w:rsidRDefault="0005358D" w:rsidP="0005358D">
            <w:pPr>
              <w:spacing w:after="0"/>
              <w:rPr>
                <w:rFonts w:cs="Arial"/>
                <w:color w:val="000000"/>
                <w:szCs w:val="22"/>
                <w:lang w:eastAsia="cs-CZ"/>
              </w:rPr>
            </w:pPr>
          </w:p>
        </w:tc>
      </w:tr>
      <w:tr w:rsidR="0005358D" w14:paraId="3F72F463" w14:textId="77777777" w:rsidTr="00D167F9">
        <w:trPr>
          <w:trHeight w:val="288"/>
        </w:trPr>
        <w:tc>
          <w:tcPr>
            <w:tcW w:w="709" w:type="dxa"/>
            <w:tcBorders>
              <w:top w:val="dotted" w:sz="4" w:space="0" w:color="auto"/>
              <w:left w:val="dotted" w:sz="4" w:space="0" w:color="auto"/>
              <w:bottom w:val="dotted" w:sz="4" w:space="0" w:color="auto"/>
              <w:right w:val="dotted" w:sz="4" w:space="0" w:color="auto"/>
            </w:tcBorders>
          </w:tcPr>
          <w:p w14:paraId="518C093A" w14:textId="77777777" w:rsidR="0005358D" w:rsidRPr="00651917" w:rsidRDefault="0005358D" w:rsidP="00D167F9">
            <w:pPr>
              <w:pStyle w:val="Odstavecseseznamem"/>
              <w:numPr>
                <w:ilvl w:val="0"/>
                <w:numId w:val="9"/>
              </w:numPr>
              <w:spacing w:after="0"/>
              <w:jc w:val="both"/>
              <w:rPr>
                <w:rFonts w:cs="Arial"/>
                <w:color w:val="000000"/>
                <w:szCs w:val="22"/>
                <w:lang w:eastAsia="cs-CZ"/>
              </w:rPr>
            </w:pPr>
          </w:p>
        </w:tc>
        <w:tc>
          <w:tcPr>
            <w:tcW w:w="354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4AD648" w14:textId="77777777" w:rsidR="0005358D" w:rsidRPr="00927AC8" w:rsidRDefault="0005358D" w:rsidP="0005358D">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14:paraId="460B4453" w14:textId="77777777" w:rsidR="0005358D" w:rsidRDefault="0005358D" w:rsidP="0005358D">
            <w:pPr>
              <w:spacing w:after="0"/>
              <w:jc w:val="center"/>
              <w:rPr>
                <w:rFonts w:cs="Arial"/>
                <w:color w:val="000000"/>
                <w:szCs w:val="22"/>
                <w:lang w:eastAsia="cs-CZ"/>
              </w:rPr>
            </w:pPr>
          </w:p>
        </w:tc>
        <w:tc>
          <w:tcPr>
            <w:tcW w:w="3969" w:type="dxa"/>
            <w:tcBorders>
              <w:top w:val="dotted" w:sz="4" w:space="0" w:color="auto"/>
              <w:left w:val="dotted" w:sz="4" w:space="0" w:color="auto"/>
              <w:bottom w:val="dotted" w:sz="4" w:space="0" w:color="auto"/>
              <w:right w:val="dotted" w:sz="4" w:space="0" w:color="auto"/>
            </w:tcBorders>
          </w:tcPr>
          <w:p w14:paraId="3948F886" w14:textId="77777777" w:rsidR="0005358D" w:rsidRDefault="0005358D" w:rsidP="0005358D">
            <w:pPr>
              <w:spacing w:after="0"/>
              <w:rPr>
                <w:rFonts w:cs="Arial"/>
                <w:color w:val="000000"/>
                <w:szCs w:val="22"/>
                <w:lang w:eastAsia="cs-CZ"/>
              </w:rPr>
            </w:pPr>
          </w:p>
        </w:tc>
      </w:tr>
    </w:tbl>
    <w:p w14:paraId="38164D49" w14:textId="77777777" w:rsidR="00572C35" w:rsidRPr="00572C35" w:rsidRDefault="00572C35" w:rsidP="00572C35">
      <w:pPr>
        <w:pStyle w:val="Nadpis1"/>
        <w:numPr>
          <w:ilvl w:val="0"/>
          <w:numId w:val="0"/>
        </w:numPr>
        <w:tabs>
          <w:tab w:val="clear" w:pos="540"/>
        </w:tabs>
        <w:ind w:left="284"/>
        <w:rPr>
          <w:rFonts w:cs="Arial"/>
          <w:sz w:val="6"/>
          <w:szCs w:val="6"/>
        </w:rPr>
      </w:pPr>
    </w:p>
    <w:p w14:paraId="4A9FC2C2" w14:textId="77777777" w:rsidR="0000551E" w:rsidRDefault="0000551E" w:rsidP="00D167F9">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6DFF7320" w14:textId="77777777" w:rsidR="00572C35" w:rsidRPr="00572C35" w:rsidRDefault="00572C35" w:rsidP="00572C35">
      <w:pPr>
        <w:rPr>
          <w:sz w:val="6"/>
          <w:szCs w:val="6"/>
        </w:rPr>
      </w:pPr>
    </w:p>
    <w:p w14:paraId="7BF08CFB" w14:textId="77777777" w:rsidR="0000551E" w:rsidRPr="006C3557" w:rsidRDefault="0000551E" w:rsidP="00D167F9">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804"/>
        <w:gridCol w:w="1763"/>
      </w:tblGrid>
      <w:tr w:rsidR="0000551E" w:rsidRPr="006C3557" w14:paraId="2BE09517" w14:textId="77777777" w:rsidTr="009946E4">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5D6AD9"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D8F5CD"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1763" w:type="dxa"/>
            <w:tcBorders>
              <w:top w:val="single" w:sz="8" w:space="0" w:color="auto"/>
              <w:left w:val="single" w:sz="8" w:space="0" w:color="auto"/>
              <w:bottom w:val="single" w:sz="8" w:space="0" w:color="auto"/>
              <w:right w:val="single" w:sz="8" w:space="0" w:color="auto"/>
            </w:tcBorders>
            <w:shd w:val="clear" w:color="auto" w:fill="auto"/>
            <w:vAlign w:val="center"/>
          </w:tcPr>
          <w:p w14:paraId="165A93B0"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5A2601" w:rsidRPr="006C3557" w14:paraId="6DC46499" w14:textId="77777777" w:rsidTr="009946E4">
        <w:trPr>
          <w:trHeight w:val="284"/>
        </w:trPr>
        <w:tc>
          <w:tcPr>
            <w:tcW w:w="1214" w:type="dxa"/>
            <w:tcBorders>
              <w:right w:val="dotted" w:sz="4" w:space="0" w:color="auto"/>
            </w:tcBorders>
            <w:shd w:val="clear" w:color="auto" w:fill="auto"/>
            <w:noWrap/>
            <w:vAlign w:val="bottom"/>
          </w:tcPr>
          <w:p w14:paraId="61C45823" w14:textId="77777777" w:rsidR="005A2601" w:rsidRPr="00F23D33" w:rsidRDefault="009946E4" w:rsidP="00CA1ABC">
            <w:pPr>
              <w:jc w:val="center"/>
              <w:rPr>
                <w:rFonts w:cs="Arial"/>
                <w:color w:val="000000"/>
                <w:szCs w:val="22"/>
                <w:lang w:eastAsia="cs-CZ"/>
              </w:rPr>
            </w:pPr>
            <w:r>
              <w:rPr>
                <w:rFonts w:cs="Arial"/>
                <w:color w:val="000000"/>
                <w:szCs w:val="22"/>
                <w:lang w:eastAsia="cs-CZ"/>
              </w:rPr>
              <w:t>11155</w:t>
            </w:r>
          </w:p>
        </w:tc>
        <w:tc>
          <w:tcPr>
            <w:tcW w:w="6804" w:type="dxa"/>
            <w:tcBorders>
              <w:left w:val="dotted" w:sz="4" w:space="0" w:color="auto"/>
              <w:right w:val="dotted" w:sz="4" w:space="0" w:color="auto"/>
            </w:tcBorders>
            <w:shd w:val="clear" w:color="auto" w:fill="auto"/>
            <w:noWrap/>
            <w:vAlign w:val="bottom"/>
          </w:tcPr>
          <w:p w14:paraId="44762D2D" w14:textId="77777777" w:rsidR="005A2601" w:rsidRPr="00F23D33" w:rsidRDefault="009946E4" w:rsidP="00DA38FF">
            <w:pPr>
              <w:rPr>
                <w:rFonts w:cs="Arial"/>
                <w:color w:val="000000"/>
                <w:szCs w:val="22"/>
                <w:lang w:eastAsia="cs-CZ"/>
              </w:rPr>
            </w:pPr>
            <w:r>
              <w:rPr>
                <w:rFonts w:cs="Arial"/>
                <w:color w:val="000000"/>
                <w:szCs w:val="22"/>
                <w:lang w:eastAsia="cs-CZ"/>
              </w:rPr>
              <w:t>Vyjádření k návrhu řešení, testování a kontrola uživatelské příručky.</w:t>
            </w:r>
          </w:p>
        </w:tc>
        <w:tc>
          <w:tcPr>
            <w:tcW w:w="1763" w:type="dxa"/>
            <w:tcBorders>
              <w:left w:val="dotted" w:sz="4" w:space="0" w:color="auto"/>
            </w:tcBorders>
            <w:shd w:val="clear" w:color="auto" w:fill="auto"/>
            <w:vAlign w:val="center"/>
          </w:tcPr>
          <w:p w14:paraId="04AFF7DC" w14:textId="77777777" w:rsidR="005A2601" w:rsidRPr="006C3557" w:rsidRDefault="009946E4" w:rsidP="00572C35">
            <w:pPr>
              <w:spacing w:after="0"/>
              <w:rPr>
                <w:rFonts w:cs="Arial"/>
                <w:color w:val="000000"/>
                <w:szCs w:val="22"/>
                <w:lang w:eastAsia="cs-CZ"/>
              </w:rPr>
            </w:pPr>
            <w:r>
              <w:rPr>
                <w:rFonts w:cs="Arial"/>
                <w:color w:val="000000"/>
                <w:szCs w:val="22"/>
                <w:lang w:eastAsia="cs-CZ"/>
              </w:rPr>
              <w:t>Kubáčová</w:t>
            </w:r>
          </w:p>
        </w:tc>
      </w:tr>
    </w:tbl>
    <w:p w14:paraId="22542BD5" w14:textId="77777777" w:rsidR="00572C35" w:rsidRPr="00572C35" w:rsidRDefault="00572C35" w:rsidP="00572C35">
      <w:pPr>
        <w:pStyle w:val="Nadpis1"/>
        <w:numPr>
          <w:ilvl w:val="0"/>
          <w:numId w:val="0"/>
        </w:numPr>
        <w:tabs>
          <w:tab w:val="clear" w:pos="540"/>
        </w:tabs>
        <w:ind w:left="284"/>
        <w:rPr>
          <w:rFonts w:cs="Arial"/>
          <w:sz w:val="6"/>
          <w:szCs w:val="6"/>
        </w:rPr>
      </w:pPr>
    </w:p>
    <w:p w14:paraId="122253BD" w14:textId="77777777" w:rsidR="0000551E" w:rsidRPr="0003534C" w:rsidRDefault="0000551E" w:rsidP="00D167F9">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175"/>
        <w:gridCol w:w="3606"/>
      </w:tblGrid>
      <w:tr w:rsidR="0000551E" w:rsidRPr="00F23D33" w14:paraId="73B80415" w14:textId="77777777" w:rsidTr="00A3175B">
        <w:trPr>
          <w:trHeight w:val="300"/>
        </w:trPr>
        <w:tc>
          <w:tcPr>
            <w:tcW w:w="61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F32678"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606" w:type="dxa"/>
            <w:tcBorders>
              <w:top w:val="single" w:sz="8" w:space="0" w:color="auto"/>
              <w:left w:val="single" w:sz="8" w:space="0" w:color="auto"/>
              <w:bottom w:val="single" w:sz="8" w:space="0" w:color="auto"/>
              <w:right w:val="single" w:sz="8" w:space="0" w:color="auto"/>
            </w:tcBorders>
            <w:shd w:val="clear" w:color="auto" w:fill="auto"/>
            <w:vAlign w:val="center"/>
          </w:tcPr>
          <w:p w14:paraId="101794E6"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5A2601" w:rsidRPr="00F23D33" w14:paraId="4DE20FAE" w14:textId="77777777" w:rsidTr="00A3175B">
        <w:trPr>
          <w:trHeight w:val="284"/>
        </w:trPr>
        <w:tc>
          <w:tcPr>
            <w:tcW w:w="6175" w:type="dxa"/>
            <w:tcBorders>
              <w:top w:val="single" w:sz="8" w:space="0" w:color="auto"/>
              <w:right w:val="dotted" w:sz="4" w:space="0" w:color="auto"/>
            </w:tcBorders>
            <w:shd w:val="clear" w:color="auto" w:fill="auto"/>
            <w:noWrap/>
            <w:vAlign w:val="bottom"/>
          </w:tcPr>
          <w:p w14:paraId="7581933C" w14:textId="77777777" w:rsidR="005A2601" w:rsidRDefault="005A2601" w:rsidP="00CA1ABC">
            <w:pPr>
              <w:spacing w:after="0"/>
              <w:rPr>
                <w:rFonts w:cs="Arial"/>
                <w:color w:val="000000"/>
                <w:szCs w:val="22"/>
                <w:lang w:eastAsia="cs-CZ"/>
              </w:rPr>
            </w:pPr>
            <w:r>
              <w:rPr>
                <w:rFonts w:cs="Arial"/>
                <w:color w:val="000000"/>
                <w:szCs w:val="22"/>
                <w:lang w:eastAsia="cs-CZ"/>
              </w:rPr>
              <w:t>T1 = termín objednání = zahájení plnění</w:t>
            </w:r>
          </w:p>
        </w:tc>
        <w:tc>
          <w:tcPr>
            <w:tcW w:w="3606" w:type="dxa"/>
            <w:tcBorders>
              <w:top w:val="single" w:sz="8" w:space="0" w:color="auto"/>
              <w:left w:val="dotted" w:sz="4" w:space="0" w:color="auto"/>
            </w:tcBorders>
            <w:shd w:val="clear" w:color="auto" w:fill="auto"/>
            <w:vAlign w:val="bottom"/>
          </w:tcPr>
          <w:p w14:paraId="06FA5D83" w14:textId="77777777" w:rsidR="005A2601" w:rsidRDefault="005A2601" w:rsidP="00CA1ABC">
            <w:pPr>
              <w:spacing w:after="0"/>
              <w:rPr>
                <w:rFonts w:cs="Arial"/>
                <w:color w:val="000000"/>
                <w:szCs w:val="22"/>
                <w:lang w:eastAsia="cs-CZ"/>
              </w:rPr>
            </w:pPr>
            <w:r>
              <w:rPr>
                <w:rFonts w:cs="Arial"/>
                <w:color w:val="000000"/>
                <w:szCs w:val="22"/>
                <w:lang w:eastAsia="cs-CZ"/>
              </w:rPr>
              <w:t>T1</w:t>
            </w:r>
          </w:p>
        </w:tc>
      </w:tr>
      <w:tr w:rsidR="005A2601" w:rsidRPr="00F23D33" w14:paraId="1DDBF314" w14:textId="77777777" w:rsidTr="00A3175B">
        <w:trPr>
          <w:trHeight w:val="284"/>
        </w:trPr>
        <w:tc>
          <w:tcPr>
            <w:tcW w:w="6175" w:type="dxa"/>
            <w:tcBorders>
              <w:right w:val="dotted" w:sz="4" w:space="0" w:color="auto"/>
            </w:tcBorders>
            <w:shd w:val="clear" w:color="auto" w:fill="auto"/>
            <w:noWrap/>
            <w:vAlign w:val="bottom"/>
          </w:tcPr>
          <w:p w14:paraId="74805CAD" w14:textId="77777777" w:rsidR="005A2601" w:rsidRPr="00F23D33" w:rsidRDefault="005A2601" w:rsidP="00CA1ABC">
            <w:pPr>
              <w:spacing w:after="0"/>
              <w:rPr>
                <w:rFonts w:cs="Arial"/>
                <w:color w:val="000000"/>
                <w:szCs w:val="22"/>
                <w:lang w:eastAsia="cs-CZ"/>
              </w:rPr>
            </w:pPr>
            <w:r>
              <w:rPr>
                <w:rFonts w:cs="Arial"/>
                <w:color w:val="000000"/>
                <w:szCs w:val="22"/>
                <w:lang w:eastAsia="cs-CZ"/>
              </w:rPr>
              <w:t xml:space="preserve">T2 = Implementace a nasazení do testovacího prostředí </w:t>
            </w:r>
            <w:r>
              <w:rPr>
                <w:rFonts w:cs="Arial"/>
                <w:color w:val="000000"/>
                <w:szCs w:val="22"/>
                <w:lang w:eastAsia="cs-CZ"/>
              </w:rPr>
              <w:br/>
              <w:t>(zajišťuje T-SOFT)</w:t>
            </w:r>
          </w:p>
        </w:tc>
        <w:tc>
          <w:tcPr>
            <w:tcW w:w="3606" w:type="dxa"/>
            <w:tcBorders>
              <w:left w:val="dotted" w:sz="4" w:space="0" w:color="auto"/>
            </w:tcBorders>
            <w:shd w:val="clear" w:color="auto" w:fill="auto"/>
            <w:vAlign w:val="bottom"/>
          </w:tcPr>
          <w:p w14:paraId="7B704A36" w14:textId="75F8049E" w:rsidR="005A2601" w:rsidRPr="00F23D33" w:rsidRDefault="005A2601" w:rsidP="004F09C5">
            <w:pPr>
              <w:spacing w:after="0"/>
              <w:rPr>
                <w:rFonts w:cs="Arial"/>
                <w:color w:val="000000"/>
                <w:szCs w:val="22"/>
                <w:lang w:eastAsia="cs-CZ"/>
              </w:rPr>
            </w:pPr>
            <w:r>
              <w:rPr>
                <w:rFonts w:cs="Arial"/>
                <w:color w:val="000000"/>
                <w:szCs w:val="22"/>
                <w:lang w:eastAsia="cs-CZ"/>
              </w:rPr>
              <w:t xml:space="preserve">T2 = T1 + </w:t>
            </w:r>
            <w:r w:rsidR="004F09C5">
              <w:rPr>
                <w:rFonts w:cs="Arial"/>
                <w:color w:val="000000"/>
                <w:szCs w:val="22"/>
                <w:lang w:eastAsia="cs-CZ"/>
              </w:rPr>
              <w:t xml:space="preserve">25 </w:t>
            </w:r>
            <w:r>
              <w:rPr>
                <w:rFonts w:cs="Arial"/>
                <w:color w:val="000000"/>
                <w:szCs w:val="22"/>
                <w:lang w:eastAsia="cs-CZ"/>
              </w:rPr>
              <w:t>pracovních dní</w:t>
            </w:r>
          </w:p>
        </w:tc>
      </w:tr>
      <w:tr w:rsidR="005A2601" w:rsidRPr="00F23D33" w14:paraId="4C2D6458" w14:textId="77777777" w:rsidTr="00A3175B">
        <w:trPr>
          <w:trHeight w:val="284"/>
        </w:trPr>
        <w:tc>
          <w:tcPr>
            <w:tcW w:w="6175" w:type="dxa"/>
            <w:tcBorders>
              <w:right w:val="dotted" w:sz="4" w:space="0" w:color="auto"/>
            </w:tcBorders>
            <w:shd w:val="clear" w:color="auto" w:fill="auto"/>
            <w:noWrap/>
            <w:vAlign w:val="bottom"/>
          </w:tcPr>
          <w:p w14:paraId="1A090AAE" w14:textId="77777777" w:rsidR="005A2601" w:rsidRDefault="005A2601" w:rsidP="00CA1ABC">
            <w:pPr>
              <w:spacing w:after="0"/>
              <w:rPr>
                <w:rFonts w:cs="Arial"/>
                <w:color w:val="000000"/>
                <w:szCs w:val="22"/>
                <w:lang w:eastAsia="cs-CZ"/>
              </w:rPr>
            </w:pPr>
            <w:r>
              <w:rPr>
                <w:rFonts w:cs="Arial"/>
                <w:color w:val="000000"/>
                <w:szCs w:val="22"/>
                <w:lang w:eastAsia="cs-CZ"/>
              </w:rPr>
              <w:t>T3 = akceptace na testovacím prostředí (zajišťuje MZe)</w:t>
            </w:r>
          </w:p>
        </w:tc>
        <w:tc>
          <w:tcPr>
            <w:tcW w:w="3606" w:type="dxa"/>
            <w:tcBorders>
              <w:left w:val="dotted" w:sz="4" w:space="0" w:color="auto"/>
            </w:tcBorders>
            <w:shd w:val="clear" w:color="auto" w:fill="auto"/>
            <w:vAlign w:val="bottom"/>
          </w:tcPr>
          <w:p w14:paraId="67EB6277" w14:textId="77777777" w:rsidR="005A2601" w:rsidRDefault="005A2601" w:rsidP="00586477">
            <w:pPr>
              <w:spacing w:after="0"/>
              <w:rPr>
                <w:rFonts w:cs="Arial"/>
                <w:color w:val="000000"/>
                <w:szCs w:val="22"/>
                <w:lang w:eastAsia="cs-CZ"/>
              </w:rPr>
            </w:pPr>
            <w:r>
              <w:rPr>
                <w:rFonts w:cs="Arial"/>
                <w:color w:val="000000"/>
                <w:szCs w:val="22"/>
                <w:lang w:eastAsia="cs-CZ"/>
              </w:rPr>
              <w:t xml:space="preserve">T3 = T2 + </w:t>
            </w:r>
            <w:r w:rsidR="00586477">
              <w:rPr>
                <w:rFonts w:cs="Arial"/>
                <w:color w:val="000000"/>
                <w:szCs w:val="22"/>
                <w:lang w:eastAsia="cs-CZ"/>
              </w:rPr>
              <w:t>15</w:t>
            </w:r>
            <w:r>
              <w:rPr>
                <w:rFonts w:cs="Arial"/>
                <w:color w:val="000000"/>
                <w:szCs w:val="22"/>
                <w:lang w:eastAsia="cs-CZ"/>
              </w:rPr>
              <w:t xml:space="preserve"> pracovních dní</w:t>
            </w:r>
          </w:p>
        </w:tc>
      </w:tr>
      <w:tr w:rsidR="005A2601" w:rsidRPr="00F23D33" w14:paraId="767DC2C1" w14:textId="77777777" w:rsidTr="00A3175B">
        <w:trPr>
          <w:trHeight w:val="284"/>
        </w:trPr>
        <w:tc>
          <w:tcPr>
            <w:tcW w:w="6175" w:type="dxa"/>
            <w:tcBorders>
              <w:right w:val="dotted" w:sz="4" w:space="0" w:color="auto"/>
            </w:tcBorders>
            <w:shd w:val="clear" w:color="auto" w:fill="auto"/>
            <w:noWrap/>
            <w:vAlign w:val="bottom"/>
          </w:tcPr>
          <w:p w14:paraId="046F5A24" w14:textId="77777777" w:rsidR="005A2601" w:rsidRPr="00F23D33" w:rsidRDefault="005A2601" w:rsidP="00CA1ABC">
            <w:pPr>
              <w:spacing w:after="0"/>
              <w:rPr>
                <w:rFonts w:cs="Arial"/>
                <w:color w:val="000000"/>
                <w:szCs w:val="22"/>
                <w:lang w:eastAsia="cs-CZ"/>
              </w:rPr>
            </w:pPr>
            <w:r>
              <w:rPr>
                <w:rFonts w:cs="Arial"/>
                <w:color w:val="000000"/>
                <w:szCs w:val="22"/>
                <w:lang w:eastAsia="cs-CZ"/>
              </w:rPr>
              <w:t>T4 = Nasazení na produkci (zajišťuje T-SOFT)</w:t>
            </w:r>
          </w:p>
        </w:tc>
        <w:tc>
          <w:tcPr>
            <w:tcW w:w="3606" w:type="dxa"/>
            <w:tcBorders>
              <w:left w:val="dotted" w:sz="4" w:space="0" w:color="auto"/>
            </w:tcBorders>
            <w:shd w:val="clear" w:color="auto" w:fill="auto"/>
            <w:vAlign w:val="bottom"/>
          </w:tcPr>
          <w:p w14:paraId="3EE1C635" w14:textId="77777777" w:rsidR="005A2601" w:rsidRPr="00F23D33" w:rsidRDefault="005A2601" w:rsidP="00586477">
            <w:pPr>
              <w:spacing w:after="0"/>
              <w:rPr>
                <w:rFonts w:cs="Arial"/>
                <w:color w:val="000000"/>
                <w:szCs w:val="22"/>
                <w:lang w:eastAsia="cs-CZ"/>
              </w:rPr>
            </w:pPr>
            <w:r>
              <w:rPr>
                <w:rFonts w:cs="Arial"/>
                <w:color w:val="000000"/>
                <w:szCs w:val="22"/>
                <w:lang w:eastAsia="cs-CZ"/>
              </w:rPr>
              <w:t xml:space="preserve">T4 = T3 + </w:t>
            </w:r>
            <w:r w:rsidR="00586477">
              <w:rPr>
                <w:rFonts w:cs="Arial"/>
                <w:color w:val="000000"/>
                <w:szCs w:val="22"/>
                <w:lang w:eastAsia="cs-CZ"/>
              </w:rPr>
              <w:t>5</w:t>
            </w:r>
            <w:r w:rsidR="00F93A48">
              <w:rPr>
                <w:rFonts w:cs="Arial"/>
                <w:color w:val="000000"/>
                <w:szCs w:val="22"/>
                <w:lang w:eastAsia="cs-CZ"/>
              </w:rPr>
              <w:t xml:space="preserve"> </w:t>
            </w:r>
            <w:r>
              <w:rPr>
                <w:rFonts w:cs="Arial"/>
                <w:color w:val="000000"/>
                <w:szCs w:val="22"/>
                <w:lang w:eastAsia="cs-CZ"/>
              </w:rPr>
              <w:t>pracovních dní</w:t>
            </w:r>
          </w:p>
        </w:tc>
      </w:tr>
    </w:tbl>
    <w:p w14:paraId="51A56EB5" w14:textId="77777777" w:rsidR="0000551E" w:rsidRPr="00645793" w:rsidRDefault="0000551E" w:rsidP="004C756F">
      <w:pPr>
        <w:rPr>
          <w:sz w:val="12"/>
          <w:szCs w:val="12"/>
        </w:rPr>
      </w:pPr>
    </w:p>
    <w:p w14:paraId="5294F4B0" w14:textId="77777777" w:rsidR="0000551E" w:rsidRPr="0003534C" w:rsidRDefault="0000551E" w:rsidP="00D167F9">
      <w:pPr>
        <w:pStyle w:val="Nadpis1"/>
        <w:numPr>
          <w:ilvl w:val="0"/>
          <w:numId w:val="5"/>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77BE319" w14:textId="77777777" w:rsidR="0000551E" w:rsidRDefault="0000551E" w:rsidP="001E3C70">
      <w:pPr>
        <w:pStyle w:val="RLlneksmlouvy"/>
        <w:numPr>
          <w:ilvl w:val="0"/>
          <w:numId w:val="0"/>
        </w:numPr>
        <w:spacing w:before="120" w:after="60"/>
        <w:ind w:left="425"/>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686"/>
        <w:gridCol w:w="1275"/>
        <w:gridCol w:w="1418"/>
        <w:gridCol w:w="1581"/>
      </w:tblGrid>
      <w:tr w:rsidR="0000551E" w:rsidRPr="00F23D33" w14:paraId="2A41ABA6" w14:textId="77777777" w:rsidTr="001371BA">
        <w:trPr>
          <w:trHeight w:val="503"/>
        </w:trPr>
        <w:tc>
          <w:tcPr>
            <w:tcW w:w="1819" w:type="dxa"/>
            <w:tcBorders>
              <w:top w:val="single" w:sz="8" w:space="0" w:color="auto"/>
              <w:left w:val="single" w:sz="8" w:space="0" w:color="auto"/>
              <w:bottom w:val="single" w:sz="8" w:space="0" w:color="auto"/>
              <w:right w:val="single" w:sz="8" w:space="0" w:color="auto"/>
            </w:tcBorders>
          </w:tcPr>
          <w:p w14:paraId="26C403C9"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7"/>
            </w:r>
          </w:p>
        </w:tc>
        <w:tc>
          <w:tcPr>
            <w:tcW w:w="3686" w:type="dxa"/>
            <w:tcBorders>
              <w:top w:val="single" w:sz="8" w:space="0" w:color="auto"/>
              <w:left w:val="single" w:sz="8" w:space="0" w:color="auto"/>
              <w:bottom w:val="single" w:sz="8" w:space="0" w:color="auto"/>
              <w:right w:val="single" w:sz="8" w:space="0" w:color="auto"/>
            </w:tcBorders>
          </w:tcPr>
          <w:p w14:paraId="48D1F75B"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A0B46E2"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5DAB2A5C"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0A84F899" w14:textId="77777777" w:rsidR="0000551E" w:rsidRPr="00CB1115" w:rsidRDefault="0000551E" w:rsidP="00153C10">
            <w:pPr>
              <w:pStyle w:val="Tabulka"/>
              <w:rPr>
                <w:b/>
                <w:szCs w:val="22"/>
              </w:rPr>
            </w:pPr>
            <w:r w:rsidRPr="00CB1115">
              <w:rPr>
                <w:b/>
                <w:szCs w:val="22"/>
              </w:rPr>
              <w:t>v Kč s DPH:</w:t>
            </w:r>
          </w:p>
        </w:tc>
      </w:tr>
      <w:tr w:rsidR="0000551E" w:rsidRPr="00F23D33" w14:paraId="3BE2EF11" w14:textId="77777777" w:rsidTr="00572C35">
        <w:trPr>
          <w:trHeight w:hRule="exact" w:val="20"/>
        </w:trPr>
        <w:tc>
          <w:tcPr>
            <w:tcW w:w="1819" w:type="dxa"/>
            <w:tcBorders>
              <w:top w:val="single" w:sz="8" w:space="0" w:color="auto"/>
              <w:left w:val="dotted" w:sz="4" w:space="0" w:color="auto"/>
            </w:tcBorders>
          </w:tcPr>
          <w:p w14:paraId="3462BD45" w14:textId="77777777" w:rsidR="0000551E" w:rsidRPr="00F23D33" w:rsidRDefault="0000551E" w:rsidP="00153C10">
            <w:pPr>
              <w:pStyle w:val="Tabulka"/>
              <w:rPr>
                <w:szCs w:val="22"/>
              </w:rPr>
            </w:pPr>
          </w:p>
        </w:tc>
        <w:tc>
          <w:tcPr>
            <w:tcW w:w="3686" w:type="dxa"/>
            <w:tcBorders>
              <w:top w:val="single" w:sz="8" w:space="0" w:color="auto"/>
              <w:left w:val="dotted" w:sz="4" w:space="0" w:color="auto"/>
            </w:tcBorders>
          </w:tcPr>
          <w:p w14:paraId="4B03E239" w14:textId="77777777" w:rsidR="0000551E" w:rsidRPr="00F23D33" w:rsidRDefault="0000551E" w:rsidP="00153C10">
            <w:pPr>
              <w:pStyle w:val="Tabulka"/>
              <w:rPr>
                <w:szCs w:val="22"/>
              </w:rPr>
            </w:pPr>
          </w:p>
        </w:tc>
        <w:tc>
          <w:tcPr>
            <w:tcW w:w="1275" w:type="dxa"/>
            <w:tcBorders>
              <w:top w:val="single" w:sz="8" w:space="0" w:color="auto"/>
            </w:tcBorders>
          </w:tcPr>
          <w:p w14:paraId="6F0A7C98" w14:textId="77777777" w:rsidR="0000551E" w:rsidRPr="00F23D33" w:rsidRDefault="0000551E" w:rsidP="00153C10">
            <w:pPr>
              <w:pStyle w:val="Tabulka"/>
              <w:rPr>
                <w:szCs w:val="22"/>
              </w:rPr>
            </w:pPr>
          </w:p>
        </w:tc>
        <w:tc>
          <w:tcPr>
            <w:tcW w:w="1418" w:type="dxa"/>
            <w:tcBorders>
              <w:top w:val="single" w:sz="8" w:space="0" w:color="auto"/>
            </w:tcBorders>
          </w:tcPr>
          <w:p w14:paraId="005AD5E6" w14:textId="77777777" w:rsidR="0000551E" w:rsidRPr="00F23D33" w:rsidRDefault="0000551E" w:rsidP="00153C10">
            <w:pPr>
              <w:pStyle w:val="Tabulka"/>
              <w:rPr>
                <w:szCs w:val="22"/>
              </w:rPr>
            </w:pPr>
          </w:p>
        </w:tc>
        <w:tc>
          <w:tcPr>
            <w:tcW w:w="1581" w:type="dxa"/>
            <w:tcBorders>
              <w:top w:val="single" w:sz="8" w:space="0" w:color="auto"/>
            </w:tcBorders>
          </w:tcPr>
          <w:p w14:paraId="37CC83A4" w14:textId="77777777" w:rsidR="0000551E" w:rsidRPr="00F23D33" w:rsidRDefault="0000551E" w:rsidP="00153C10">
            <w:pPr>
              <w:pStyle w:val="Tabulka"/>
              <w:rPr>
                <w:szCs w:val="22"/>
              </w:rPr>
            </w:pPr>
          </w:p>
        </w:tc>
      </w:tr>
      <w:tr w:rsidR="00C30AAE" w:rsidRPr="00F23D33" w14:paraId="4EC4A8B6" w14:textId="77777777" w:rsidTr="00572C35">
        <w:trPr>
          <w:trHeight w:val="397"/>
        </w:trPr>
        <w:tc>
          <w:tcPr>
            <w:tcW w:w="1819" w:type="dxa"/>
            <w:tcBorders>
              <w:top w:val="dotted" w:sz="4" w:space="0" w:color="auto"/>
              <w:left w:val="dotted" w:sz="4" w:space="0" w:color="auto"/>
            </w:tcBorders>
          </w:tcPr>
          <w:p w14:paraId="0BFA21CA" w14:textId="77777777" w:rsidR="00C30AAE" w:rsidRPr="00F23D33" w:rsidRDefault="00C30AAE" w:rsidP="00153C10">
            <w:pPr>
              <w:pStyle w:val="Tabulka"/>
              <w:rPr>
                <w:szCs w:val="22"/>
              </w:rPr>
            </w:pPr>
          </w:p>
        </w:tc>
        <w:tc>
          <w:tcPr>
            <w:tcW w:w="3686" w:type="dxa"/>
            <w:tcBorders>
              <w:top w:val="dotted" w:sz="4" w:space="0" w:color="auto"/>
              <w:left w:val="dotted" w:sz="4" w:space="0" w:color="auto"/>
            </w:tcBorders>
          </w:tcPr>
          <w:p w14:paraId="15EF0838" w14:textId="77777777" w:rsidR="00C30AAE" w:rsidRPr="00F23D33" w:rsidRDefault="00C30AAE" w:rsidP="00153C10">
            <w:pPr>
              <w:pStyle w:val="Tabulka"/>
              <w:rPr>
                <w:szCs w:val="22"/>
              </w:rPr>
            </w:pPr>
            <w:r>
              <w:rPr>
                <w:szCs w:val="22"/>
              </w:rPr>
              <w:t>Implementace včetně otestování, nasazení, dokumentace</w:t>
            </w:r>
          </w:p>
        </w:tc>
        <w:tc>
          <w:tcPr>
            <w:tcW w:w="1275" w:type="dxa"/>
            <w:tcBorders>
              <w:top w:val="dotted" w:sz="4" w:space="0" w:color="auto"/>
            </w:tcBorders>
          </w:tcPr>
          <w:p w14:paraId="0E1B0AEA" w14:textId="417727CC" w:rsidR="00C30AAE" w:rsidRPr="003F6F42" w:rsidRDefault="004F09C5" w:rsidP="00CA1ABC">
            <w:pPr>
              <w:pStyle w:val="Tabulka"/>
              <w:rPr>
                <w:szCs w:val="22"/>
              </w:rPr>
            </w:pPr>
            <w:r>
              <w:rPr>
                <w:szCs w:val="22"/>
              </w:rPr>
              <w:t>11</w:t>
            </w:r>
          </w:p>
        </w:tc>
        <w:tc>
          <w:tcPr>
            <w:tcW w:w="1418" w:type="dxa"/>
            <w:tcBorders>
              <w:top w:val="dotted" w:sz="4" w:space="0" w:color="auto"/>
            </w:tcBorders>
          </w:tcPr>
          <w:p w14:paraId="3E7E59D2" w14:textId="1FBADAEC" w:rsidR="00C30AAE" w:rsidRPr="003F6F42" w:rsidRDefault="004F09C5" w:rsidP="00D22DC0">
            <w:pPr>
              <w:pStyle w:val="Tabulka"/>
              <w:rPr>
                <w:szCs w:val="22"/>
              </w:rPr>
            </w:pPr>
            <w:r>
              <w:rPr>
                <w:szCs w:val="22"/>
              </w:rPr>
              <w:t>127 600</w:t>
            </w:r>
            <w:r w:rsidR="00F43D3A">
              <w:rPr>
                <w:szCs w:val="22"/>
              </w:rPr>
              <w:t>,-</w:t>
            </w:r>
          </w:p>
        </w:tc>
        <w:tc>
          <w:tcPr>
            <w:tcW w:w="1581" w:type="dxa"/>
            <w:tcBorders>
              <w:top w:val="dotted" w:sz="4" w:space="0" w:color="auto"/>
            </w:tcBorders>
          </w:tcPr>
          <w:p w14:paraId="1048AA94" w14:textId="5E6D5EC8" w:rsidR="00C30AAE" w:rsidRPr="003F6F42" w:rsidRDefault="004F09C5" w:rsidP="00D22DC0">
            <w:pPr>
              <w:pStyle w:val="Tabulka"/>
              <w:rPr>
                <w:szCs w:val="22"/>
              </w:rPr>
            </w:pPr>
            <w:r>
              <w:rPr>
                <w:szCs w:val="22"/>
              </w:rPr>
              <w:t>154 396</w:t>
            </w:r>
            <w:r w:rsidR="00F43D3A">
              <w:rPr>
                <w:szCs w:val="22"/>
              </w:rPr>
              <w:t>,-</w:t>
            </w:r>
          </w:p>
        </w:tc>
      </w:tr>
      <w:tr w:rsidR="00C30AAE" w:rsidRPr="00F23D33" w14:paraId="0895B194" w14:textId="77777777" w:rsidTr="00572C35">
        <w:trPr>
          <w:trHeight w:val="397"/>
        </w:trPr>
        <w:tc>
          <w:tcPr>
            <w:tcW w:w="5505" w:type="dxa"/>
            <w:gridSpan w:val="2"/>
            <w:tcBorders>
              <w:left w:val="dotted" w:sz="4" w:space="0" w:color="auto"/>
              <w:bottom w:val="dotted" w:sz="4" w:space="0" w:color="auto"/>
            </w:tcBorders>
          </w:tcPr>
          <w:p w14:paraId="698929C1" w14:textId="77777777" w:rsidR="00C30AAE" w:rsidRPr="00CB1115" w:rsidRDefault="00C30AAE" w:rsidP="00153C10">
            <w:pPr>
              <w:pStyle w:val="Tabulka"/>
              <w:rPr>
                <w:b/>
                <w:szCs w:val="22"/>
              </w:rPr>
            </w:pPr>
            <w:r w:rsidRPr="00CB1115">
              <w:rPr>
                <w:b/>
                <w:szCs w:val="22"/>
              </w:rPr>
              <w:t>Celkem:</w:t>
            </w:r>
          </w:p>
        </w:tc>
        <w:tc>
          <w:tcPr>
            <w:tcW w:w="1275" w:type="dxa"/>
            <w:tcBorders>
              <w:bottom w:val="dotted" w:sz="4" w:space="0" w:color="auto"/>
            </w:tcBorders>
          </w:tcPr>
          <w:p w14:paraId="4E13B092" w14:textId="12BCCF19" w:rsidR="00C30AAE" w:rsidRPr="00C30AAE" w:rsidRDefault="00D167F9" w:rsidP="00CA1ABC">
            <w:pPr>
              <w:pStyle w:val="Tabulka"/>
              <w:rPr>
                <w:b/>
                <w:szCs w:val="22"/>
              </w:rPr>
            </w:pPr>
            <w:r>
              <w:rPr>
                <w:b/>
                <w:szCs w:val="22"/>
              </w:rPr>
              <w:t>11</w:t>
            </w:r>
          </w:p>
        </w:tc>
        <w:tc>
          <w:tcPr>
            <w:tcW w:w="1418" w:type="dxa"/>
            <w:tcBorders>
              <w:bottom w:val="dotted" w:sz="4" w:space="0" w:color="auto"/>
            </w:tcBorders>
          </w:tcPr>
          <w:p w14:paraId="6469BA9C" w14:textId="7D930390" w:rsidR="00C30AAE" w:rsidRPr="00C30AAE" w:rsidRDefault="004F09C5" w:rsidP="00D22DC0">
            <w:pPr>
              <w:pStyle w:val="Tabulka"/>
              <w:rPr>
                <w:b/>
                <w:szCs w:val="22"/>
              </w:rPr>
            </w:pPr>
            <w:r>
              <w:rPr>
                <w:b/>
                <w:szCs w:val="22"/>
              </w:rPr>
              <w:t>127 600</w:t>
            </w:r>
            <w:r w:rsidR="00F43D3A">
              <w:rPr>
                <w:b/>
                <w:szCs w:val="22"/>
              </w:rPr>
              <w:t>,-</w:t>
            </w:r>
          </w:p>
        </w:tc>
        <w:tc>
          <w:tcPr>
            <w:tcW w:w="1581" w:type="dxa"/>
            <w:tcBorders>
              <w:bottom w:val="dotted" w:sz="4" w:space="0" w:color="auto"/>
            </w:tcBorders>
          </w:tcPr>
          <w:p w14:paraId="4728F040" w14:textId="756E8EE2" w:rsidR="00C30AAE" w:rsidRPr="00C30AAE" w:rsidRDefault="004F09C5" w:rsidP="00D22DC0">
            <w:pPr>
              <w:pStyle w:val="Tabulka"/>
              <w:rPr>
                <w:b/>
                <w:szCs w:val="22"/>
              </w:rPr>
            </w:pPr>
            <w:r>
              <w:rPr>
                <w:b/>
                <w:szCs w:val="22"/>
              </w:rPr>
              <w:t>154 396</w:t>
            </w:r>
            <w:r w:rsidR="00F43D3A">
              <w:rPr>
                <w:b/>
                <w:szCs w:val="22"/>
              </w:rPr>
              <w:t>,-</w:t>
            </w:r>
          </w:p>
        </w:tc>
      </w:tr>
    </w:tbl>
    <w:p w14:paraId="71CA2493" w14:textId="77777777" w:rsidR="0000551E" w:rsidRPr="00F23D33" w:rsidRDefault="0000551E" w:rsidP="00CC6780">
      <w:pPr>
        <w:spacing w:after="0"/>
        <w:rPr>
          <w:rFonts w:cs="Arial"/>
          <w:sz w:val="8"/>
          <w:szCs w:val="8"/>
        </w:rPr>
      </w:pPr>
    </w:p>
    <w:p w14:paraId="72EA02E0"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167D45BC" w14:textId="77777777" w:rsidR="0000551E" w:rsidRPr="00645793" w:rsidRDefault="0000551E" w:rsidP="00926D78">
      <w:pPr>
        <w:rPr>
          <w:sz w:val="12"/>
          <w:szCs w:val="12"/>
        </w:rPr>
      </w:pPr>
    </w:p>
    <w:p w14:paraId="5EE90899" w14:textId="77777777" w:rsidR="0000551E" w:rsidRPr="002123D3" w:rsidRDefault="0000551E" w:rsidP="00D167F9">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8"/>
      </w:r>
    </w:p>
    <w:p w14:paraId="2CFBC47A" w14:textId="77777777" w:rsidR="0000551E" w:rsidRPr="00645793" w:rsidRDefault="0000551E" w:rsidP="00CB3C3C">
      <w:pPr>
        <w:rPr>
          <w:sz w:val="6"/>
          <w:szCs w:val="6"/>
        </w:rPr>
      </w:pPr>
    </w:p>
    <w:p w14:paraId="51AD4F91" w14:textId="77777777" w:rsidR="0000551E" w:rsidRDefault="0000551E" w:rsidP="00D167F9">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9"/>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5D8B1158" w14:textId="77777777" w:rsidTr="00B056E6">
        <w:trPr>
          <w:trHeight w:val="374"/>
        </w:trPr>
        <w:tc>
          <w:tcPr>
            <w:tcW w:w="2547" w:type="dxa"/>
            <w:vAlign w:val="center"/>
          </w:tcPr>
          <w:p w14:paraId="00D23FF4" w14:textId="77777777" w:rsidR="0000551E" w:rsidRPr="00194CEC" w:rsidRDefault="0000551E" w:rsidP="00153C10">
            <w:pPr>
              <w:rPr>
                <w:b/>
              </w:rPr>
            </w:pPr>
            <w:r>
              <w:rPr>
                <w:b/>
              </w:rPr>
              <w:t>Role</w:t>
            </w:r>
          </w:p>
        </w:tc>
        <w:tc>
          <w:tcPr>
            <w:tcW w:w="2371" w:type="dxa"/>
            <w:vAlign w:val="center"/>
          </w:tcPr>
          <w:p w14:paraId="1CEC11B0" w14:textId="77777777" w:rsidR="0000551E" w:rsidRPr="00194CEC" w:rsidRDefault="0000551E" w:rsidP="00153C10">
            <w:pPr>
              <w:rPr>
                <w:b/>
              </w:rPr>
            </w:pPr>
            <w:r>
              <w:rPr>
                <w:b/>
              </w:rPr>
              <w:t>Jméno</w:t>
            </w:r>
          </w:p>
        </w:tc>
        <w:tc>
          <w:tcPr>
            <w:tcW w:w="2372" w:type="dxa"/>
            <w:vAlign w:val="center"/>
          </w:tcPr>
          <w:p w14:paraId="276F608F" w14:textId="77777777" w:rsidR="0000551E" w:rsidRPr="00194CEC" w:rsidRDefault="0000551E" w:rsidP="00153C10">
            <w:pPr>
              <w:rPr>
                <w:b/>
              </w:rPr>
            </w:pPr>
            <w:r w:rsidRPr="00194CEC">
              <w:rPr>
                <w:b/>
              </w:rPr>
              <w:t>Datum</w:t>
            </w:r>
          </w:p>
        </w:tc>
        <w:tc>
          <w:tcPr>
            <w:tcW w:w="2372" w:type="dxa"/>
            <w:vAlign w:val="center"/>
          </w:tcPr>
          <w:p w14:paraId="76D82833" w14:textId="77777777" w:rsidR="0000551E" w:rsidRPr="00194CEC" w:rsidRDefault="0000551E" w:rsidP="00153C10">
            <w:pPr>
              <w:rPr>
                <w:b/>
              </w:rPr>
            </w:pPr>
            <w:r w:rsidRPr="00194CEC">
              <w:rPr>
                <w:b/>
              </w:rPr>
              <w:t>Podpis</w:t>
            </w:r>
            <w:r>
              <w:rPr>
                <w:b/>
              </w:rPr>
              <w:t>/Mail</w:t>
            </w:r>
            <w:r>
              <w:rPr>
                <w:rStyle w:val="Odkaznavysvtlivky"/>
                <w:b/>
              </w:rPr>
              <w:endnoteReference w:id="20"/>
            </w:r>
          </w:p>
        </w:tc>
      </w:tr>
      <w:tr w:rsidR="005A2601" w14:paraId="33779782" w14:textId="77777777" w:rsidTr="00B056E6">
        <w:trPr>
          <w:trHeight w:val="510"/>
        </w:trPr>
        <w:tc>
          <w:tcPr>
            <w:tcW w:w="2547" w:type="dxa"/>
            <w:vAlign w:val="center"/>
          </w:tcPr>
          <w:p w14:paraId="3B2532EA" w14:textId="77777777" w:rsidR="005A2601" w:rsidRDefault="005A2601" w:rsidP="00153C10">
            <w:r>
              <w:t>Bezpečnostní garant</w:t>
            </w:r>
          </w:p>
        </w:tc>
        <w:tc>
          <w:tcPr>
            <w:tcW w:w="2371" w:type="dxa"/>
            <w:vAlign w:val="center"/>
          </w:tcPr>
          <w:p w14:paraId="1D1EFB99" w14:textId="77777777" w:rsidR="005A2601" w:rsidRDefault="005A2601" w:rsidP="00CA1ABC">
            <w:r w:rsidRPr="00763E2B">
              <w:t>Ľubomír</w:t>
            </w:r>
            <w:r>
              <w:t xml:space="preserve"> Durec</w:t>
            </w:r>
          </w:p>
        </w:tc>
        <w:tc>
          <w:tcPr>
            <w:tcW w:w="2372" w:type="dxa"/>
            <w:vAlign w:val="center"/>
          </w:tcPr>
          <w:p w14:paraId="48A6E616" w14:textId="4CBEF851" w:rsidR="005A2601" w:rsidRDefault="001953B6" w:rsidP="00153C10">
            <w:r>
              <w:t>30.6.2020</w:t>
            </w:r>
          </w:p>
        </w:tc>
        <w:tc>
          <w:tcPr>
            <w:tcW w:w="2372" w:type="dxa"/>
            <w:vAlign w:val="center"/>
          </w:tcPr>
          <w:p w14:paraId="45D5BB19" w14:textId="554913FD" w:rsidR="005A2601" w:rsidRDefault="001953B6" w:rsidP="00153C10">
            <w:r>
              <w:t>Bez připomínek - mail</w:t>
            </w:r>
          </w:p>
        </w:tc>
      </w:tr>
      <w:tr w:rsidR="001953B6" w14:paraId="6C54771A" w14:textId="77777777" w:rsidTr="00B056E6">
        <w:trPr>
          <w:trHeight w:val="510"/>
        </w:trPr>
        <w:tc>
          <w:tcPr>
            <w:tcW w:w="2547" w:type="dxa"/>
            <w:vAlign w:val="center"/>
          </w:tcPr>
          <w:p w14:paraId="0DFC1F83" w14:textId="77777777" w:rsidR="001953B6" w:rsidRDefault="001953B6" w:rsidP="00153C10">
            <w:r>
              <w:t>Provozní garant</w:t>
            </w:r>
          </w:p>
        </w:tc>
        <w:tc>
          <w:tcPr>
            <w:tcW w:w="2371" w:type="dxa"/>
            <w:vAlign w:val="center"/>
          </w:tcPr>
          <w:p w14:paraId="1C518A6E" w14:textId="16123161" w:rsidR="001953B6" w:rsidRDefault="001953B6" w:rsidP="00CA1ABC">
            <w:r>
              <w:t>Vít Tůma</w:t>
            </w:r>
          </w:p>
        </w:tc>
        <w:tc>
          <w:tcPr>
            <w:tcW w:w="2372" w:type="dxa"/>
            <w:vAlign w:val="center"/>
          </w:tcPr>
          <w:p w14:paraId="7F386D62" w14:textId="566EC5E1" w:rsidR="001953B6" w:rsidRDefault="001953B6" w:rsidP="00153C10">
            <w:r>
              <w:t>30.6.2020</w:t>
            </w:r>
          </w:p>
        </w:tc>
        <w:tc>
          <w:tcPr>
            <w:tcW w:w="2372" w:type="dxa"/>
            <w:vAlign w:val="center"/>
          </w:tcPr>
          <w:p w14:paraId="32C9371F" w14:textId="72AA2040" w:rsidR="001953B6" w:rsidRDefault="001953B6" w:rsidP="00153C10">
            <w:r>
              <w:t>Bez připomínek - mail</w:t>
            </w:r>
          </w:p>
        </w:tc>
      </w:tr>
    </w:tbl>
    <w:p w14:paraId="7F6A0E49" w14:textId="77777777" w:rsidR="0000551E" w:rsidRPr="00645793" w:rsidRDefault="0000551E" w:rsidP="00875247">
      <w:pPr>
        <w:rPr>
          <w:rFonts w:cs="Arial"/>
          <w:sz w:val="12"/>
          <w:szCs w:val="12"/>
        </w:rPr>
      </w:pPr>
    </w:p>
    <w:p w14:paraId="22B311D0" w14:textId="77777777" w:rsidR="0000551E" w:rsidRPr="006C3557" w:rsidRDefault="0000551E" w:rsidP="00D167F9">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747" w:type="dxa"/>
        <w:tblLook w:val="04A0" w:firstRow="1" w:lastRow="0" w:firstColumn="1" w:lastColumn="0" w:noHBand="0" w:noVBand="1"/>
      </w:tblPr>
      <w:tblGrid>
        <w:gridCol w:w="3256"/>
        <w:gridCol w:w="2239"/>
        <w:gridCol w:w="4252"/>
      </w:tblGrid>
      <w:tr w:rsidR="00EC57F9" w:rsidRPr="00194CEC" w14:paraId="62868FCB" w14:textId="77777777" w:rsidTr="00EC57F9">
        <w:trPr>
          <w:trHeight w:val="374"/>
        </w:trPr>
        <w:tc>
          <w:tcPr>
            <w:tcW w:w="3256" w:type="dxa"/>
            <w:vAlign w:val="center"/>
          </w:tcPr>
          <w:p w14:paraId="4ABF25D0" w14:textId="77777777" w:rsidR="00EC57F9" w:rsidRPr="00194CEC" w:rsidRDefault="00EC57F9" w:rsidP="00371CE8">
            <w:pPr>
              <w:rPr>
                <w:b/>
              </w:rPr>
            </w:pPr>
            <w:r>
              <w:rPr>
                <w:b/>
              </w:rPr>
              <w:t>Role</w:t>
            </w:r>
          </w:p>
        </w:tc>
        <w:tc>
          <w:tcPr>
            <w:tcW w:w="2239" w:type="dxa"/>
            <w:vAlign w:val="center"/>
          </w:tcPr>
          <w:p w14:paraId="221A80D2" w14:textId="77777777" w:rsidR="00EC57F9" w:rsidRPr="00194CEC" w:rsidRDefault="00EC57F9" w:rsidP="00371CE8">
            <w:pPr>
              <w:rPr>
                <w:b/>
              </w:rPr>
            </w:pPr>
            <w:r>
              <w:rPr>
                <w:b/>
              </w:rPr>
              <w:t>Jméno</w:t>
            </w:r>
          </w:p>
        </w:tc>
        <w:tc>
          <w:tcPr>
            <w:tcW w:w="4252" w:type="dxa"/>
            <w:vAlign w:val="center"/>
          </w:tcPr>
          <w:p w14:paraId="601A0D8C" w14:textId="087EB44C" w:rsidR="00EC57F9" w:rsidRPr="00194CEC" w:rsidRDefault="00EC57F9" w:rsidP="00371CE8">
            <w:pPr>
              <w:rPr>
                <w:b/>
              </w:rPr>
            </w:pPr>
            <w:r w:rsidRPr="00194CEC">
              <w:rPr>
                <w:b/>
              </w:rPr>
              <w:t>Podpis</w:t>
            </w:r>
            <w:r>
              <w:rPr>
                <w:b/>
              </w:rPr>
              <w:t xml:space="preserve"> a podpis</w:t>
            </w:r>
          </w:p>
        </w:tc>
      </w:tr>
      <w:tr w:rsidR="00EC57F9" w14:paraId="11D5E92E" w14:textId="77777777" w:rsidTr="00EC57F9">
        <w:trPr>
          <w:trHeight w:val="862"/>
        </w:trPr>
        <w:tc>
          <w:tcPr>
            <w:tcW w:w="3256" w:type="dxa"/>
            <w:vAlign w:val="center"/>
          </w:tcPr>
          <w:p w14:paraId="5F475A14" w14:textId="77777777" w:rsidR="00EC57F9" w:rsidRDefault="00EC57F9" w:rsidP="00371CE8">
            <w:r>
              <w:t>Žadatel</w:t>
            </w:r>
          </w:p>
        </w:tc>
        <w:tc>
          <w:tcPr>
            <w:tcW w:w="2239" w:type="dxa"/>
            <w:vAlign w:val="center"/>
          </w:tcPr>
          <w:p w14:paraId="4F578A5B" w14:textId="77777777" w:rsidR="00EC57F9" w:rsidRDefault="00EC57F9" w:rsidP="00371CE8">
            <w:r>
              <w:rPr>
                <w:rFonts w:cs="Arial"/>
                <w:color w:val="000000"/>
                <w:szCs w:val="22"/>
                <w:lang w:eastAsia="cs-CZ"/>
              </w:rPr>
              <w:t>Václav Koubek</w:t>
            </w:r>
          </w:p>
        </w:tc>
        <w:tc>
          <w:tcPr>
            <w:tcW w:w="4252" w:type="dxa"/>
            <w:vAlign w:val="center"/>
          </w:tcPr>
          <w:p w14:paraId="44A8912B" w14:textId="77777777" w:rsidR="00EC57F9" w:rsidRDefault="00EC57F9" w:rsidP="00371CE8"/>
        </w:tc>
      </w:tr>
      <w:tr w:rsidR="00EC57F9" w14:paraId="27A05156" w14:textId="77777777" w:rsidTr="00EC57F9">
        <w:trPr>
          <w:trHeight w:val="858"/>
        </w:trPr>
        <w:tc>
          <w:tcPr>
            <w:tcW w:w="3256" w:type="dxa"/>
            <w:vAlign w:val="center"/>
          </w:tcPr>
          <w:p w14:paraId="565F32EC" w14:textId="77777777" w:rsidR="00EC57F9" w:rsidRDefault="00EC57F9" w:rsidP="00371CE8">
            <w:r>
              <w:t>Věcný/metodický garant</w:t>
            </w:r>
          </w:p>
        </w:tc>
        <w:tc>
          <w:tcPr>
            <w:tcW w:w="2239" w:type="dxa"/>
            <w:vAlign w:val="center"/>
          </w:tcPr>
          <w:p w14:paraId="1D315DD4" w14:textId="77777777" w:rsidR="00EC57F9" w:rsidRDefault="00EC57F9" w:rsidP="00371CE8">
            <w:r>
              <w:rPr>
                <w:rFonts w:cs="Arial"/>
                <w:color w:val="000000"/>
                <w:szCs w:val="22"/>
                <w:lang w:eastAsia="cs-CZ"/>
              </w:rPr>
              <w:t>Lucie Kubáčová</w:t>
            </w:r>
          </w:p>
        </w:tc>
        <w:tc>
          <w:tcPr>
            <w:tcW w:w="4252" w:type="dxa"/>
            <w:vAlign w:val="center"/>
          </w:tcPr>
          <w:p w14:paraId="589001C2" w14:textId="77777777" w:rsidR="00EC57F9" w:rsidRDefault="00EC57F9" w:rsidP="00371CE8"/>
        </w:tc>
      </w:tr>
      <w:tr w:rsidR="00EC57F9" w14:paraId="6B634821" w14:textId="77777777" w:rsidTr="00EC57F9">
        <w:trPr>
          <w:trHeight w:val="827"/>
        </w:trPr>
        <w:tc>
          <w:tcPr>
            <w:tcW w:w="3256" w:type="dxa"/>
            <w:vAlign w:val="center"/>
          </w:tcPr>
          <w:p w14:paraId="4C5D0C42" w14:textId="77777777" w:rsidR="00EC57F9" w:rsidRDefault="00EC57F9" w:rsidP="0085497D">
            <w:r>
              <w:t>Oprávněná osoba dle smlouvy</w:t>
            </w:r>
          </w:p>
        </w:tc>
        <w:tc>
          <w:tcPr>
            <w:tcW w:w="2239" w:type="dxa"/>
            <w:vAlign w:val="center"/>
          </w:tcPr>
          <w:p w14:paraId="28AC2CC6" w14:textId="77777777" w:rsidR="00EC57F9" w:rsidRDefault="00EC57F9" w:rsidP="00371CE8">
            <w:r>
              <w:t>Vladimír Velas</w:t>
            </w:r>
          </w:p>
        </w:tc>
        <w:tc>
          <w:tcPr>
            <w:tcW w:w="4252" w:type="dxa"/>
            <w:vAlign w:val="center"/>
          </w:tcPr>
          <w:p w14:paraId="2789C550" w14:textId="77777777" w:rsidR="00EC57F9" w:rsidRDefault="00EC57F9" w:rsidP="00371CE8"/>
        </w:tc>
      </w:tr>
    </w:tbl>
    <w:p w14:paraId="5AD3116C" w14:textId="77777777" w:rsidR="0000551E" w:rsidRPr="00194CE8" w:rsidRDefault="0000551E" w:rsidP="00194CE8"/>
    <w:p w14:paraId="6E504AC0" w14:textId="77777777" w:rsidR="00527D4B" w:rsidRDefault="00527D4B" w:rsidP="00340225">
      <w:pPr>
        <w:pStyle w:val="Nadpis1"/>
        <w:numPr>
          <w:ilvl w:val="0"/>
          <w:numId w:val="0"/>
        </w:numPr>
        <w:tabs>
          <w:tab w:val="clear" w:pos="540"/>
        </w:tabs>
        <w:ind w:left="142"/>
        <w:rPr>
          <w:rFonts w:cs="Arial"/>
        </w:rPr>
        <w:sectPr w:rsidR="00527D4B" w:rsidSect="00440CB4">
          <w:footerReference w:type="default" r:id="rId16"/>
          <w:pgSz w:w="11906" w:h="16838" w:code="9"/>
          <w:pgMar w:top="1134" w:right="1418" w:bottom="1134" w:left="992" w:header="567" w:footer="567" w:gutter="0"/>
          <w:pgNumType w:start="1"/>
          <w:cols w:space="708"/>
          <w:docGrid w:linePitch="360"/>
        </w:sectPr>
      </w:pPr>
    </w:p>
    <w:p w14:paraId="1950A4E2" w14:textId="77777777"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2FBC5" w14:textId="77777777" w:rsidR="009B04D4" w:rsidRDefault="009B04D4" w:rsidP="0000551E">
      <w:pPr>
        <w:spacing w:after="0"/>
      </w:pPr>
      <w:r>
        <w:separator/>
      </w:r>
    </w:p>
  </w:endnote>
  <w:endnote w:type="continuationSeparator" w:id="0">
    <w:p w14:paraId="1F77B5F4" w14:textId="77777777" w:rsidR="009B04D4" w:rsidRDefault="009B04D4" w:rsidP="0000551E">
      <w:pPr>
        <w:spacing w:after="0"/>
      </w:pPr>
      <w:r>
        <w:continuationSeparator/>
      </w:r>
    </w:p>
  </w:endnote>
  <w:endnote w:id="1">
    <w:p w14:paraId="4038C09B" w14:textId="77777777" w:rsidR="00B23C67" w:rsidRPr="00E56B5D" w:rsidRDefault="00B23C67"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5C41E395" w14:textId="77777777" w:rsidR="00B23C67" w:rsidRPr="00E56B5D" w:rsidRDefault="00B23C67"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14:paraId="66C4ACD5" w14:textId="77777777" w:rsidR="00B23C67" w:rsidRPr="00E56B5D" w:rsidRDefault="00B23C67"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22276230" w14:textId="77777777" w:rsidR="00B23C67" w:rsidRPr="00E56B5D" w:rsidRDefault="00B23C67"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5BEE9A1C" w14:textId="77777777" w:rsidR="00B23C67" w:rsidRPr="00E56B5D" w:rsidRDefault="00B23C6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6B9B19BB" w14:textId="77777777" w:rsidR="00B23C67" w:rsidRPr="00E56B5D" w:rsidRDefault="00B23C6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38371AE9" w14:textId="77777777" w:rsidR="00B23C67" w:rsidRPr="00E56B5D" w:rsidRDefault="00B23C6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35103FC7" w14:textId="77777777" w:rsidR="00B23C67" w:rsidRPr="00E56B5D" w:rsidRDefault="00B23C67"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4B6B74AF" w14:textId="77777777" w:rsidR="00B23C67" w:rsidRPr="00E56B5D" w:rsidRDefault="00B23C67">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74682AAC" w14:textId="77777777" w:rsidR="00B23C67" w:rsidRPr="00E56B5D" w:rsidRDefault="00B23C67"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14:paraId="5B3A052A" w14:textId="77777777" w:rsidR="00B23C67" w:rsidRPr="00E56B5D" w:rsidRDefault="00B23C67">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5BE4FFB0" w14:textId="77777777" w:rsidR="00B23C67" w:rsidRPr="0036019B" w:rsidRDefault="00B23C67"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3">
    <w:p w14:paraId="7B31DE32" w14:textId="77777777" w:rsidR="00B23C67" w:rsidRPr="00E56B5D" w:rsidRDefault="00B23C6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14:paraId="43262D82" w14:textId="77777777" w:rsidR="00B23C67" w:rsidRPr="00E56B5D" w:rsidRDefault="00B23C6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14:paraId="2AACAC1E" w14:textId="77777777" w:rsidR="00B23C67" w:rsidRPr="00E56B5D" w:rsidRDefault="00B23C67"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14:paraId="3D53D736" w14:textId="77777777" w:rsidR="00B23C67" w:rsidRPr="00E56B5D" w:rsidRDefault="00B23C67"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54740410" w14:textId="77777777" w:rsidR="00B23C67" w:rsidRPr="00E56B5D" w:rsidRDefault="00B23C67"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01CCC4AA" w14:textId="77777777" w:rsidR="00B23C67" w:rsidRPr="00E56B5D" w:rsidRDefault="00B23C67"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9">
    <w:p w14:paraId="27A161FC" w14:textId="77777777" w:rsidR="00B23C67" w:rsidRPr="00E56B5D" w:rsidRDefault="00B23C6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0">
    <w:p w14:paraId="7538CB2D" w14:textId="77777777" w:rsidR="00B23C67" w:rsidRDefault="00B23C67">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64613" w14:textId="5F538E3F" w:rsidR="00B23C67" w:rsidRPr="00CC2560" w:rsidRDefault="00B23C6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verze 7.0 ze dne 23. 6. 2020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54AE9">
      <w:rPr>
        <w:noProof/>
        <w:sz w:val="16"/>
        <w:szCs w:val="16"/>
      </w:rPr>
      <w:t>3</w:t>
    </w:r>
    <w:r w:rsidRPr="00C52DA0">
      <w:rPr>
        <w:sz w:val="16"/>
        <w:szCs w:val="16"/>
      </w:rPr>
      <w:fldChar w:fldCharType="end"/>
    </w:r>
    <w:r w:rsidRPr="00C52DA0">
      <w:rPr>
        <w:sz w:val="16"/>
        <w:szCs w:val="16"/>
      </w:rPr>
      <w:t xml:space="preserve"> z </w:t>
    </w:r>
    <w:r>
      <w:rPr>
        <w:noProof/>
        <w:sz w:val="16"/>
        <w:szCs w:val="16"/>
      </w:rPr>
      <w:fldChar w:fldCharType="begin"/>
    </w:r>
    <w:r>
      <w:rPr>
        <w:noProof/>
        <w:sz w:val="16"/>
        <w:szCs w:val="16"/>
      </w:rPr>
      <w:instrText xml:space="preserve"> SECTIONPAGES   \* MERGEFORMAT </w:instrText>
    </w:r>
    <w:r>
      <w:rPr>
        <w:noProof/>
        <w:sz w:val="16"/>
        <w:szCs w:val="16"/>
      </w:rPr>
      <w:fldChar w:fldCharType="separate"/>
    </w:r>
    <w:r w:rsidR="00554AE9">
      <w:rPr>
        <w:noProof/>
        <w:sz w:val="16"/>
        <w:szCs w:val="16"/>
      </w:rPr>
      <w:t>3</w:t>
    </w:r>
    <w:r>
      <w:rPr>
        <w:noProof/>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950D2" w14:textId="64F6FE83" w:rsidR="00B23C67" w:rsidRPr="00CC2560" w:rsidRDefault="00B23C6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52899280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verze 7.0 ze dne 23. 6. 2020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54AE9">
      <w:rPr>
        <w:noProof/>
        <w:sz w:val="16"/>
        <w:szCs w:val="16"/>
      </w:rPr>
      <w:t>1</w:t>
    </w:r>
    <w:r w:rsidRPr="00C52DA0">
      <w:rPr>
        <w:sz w:val="16"/>
        <w:szCs w:val="16"/>
      </w:rPr>
      <w:fldChar w:fldCharType="end"/>
    </w:r>
    <w:r w:rsidRPr="00C52DA0">
      <w:rPr>
        <w:sz w:val="16"/>
        <w:szCs w:val="16"/>
      </w:rPr>
      <w:t xml:space="preserve"> z </w:t>
    </w:r>
    <w:r>
      <w:rPr>
        <w:noProof/>
        <w:sz w:val="16"/>
        <w:szCs w:val="16"/>
      </w:rPr>
      <w:fldChar w:fldCharType="begin"/>
    </w:r>
    <w:r>
      <w:rPr>
        <w:noProof/>
        <w:sz w:val="16"/>
        <w:szCs w:val="16"/>
      </w:rPr>
      <w:instrText xml:space="preserve"> SECTIONPAGES   \* MERGEFORMAT </w:instrText>
    </w:r>
    <w:r>
      <w:rPr>
        <w:noProof/>
        <w:sz w:val="16"/>
        <w:szCs w:val="16"/>
      </w:rPr>
      <w:fldChar w:fldCharType="separate"/>
    </w:r>
    <w:r w:rsidR="00554AE9">
      <w:rPr>
        <w:noProof/>
        <w:sz w:val="16"/>
        <w:szCs w:val="16"/>
      </w:rPr>
      <w:t>5</w:t>
    </w:r>
    <w:r>
      <w:rPr>
        <w:noProof/>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0280" w14:textId="11F1E6A0" w:rsidR="00B23C67" w:rsidRPr="00EF7DC4" w:rsidRDefault="00B23C67"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554AE9">
      <w:rPr>
        <w:noProof/>
        <w:sz w:val="16"/>
        <w:szCs w:val="16"/>
      </w:rPr>
      <w:t>1</w:t>
    </w:r>
    <w:r>
      <w:rPr>
        <w:sz w:val="16"/>
        <w:szCs w:val="16"/>
      </w:rPr>
      <w:fldChar w:fldCharType="end"/>
    </w:r>
    <w:r>
      <w:rPr>
        <w:sz w:val="16"/>
        <w:szCs w:val="16"/>
      </w:rPr>
      <w:t xml:space="preserve"> / </w:t>
    </w:r>
    <w:r>
      <w:rPr>
        <w:noProof/>
        <w:sz w:val="16"/>
        <w:szCs w:val="16"/>
      </w:rPr>
      <w:fldChar w:fldCharType="begin"/>
    </w:r>
    <w:r>
      <w:rPr>
        <w:noProof/>
        <w:sz w:val="16"/>
        <w:szCs w:val="16"/>
      </w:rPr>
      <w:instrText xml:space="preserve"> SECTIONPAGES  \* Arabic  \* MERGEFORMAT </w:instrText>
    </w:r>
    <w:r>
      <w:rPr>
        <w:noProof/>
        <w:sz w:val="16"/>
        <w:szCs w:val="16"/>
      </w:rPr>
      <w:fldChar w:fldCharType="separate"/>
    </w:r>
    <w:r w:rsidR="00554AE9">
      <w:rPr>
        <w:noProof/>
        <w:sz w:val="16"/>
        <w:szCs w:val="16"/>
      </w:rPr>
      <w:t>1</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263D1" w14:textId="77777777" w:rsidR="009B04D4" w:rsidRDefault="009B04D4" w:rsidP="0000551E">
      <w:pPr>
        <w:spacing w:after="0"/>
      </w:pPr>
      <w:r>
        <w:separator/>
      </w:r>
    </w:p>
  </w:footnote>
  <w:footnote w:type="continuationSeparator" w:id="0">
    <w:p w14:paraId="4270AC27" w14:textId="77777777" w:rsidR="009B04D4" w:rsidRDefault="009B04D4" w:rsidP="0000551E">
      <w:pPr>
        <w:spacing w:after="0"/>
      </w:pPr>
      <w:r>
        <w:continuationSeparator/>
      </w:r>
    </w:p>
  </w:footnote>
  <w:footnote w:id="1">
    <w:p w14:paraId="6FDFD4B8" w14:textId="77777777" w:rsidR="00B23C67" w:rsidRPr="00647845" w:rsidRDefault="00B23C67"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52501" w14:textId="77777777" w:rsidR="00B23C67" w:rsidRPr="003315A8" w:rsidRDefault="00B23C67"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5E6E5E20" wp14:editId="4B1DEBE8">
          <wp:extent cx="885825" cy="4191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866F7" w14:textId="77777777" w:rsidR="00B23C67" w:rsidRPr="003315A8" w:rsidRDefault="00B23C67"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55F00DE7" wp14:editId="755242F6">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C0B"/>
    <w:multiLevelType w:val="hybridMultilevel"/>
    <w:tmpl w:val="569C3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9A2822"/>
    <w:multiLevelType w:val="hybridMultilevel"/>
    <w:tmpl w:val="DE76EA6A"/>
    <w:lvl w:ilvl="0" w:tplc="ACB42054">
      <w:start w:val="1"/>
      <w:numFmt w:val="decimal"/>
      <w:lvlText w:val="%1."/>
      <w:lvlJc w:val="righ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9D8341E"/>
    <w:multiLevelType w:val="hybridMultilevel"/>
    <w:tmpl w:val="178A48E4"/>
    <w:lvl w:ilvl="0" w:tplc="AAD8D438">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num>
  <w:num w:numId="9">
    <w:abstractNumId w:val="8"/>
  </w:num>
  <w:num w:numId="10">
    <w:abstractNumId w:val="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68F"/>
    <w:rsid w:val="00005870"/>
    <w:rsid w:val="00005BCE"/>
    <w:rsid w:val="00013DF1"/>
    <w:rsid w:val="00014F2F"/>
    <w:rsid w:val="0001584A"/>
    <w:rsid w:val="00016B61"/>
    <w:rsid w:val="0002035C"/>
    <w:rsid w:val="0002371D"/>
    <w:rsid w:val="000242F6"/>
    <w:rsid w:val="000249F5"/>
    <w:rsid w:val="00025784"/>
    <w:rsid w:val="0002724A"/>
    <w:rsid w:val="00030020"/>
    <w:rsid w:val="0003057D"/>
    <w:rsid w:val="00032EAF"/>
    <w:rsid w:val="00033242"/>
    <w:rsid w:val="000335CF"/>
    <w:rsid w:val="00033DD1"/>
    <w:rsid w:val="00034699"/>
    <w:rsid w:val="0003534C"/>
    <w:rsid w:val="00036C48"/>
    <w:rsid w:val="0004128C"/>
    <w:rsid w:val="00044DB9"/>
    <w:rsid w:val="00046851"/>
    <w:rsid w:val="00050367"/>
    <w:rsid w:val="00051D11"/>
    <w:rsid w:val="00052206"/>
    <w:rsid w:val="00052499"/>
    <w:rsid w:val="0005358D"/>
    <w:rsid w:val="000544B5"/>
    <w:rsid w:val="00054889"/>
    <w:rsid w:val="00061005"/>
    <w:rsid w:val="00062D02"/>
    <w:rsid w:val="00066D9E"/>
    <w:rsid w:val="0007024F"/>
    <w:rsid w:val="00070749"/>
    <w:rsid w:val="00070AE9"/>
    <w:rsid w:val="00071F38"/>
    <w:rsid w:val="00073EC2"/>
    <w:rsid w:val="00075011"/>
    <w:rsid w:val="00081781"/>
    <w:rsid w:val="00083E85"/>
    <w:rsid w:val="00084053"/>
    <w:rsid w:val="00085613"/>
    <w:rsid w:val="00086555"/>
    <w:rsid w:val="000871C4"/>
    <w:rsid w:val="000872BF"/>
    <w:rsid w:val="00090CFE"/>
    <w:rsid w:val="00091C53"/>
    <w:rsid w:val="00092229"/>
    <w:rsid w:val="00093843"/>
    <w:rsid w:val="00095F04"/>
    <w:rsid w:val="000A0161"/>
    <w:rsid w:val="000A0E3D"/>
    <w:rsid w:val="000A0F15"/>
    <w:rsid w:val="000A560E"/>
    <w:rsid w:val="000A6F5B"/>
    <w:rsid w:val="000A7D80"/>
    <w:rsid w:val="000B2FCB"/>
    <w:rsid w:val="000B4E0D"/>
    <w:rsid w:val="000B6887"/>
    <w:rsid w:val="000B7C9F"/>
    <w:rsid w:val="000B7CA6"/>
    <w:rsid w:val="000C10FC"/>
    <w:rsid w:val="000C145C"/>
    <w:rsid w:val="000C36FD"/>
    <w:rsid w:val="000C4A49"/>
    <w:rsid w:val="000C59B3"/>
    <w:rsid w:val="000C5CFC"/>
    <w:rsid w:val="000C6CD1"/>
    <w:rsid w:val="000C6D82"/>
    <w:rsid w:val="000C7406"/>
    <w:rsid w:val="000D21E2"/>
    <w:rsid w:val="000D283A"/>
    <w:rsid w:val="000D290E"/>
    <w:rsid w:val="000D4EB2"/>
    <w:rsid w:val="000D4EF2"/>
    <w:rsid w:val="000D5063"/>
    <w:rsid w:val="000D58C0"/>
    <w:rsid w:val="000E3004"/>
    <w:rsid w:val="000E335A"/>
    <w:rsid w:val="000E3B62"/>
    <w:rsid w:val="000E4800"/>
    <w:rsid w:val="000E51A3"/>
    <w:rsid w:val="000E6E54"/>
    <w:rsid w:val="000E720F"/>
    <w:rsid w:val="000E7473"/>
    <w:rsid w:val="000F27BA"/>
    <w:rsid w:val="000F7DA2"/>
    <w:rsid w:val="00100068"/>
    <w:rsid w:val="00100774"/>
    <w:rsid w:val="00101481"/>
    <w:rsid w:val="001018A2"/>
    <w:rsid w:val="00103472"/>
    <w:rsid w:val="0010379C"/>
    <w:rsid w:val="001037F6"/>
    <w:rsid w:val="00104A7E"/>
    <w:rsid w:val="00107698"/>
    <w:rsid w:val="00110879"/>
    <w:rsid w:val="00110D24"/>
    <w:rsid w:val="00112861"/>
    <w:rsid w:val="001135A2"/>
    <w:rsid w:val="00113A14"/>
    <w:rsid w:val="001143AB"/>
    <w:rsid w:val="00116A3B"/>
    <w:rsid w:val="00117234"/>
    <w:rsid w:val="001172FB"/>
    <w:rsid w:val="00117F20"/>
    <w:rsid w:val="00120DCA"/>
    <w:rsid w:val="0012163A"/>
    <w:rsid w:val="001225AF"/>
    <w:rsid w:val="0012280F"/>
    <w:rsid w:val="00123421"/>
    <w:rsid w:val="00123FE8"/>
    <w:rsid w:val="00125A65"/>
    <w:rsid w:val="00125AFA"/>
    <w:rsid w:val="001267F1"/>
    <w:rsid w:val="00126E12"/>
    <w:rsid w:val="00127005"/>
    <w:rsid w:val="00127530"/>
    <w:rsid w:val="001303E1"/>
    <w:rsid w:val="001307A1"/>
    <w:rsid w:val="001321B5"/>
    <w:rsid w:val="00133C04"/>
    <w:rsid w:val="00135B87"/>
    <w:rsid w:val="001371BA"/>
    <w:rsid w:val="00137FC3"/>
    <w:rsid w:val="001402C6"/>
    <w:rsid w:val="001422BC"/>
    <w:rsid w:val="001444E5"/>
    <w:rsid w:val="00145FF2"/>
    <w:rsid w:val="0014616B"/>
    <w:rsid w:val="0014630E"/>
    <w:rsid w:val="00150237"/>
    <w:rsid w:val="00150A5B"/>
    <w:rsid w:val="00152900"/>
    <w:rsid w:val="00152E30"/>
    <w:rsid w:val="00152FC1"/>
    <w:rsid w:val="00153731"/>
    <w:rsid w:val="00153806"/>
    <w:rsid w:val="00153C10"/>
    <w:rsid w:val="00154837"/>
    <w:rsid w:val="00157030"/>
    <w:rsid w:val="00160B68"/>
    <w:rsid w:val="0016171A"/>
    <w:rsid w:val="0016270D"/>
    <w:rsid w:val="0016573F"/>
    <w:rsid w:val="0016660D"/>
    <w:rsid w:val="00166B75"/>
    <w:rsid w:val="00166E4C"/>
    <w:rsid w:val="00167BDB"/>
    <w:rsid w:val="001703A2"/>
    <w:rsid w:val="0017119F"/>
    <w:rsid w:val="00174184"/>
    <w:rsid w:val="001842B4"/>
    <w:rsid w:val="001846CC"/>
    <w:rsid w:val="001850AC"/>
    <w:rsid w:val="0018603B"/>
    <w:rsid w:val="00186BE8"/>
    <w:rsid w:val="0019068A"/>
    <w:rsid w:val="001914FF"/>
    <w:rsid w:val="00193D58"/>
    <w:rsid w:val="00194AE9"/>
    <w:rsid w:val="00194CE8"/>
    <w:rsid w:val="00194CEC"/>
    <w:rsid w:val="001953B6"/>
    <w:rsid w:val="001962E1"/>
    <w:rsid w:val="001965E1"/>
    <w:rsid w:val="001974FA"/>
    <w:rsid w:val="001978D2"/>
    <w:rsid w:val="00197C96"/>
    <w:rsid w:val="001A0600"/>
    <w:rsid w:val="001A0E77"/>
    <w:rsid w:val="001A4302"/>
    <w:rsid w:val="001A58B3"/>
    <w:rsid w:val="001A5FFF"/>
    <w:rsid w:val="001B028B"/>
    <w:rsid w:val="001B24EF"/>
    <w:rsid w:val="001B2598"/>
    <w:rsid w:val="001B4E69"/>
    <w:rsid w:val="001B59C1"/>
    <w:rsid w:val="001B5B62"/>
    <w:rsid w:val="001B7D19"/>
    <w:rsid w:val="001C0A45"/>
    <w:rsid w:val="001C277E"/>
    <w:rsid w:val="001C2D39"/>
    <w:rsid w:val="001C4C0B"/>
    <w:rsid w:val="001C57B2"/>
    <w:rsid w:val="001C6B93"/>
    <w:rsid w:val="001D0604"/>
    <w:rsid w:val="001D1AA1"/>
    <w:rsid w:val="001D775C"/>
    <w:rsid w:val="001E17C9"/>
    <w:rsid w:val="001E3C70"/>
    <w:rsid w:val="001E419F"/>
    <w:rsid w:val="001F0E4E"/>
    <w:rsid w:val="001F177F"/>
    <w:rsid w:val="001F2E58"/>
    <w:rsid w:val="001F4C72"/>
    <w:rsid w:val="001F6370"/>
    <w:rsid w:val="001F74D0"/>
    <w:rsid w:val="00207B75"/>
    <w:rsid w:val="00210895"/>
    <w:rsid w:val="00211559"/>
    <w:rsid w:val="002123D3"/>
    <w:rsid w:val="00220D3E"/>
    <w:rsid w:val="002226A5"/>
    <w:rsid w:val="002255E9"/>
    <w:rsid w:val="00225DA6"/>
    <w:rsid w:val="002273D3"/>
    <w:rsid w:val="002300B6"/>
    <w:rsid w:val="00230B57"/>
    <w:rsid w:val="00233256"/>
    <w:rsid w:val="00234F76"/>
    <w:rsid w:val="00235875"/>
    <w:rsid w:val="00235981"/>
    <w:rsid w:val="00236F99"/>
    <w:rsid w:val="002401AB"/>
    <w:rsid w:val="00242077"/>
    <w:rsid w:val="002421CB"/>
    <w:rsid w:val="00242E87"/>
    <w:rsid w:val="00243461"/>
    <w:rsid w:val="002436B5"/>
    <w:rsid w:val="00243E35"/>
    <w:rsid w:val="0024429D"/>
    <w:rsid w:val="002442A7"/>
    <w:rsid w:val="0024594C"/>
    <w:rsid w:val="00245FA7"/>
    <w:rsid w:val="00246148"/>
    <w:rsid w:val="00246A07"/>
    <w:rsid w:val="00247FA5"/>
    <w:rsid w:val="002505F7"/>
    <w:rsid w:val="00251DD3"/>
    <w:rsid w:val="0025211E"/>
    <w:rsid w:val="00252B23"/>
    <w:rsid w:val="00252F01"/>
    <w:rsid w:val="00252F3F"/>
    <w:rsid w:val="00254328"/>
    <w:rsid w:val="002545CF"/>
    <w:rsid w:val="00257FC1"/>
    <w:rsid w:val="0026086A"/>
    <w:rsid w:val="002629E2"/>
    <w:rsid w:val="002641AE"/>
    <w:rsid w:val="00264BFC"/>
    <w:rsid w:val="00265237"/>
    <w:rsid w:val="00265ED9"/>
    <w:rsid w:val="00265F9C"/>
    <w:rsid w:val="00266BC7"/>
    <w:rsid w:val="0027067E"/>
    <w:rsid w:val="00270C2B"/>
    <w:rsid w:val="00273323"/>
    <w:rsid w:val="00273821"/>
    <w:rsid w:val="0027382A"/>
    <w:rsid w:val="00273A70"/>
    <w:rsid w:val="00274DBE"/>
    <w:rsid w:val="00276966"/>
    <w:rsid w:val="00276A3F"/>
    <w:rsid w:val="00277CA5"/>
    <w:rsid w:val="00280C14"/>
    <w:rsid w:val="00281028"/>
    <w:rsid w:val="0028103B"/>
    <w:rsid w:val="00281DCC"/>
    <w:rsid w:val="00284C4B"/>
    <w:rsid w:val="0028534F"/>
    <w:rsid w:val="00285F9D"/>
    <w:rsid w:val="0028652D"/>
    <w:rsid w:val="002956AD"/>
    <w:rsid w:val="00296D71"/>
    <w:rsid w:val="002A0F37"/>
    <w:rsid w:val="002A18B6"/>
    <w:rsid w:val="002A262B"/>
    <w:rsid w:val="002A3316"/>
    <w:rsid w:val="002A4EAB"/>
    <w:rsid w:val="002B04AE"/>
    <w:rsid w:val="002B0E7B"/>
    <w:rsid w:val="002B1FAF"/>
    <w:rsid w:val="002B2742"/>
    <w:rsid w:val="002B5DCC"/>
    <w:rsid w:val="002B6916"/>
    <w:rsid w:val="002B7FEE"/>
    <w:rsid w:val="002C1BF5"/>
    <w:rsid w:val="002C460C"/>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54"/>
    <w:rsid w:val="002E39F8"/>
    <w:rsid w:val="002E6E8C"/>
    <w:rsid w:val="002F0AF0"/>
    <w:rsid w:val="002F19E8"/>
    <w:rsid w:val="002F20C1"/>
    <w:rsid w:val="002F210D"/>
    <w:rsid w:val="002F6294"/>
    <w:rsid w:val="00300418"/>
    <w:rsid w:val="00300B6D"/>
    <w:rsid w:val="00302142"/>
    <w:rsid w:val="003025EB"/>
    <w:rsid w:val="00302BD8"/>
    <w:rsid w:val="00304509"/>
    <w:rsid w:val="00304CD1"/>
    <w:rsid w:val="003100E1"/>
    <w:rsid w:val="0031387C"/>
    <w:rsid w:val="003153D0"/>
    <w:rsid w:val="003171B1"/>
    <w:rsid w:val="00320FF1"/>
    <w:rsid w:val="00322213"/>
    <w:rsid w:val="0032275E"/>
    <w:rsid w:val="0032278A"/>
    <w:rsid w:val="00323E78"/>
    <w:rsid w:val="0032590D"/>
    <w:rsid w:val="0033113B"/>
    <w:rsid w:val="00331235"/>
    <w:rsid w:val="003315A8"/>
    <w:rsid w:val="003327CE"/>
    <w:rsid w:val="00332EBE"/>
    <w:rsid w:val="003336F8"/>
    <w:rsid w:val="003352D6"/>
    <w:rsid w:val="00337DDA"/>
    <w:rsid w:val="00337F1C"/>
    <w:rsid w:val="00337FB0"/>
    <w:rsid w:val="00340225"/>
    <w:rsid w:val="00340CF2"/>
    <w:rsid w:val="00345CC2"/>
    <w:rsid w:val="00346EC3"/>
    <w:rsid w:val="00347106"/>
    <w:rsid w:val="003513F8"/>
    <w:rsid w:val="003519C1"/>
    <w:rsid w:val="00351F5F"/>
    <w:rsid w:val="00353C5D"/>
    <w:rsid w:val="0035521A"/>
    <w:rsid w:val="00355BAB"/>
    <w:rsid w:val="00357CB1"/>
    <w:rsid w:val="0036019B"/>
    <w:rsid w:val="00361327"/>
    <w:rsid w:val="00361371"/>
    <w:rsid w:val="0036140A"/>
    <w:rsid w:val="003622E0"/>
    <w:rsid w:val="00362AC8"/>
    <w:rsid w:val="00362D0D"/>
    <w:rsid w:val="00363409"/>
    <w:rsid w:val="003637D7"/>
    <w:rsid w:val="00371CE8"/>
    <w:rsid w:val="00372419"/>
    <w:rsid w:val="003728F1"/>
    <w:rsid w:val="00372AE7"/>
    <w:rsid w:val="00381F1C"/>
    <w:rsid w:val="003823F2"/>
    <w:rsid w:val="00385D40"/>
    <w:rsid w:val="0038703A"/>
    <w:rsid w:val="00387519"/>
    <w:rsid w:val="00387F5C"/>
    <w:rsid w:val="00390A58"/>
    <w:rsid w:val="00390EB2"/>
    <w:rsid w:val="0039112C"/>
    <w:rsid w:val="003949CC"/>
    <w:rsid w:val="00394E3E"/>
    <w:rsid w:val="00397293"/>
    <w:rsid w:val="003A48D8"/>
    <w:rsid w:val="003A5846"/>
    <w:rsid w:val="003A6EEF"/>
    <w:rsid w:val="003B0C0E"/>
    <w:rsid w:val="003B26AC"/>
    <w:rsid w:val="003B2D72"/>
    <w:rsid w:val="003B610B"/>
    <w:rsid w:val="003C0389"/>
    <w:rsid w:val="003C22EE"/>
    <w:rsid w:val="003C2B74"/>
    <w:rsid w:val="003C305C"/>
    <w:rsid w:val="003C4156"/>
    <w:rsid w:val="003C472B"/>
    <w:rsid w:val="003C4ABB"/>
    <w:rsid w:val="003D01EA"/>
    <w:rsid w:val="003D0558"/>
    <w:rsid w:val="003D3EA5"/>
    <w:rsid w:val="003D4130"/>
    <w:rsid w:val="003D6816"/>
    <w:rsid w:val="003D682E"/>
    <w:rsid w:val="003E0CA6"/>
    <w:rsid w:val="003E4982"/>
    <w:rsid w:val="003E5793"/>
    <w:rsid w:val="003E59FE"/>
    <w:rsid w:val="003E5AF3"/>
    <w:rsid w:val="003E5FE7"/>
    <w:rsid w:val="003F0F2C"/>
    <w:rsid w:val="003F1C67"/>
    <w:rsid w:val="003F2DDB"/>
    <w:rsid w:val="003F3F49"/>
    <w:rsid w:val="003F4D97"/>
    <w:rsid w:val="003F519C"/>
    <w:rsid w:val="003F5711"/>
    <w:rsid w:val="003F7830"/>
    <w:rsid w:val="003F7E2A"/>
    <w:rsid w:val="00400A12"/>
    <w:rsid w:val="00401780"/>
    <w:rsid w:val="0040551D"/>
    <w:rsid w:val="004068D1"/>
    <w:rsid w:val="004106C6"/>
    <w:rsid w:val="00411B8E"/>
    <w:rsid w:val="004121AF"/>
    <w:rsid w:val="004148A0"/>
    <w:rsid w:val="00414D4E"/>
    <w:rsid w:val="00415D6E"/>
    <w:rsid w:val="00415E35"/>
    <w:rsid w:val="0041678A"/>
    <w:rsid w:val="00417DF1"/>
    <w:rsid w:val="004222BF"/>
    <w:rsid w:val="004233A9"/>
    <w:rsid w:val="004249A0"/>
    <w:rsid w:val="004254A1"/>
    <w:rsid w:val="00426145"/>
    <w:rsid w:val="00430E27"/>
    <w:rsid w:val="00431B33"/>
    <w:rsid w:val="00431BA4"/>
    <w:rsid w:val="00433A2E"/>
    <w:rsid w:val="00435050"/>
    <w:rsid w:val="004350B5"/>
    <w:rsid w:val="0043787F"/>
    <w:rsid w:val="00437AC0"/>
    <w:rsid w:val="00440CB4"/>
    <w:rsid w:val="004424A5"/>
    <w:rsid w:val="004426A9"/>
    <w:rsid w:val="00443374"/>
    <w:rsid w:val="0044342B"/>
    <w:rsid w:val="00444A0A"/>
    <w:rsid w:val="004453BB"/>
    <w:rsid w:val="00446E5A"/>
    <w:rsid w:val="00447A58"/>
    <w:rsid w:val="0045153B"/>
    <w:rsid w:val="00452C7E"/>
    <w:rsid w:val="0045337D"/>
    <w:rsid w:val="004541C8"/>
    <w:rsid w:val="004551F8"/>
    <w:rsid w:val="004552F1"/>
    <w:rsid w:val="00460A89"/>
    <w:rsid w:val="0046380B"/>
    <w:rsid w:val="00463E31"/>
    <w:rsid w:val="004645A2"/>
    <w:rsid w:val="004653DE"/>
    <w:rsid w:val="00465F71"/>
    <w:rsid w:val="00472E74"/>
    <w:rsid w:val="00473A0A"/>
    <w:rsid w:val="00473CB0"/>
    <w:rsid w:val="00473FBD"/>
    <w:rsid w:val="00474F44"/>
    <w:rsid w:val="004755FC"/>
    <w:rsid w:val="00477D31"/>
    <w:rsid w:val="00481ED2"/>
    <w:rsid w:val="00482B2F"/>
    <w:rsid w:val="00482BD9"/>
    <w:rsid w:val="004839B7"/>
    <w:rsid w:val="004843AD"/>
    <w:rsid w:val="00484CB3"/>
    <w:rsid w:val="00485230"/>
    <w:rsid w:val="00487F08"/>
    <w:rsid w:val="00492CE1"/>
    <w:rsid w:val="00494F25"/>
    <w:rsid w:val="00496789"/>
    <w:rsid w:val="00496967"/>
    <w:rsid w:val="004A0800"/>
    <w:rsid w:val="004A0BA8"/>
    <w:rsid w:val="004A168C"/>
    <w:rsid w:val="004A24F1"/>
    <w:rsid w:val="004A3B16"/>
    <w:rsid w:val="004A5356"/>
    <w:rsid w:val="004A7C0A"/>
    <w:rsid w:val="004B07BF"/>
    <w:rsid w:val="004B0E49"/>
    <w:rsid w:val="004B3171"/>
    <w:rsid w:val="004B322F"/>
    <w:rsid w:val="004B3B90"/>
    <w:rsid w:val="004B49CA"/>
    <w:rsid w:val="004B4D88"/>
    <w:rsid w:val="004B5AB3"/>
    <w:rsid w:val="004C022A"/>
    <w:rsid w:val="004C0F47"/>
    <w:rsid w:val="004C2A03"/>
    <w:rsid w:val="004C365C"/>
    <w:rsid w:val="004C5158"/>
    <w:rsid w:val="004C5DDA"/>
    <w:rsid w:val="004C70DF"/>
    <w:rsid w:val="004C756F"/>
    <w:rsid w:val="004D053A"/>
    <w:rsid w:val="004D1868"/>
    <w:rsid w:val="004D1C5E"/>
    <w:rsid w:val="004D2441"/>
    <w:rsid w:val="004D3A32"/>
    <w:rsid w:val="004D3B56"/>
    <w:rsid w:val="004D6D90"/>
    <w:rsid w:val="004D7469"/>
    <w:rsid w:val="004D7E68"/>
    <w:rsid w:val="004D7EA0"/>
    <w:rsid w:val="004E2C2C"/>
    <w:rsid w:val="004E4622"/>
    <w:rsid w:val="004E4AE1"/>
    <w:rsid w:val="004E4B99"/>
    <w:rsid w:val="004E5DEC"/>
    <w:rsid w:val="004E63AF"/>
    <w:rsid w:val="004E65B3"/>
    <w:rsid w:val="004E6EEC"/>
    <w:rsid w:val="004E7D14"/>
    <w:rsid w:val="004F09C5"/>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4628"/>
    <w:rsid w:val="0051576F"/>
    <w:rsid w:val="00517725"/>
    <w:rsid w:val="005177CF"/>
    <w:rsid w:val="00520182"/>
    <w:rsid w:val="00525B29"/>
    <w:rsid w:val="00525C8C"/>
    <w:rsid w:val="0052661C"/>
    <w:rsid w:val="00527D4B"/>
    <w:rsid w:val="00530F0B"/>
    <w:rsid w:val="005316D6"/>
    <w:rsid w:val="00533A93"/>
    <w:rsid w:val="00533B94"/>
    <w:rsid w:val="00534C12"/>
    <w:rsid w:val="00543429"/>
    <w:rsid w:val="00544283"/>
    <w:rsid w:val="005463DD"/>
    <w:rsid w:val="00551C8B"/>
    <w:rsid w:val="00552522"/>
    <w:rsid w:val="00552C00"/>
    <w:rsid w:val="00553E7C"/>
    <w:rsid w:val="00554046"/>
    <w:rsid w:val="00554154"/>
    <w:rsid w:val="00554AE9"/>
    <w:rsid w:val="00554B49"/>
    <w:rsid w:val="005569E0"/>
    <w:rsid w:val="00556D1B"/>
    <w:rsid w:val="0056136C"/>
    <w:rsid w:val="00563C33"/>
    <w:rsid w:val="00564A56"/>
    <w:rsid w:val="00565A7E"/>
    <w:rsid w:val="00566BEA"/>
    <w:rsid w:val="00567001"/>
    <w:rsid w:val="0057042D"/>
    <w:rsid w:val="005711D8"/>
    <w:rsid w:val="00572C35"/>
    <w:rsid w:val="00572CD5"/>
    <w:rsid w:val="00573055"/>
    <w:rsid w:val="00573BA2"/>
    <w:rsid w:val="00582909"/>
    <w:rsid w:val="00584756"/>
    <w:rsid w:val="005861F5"/>
    <w:rsid w:val="00586477"/>
    <w:rsid w:val="00587663"/>
    <w:rsid w:val="00591022"/>
    <w:rsid w:val="00591195"/>
    <w:rsid w:val="005915AE"/>
    <w:rsid w:val="0059293D"/>
    <w:rsid w:val="005929E7"/>
    <w:rsid w:val="00593EFD"/>
    <w:rsid w:val="005949DC"/>
    <w:rsid w:val="00596743"/>
    <w:rsid w:val="00597B22"/>
    <w:rsid w:val="00597F5E"/>
    <w:rsid w:val="005A096A"/>
    <w:rsid w:val="005A0F12"/>
    <w:rsid w:val="005A138A"/>
    <w:rsid w:val="005A2601"/>
    <w:rsid w:val="005A395B"/>
    <w:rsid w:val="005A4D0C"/>
    <w:rsid w:val="005B3CBD"/>
    <w:rsid w:val="005B4FEF"/>
    <w:rsid w:val="005B789F"/>
    <w:rsid w:val="005C1B21"/>
    <w:rsid w:val="005C1BD4"/>
    <w:rsid w:val="005C2192"/>
    <w:rsid w:val="005C4ADA"/>
    <w:rsid w:val="005C50A9"/>
    <w:rsid w:val="005D0B35"/>
    <w:rsid w:val="005D116D"/>
    <w:rsid w:val="005D1D78"/>
    <w:rsid w:val="005D2190"/>
    <w:rsid w:val="005D454E"/>
    <w:rsid w:val="005D53BE"/>
    <w:rsid w:val="005D54ED"/>
    <w:rsid w:val="005D6829"/>
    <w:rsid w:val="005D7536"/>
    <w:rsid w:val="005E023F"/>
    <w:rsid w:val="005E29BE"/>
    <w:rsid w:val="005E3F0C"/>
    <w:rsid w:val="005E460C"/>
    <w:rsid w:val="005E6190"/>
    <w:rsid w:val="005E6EDE"/>
    <w:rsid w:val="005F14D3"/>
    <w:rsid w:val="005F5218"/>
    <w:rsid w:val="0060065D"/>
    <w:rsid w:val="00600D37"/>
    <w:rsid w:val="00600E1A"/>
    <w:rsid w:val="00601CB2"/>
    <w:rsid w:val="006025C8"/>
    <w:rsid w:val="006033CF"/>
    <w:rsid w:val="00607659"/>
    <w:rsid w:val="0061023B"/>
    <w:rsid w:val="00610B8C"/>
    <w:rsid w:val="00611070"/>
    <w:rsid w:val="00613870"/>
    <w:rsid w:val="006147BF"/>
    <w:rsid w:val="006156B9"/>
    <w:rsid w:val="00616754"/>
    <w:rsid w:val="006172E7"/>
    <w:rsid w:val="00617642"/>
    <w:rsid w:val="00623E2B"/>
    <w:rsid w:val="00624CD0"/>
    <w:rsid w:val="00627135"/>
    <w:rsid w:val="00627C8A"/>
    <w:rsid w:val="00633829"/>
    <w:rsid w:val="006362BD"/>
    <w:rsid w:val="006427DA"/>
    <w:rsid w:val="0064353D"/>
    <w:rsid w:val="0064509C"/>
    <w:rsid w:val="00645793"/>
    <w:rsid w:val="00645AB7"/>
    <w:rsid w:val="00646CF9"/>
    <w:rsid w:val="00650DDB"/>
    <w:rsid w:val="00651649"/>
    <w:rsid w:val="00651917"/>
    <w:rsid w:val="00651CF1"/>
    <w:rsid w:val="00651D15"/>
    <w:rsid w:val="006527B7"/>
    <w:rsid w:val="00652AB9"/>
    <w:rsid w:val="00652BDD"/>
    <w:rsid w:val="00652E3C"/>
    <w:rsid w:val="0065303F"/>
    <w:rsid w:val="0065507A"/>
    <w:rsid w:val="00656250"/>
    <w:rsid w:val="006566C2"/>
    <w:rsid w:val="00657017"/>
    <w:rsid w:val="00662501"/>
    <w:rsid w:val="00662C76"/>
    <w:rsid w:val="00663C4D"/>
    <w:rsid w:val="00665294"/>
    <w:rsid w:val="00665970"/>
    <w:rsid w:val="0066610B"/>
    <w:rsid w:val="006710CC"/>
    <w:rsid w:val="006710DF"/>
    <w:rsid w:val="006777B1"/>
    <w:rsid w:val="00681A16"/>
    <w:rsid w:val="0068246F"/>
    <w:rsid w:val="006824BA"/>
    <w:rsid w:val="006852DE"/>
    <w:rsid w:val="0068683C"/>
    <w:rsid w:val="00686C37"/>
    <w:rsid w:val="00687693"/>
    <w:rsid w:val="006907E8"/>
    <w:rsid w:val="00691445"/>
    <w:rsid w:val="00692434"/>
    <w:rsid w:val="0069245A"/>
    <w:rsid w:val="0069284C"/>
    <w:rsid w:val="0069302A"/>
    <w:rsid w:val="006950C7"/>
    <w:rsid w:val="00696639"/>
    <w:rsid w:val="00697C60"/>
    <w:rsid w:val="006A0258"/>
    <w:rsid w:val="006A1416"/>
    <w:rsid w:val="006A1A52"/>
    <w:rsid w:val="006A47E0"/>
    <w:rsid w:val="006A5B28"/>
    <w:rsid w:val="006A5FF3"/>
    <w:rsid w:val="006A6EA8"/>
    <w:rsid w:val="006A7924"/>
    <w:rsid w:val="006B1E5C"/>
    <w:rsid w:val="006B2970"/>
    <w:rsid w:val="006B52F8"/>
    <w:rsid w:val="006B67DF"/>
    <w:rsid w:val="006B696A"/>
    <w:rsid w:val="006C0241"/>
    <w:rsid w:val="006C2F8C"/>
    <w:rsid w:val="006C3557"/>
    <w:rsid w:val="006C4182"/>
    <w:rsid w:val="006C4DE7"/>
    <w:rsid w:val="006C61F3"/>
    <w:rsid w:val="006C745C"/>
    <w:rsid w:val="006D0943"/>
    <w:rsid w:val="006D1EB9"/>
    <w:rsid w:val="006D2BF7"/>
    <w:rsid w:val="006D5B5C"/>
    <w:rsid w:val="006D676A"/>
    <w:rsid w:val="006D6E7D"/>
    <w:rsid w:val="006E076F"/>
    <w:rsid w:val="006E15A5"/>
    <w:rsid w:val="006E25B8"/>
    <w:rsid w:val="006E5560"/>
    <w:rsid w:val="006E64C6"/>
    <w:rsid w:val="006E6D5C"/>
    <w:rsid w:val="006E77B0"/>
    <w:rsid w:val="006F2FE6"/>
    <w:rsid w:val="006F3389"/>
    <w:rsid w:val="006F4A05"/>
    <w:rsid w:val="006F5658"/>
    <w:rsid w:val="006F62D0"/>
    <w:rsid w:val="007001F1"/>
    <w:rsid w:val="007006BD"/>
    <w:rsid w:val="0070267B"/>
    <w:rsid w:val="007039E9"/>
    <w:rsid w:val="00710C82"/>
    <w:rsid w:val="00710F5B"/>
    <w:rsid w:val="00711EE0"/>
    <w:rsid w:val="00712804"/>
    <w:rsid w:val="00714116"/>
    <w:rsid w:val="007141C2"/>
    <w:rsid w:val="00715099"/>
    <w:rsid w:val="00715D06"/>
    <w:rsid w:val="00716400"/>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59C4"/>
    <w:rsid w:val="00757A02"/>
    <w:rsid w:val="00760874"/>
    <w:rsid w:val="00760A3B"/>
    <w:rsid w:val="007633D5"/>
    <w:rsid w:val="00765184"/>
    <w:rsid w:val="007654BE"/>
    <w:rsid w:val="00766100"/>
    <w:rsid w:val="00766C0B"/>
    <w:rsid w:val="00771330"/>
    <w:rsid w:val="00771FEA"/>
    <w:rsid w:val="00772440"/>
    <w:rsid w:val="00772EE3"/>
    <w:rsid w:val="007736F5"/>
    <w:rsid w:val="00773E21"/>
    <w:rsid w:val="00775774"/>
    <w:rsid w:val="00780E72"/>
    <w:rsid w:val="00781D19"/>
    <w:rsid w:val="0078317B"/>
    <w:rsid w:val="00784479"/>
    <w:rsid w:val="007850B0"/>
    <w:rsid w:val="007858FB"/>
    <w:rsid w:val="00785F4C"/>
    <w:rsid w:val="007864D9"/>
    <w:rsid w:val="00786F3C"/>
    <w:rsid w:val="007876AB"/>
    <w:rsid w:val="00792596"/>
    <w:rsid w:val="00793C65"/>
    <w:rsid w:val="007945E9"/>
    <w:rsid w:val="0079688E"/>
    <w:rsid w:val="00796D13"/>
    <w:rsid w:val="00797B24"/>
    <w:rsid w:val="007A0A10"/>
    <w:rsid w:val="007A520D"/>
    <w:rsid w:val="007A5AFB"/>
    <w:rsid w:val="007B0C79"/>
    <w:rsid w:val="007B2715"/>
    <w:rsid w:val="007B526B"/>
    <w:rsid w:val="007B530F"/>
    <w:rsid w:val="007B598C"/>
    <w:rsid w:val="007B64DF"/>
    <w:rsid w:val="007B6936"/>
    <w:rsid w:val="007B69C5"/>
    <w:rsid w:val="007B7B73"/>
    <w:rsid w:val="007C0A84"/>
    <w:rsid w:val="007C1578"/>
    <w:rsid w:val="007C5555"/>
    <w:rsid w:val="007C7488"/>
    <w:rsid w:val="007D24E7"/>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5E1F"/>
    <w:rsid w:val="007E7684"/>
    <w:rsid w:val="007E797B"/>
    <w:rsid w:val="007F1366"/>
    <w:rsid w:val="007F2CB8"/>
    <w:rsid w:val="007F3380"/>
    <w:rsid w:val="007F4308"/>
    <w:rsid w:val="007F6B9F"/>
    <w:rsid w:val="008007A5"/>
    <w:rsid w:val="00800AED"/>
    <w:rsid w:val="00800FB0"/>
    <w:rsid w:val="00803AD5"/>
    <w:rsid w:val="00803CA6"/>
    <w:rsid w:val="00804B5D"/>
    <w:rsid w:val="008053DB"/>
    <w:rsid w:val="0080683A"/>
    <w:rsid w:val="00806FF9"/>
    <w:rsid w:val="00807E6A"/>
    <w:rsid w:val="008105A0"/>
    <w:rsid w:val="008109CE"/>
    <w:rsid w:val="00810E6E"/>
    <w:rsid w:val="0081628D"/>
    <w:rsid w:val="00816E5E"/>
    <w:rsid w:val="00817EF5"/>
    <w:rsid w:val="00822810"/>
    <w:rsid w:val="00822B83"/>
    <w:rsid w:val="0082315E"/>
    <w:rsid w:val="00823AB7"/>
    <w:rsid w:val="00823C9A"/>
    <w:rsid w:val="00823E85"/>
    <w:rsid w:val="00825655"/>
    <w:rsid w:val="00826A78"/>
    <w:rsid w:val="00826D6F"/>
    <w:rsid w:val="0083054C"/>
    <w:rsid w:val="00830DFE"/>
    <w:rsid w:val="008347FE"/>
    <w:rsid w:val="00836FA1"/>
    <w:rsid w:val="00841811"/>
    <w:rsid w:val="00841D90"/>
    <w:rsid w:val="00844D4F"/>
    <w:rsid w:val="008463CC"/>
    <w:rsid w:val="0084688C"/>
    <w:rsid w:val="00850261"/>
    <w:rsid w:val="00852156"/>
    <w:rsid w:val="00853988"/>
    <w:rsid w:val="0085497D"/>
    <w:rsid w:val="00855235"/>
    <w:rsid w:val="0085582D"/>
    <w:rsid w:val="00856501"/>
    <w:rsid w:val="00856B0A"/>
    <w:rsid w:val="00857EFE"/>
    <w:rsid w:val="00860E11"/>
    <w:rsid w:val="0086133D"/>
    <w:rsid w:val="0086141C"/>
    <w:rsid w:val="00862163"/>
    <w:rsid w:val="008635EF"/>
    <w:rsid w:val="0086678A"/>
    <w:rsid w:val="008671B9"/>
    <w:rsid w:val="00870570"/>
    <w:rsid w:val="00870B97"/>
    <w:rsid w:val="00872C14"/>
    <w:rsid w:val="00873788"/>
    <w:rsid w:val="00873E0B"/>
    <w:rsid w:val="0087487B"/>
    <w:rsid w:val="00875247"/>
    <w:rsid w:val="0087560C"/>
    <w:rsid w:val="00880842"/>
    <w:rsid w:val="00881AFE"/>
    <w:rsid w:val="00883FBD"/>
    <w:rsid w:val="00886126"/>
    <w:rsid w:val="00887312"/>
    <w:rsid w:val="008877D5"/>
    <w:rsid w:val="00887BBB"/>
    <w:rsid w:val="0089227E"/>
    <w:rsid w:val="00892C9B"/>
    <w:rsid w:val="00893836"/>
    <w:rsid w:val="00895AEB"/>
    <w:rsid w:val="00895E8D"/>
    <w:rsid w:val="008964A9"/>
    <w:rsid w:val="00897150"/>
    <w:rsid w:val="00897E8A"/>
    <w:rsid w:val="008A0E0C"/>
    <w:rsid w:val="008A13D0"/>
    <w:rsid w:val="008A17F7"/>
    <w:rsid w:val="008A4500"/>
    <w:rsid w:val="008B0119"/>
    <w:rsid w:val="008B0D13"/>
    <w:rsid w:val="008B118A"/>
    <w:rsid w:val="008B3D22"/>
    <w:rsid w:val="008B5350"/>
    <w:rsid w:val="008B54A1"/>
    <w:rsid w:val="008B54F8"/>
    <w:rsid w:val="008B5AF9"/>
    <w:rsid w:val="008B638C"/>
    <w:rsid w:val="008C0C0E"/>
    <w:rsid w:val="008C14AA"/>
    <w:rsid w:val="008C32D3"/>
    <w:rsid w:val="008C4E9B"/>
    <w:rsid w:val="008D0232"/>
    <w:rsid w:val="008D0670"/>
    <w:rsid w:val="008D12D5"/>
    <w:rsid w:val="008D1F95"/>
    <w:rsid w:val="008D2D56"/>
    <w:rsid w:val="008D3B56"/>
    <w:rsid w:val="008D3F72"/>
    <w:rsid w:val="008D41DB"/>
    <w:rsid w:val="008D5536"/>
    <w:rsid w:val="008D558C"/>
    <w:rsid w:val="008D6BCE"/>
    <w:rsid w:val="008D6CCE"/>
    <w:rsid w:val="008D740A"/>
    <w:rsid w:val="008E134B"/>
    <w:rsid w:val="008E2CFB"/>
    <w:rsid w:val="008E3268"/>
    <w:rsid w:val="008E3981"/>
    <w:rsid w:val="008E50CF"/>
    <w:rsid w:val="008E77F3"/>
    <w:rsid w:val="008F29B6"/>
    <w:rsid w:val="008F2A26"/>
    <w:rsid w:val="008F2DBD"/>
    <w:rsid w:val="008F386A"/>
    <w:rsid w:val="008F387A"/>
    <w:rsid w:val="008F49B6"/>
    <w:rsid w:val="008F5A1F"/>
    <w:rsid w:val="008F687C"/>
    <w:rsid w:val="00900FD9"/>
    <w:rsid w:val="009012E9"/>
    <w:rsid w:val="00901D99"/>
    <w:rsid w:val="00902ACB"/>
    <w:rsid w:val="00902FA1"/>
    <w:rsid w:val="009054F5"/>
    <w:rsid w:val="009056BD"/>
    <w:rsid w:val="00906EAD"/>
    <w:rsid w:val="00910264"/>
    <w:rsid w:val="0091062E"/>
    <w:rsid w:val="00913467"/>
    <w:rsid w:val="00917E5E"/>
    <w:rsid w:val="0092267C"/>
    <w:rsid w:val="00922C9A"/>
    <w:rsid w:val="00923468"/>
    <w:rsid w:val="00923C57"/>
    <w:rsid w:val="00923CAA"/>
    <w:rsid w:val="00926D78"/>
    <w:rsid w:val="009279A0"/>
    <w:rsid w:val="00927AC8"/>
    <w:rsid w:val="00930199"/>
    <w:rsid w:val="00930F7D"/>
    <w:rsid w:val="009332AA"/>
    <w:rsid w:val="00934AA2"/>
    <w:rsid w:val="00935136"/>
    <w:rsid w:val="009355A6"/>
    <w:rsid w:val="009373CF"/>
    <w:rsid w:val="00937484"/>
    <w:rsid w:val="00944CDA"/>
    <w:rsid w:val="00952240"/>
    <w:rsid w:val="00952D18"/>
    <w:rsid w:val="0095335F"/>
    <w:rsid w:val="0095702D"/>
    <w:rsid w:val="009607A2"/>
    <w:rsid w:val="00963080"/>
    <w:rsid w:val="00965687"/>
    <w:rsid w:val="0097063F"/>
    <w:rsid w:val="00971D4E"/>
    <w:rsid w:val="00971EB2"/>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037C"/>
    <w:rsid w:val="00991DBF"/>
    <w:rsid w:val="009920A6"/>
    <w:rsid w:val="009922CD"/>
    <w:rsid w:val="009946E4"/>
    <w:rsid w:val="00994971"/>
    <w:rsid w:val="009A0784"/>
    <w:rsid w:val="009A2DB0"/>
    <w:rsid w:val="009A5B14"/>
    <w:rsid w:val="009B0346"/>
    <w:rsid w:val="009B04D4"/>
    <w:rsid w:val="009B0598"/>
    <w:rsid w:val="009B0D7C"/>
    <w:rsid w:val="009B18EA"/>
    <w:rsid w:val="009B2889"/>
    <w:rsid w:val="009B4A04"/>
    <w:rsid w:val="009C0C0E"/>
    <w:rsid w:val="009C0C53"/>
    <w:rsid w:val="009C1386"/>
    <w:rsid w:val="009C18FD"/>
    <w:rsid w:val="009C2C71"/>
    <w:rsid w:val="009C3C4E"/>
    <w:rsid w:val="009C4E09"/>
    <w:rsid w:val="009C558F"/>
    <w:rsid w:val="009C56F1"/>
    <w:rsid w:val="009C640A"/>
    <w:rsid w:val="009D2546"/>
    <w:rsid w:val="009D27EF"/>
    <w:rsid w:val="009E0666"/>
    <w:rsid w:val="009E2187"/>
    <w:rsid w:val="009E341E"/>
    <w:rsid w:val="009E5CAE"/>
    <w:rsid w:val="009E5CB7"/>
    <w:rsid w:val="009E655F"/>
    <w:rsid w:val="009F12F8"/>
    <w:rsid w:val="009F1C53"/>
    <w:rsid w:val="009F3B99"/>
    <w:rsid w:val="009F3F3D"/>
    <w:rsid w:val="009F4F27"/>
    <w:rsid w:val="009F4FA0"/>
    <w:rsid w:val="009F5FB9"/>
    <w:rsid w:val="009F6703"/>
    <w:rsid w:val="009F6F9A"/>
    <w:rsid w:val="00A01751"/>
    <w:rsid w:val="00A0248F"/>
    <w:rsid w:val="00A0314B"/>
    <w:rsid w:val="00A03C34"/>
    <w:rsid w:val="00A05A68"/>
    <w:rsid w:val="00A06C58"/>
    <w:rsid w:val="00A078A9"/>
    <w:rsid w:val="00A13BA8"/>
    <w:rsid w:val="00A13E76"/>
    <w:rsid w:val="00A156DE"/>
    <w:rsid w:val="00A16766"/>
    <w:rsid w:val="00A16E29"/>
    <w:rsid w:val="00A17B22"/>
    <w:rsid w:val="00A17FCE"/>
    <w:rsid w:val="00A205C3"/>
    <w:rsid w:val="00A21C50"/>
    <w:rsid w:val="00A21F14"/>
    <w:rsid w:val="00A2306E"/>
    <w:rsid w:val="00A23C49"/>
    <w:rsid w:val="00A24508"/>
    <w:rsid w:val="00A25AB9"/>
    <w:rsid w:val="00A275A1"/>
    <w:rsid w:val="00A30A2B"/>
    <w:rsid w:val="00A3175B"/>
    <w:rsid w:val="00A3421E"/>
    <w:rsid w:val="00A34B53"/>
    <w:rsid w:val="00A36BED"/>
    <w:rsid w:val="00A373CF"/>
    <w:rsid w:val="00A42A01"/>
    <w:rsid w:val="00A446F4"/>
    <w:rsid w:val="00A44936"/>
    <w:rsid w:val="00A4575C"/>
    <w:rsid w:val="00A45E0C"/>
    <w:rsid w:val="00A47BD2"/>
    <w:rsid w:val="00A51D17"/>
    <w:rsid w:val="00A5261A"/>
    <w:rsid w:val="00A53177"/>
    <w:rsid w:val="00A5471A"/>
    <w:rsid w:val="00A54C3E"/>
    <w:rsid w:val="00A55324"/>
    <w:rsid w:val="00A56D03"/>
    <w:rsid w:val="00A57980"/>
    <w:rsid w:val="00A6262F"/>
    <w:rsid w:val="00A642A8"/>
    <w:rsid w:val="00A64D98"/>
    <w:rsid w:val="00A706B8"/>
    <w:rsid w:val="00A712D4"/>
    <w:rsid w:val="00A728B3"/>
    <w:rsid w:val="00A73165"/>
    <w:rsid w:val="00A7578E"/>
    <w:rsid w:val="00A75C77"/>
    <w:rsid w:val="00A769B0"/>
    <w:rsid w:val="00A84163"/>
    <w:rsid w:val="00A846D5"/>
    <w:rsid w:val="00A84BA0"/>
    <w:rsid w:val="00A85992"/>
    <w:rsid w:val="00A90078"/>
    <w:rsid w:val="00A93B05"/>
    <w:rsid w:val="00A95263"/>
    <w:rsid w:val="00A967B7"/>
    <w:rsid w:val="00A9789C"/>
    <w:rsid w:val="00A97D1A"/>
    <w:rsid w:val="00AA0F9A"/>
    <w:rsid w:val="00AA451C"/>
    <w:rsid w:val="00AA5A95"/>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3EA"/>
    <w:rsid w:val="00AD6EE9"/>
    <w:rsid w:val="00AE0DAA"/>
    <w:rsid w:val="00AE22EC"/>
    <w:rsid w:val="00AE3FC9"/>
    <w:rsid w:val="00AE4CA4"/>
    <w:rsid w:val="00AE6A62"/>
    <w:rsid w:val="00AE6FBD"/>
    <w:rsid w:val="00AE787D"/>
    <w:rsid w:val="00AF5447"/>
    <w:rsid w:val="00AF6FD7"/>
    <w:rsid w:val="00B02F18"/>
    <w:rsid w:val="00B036CC"/>
    <w:rsid w:val="00B056E6"/>
    <w:rsid w:val="00B06F68"/>
    <w:rsid w:val="00B07142"/>
    <w:rsid w:val="00B11572"/>
    <w:rsid w:val="00B130B7"/>
    <w:rsid w:val="00B151F9"/>
    <w:rsid w:val="00B15B77"/>
    <w:rsid w:val="00B16165"/>
    <w:rsid w:val="00B16E67"/>
    <w:rsid w:val="00B216AB"/>
    <w:rsid w:val="00B22E02"/>
    <w:rsid w:val="00B239C6"/>
    <w:rsid w:val="00B23C67"/>
    <w:rsid w:val="00B25419"/>
    <w:rsid w:val="00B25D5E"/>
    <w:rsid w:val="00B279A1"/>
    <w:rsid w:val="00B27B87"/>
    <w:rsid w:val="00B317DB"/>
    <w:rsid w:val="00B3478F"/>
    <w:rsid w:val="00B42CCE"/>
    <w:rsid w:val="00B430F9"/>
    <w:rsid w:val="00B44270"/>
    <w:rsid w:val="00B44C63"/>
    <w:rsid w:val="00B52244"/>
    <w:rsid w:val="00B53784"/>
    <w:rsid w:val="00B53DEE"/>
    <w:rsid w:val="00B53F37"/>
    <w:rsid w:val="00B54E46"/>
    <w:rsid w:val="00B54EDA"/>
    <w:rsid w:val="00B55225"/>
    <w:rsid w:val="00B568CB"/>
    <w:rsid w:val="00B603A8"/>
    <w:rsid w:val="00B6050B"/>
    <w:rsid w:val="00B610B7"/>
    <w:rsid w:val="00B62254"/>
    <w:rsid w:val="00B64EBD"/>
    <w:rsid w:val="00B657B1"/>
    <w:rsid w:val="00B660AC"/>
    <w:rsid w:val="00B66517"/>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BEC"/>
    <w:rsid w:val="00BA2DBD"/>
    <w:rsid w:val="00BA3EF2"/>
    <w:rsid w:val="00BA58A8"/>
    <w:rsid w:val="00BA720B"/>
    <w:rsid w:val="00BB1372"/>
    <w:rsid w:val="00BB3207"/>
    <w:rsid w:val="00BB49D0"/>
    <w:rsid w:val="00BB5285"/>
    <w:rsid w:val="00BB5714"/>
    <w:rsid w:val="00BB631E"/>
    <w:rsid w:val="00BB6BCC"/>
    <w:rsid w:val="00BB7B5E"/>
    <w:rsid w:val="00BB7BAD"/>
    <w:rsid w:val="00BB7D3D"/>
    <w:rsid w:val="00BC27AC"/>
    <w:rsid w:val="00BC3519"/>
    <w:rsid w:val="00BC4059"/>
    <w:rsid w:val="00BC40EE"/>
    <w:rsid w:val="00BC4607"/>
    <w:rsid w:val="00BC5596"/>
    <w:rsid w:val="00BC5CB6"/>
    <w:rsid w:val="00BC6169"/>
    <w:rsid w:val="00BD0B7C"/>
    <w:rsid w:val="00BD2121"/>
    <w:rsid w:val="00BD22E9"/>
    <w:rsid w:val="00BD674D"/>
    <w:rsid w:val="00BD6765"/>
    <w:rsid w:val="00BE004C"/>
    <w:rsid w:val="00BE12EE"/>
    <w:rsid w:val="00BE1CDB"/>
    <w:rsid w:val="00BE2CD4"/>
    <w:rsid w:val="00BE46DF"/>
    <w:rsid w:val="00BE557E"/>
    <w:rsid w:val="00BE586D"/>
    <w:rsid w:val="00BE75EA"/>
    <w:rsid w:val="00BF2D80"/>
    <w:rsid w:val="00BF541E"/>
    <w:rsid w:val="00BF6D49"/>
    <w:rsid w:val="00BF7439"/>
    <w:rsid w:val="00BF74D2"/>
    <w:rsid w:val="00C0138A"/>
    <w:rsid w:val="00C03992"/>
    <w:rsid w:val="00C052A3"/>
    <w:rsid w:val="00C0695D"/>
    <w:rsid w:val="00C0732D"/>
    <w:rsid w:val="00C1024C"/>
    <w:rsid w:val="00C12C91"/>
    <w:rsid w:val="00C12F53"/>
    <w:rsid w:val="00C1376D"/>
    <w:rsid w:val="00C15336"/>
    <w:rsid w:val="00C16CB4"/>
    <w:rsid w:val="00C17691"/>
    <w:rsid w:val="00C17705"/>
    <w:rsid w:val="00C17E79"/>
    <w:rsid w:val="00C2023E"/>
    <w:rsid w:val="00C20CB4"/>
    <w:rsid w:val="00C219FD"/>
    <w:rsid w:val="00C21A74"/>
    <w:rsid w:val="00C2336D"/>
    <w:rsid w:val="00C234D6"/>
    <w:rsid w:val="00C242B3"/>
    <w:rsid w:val="00C24DB5"/>
    <w:rsid w:val="00C25087"/>
    <w:rsid w:val="00C2763E"/>
    <w:rsid w:val="00C27FA6"/>
    <w:rsid w:val="00C30AAE"/>
    <w:rsid w:val="00C31238"/>
    <w:rsid w:val="00C32C07"/>
    <w:rsid w:val="00C333DA"/>
    <w:rsid w:val="00C34653"/>
    <w:rsid w:val="00C362E4"/>
    <w:rsid w:val="00C375FB"/>
    <w:rsid w:val="00C37FAE"/>
    <w:rsid w:val="00C413AD"/>
    <w:rsid w:val="00C43213"/>
    <w:rsid w:val="00C464E2"/>
    <w:rsid w:val="00C5031B"/>
    <w:rsid w:val="00C50DF4"/>
    <w:rsid w:val="00C52A7D"/>
    <w:rsid w:val="00C52DA0"/>
    <w:rsid w:val="00C53A07"/>
    <w:rsid w:val="00C54AD6"/>
    <w:rsid w:val="00C54C00"/>
    <w:rsid w:val="00C57EB0"/>
    <w:rsid w:val="00C60312"/>
    <w:rsid w:val="00C607E8"/>
    <w:rsid w:val="00C60B88"/>
    <w:rsid w:val="00C61549"/>
    <w:rsid w:val="00C6155A"/>
    <w:rsid w:val="00C6176D"/>
    <w:rsid w:val="00C61D87"/>
    <w:rsid w:val="00C62446"/>
    <w:rsid w:val="00C63D0D"/>
    <w:rsid w:val="00C647B1"/>
    <w:rsid w:val="00C65F8B"/>
    <w:rsid w:val="00C67B6C"/>
    <w:rsid w:val="00C67FBA"/>
    <w:rsid w:val="00C703D9"/>
    <w:rsid w:val="00C717B1"/>
    <w:rsid w:val="00C71DE7"/>
    <w:rsid w:val="00C73BC7"/>
    <w:rsid w:val="00C74399"/>
    <w:rsid w:val="00C75306"/>
    <w:rsid w:val="00C763D8"/>
    <w:rsid w:val="00C775D4"/>
    <w:rsid w:val="00C77DDA"/>
    <w:rsid w:val="00C84B7C"/>
    <w:rsid w:val="00C85D1A"/>
    <w:rsid w:val="00C908F4"/>
    <w:rsid w:val="00C91234"/>
    <w:rsid w:val="00C91FCF"/>
    <w:rsid w:val="00C93AB7"/>
    <w:rsid w:val="00C93CAF"/>
    <w:rsid w:val="00C94357"/>
    <w:rsid w:val="00C9464F"/>
    <w:rsid w:val="00C956BC"/>
    <w:rsid w:val="00C9626D"/>
    <w:rsid w:val="00CA0392"/>
    <w:rsid w:val="00CA1005"/>
    <w:rsid w:val="00CA1397"/>
    <w:rsid w:val="00CA1ABC"/>
    <w:rsid w:val="00CA58D9"/>
    <w:rsid w:val="00CA6540"/>
    <w:rsid w:val="00CB1013"/>
    <w:rsid w:val="00CB1115"/>
    <w:rsid w:val="00CB11EC"/>
    <w:rsid w:val="00CB3C3C"/>
    <w:rsid w:val="00CC0006"/>
    <w:rsid w:val="00CC02A9"/>
    <w:rsid w:val="00CC0D20"/>
    <w:rsid w:val="00CC2560"/>
    <w:rsid w:val="00CC3BE2"/>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7DE"/>
    <w:rsid w:val="00CD67FD"/>
    <w:rsid w:val="00CD75EE"/>
    <w:rsid w:val="00CD7C40"/>
    <w:rsid w:val="00CE0B03"/>
    <w:rsid w:val="00CE333A"/>
    <w:rsid w:val="00CE3773"/>
    <w:rsid w:val="00CE3A90"/>
    <w:rsid w:val="00CE64A5"/>
    <w:rsid w:val="00CE71ED"/>
    <w:rsid w:val="00CF0475"/>
    <w:rsid w:val="00CF04CA"/>
    <w:rsid w:val="00CF374F"/>
    <w:rsid w:val="00CF4A10"/>
    <w:rsid w:val="00CF516E"/>
    <w:rsid w:val="00CF581B"/>
    <w:rsid w:val="00CF668E"/>
    <w:rsid w:val="00D01FB5"/>
    <w:rsid w:val="00D02558"/>
    <w:rsid w:val="00D0423F"/>
    <w:rsid w:val="00D0693F"/>
    <w:rsid w:val="00D075CD"/>
    <w:rsid w:val="00D07EA6"/>
    <w:rsid w:val="00D1439A"/>
    <w:rsid w:val="00D15068"/>
    <w:rsid w:val="00D1558B"/>
    <w:rsid w:val="00D163E5"/>
    <w:rsid w:val="00D167F9"/>
    <w:rsid w:val="00D16DF1"/>
    <w:rsid w:val="00D201B5"/>
    <w:rsid w:val="00D2160D"/>
    <w:rsid w:val="00D21C00"/>
    <w:rsid w:val="00D22DC0"/>
    <w:rsid w:val="00D2353F"/>
    <w:rsid w:val="00D23AF5"/>
    <w:rsid w:val="00D24A10"/>
    <w:rsid w:val="00D253A1"/>
    <w:rsid w:val="00D25C59"/>
    <w:rsid w:val="00D311BB"/>
    <w:rsid w:val="00D3135D"/>
    <w:rsid w:val="00D3236B"/>
    <w:rsid w:val="00D3289A"/>
    <w:rsid w:val="00D32DC1"/>
    <w:rsid w:val="00D33E96"/>
    <w:rsid w:val="00D36D97"/>
    <w:rsid w:val="00D37864"/>
    <w:rsid w:val="00D425A1"/>
    <w:rsid w:val="00D4283E"/>
    <w:rsid w:val="00D51B1B"/>
    <w:rsid w:val="00D51C8D"/>
    <w:rsid w:val="00D5259A"/>
    <w:rsid w:val="00D52943"/>
    <w:rsid w:val="00D52CAF"/>
    <w:rsid w:val="00D53630"/>
    <w:rsid w:val="00D5480E"/>
    <w:rsid w:val="00D55D50"/>
    <w:rsid w:val="00D626BD"/>
    <w:rsid w:val="00D6679E"/>
    <w:rsid w:val="00D67440"/>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38FF"/>
    <w:rsid w:val="00DA42EC"/>
    <w:rsid w:val="00DA7687"/>
    <w:rsid w:val="00DA78B0"/>
    <w:rsid w:val="00DB1782"/>
    <w:rsid w:val="00DB1AC7"/>
    <w:rsid w:val="00DB2A43"/>
    <w:rsid w:val="00DB3088"/>
    <w:rsid w:val="00DB445F"/>
    <w:rsid w:val="00DB4963"/>
    <w:rsid w:val="00DB4E29"/>
    <w:rsid w:val="00DB5636"/>
    <w:rsid w:val="00DB5DCC"/>
    <w:rsid w:val="00DB718E"/>
    <w:rsid w:val="00DB7893"/>
    <w:rsid w:val="00DB7D97"/>
    <w:rsid w:val="00DC284B"/>
    <w:rsid w:val="00DC4495"/>
    <w:rsid w:val="00DC5D64"/>
    <w:rsid w:val="00DC6A6F"/>
    <w:rsid w:val="00DC724A"/>
    <w:rsid w:val="00DC76B2"/>
    <w:rsid w:val="00DC7EC0"/>
    <w:rsid w:val="00DD20EB"/>
    <w:rsid w:val="00DD3903"/>
    <w:rsid w:val="00DD3E5D"/>
    <w:rsid w:val="00DD6346"/>
    <w:rsid w:val="00DD64C4"/>
    <w:rsid w:val="00DD7105"/>
    <w:rsid w:val="00DD77A5"/>
    <w:rsid w:val="00DD7A03"/>
    <w:rsid w:val="00DE1BC9"/>
    <w:rsid w:val="00DE33F3"/>
    <w:rsid w:val="00DE384C"/>
    <w:rsid w:val="00DE4B73"/>
    <w:rsid w:val="00DE54E6"/>
    <w:rsid w:val="00DE55E0"/>
    <w:rsid w:val="00DF16AE"/>
    <w:rsid w:val="00DF1836"/>
    <w:rsid w:val="00DF1AA8"/>
    <w:rsid w:val="00DF20AE"/>
    <w:rsid w:val="00DF2F1F"/>
    <w:rsid w:val="00DF3BAD"/>
    <w:rsid w:val="00DF3E74"/>
    <w:rsid w:val="00DF598E"/>
    <w:rsid w:val="00DF7E9A"/>
    <w:rsid w:val="00E00833"/>
    <w:rsid w:val="00E00FFC"/>
    <w:rsid w:val="00E02096"/>
    <w:rsid w:val="00E03517"/>
    <w:rsid w:val="00E05608"/>
    <w:rsid w:val="00E0689B"/>
    <w:rsid w:val="00E06B29"/>
    <w:rsid w:val="00E06D02"/>
    <w:rsid w:val="00E11143"/>
    <w:rsid w:val="00E1143F"/>
    <w:rsid w:val="00E12B98"/>
    <w:rsid w:val="00E14001"/>
    <w:rsid w:val="00E17021"/>
    <w:rsid w:val="00E178FA"/>
    <w:rsid w:val="00E20269"/>
    <w:rsid w:val="00E24CC0"/>
    <w:rsid w:val="00E24D05"/>
    <w:rsid w:val="00E24E08"/>
    <w:rsid w:val="00E264C0"/>
    <w:rsid w:val="00E268CD"/>
    <w:rsid w:val="00E273B1"/>
    <w:rsid w:val="00E27585"/>
    <w:rsid w:val="00E27747"/>
    <w:rsid w:val="00E27AF5"/>
    <w:rsid w:val="00E30FA8"/>
    <w:rsid w:val="00E314B9"/>
    <w:rsid w:val="00E33A66"/>
    <w:rsid w:val="00E34669"/>
    <w:rsid w:val="00E4041D"/>
    <w:rsid w:val="00E4063F"/>
    <w:rsid w:val="00E41053"/>
    <w:rsid w:val="00E415F2"/>
    <w:rsid w:val="00E42BAF"/>
    <w:rsid w:val="00E45DBA"/>
    <w:rsid w:val="00E46425"/>
    <w:rsid w:val="00E52C6F"/>
    <w:rsid w:val="00E53553"/>
    <w:rsid w:val="00E54DBC"/>
    <w:rsid w:val="00E54E29"/>
    <w:rsid w:val="00E563E1"/>
    <w:rsid w:val="00E56B5D"/>
    <w:rsid w:val="00E5776E"/>
    <w:rsid w:val="00E578B9"/>
    <w:rsid w:val="00E57CF6"/>
    <w:rsid w:val="00E60F1C"/>
    <w:rsid w:val="00E6132F"/>
    <w:rsid w:val="00E62AC7"/>
    <w:rsid w:val="00E62EB9"/>
    <w:rsid w:val="00E63097"/>
    <w:rsid w:val="00E638A0"/>
    <w:rsid w:val="00E64FBB"/>
    <w:rsid w:val="00E652B1"/>
    <w:rsid w:val="00E663E2"/>
    <w:rsid w:val="00E676EB"/>
    <w:rsid w:val="00E67D27"/>
    <w:rsid w:val="00E719C3"/>
    <w:rsid w:val="00E72444"/>
    <w:rsid w:val="00E76E1C"/>
    <w:rsid w:val="00E77D84"/>
    <w:rsid w:val="00E81EF9"/>
    <w:rsid w:val="00E84EBF"/>
    <w:rsid w:val="00E8613B"/>
    <w:rsid w:val="00E90154"/>
    <w:rsid w:val="00E9033B"/>
    <w:rsid w:val="00E90ED4"/>
    <w:rsid w:val="00E978A1"/>
    <w:rsid w:val="00E97AF1"/>
    <w:rsid w:val="00EA2BFA"/>
    <w:rsid w:val="00EA310A"/>
    <w:rsid w:val="00EA42AE"/>
    <w:rsid w:val="00EA64A1"/>
    <w:rsid w:val="00EA70F4"/>
    <w:rsid w:val="00EB143C"/>
    <w:rsid w:val="00EB17ED"/>
    <w:rsid w:val="00EB2FA5"/>
    <w:rsid w:val="00EB3C00"/>
    <w:rsid w:val="00EB4F60"/>
    <w:rsid w:val="00EC1D7F"/>
    <w:rsid w:val="00EC24B8"/>
    <w:rsid w:val="00EC2D36"/>
    <w:rsid w:val="00EC3558"/>
    <w:rsid w:val="00EC55A9"/>
    <w:rsid w:val="00EC567D"/>
    <w:rsid w:val="00EC57F9"/>
    <w:rsid w:val="00EC5B57"/>
    <w:rsid w:val="00EC5C4C"/>
    <w:rsid w:val="00EC6856"/>
    <w:rsid w:val="00ED06B3"/>
    <w:rsid w:val="00ED17B6"/>
    <w:rsid w:val="00ED1D62"/>
    <w:rsid w:val="00ED22C4"/>
    <w:rsid w:val="00ED62AE"/>
    <w:rsid w:val="00ED6495"/>
    <w:rsid w:val="00EE01B6"/>
    <w:rsid w:val="00EE248E"/>
    <w:rsid w:val="00EE4ED4"/>
    <w:rsid w:val="00EE5B85"/>
    <w:rsid w:val="00EE618A"/>
    <w:rsid w:val="00EF0367"/>
    <w:rsid w:val="00EF13CA"/>
    <w:rsid w:val="00EF14C6"/>
    <w:rsid w:val="00EF1851"/>
    <w:rsid w:val="00EF1BC6"/>
    <w:rsid w:val="00EF1FB3"/>
    <w:rsid w:val="00EF7DC4"/>
    <w:rsid w:val="00F00BC4"/>
    <w:rsid w:val="00F01C1B"/>
    <w:rsid w:val="00F030EC"/>
    <w:rsid w:val="00F0423F"/>
    <w:rsid w:val="00F06432"/>
    <w:rsid w:val="00F1053D"/>
    <w:rsid w:val="00F105D4"/>
    <w:rsid w:val="00F11443"/>
    <w:rsid w:val="00F132E0"/>
    <w:rsid w:val="00F135D0"/>
    <w:rsid w:val="00F14A33"/>
    <w:rsid w:val="00F158A8"/>
    <w:rsid w:val="00F2128A"/>
    <w:rsid w:val="00F218EB"/>
    <w:rsid w:val="00F22C4E"/>
    <w:rsid w:val="00F23AAC"/>
    <w:rsid w:val="00F24AD5"/>
    <w:rsid w:val="00F259CE"/>
    <w:rsid w:val="00F266F1"/>
    <w:rsid w:val="00F26B4B"/>
    <w:rsid w:val="00F3192D"/>
    <w:rsid w:val="00F34C90"/>
    <w:rsid w:val="00F36DBE"/>
    <w:rsid w:val="00F41650"/>
    <w:rsid w:val="00F424C7"/>
    <w:rsid w:val="00F43D3A"/>
    <w:rsid w:val="00F43FA7"/>
    <w:rsid w:val="00F4568B"/>
    <w:rsid w:val="00F45905"/>
    <w:rsid w:val="00F46497"/>
    <w:rsid w:val="00F4751D"/>
    <w:rsid w:val="00F47A22"/>
    <w:rsid w:val="00F47D3E"/>
    <w:rsid w:val="00F506C1"/>
    <w:rsid w:val="00F51267"/>
    <w:rsid w:val="00F51786"/>
    <w:rsid w:val="00F53671"/>
    <w:rsid w:val="00F56D97"/>
    <w:rsid w:val="00F647A2"/>
    <w:rsid w:val="00F66B19"/>
    <w:rsid w:val="00F67BD5"/>
    <w:rsid w:val="00F67C66"/>
    <w:rsid w:val="00F70566"/>
    <w:rsid w:val="00F719C0"/>
    <w:rsid w:val="00F736A9"/>
    <w:rsid w:val="00F736DD"/>
    <w:rsid w:val="00F7411E"/>
    <w:rsid w:val="00F75304"/>
    <w:rsid w:val="00F759B0"/>
    <w:rsid w:val="00F76AF1"/>
    <w:rsid w:val="00F76F0A"/>
    <w:rsid w:val="00F7742D"/>
    <w:rsid w:val="00F81B94"/>
    <w:rsid w:val="00F8468D"/>
    <w:rsid w:val="00F870AD"/>
    <w:rsid w:val="00F873A2"/>
    <w:rsid w:val="00F87888"/>
    <w:rsid w:val="00F90833"/>
    <w:rsid w:val="00F90A2F"/>
    <w:rsid w:val="00F92F9F"/>
    <w:rsid w:val="00F93A48"/>
    <w:rsid w:val="00F9513F"/>
    <w:rsid w:val="00F95AA6"/>
    <w:rsid w:val="00FA0018"/>
    <w:rsid w:val="00FA059A"/>
    <w:rsid w:val="00FA14C3"/>
    <w:rsid w:val="00FA1CC9"/>
    <w:rsid w:val="00FB18C2"/>
    <w:rsid w:val="00FB3667"/>
    <w:rsid w:val="00FC09F2"/>
    <w:rsid w:val="00FC0C52"/>
    <w:rsid w:val="00FC335A"/>
    <w:rsid w:val="00FC3C61"/>
    <w:rsid w:val="00FC41D0"/>
    <w:rsid w:val="00FC46B6"/>
    <w:rsid w:val="00FC4B3D"/>
    <w:rsid w:val="00FC537C"/>
    <w:rsid w:val="00FC6053"/>
    <w:rsid w:val="00FC617F"/>
    <w:rsid w:val="00FC6DA9"/>
    <w:rsid w:val="00FD3811"/>
    <w:rsid w:val="00FD3A7A"/>
    <w:rsid w:val="00FD4433"/>
    <w:rsid w:val="00FD5745"/>
    <w:rsid w:val="00FD5E21"/>
    <w:rsid w:val="00FD5FB6"/>
    <w:rsid w:val="00FD66ED"/>
    <w:rsid w:val="00FD786C"/>
    <w:rsid w:val="00FE0D02"/>
    <w:rsid w:val="00FE1723"/>
    <w:rsid w:val="00FE3315"/>
    <w:rsid w:val="00FE4248"/>
    <w:rsid w:val="00FE46BD"/>
    <w:rsid w:val="00FE63E8"/>
    <w:rsid w:val="00FF0E84"/>
    <w:rsid w:val="00FF1735"/>
    <w:rsid w:val="00FF2DA2"/>
    <w:rsid w:val="00FF36D3"/>
    <w:rsid w:val="00FF3D88"/>
    <w:rsid w:val="00FF4B16"/>
    <w:rsid w:val="00FF5E6E"/>
    <w:rsid w:val="00FF7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E1786"/>
  <w15:docId w15:val="{F530805F-AFA4-4A88-B583-ECA78E75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A205C3"/>
    <w:pPr>
      <w:keepNext/>
      <w:keepLines/>
      <w:spacing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A205C3"/>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rPr>
  </w:style>
  <w:style w:type="character" w:customStyle="1" w:styleId="RLTextlnkuslovanChar">
    <w:name w:val="RL Text článku číslovaný Char"/>
    <w:link w:val="RLTextlnkuslovan"/>
    <w:rsid w:val="00230B57"/>
    <w:rPr>
      <w:rFonts w:ascii="Arial" w:hAnsi="Arial"/>
      <w:sz w:val="22"/>
      <w:szCs w:val="24"/>
      <w:lang w:eastAsia="en-US"/>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paragraph" w:customStyle="1" w:styleId="Z-zakladbezpat">
    <w:name w:val="Z-zaklad bez pat"/>
    <w:rsid w:val="00DD3903"/>
    <w:pPr>
      <w:overflowPunct w:val="0"/>
      <w:autoSpaceDE w:val="0"/>
      <w:autoSpaceDN w:val="0"/>
      <w:adjustRightInd w:val="0"/>
      <w:textAlignment w:val="baseline"/>
    </w:pPr>
    <w:rPr>
      <w:rFonts w:ascii="Arial" w:hAnsi="Arial"/>
      <w:sz w:val="18"/>
    </w:rPr>
  </w:style>
  <w:style w:type="paragraph" w:customStyle="1" w:styleId="p2">
    <w:name w:val="p2"/>
    <w:basedOn w:val="Normln"/>
    <w:rsid w:val="00B53DEE"/>
    <w:pPr>
      <w:spacing w:before="100" w:beforeAutospacing="1" w:after="100" w:afterAutospacing="1"/>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1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kument_aplikace_Microsoft_Word1.doc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2"/>
  </w:compat>
  <w:rsids>
    <w:rsidRoot w:val="001B32E8"/>
    <w:rsid w:val="000055B2"/>
    <w:rsid w:val="000103B3"/>
    <w:rsid w:val="00040BE7"/>
    <w:rsid w:val="000B6655"/>
    <w:rsid w:val="000D651C"/>
    <w:rsid w:val="000E50D1"/>
    <w:rsid w:val="000E7295"/>
    <w:rsid w:val="001120E7"/>
    <w:rsid w:val="00131738"/>
    <w:rsid w:val="00151B36"/>
    <w:rsid w:val="00153916"/>
    <w:rsid w:val="00196A81"/>
    <w:rsid w:val="001B32E8"/>
    <w:rsid w:val="001D6926"/>
    <w:rsid w:val="001F22CF"/>
    <w:rsid w:val="00275AB3"/>
    <w:rsid w:val="00286039"/>
    <w:rsid w:val="00292024"/>
    <w:rsid w:val="002D7262"/>
    <w:rsid w:val="002E7994"/>
    <w:rsid w:val="00322149"/>
    <w:rsid w:val="003471EF"/>
    <w:rsid w:val="00351DE1"/>
    <w:rsid w:val="00360737"/>
    <w:rsid w:val="0037109B"/>
    <w:rsid w:val="003800C6"/>
    <w:rsid w:val="00397225"/>
    <w:rsid w:val="003A1881"/>
    <w:rsid w:val="003A6879"/>
    <w:rsid w:val="003B7DF5"/>
    <w:rsid w:val="003F407B"/>
    <w:rsid w:val="00411514"/>
    <w:rsid w:val="00427B86"/>
    <w:rsid w:val="004A7C01"/>
    <w:rsid w:val="004B253C"/>
    <w:rsid w:val="004B3EFF"/>
    <w:rsid w:val="004B4B76"/>
    <w:rsid w:val="004B4EF5"/>
    <w:rsid w:val="004C07D6"/>
    <w:rsid w:val="00504451"/>
    <w:rsid w:val="00510629"/>
    <w:rsid w:val="005220E7"/>
    <w:rsid w:val="00535D15"/>
    <w:rsid w:val="00536D7F"/>
    <w:rsid w:val="00547CF6"/>
    <w:rsid w:val="005573FA"/>
    <w:rsid w:val="00571F25"/>
    <w:rsid w:val="00583F7C"/>
    <w:rsid w:val="005B022C"/>
    <w:rsid w:val="005C120F"/>
    <w:rsid w:val="005C1CF4"/>
    <w:rsid w:val="005E620A"/>
    <w:rsid w:val="005F418A"/>
    <w:rsid w:val="0060300C"/>
    <w:rsid w:val="0063652F"/>
    <w:rsid w:val="0068002A"/>
    <w:rsid w:val="0069033B"/>
    <w:rsid w:val="006B6BB5"/>
    <w:rsid w:val="006C764B"/>
    <w:rsid w:val="00707F16"/>
    <w:rsid w:val="00724FB2"/>
    <w:rsid w:val="00733455"/>
    <w:rsid w:val="007343EB"/>
    <w:rsid w:val="0076285C"/>
    <w:rsid w:val="007A2A93"/>
    <w:rsid w:val="007F3BFB"/>
    <w:rsid w:val="00813915"/>
    <w:rsid w:val="008754C5"/>
    <w:rsid w:val="008803C2"/>
    <w:rsid w:val="00897E29"/>
    <w:rsid w:val="008B7AD3"/>
    <w:rsid w:val="008E5E3D"/>
    <w:rsid w:val="009071F9"/>
    <w:rsid w:val="00914BB6"/>
    <w:rsid w:val="00973080"/>
    <w:rsid w:val="009B3045"/>
    <w:rsid w:val="009D5AF4"/>
    <w:rsid w:val="00A118DD"/>
    <w:rsid w:val="00A31FFA"/>
    <w:rsid w:val="00A52B03"/>
    <w:rsid w:val="00A56ABD"/>
    <w:rsid w:val="00A63465"/>
    <w:rsid w:val="00A71011"/>
    <w:rsid w:val="00A80BB8"/>
    <w:rsid w:val="00AA188B"/>
    <w:rsid w:val="00AD4843"/>
    <w:rsid w:val="00AE2B40"/>
    <w:rsid w:val="00B23DDF"/>
    <w:rsid w:val="00B27B88"/>
    <w:rsid w:val="00BB398A"/>
    <w:rsid w:val="00BC48CD"/>
    <w:rsid w:val="00BE0AC8"/>
    <w:rsid w:val="00BE19EB"/>
    <w:rsid w:val="00C812BA"/>
    <w:rsid w:val="00C83389"/>
    <w:rsid w:val="00CA2327"/>
    <w:rsid w:val="00CE773D"/>
    <w:rsid w:val="00D0152A"/>
    <w:rsid w:val="00D125DC"/>
    <w:rsid w:val="00D155C5"/>
    <w:rsid w:val="00D73526"/>
    <w:rsid w:val="00D82DBD"/>
    <w:rsid w:val="00DA311B"/>
    <w:rsid w:val="00DC4DB1"/>
    <w:rsid w:val="00DE0D79"/>
    <w:rsid w:val="00E3363E"/>
    <w:rsid w:val="00E55EC6"/>
    <w:rsid w:val="00E63C7F"/>
    <w:rsid w:val="00E71314"/>
    <w:rsid w:val="00E771A9"/>
    <w:rsid w:val="00E97DD5"/>
    <w:rsid w:val="00EC2B4B"/>
    <w:rsid w:val="00ED3756"/>
    <w:rsid w:val="00ED44BD"/>
    <w:rsid w:val="00F06909"/>
    <w:rsid w:val="00F2051C"/>
    <w:rsid w:val="00F22366"/>
    <w:rsid w:val="00F24EE6"/>
    <w:rsid w:val="00F30A49"/>
    <w:rsid w:val="00F366FE"/>
    <w:rsid w:val="00F44A29"/>
    <w:rsid w:val="00F53502"/>
    <w:rsid w:val="00F55EEE"/>
    <w:rsid w:val="00F566EC"/>
    <w:rsid w:val="00F82A16"/>
    <w:rsid w:val="00F92C78"/>
    <w:rsid w:val="00F93010"/>
    <w:rsid w:val="00F969A7"/>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5A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F8382-50BF-4F9A-B482-2A157BE8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11</Pages>
  <Words>2985</Words>
  <Characters>17617</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2019-09-11T05:51:00Z</cp:lastPrinted>
  <dcterms:created xsi:type="dcterms:W3CDTF">2020-07-17T05:52:00Z</dcterms:created>
  <dcterms:modified xsi:type="dcterms:W3CDTF">2020-07-17T05:52:00Z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