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59" w:rsidRPr="00981569" w:rsidRDefault="00981569" w:rsidP="00981569">
      <w:pPr>
        <w:jc w:val="center"/>
        <w:rPr>
          <w:rFonts w:ascii="Arial" w:hAnsi="Arial" w:cs="Arial"/>
          <w:b/>
          <w:sz w:val="28"/>
          <w:szCs w:val="28"/>
        </w:rPr>
      </w:pPr>
      <w:r w:rsidRPr="00981569">
        <w:rPr>
          <w:rFonts w:ascii="Arial" w:hAnsi="Arial" w:cs="Arial"/>
          <w:b/>
          <w:sz w:val="28"/>
          <w:szCs w:val="28"/>
        </w:rPr>
        <w:t>S</w:t>
      </w:r>
      <w:r w:rsidR="00D933AF" w:rsidRPr="00981569">
        <w:rPr>
          <w:rFonts w:ascii="Arial" w:hAnsi="Arial" w:cs="Arial"/>
          <w:b/>
          <w:sz w:val="28"/>
          <w:szCs w:val="28"/>
        </w:rPr>
        <w:t>mlouva o vedení účetnictví</w:t>
      </w:r>
    </w:p>
    <w:p w:rsidR="00981569" w:rsidRDefault="00D933AF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uzavřená podle §2586 a následujících občanského zákoníku</w:t>
      </w:r>
      <w:r w:rsidRPr="009815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933AF" w:rsidRDefault="00D933AF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981569">
        <w:rPr>
          <w:rFonts w:ascii="Arial" w:hAnsi="Arial" w:cs="Arial"/>
          <w:color w:val="000000"/>
          <w:sz w:val="20"/>
          <w:szCs w:val="20"/>
        </w:rPr>
        <w:t>mezi</w:t>
      </w:r>
      <w:proofErr w:type="gramEnd"/>
    </w:p>
    <w:p w:rsidR="00981569" w:rsidRPr="00981569" w:rsidRDefault="00981569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82AC6" w:rsidRDefault="00A82AC6" w:rsidP="00D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 Objedna</w:t>
      </w:r>
      <w:r w:rsidR="00D933AF" w:rsidRPr="00A82AC6">
        <w:rPr>
          <w:rFonts w:ascii="Arial" w:hAnsi="Arial" w:cs="Arial"/>
          <w:b/>
          <w:color w:val="000000"/>
          <w:sz w:val="20"/>
          <w:szCs w:val="20"/>
        </w:rPr>
        <w:t>tel:</w:t>
      </w:r>
      <w:r w:rsidR="00D933AF" w:rsidRPr="009815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933AF" w:rsidRPr="00981569" w:rsidRDefault="00D933AF" w:rsidP="00A82A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Základní škola Žatec, nám. 28. října 1019, okres Louny</w:t>
      </w:r>
    </w:p>
    <w:p w:rsidR="00D933AF" w:rsidRPr="00981569" w:rsidRDefault="00D933AF" w:rsidP="00A82A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IČ: 61357120</w:t>
      </w:r>
    </w:p>
    <w:p w:rsidR="00D933AF" w:rsidRPr="00981569" w:rsidRDefault="00A82AC6" w:rsidP="00A82A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objedna</w:t>
      </w:r>
      <w:r w:rsidR="00D933AF" w:rsidRPr="00981569">
        <w:rPr>
          <w:rFonts w:ascii="Arial" w:hAnsi="Arial" w:cs="Arial"/>
          <w:color w:val="000000"/>
          <w:sz w:val="20"/>
          <w:szCs w:val="20"/>
        </w:rPr>
        <w:t>tel</w:t>
      </w:r>
    </w:p>
    <w:p w:rsidR="00981569" w:rsidRPr="00981569" w:rsidRDefault="00D933AF" w:rsidP="00A82A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 xml:space="preserve">jménem objednavatele je oprávněna jednat ve věcech smluvních </w:t>
      </w:r>
    </w:p>
    <w:p w:rsidR="00D933AF" w:rsidRPr="00981569" w:rsidRDefault="00D933AF" w:rsidP="00A82A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 xml:space="preserve">paní Mgr. Jana </w:t>
      </w:r>
      <w:proofErr w:type="spellStart"/>
      <w:r w:rsidRPr="00981569">
        <w:rPr>
          <w:rFonts w:ascii="Arial" w:hAnsi="Arial" w:cs="Arial"/>
          <w:color w:val="000000"/>
          <w:sz w:val="20"/>
          <w:szCs w:val="20"/>
        </w:rPr>
        <w:t>Hassmanová</w:t>
      </w:r>
      <w:proofErr w:type="spellEnd"/>
      <w:r w:rsidRPr="00981569">
        <w:rPr>
          <w:rFonts w:ascii="Arial" w:hAnsi="Arial" w:cs="Arial"/>
          <w:color w:val="000000"/>
          <w:sz w:val="20"/>
          <w:szCs w:val="20"/>
        </w:rPr>
        <w:t>, ředitelka školy</w:t>
      </w:r>
    </w:p>
    <w:p w:rsidR="00D933AF" w:rsidRPr="00981569" w:rsidRDefault="00D933AF" w:rsidP="00D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2AC6" w:rsidRDefault="00D933AF" w:rsidP="00D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2AC6">
        <w:rPr>
          <w:rFonts w:ascii="Arial" w:hAnsi="Arial" w:cs="Arial"/>
          <w:b/>
          <w:color w:val="000000"/>
          <w:sz w:val="20"/>
          <w:szCs w:val="20"/>
        </w:rPr>
        <w:t>2. Zhotovitel:</w:t>
      </w:r>
      <w:r w:rsidRPr="009815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933AF" w:rsidRPr="00981569" w:rsidRDefault="00D933AF" w:rsidP="00A82A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Mgr. Zdeněk Srp, Mlynářská 2745, 438 01 Žatec</w:t>
      </w:r>
    </w:p>
    <w:p w:rsidR="00D933AF" w:rsidRPr="00981569" w:rsidRDefault="00D933AF" w:rsidP="00A82A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IČ: 72626917</w:t>
      </w:r>
    </w:p>
    <w:p w:rsidR="00D933AF" w:rsidRPr="00981569" w:rsidRDefault="00D933AF" w:rsidP="00A82A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dále jen zhotovitel</w:t>
      </w:r>
    </w:p>
    <w:p w:rsidR="00D933AF" w:rsidRPr="00981569" w:rsidRDefault="00D933AF" w:rsidP="00D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33AF" w:rsidRPr="00981569" w:rsidRDefault="00D933AF" w:rsidP="00D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za takto dohodnutých podmínek:</w:t>
      </w:r>
    </w:p>
    <w:p w:rsidR="00D933AF" w:rsidRPr="00981569" w:rsidRDefault="00D933AF" w:rsidP="00D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33AF" w:rsidRPr="00981569" w:rsidRDefault="00D933AF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I.</w:t>
      </w:r>
    </w:p>
    <w:p w:rsidR="00D933AF" w:rsidRPr="00981569" w:rsidRDefault="00D933AF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Předmět smlouvy</w:t>
      </w:r>
    </w:p>
    <w:p w:rsidR="00D933AF" w:rsidRPr="00981569" w:rsidRDefault="00D933AF" w:rsidP="00D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1. Zhotovitel se zavazuje:</w:t>
      </w:r>
    </w:p>
    <w:p w:rsidR="00D933AF" w:rsidRPr="00981569" w:rsidRDefault="00D933AF" w:rsidP="009815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vést objednavateli účetnictví formou podvojného účetnictví bez účtování o DPH</w:t>
      </w:r>
    </w:p>
    <w:p w:rsidR="00D933AF" w:rsidRPr="00981569" w:rsidRDefault="00D933AF" w:rsidP="009815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předkládat pravidelné měsíční přehledy čerpání finančních prostředků</w:t>
      </w:r>
    </w:p>
    <w:p w:rsidR="00D933AF" w:rsidRPr="00981569" w:rsidRDefault="00D933AF" w:rsidP="009815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veškeré informace poskytovat pouze objednavateli</w:t>
      </w:r>
    </w:p>
    <w:p w:rsidR="00D933AF" w:rsidRPr="00981569" w:rsidRDefault="00D933AF" w:rsidP="009815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spolupracovat s kontrolními orgány</w:t>
      </w:r>
    </w:p>
    <w:p w:rsidR="00D933AF" w:rsidRPr="00981569" w:rsidRDefault="00D933AF" w:rsidP="00D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33AF" w:rsidRPr="00981569" w:rsidRDefault="00A82AC6" w:rsidP="00D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Objedna</w:t>
      </w:r>
      <w:r w:rsidR="00D933AF" w:rsidRPr="00981569">
        <w:rPr>
          <w:rFonts w:ascii="Arial" w:hAnsi="Arial" w:cs="Arial"/>
          <w:color w:val="000000"/>
          <w:sz w:val="20"/>
          <w:szCs w:val="20"/>
        </w:rPr>
        <w:t>tel se zavazuje:</w:t>
      </w:r>
    </w:p>
    <w:p w:rsidR="00D933AF" w:rsidRPr="00981569" w:rsidRDefault="00D933AF" w:rsidP="00981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 xml:space="preserve">podklady k účtování jednotlivých případů odevzdávat zhotoviteli po provedené věcné </w:t>
      </w:r>
      <w:r w:rsidR="00403684" w:rsidRPr="00981569">
        <w:rPr>
          <w:rFonts w:ascii="Arial" w:hAnsi="Arial" w:cs="Arial"/>
          <w:color w:val="000000"/>
          <w:sz w:val="20"/>
          <w:szCs w:val="20"/>
        </w:rPr>
        <w:t>kontrole, která bude potvrzena na každém účetním dokladu parafou pověřené osoby</w:t>
      </w:r>
    </w:p>
    <w:p w:rsidR="00403684" w:rsidRPr="00981569" w:rsidRDefault="00403684" w:rsidP="00981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účetní doklady předávat zhotoviteli s dvojmo vyhotoveným seznamem předan</w:t>
      </w:r>
      <w:r w:rsidR="00A82AC6">
        <w:rPr>
          <w:rFonts w:ascii="Arial" w:hAnsi="Arial" w:cs="Arial"/>
          <w:color w:val="000000"/>
          <w:sz w:val="20"/>
          <w:szCs w:val="20"/>
        </w:rPr>
        <w:t>ých dokladů potvrzeným objedna</w:t>
      </w:r>
      <w:r w:rsidRPr="00981569">
        <w:rPr>
          <w:rFonts w:ascii="Arial" w:hAnsi="Arial" w:cs="Arial"/>
          <w:color w:val="000000"/>
          <w:sz w:val="20"/>
          <w:szCs w:val="20"/>
        </w:rPr>
        <w:t>telem</w:t>
      </w:r>
    </w:p>
    <w:p w:rsidR="00403684" w:rsidRPr="00981569" w:rsidRDefault="00403684" w:rsidP="00981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 xml:space="preserve">před zahájením vedení účetnictví předá objednatel zhotoviteli všechny potřebné podklady </w:t>
      </w:r>
    </w:p>
    <w:p w:rsidR="00403684" w:rsidRPr="00981569" w:rsidRDefault="00403684" w:rsidP="00981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účetní doklady budou předány zhotoviteli za běžný měsíc nejpozději do 12. dne následujícího měsíce</w:t>
      </w:r>
    </w:p>
    <w:p w:rsidR="00981569" w:rsidRDefault="00981569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5F6B" w:rsidRPr="00981569" w:rsidRDefault="00935F6B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II.</w:t>
      </w:r>
    </w:p>
    <w:p w:rsidR="00935F6B" w:rsidRDefault="00935F6B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Ceny za vedení účetnictví a poskytnuté služby</w:t>
      </w:r>
    </w:p>
    <w:p w:rsidR="00A82AC6" w:rsidRPr="00981569" w:rsidRDefault="00A82AC6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5F6B" w:rsidRPr="00981569" w:rsidRDefault="00935F6B" w:rsidP="00981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 xml:space="preserve">1. Dohodou byla stanovena cena </w:t>
      </w:r>
      <w:proofErr w:type="gramStart"/>
      <w:r w:rsidRPr="00981569">
        <w:rPr>
          <w:rFonts w:ascii="Arial" w:hAnsi="Arial" w:cs="Arial"/>
          <w:color w:val="000000"/>
          <w:sz w:val="20"/>
          <w:szCs w:val="20"/>
        </w:rPr>
        <w:t>za</w:t>
      </w:r>
      <w:proofErr w:type="gramEnd"/>
      <w:r w:rsidRPr="00981569">
        <w:rPr>
          <w:rFonts w:ascii="Arial" w:hAnsi="Arial" w:cs="Arial"/>
          <w:color w:val="000000"/>
          <w:sz w:val="20"/>
          <w:szCs w:val="20"/>
        </w:rPr>
        <w:t>:</w:t>
      </w:r>
    </w:p>
    <w:p w:rsidR="00935F6B" w:rsidRPr="00981569" w:rsidRDefault="00935F6B" w:rsidP="00981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vedení účetnictví běžného měsíce částkou 4.100,- Kč</w:t>
      </w:r>
    </w:p>
    <w:p w:rsidR="00935F6B" w:rsidRPr="00981569" w:rsidRDefault="00935F6B" w:rsidP="00981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zpracování uzávěrky částkou 2.000,- Kč</w:t>
      </w:r>
    </w:p>
    <w:p w:rsidR="00935F6B" w:rsidRPr="00981569" w:rsidRDefault="00935F6B" w:rsidP="00981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zpracování jiných dokladů částkou 500,-Kč/hod</w:t>
      </w:r>
    </w:p>
    <w:p w:rsidR="00935F6B" w:rsidRDefault="00935F6B" w:rsidP="00981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1569">
        <w:rPr>
          <w:rFonts w:ascii="Arial" w:hAnsi="Arial" w:cs="Arial"/>
          <w:color w:val="000000"/>
          <w:sz w:val="20"/>
          <w:szCs w:val="20"/>
        </w:rPr>
        <w:t>tisk sestav, další práce částkou 250,-Kč/hod</w:t>
      </w:r>
    </w:p>
    <w:p w:rsidR="00A82AC6" w:rsidRPr="00981569" w:rsidRDefault="00A82AC6" w:rsidP="00A8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4B7F" w:rsidRPr="00981569" w:rsidRDefault="00935F6B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 xml:space="preserve">2. Vyúčtování bude prováděno pravidelně každý </w:t>
      </w:r>
      <w:r w:rsidR="00A82AC6">
        <w:rPr>
          <w:rFonts w:ascii="Arial" w:hAnsi="Arial" w:cs="Arial"/>
          <w:sz w:val="20"/>
          <w:szCs w:val="20"/>
        </w:rPr>
        <w:t>měsíc. Vyúčtování bude objedna</w:t>
      </w:r>
      <w:r w:rsidRPr="00981569">
        <w:rPr>
          <w:rFonts w:ascii="Arial" w:hAnsi="Arial" w:cs="Arial"/>
          <w:sz w:val="20"/>
          <w:szCs w:val="20"/>
        </w:rPr>
        <w:t xml:space="preserve">teli předáno zhotovitelem osobně. Splatnost faktury je do </w:t>
      </w:r>
      <w:proofErr w:type="gramStart"/>
      <w:r w:rsidRPr="00981569">
        <w:rPr>
          <w:rFonts w:ascii="Arial" w:hAnsi="Arial" w:cs="Arial"/>
          <w:sz w:val="20"/>
          <w:szCs w:val="20"/>
        </w:rPr>
        <w:t>10-ti</w:t>
      </w:r>
      <w:proofErr w:type="gramEnd"/>
      <w:r w:rsidRPr="00981569">
        <w:rPr>
          <w:rFonts w:ascii="Arial" w:hAnsi="Arial" w:cs="Arial"/>
          <w:sz w:val="20"/>
          <w:szCs w:val="20"/>
        </w:rPr>
        <w:t xml:space="preserve"> dnů.</w:t>
      </w:r>
    </w:p>
    <w:p w:rsidR="00F64B7F" w:rsidRPr="00981569" w:rsidRDefault="00F64B7F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III.</w:t>
      </w:r>
    </w:p>
    <w:p w:rsidR="00F64B7F" w:rsidRDefault="00F64B7F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Dodání výsledků účetnictví a záruka za kvalitu</w:t>
      </w:r>
    </w:p>
    <w:p w:rsidR="00A82AC6" w:rsidRPr="00981569" w:rsidRDefault="00A82AC6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5F6B" w:rsidRPr="00981569" w:rsidRDefault="00F64B7F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1. Zhotovitel splní svou povinnost v souladu se zákonem 563/1991 Sb., zákon o účetnictví a s opatřeními ministerstva financí ve znění pozdějších právních úprav a v souladu s metodickými pokyny zřizovatele školy podle doložitelně předaných dokumentací účetních případů a dokumentace jednotlivých ekonomických služeb.</w:t>
      </w:r>
    </w:p>
    <w:p w:rsidR="00F64B7F" w:rsidRPr="00981569" w:rsidRDefault="00F64B7F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2. V případě předání chybné dokumentace objednatelem zhotoviteli nenese zhotovitel odpovědnost za výsledky účetnictví a poskytnutých služeb v rozsahu ovlivnění chybnou dokumentací.</w:t>
      </w:r>
    </w:p>
    <w:p w:rsidR="00F64B7F" w:rsidRPr="00981569" w:rsidRDefault="00F64B7F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 xml:space="preserve">3. </w:t>
      </w:r>
      <w:r w:rsidR="00033CB0" w:rsidRPr="00A82AC6">
        <w:rPr>
          <w:rFonts w:ascii="Arial" w:hAnsi="Arial" w:cs="Arial"/>
          <w:sz w:val="20"/>
          <w:szCs w:val="20"/>
        </w:rPr>
        <w:t>V případě chybného účtování, po dodání správných dokumentů a podkladů</w:t>
      </w:r>
      <w:r w:rsidR="00033CB0" w:rsidRPr="00A82AC6">
        <w:rPr>
          <w:rFonts w:ascii="Arial" w:hAnsi="Arial" w:cs="Arial"/>
          <w:sz w:val="20"/>
          <w:szCs w:val="20"/>
        </w:rPr>
        <w:t xml:space="preserve"> </w:t>
      </w:r>
      <w:r w:rsidR="00033CB0" w:rsidRPr="00A82AC6">
        <w:rPr>
          <w:rFonts w:ascii="Arial" w:hAnsi="Arial" w:cs="Arial"/>
          <w:sz w:val="20"/>
          <w:szCs w:val="20"/>
        </w:rPr>
        <w:t>objednatelem,</w:t>
      </w:r>
      <w:r w:rsidR="00033CB0" w:rsidRPr="00A82AC6">
        <w:rPr>
          <w:rFonts w:ascii="Arial" w:hAnsi="Arial" w:cs="Arial"/>
          <w:sz w:val="20"/>
          <w:szCs w:val="20"/>
        </w:rPr>
        <w:t xml:space="preserve"> </w:t>
      </w:r>
      <w:r w:rsidR="00033CB0" w:rsidRPr="00A82AC6">
        <w:rPr>
          <w:rFonts w:ascii="Arial" w:hAnsi="Arial" w:cs="Arial"/>
          <w:sz w:val="20"/>
          <w:szCs w:val="20"/>
        </w:rPr>
        <w:t>kterým vznikne újma objednateli, zhotovitel vyčíslenou újmu objednateli</w:t>
      </w:r>
      <w:r w:rsidR="00033CB0" w:rsidRPr="00A82AC6">
        <w:rPr>
          <w:rFonts w:ascii="Arial" w:hAnsi="Arial" w:cs="Arial"/>
          <w:sz w:val="20"/>
          <w:szCs w:val="20"/>
        </w:rPr>
        <w:t xml:space="preserve"> </w:t>
      </w:r>
      <w:r w:rsidR="00033CB0" w:rsidRPr="00A82AC6">
        <w:rPr>
          <w:rFonts w:ascii="Arial" w:hAnsi="Arial" w:cs="Arial"/>
          <w:sz w:val="20"/>
          <w:szCs w:val="20"/>
        </w:rPr>
        <w:t>uhradí.</w:t>
      </w:r>
    </w:p>
    <w:p w:rsidR="00F64B7F" w:rsidRPr="00981569" w:rsidRDefault="00033CB0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lastRenderedPageBreak/>
        <w:t xml:space="preserve">4. Účetnictví za běžný měsíc </w:t>
      </w:r>
      <w:r w:rsidR="00E96700" w:rsidRPr="00981569">
        <w:rPr>
          <w:rFonts w:ascii="Arial" w:hAnsi="Arial" w:cs="Arial"/>
          <w:sz w:val="20"/>
          <w:szCs w:val="20"/>
        </w:rPr>
        <w:t xml:space="preserve">bude uzavřeno vždy </w:t>
      </w:r>
      <w:r w:rsidRPr="00981569">
        <w:rPr>
          <w:rFonts w:ascii="Arial" w:hAnsi="Arial" w:cs="Arial"/>
          <w:sz w:val="20"/>
          <w:szCs w:val="20"/>
        </w:rPr>
        <w:t xml:space="preserve">nejpozději do </w:t>
      </w:r>
      <w:r w:rsidR="00E96700" w:rsidRPr="00981569">
        <w:rPr>
          <w:rFonts w:ascii="Arial" w:hAnsi="Arial" w:cs="Arial"/>
          <w:sz w:val="20"/>
          <w:szCs w:val="20"/>
        </w:rPr>
        <w:t xml:space="preserve">22. dne následujícího měsíce předáním výsledků účetnictví objednateli. V případě čtvrtletní </w:t>
      </w:r>
      <w:r w:rsidR="00A17253" w:rsidRPr="00981569">
        <w:rPr>
          <w:rFonts w:ascii="Arial" w:hAnsi="Arial" w:cs="Arial"/>
          <w:sz w:val="20"/>
          <w:szCs w:val="20"/>
        </w:rPr>
        <w:t xml:space="preserve">uzávěrky </w:t>
      </w:r>
      <w:r w:rsidRPr="00981569">
        <w:rPr>
          <w:rFonts w:ascii="Arial" w:hAnsi="Arial" w:cs="Arial"/>
          <w:sz w:val="20"/>
          <w:szCs w:val="20"/>
        </w:rPr>
        <w:t xml:space="preserve">bude </w:t>
      </w:r>
      <w:r w:rsidR="00A17253" w:rsidRPr="00981569">
        <w:rPr>
          <w:rFonts w:ascii="Arial" w:hAnsi="Arial" w:cs="Arial"/>
          <w:sz w:val="20"/>
          <w:szCs w:val="20"/>
        </w:rPr>
        <w:t>účetnictví předáno</w:t>
      </w:r>
      <w:r w:rsidRPr="00981569">
        <w:rPr>
          <w:rFonts w:ascii="Arial" w:hAnsi="Arial" w:cs="Arial"/>
          <w:sz w:val="20"/>
          <w:szCs w:val="20"/>
        </w:rPr>
        <w:t xml:space="preserve"> vždy nejpozději 1 pracovní den před termínem </w:t>
      </w:r>
      <w:r w:rsidR="00A82AC6" w:rsidRPr="00981569">
        <w:rPr>
          <w:rFonts w:ascii="Arial" w:hAnsi="Arial" w:cs="Arial"/>
          <w:sz w:val="20"/>
          <w:szCs w:val="20"/>
        </w:rPr>
        <w:t>stanoven</w:t>
      </w:r>
      <w:r w:rsidR="00A82AC6">
        <w:rPr>
          <w:rFonts w:ascii="Arial" w:hAnsi="Arial" w:cs="Arial"/>
          <w:sz w:val="20"/>
          <w:szCs w:val="20"/>
        </w:rPr>
        <w:t>ým</w:t>
      </w:r>
      <w:r w:rsidR="00A82AC6" w:rsidRPr="00981569">
        <w:rPr>
          <w:rFonts w:ascii="Arial" w:hAnsi="Arial" w:cs="Arial"/>
          <w:sz w:val="20"/>
          <w:szCs w:val="20"/>
        </w:rPr>
        <w:t xml:space="preserve"> zřizovatelem</w:t>
      </w:r>
      <w:r w:rsidR="00A82AC6">
        <w:rPr>
          <w:rFonts w:ascii="Arial" w:hAnsi="Arial" w:cs="Arial"/>
          <w:sz w:val="20"/>
          <w:szCs w:val="20"/>
        </w:rPr>
        <w:t xml:space="preserve"> pro</w:t>
      </w:r>
      <w:r w:rsidR="00A82AC6" w:rsidRPr="00981569">
        <w:rPr>
          <w:rFonts w:ascii="Arial" w:hAnsi="Arial" w:cs="Arial"/>
          <w:sz w:val="20"/>
          <w:szCs w:val="20"/>
        </w:rPr>
        <w:t xml:space="preserve"> </w:t>
      </w:r>
      <w:r w:rsidRPr="00981569">
        <w:rPr>
          <w:rFonts w:ascii="Arial" w:hAnsi="Arial" w:cs="Arial"/>
          <w:sz w:val="20"/>
          <w:szCs w:val="20"/>
        </w:rPr>
        <w:t>předání čtvrtletní uzávěrky.</w:t>
      </w:r>
    </w:p>
    <w:p w:rsidR="00981569" w:rsidRDefault="00A17253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IV.</w:t>
      </w:r>
      <w:r w:rsidR="00981569" w:rsidRPr="00981569">
        <w:rPr>
          <w:rFonts w:ascii="Arial" w:hAnsi="Arial" w:cs="Arial"/>
          <w:b/>
          <w:color w:val="000000"/>
        </w:rPr>
        <w:t xml:space="preserve"> </w:t>
      </w:r>
    </w:p>
    <w:p w:rsidR="00403684" w:rsidRDefault="00981569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Doba platnosti smlouvy</w:t>
      </w:r>
    </w:p>
    <w:p w:rsidR="00A82AC6" w:rsidRDefault="00A82AC6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17253" w:rsidRPr="00981569" w:rsidRDefault="00A17253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 xml:space="preserve">1. Doba platnosti smlouvy je od </w:t>
      </w:r>
      <w:proofErr w:type="gramStart"/>
      <w:r w:rsidRPr="00981569">
        <w:rPr>
          <w:rFonts w:ascii="Arial" w:hAnsi="Arial" w:cs="Arial"/>
          <w:sz w:val="20"/>
          <w:szCs w:val="20"/>
        </w:rPr>
        <w:t>1.7.2020</w:t>
      </w:r>
      <w:proofErr w:type="gramEnd"/>
      <w:r w:rsidRPr="00981569">
        <w:rPr>
          <w:rFonts w:ascii="Arial" w:hAnsi="Arial" w:cs="Arial"/>
          <w:sz w:val="20"/>
          <w:szCs w:val="20"/>
        </w:rPr>
        <w:t>.</w:t>
      </w:r>
    </w:p>
    <w:p w:rsidR="00A17253" w:rsidRPr="00981569" w:rsidRDefault="00A17253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2. Smlouva se uzavírá na dobu neurčitou.</w:t>
      </w:r>
    </w:p>
    <w:p w:rsidR="00A17253" w:rsidRPr="00981569" w:rsidRDefault="00A17253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V.</w:t>
      </w:r>
    </w:p>
    <w:p w:rsidR="00A17253" w:rsidRDefault="00A17253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Další ujednání</w:t>
      </w:r>
    </w:p>
    <w:p w:rsidR="00A82AC6" w:rsidRPr="00981569" w:rsidRDefault="00A82AC6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17253" w:rsidRPr="00981569" w:rsidRDefault="00A17253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 xml:space="preserve">1. Smlouvu lze oboustranně vypovědět dohodou s výpovědní lhůtou 1 měsíce, zásadně k termínu posledního dne v měsíci. O dohodě musí být učiněn potvrzený písemný záznam. </w:t>
      </w:r>
    </w:p>
    <w:p w:rsidR="00A17253" w:rsidRPr="00981569" w:rsidRDefault="00C712A0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2. Od smlouvy lze jednostranně odstoupit ihned v případě podstatného porušení smlouvy jednáním druhé strany nebo při opodstatněné ztrátě důvěry v druhou stranu.</w:t>
      </w:r>
    </w:p>
    <w:p w:rsidR="00C712A0" w:rsidRPr="00981569" w:rsidRDefault="00C712A0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3. V případě odstoupení od smlouvy jsou strany povinny do 10 dnů provést vzájemné vyúčtování a vyrovnání pohledávek.</w:t>
      </w:r>
    </w:p>
    <w:p w:rsidR="00C712A0" w:rsidRPr="00981569" w:rsidRDefault="00C712A0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4. V případě odstoupení ze strany zhotovitele je tato povinna ukončit účetnictví tak, aby objednavateli nevznikla škoda.</w:t>
      </w:r>
    </w:p>
    <w:p w:rsidR="00C712A0" w:rsidRPr="00981569" w:rsidRDefault="00C712A0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 xml:space="preserve">5. Smluvní strany se zavazují oznámit si navzájem bez zbytečného odkladu všechny skutečnosti. </w:t>
      </w:r>
      <w:proofErr w:type="gramStart"/>
      <w:r w:rsidRPr="00981569">
        <w:rPr>
          <w:rFonts w:ascii="Arial" w:hAnsi="Arial" w:cs="Arial"/>
          <w:sz w:val="20"/>
          <w:szCs w:val="20"/>
        </w:rPr>
        <w:t>které</w:t>
      </w:r>
      <w:proofErr w:type="gramEnd"/>
      <w:r w:rsidRPr="00981569">
        <w:rPr>
          <w:rFonts w:ascii="Arial" w:hAnsi="Arial" w:cs="Arial"/>
          <w:sz w:val="20"/>
          <w:szCs w:val="20"/>
        </w:rPr>
        <w:t xml:space="preserve"> se dotýkají uzavřené smlouvy a jejich vzájemných vztahů.</w:t>
      </w:r>
    </w:p>
    <w:p w:rsidR="00C712A0" w:rsidRPr="00981569" w:rsidRDefault="00C712A0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VI.</w:t>
      </w:r>
    </w:p>
    <w:p w:rsidR="00C712A0" w:rsidRDefault="00C712A0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1569">
        <w:rPr>
          <w:rFonts w:ascii="Arial" w:hAnsi="Arial" w:cs="Arial"/>
          <w:b/>
          <w:color w:val="000000"/>
        </w:rPr>
        <w:t>Závěrečná ujednání</w:t>
      </w:r>
    </w:p>
    <w:p w:rsidR="00A82AC6" w:rsidRPr="00981569" w:rsidRDefault="00A82AC6" w:rsidP="0098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C712A0" w:rsidRPr="00981569" w:rsidRDefault="00C712A0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1. Pokud není ve smlouvě stanoveno jinak, řídí se vzájemné vztahy smluvních stran příslušným ustanovením občanského zákoníku a předpisy souvisejícími.</w:t>
      </w:r>
    </w:p>
    <w:p w:rsidR="00C712A0" w:rsidRPr="00981569" w:rsidRDefault="00C712A0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2. Smlouva je platná podpisem obou stran.</w:t>
      </w:r>
    </w:p>
    <w:p w:rsidR="00C712A0" w:rsidRPr="00981569" w:rsidRDefault="00C712A0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3. Smlouva může být měněna písemnou formou a doplňována vzájemně odsouhlasenými dodatky, kde podmínkou platnosti je podpis obou stran.</w:t>
      </w:r>
    </w:p>
    <w:p w:rsidR="00C712A0" w:rsidRPr="00981569" w:rsidRDefault="00C712A0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4. Smlouva se vyhotovuje ve dvou stejnopisech, které mají cha</w:t>
      </w:r>
      <w:r w:rsidR="006360F4" w:rsidRPr="00981569">
        <w:rPr>
          <w:rFonts w:ascii="Arial" w:hAnsi="Arial" w:cs="Arial"/>
          <w:sz w:val="20"/>
          <w:szCs w:val="20"/>
        </w:rPr>
        <w:t>rakter originálu. Každá strana obdrží jedno vyhotovení.</w:t>
      </w:r>
    </w:p>
    <w:p w:rsidR="006360F4" w:rsidRPr="00981569" w:rsidRDefault="006360F4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5. Smluvní strany prohlašují, že se s touto smlouvou před jejím podpisem důkladně seznámily, že je uzavřena podle jejich vůle a za oboustranně akceptovaných podmínek.</w:t>
      </w:r>
    </w:p>
    <w:p w:rsidR="006360F4" w:rsidRPr="00A82AC6" w:rsidRDefault="006360F4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 xml:space="preserve">6. </w:t>
      </w:r>
      <w:r w:rsidRPr="00A82AC6">
        <w:rPr>
          <w:rFonts w:ascii="Arial" w:hAnsi="Arial" w:cs="Arial"/>
          <w:sz w:val="20"/>
          <w:szCs w:val="20"/>
        </w:rPr>
        <w:t>Smlouva bude v souladu se zákonem č. 340/2015 Sb., o zvláštních podmínkách účinnosti některých smluv a o registru smluv (zákon o registru smluv) zveřejněna v registru smluv. Zveřejnění zajistí objednatel.</w:t>
      </w:r>
    </w:p>
    <w:p w:rsidR="006360F4" w:rsidRPr="00A82AC6" w:rsidRDefault="006360F4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A82AC6">
        <w:rPr>
          <w:rFonts w:ascii="Arial" w:hAnsi="Arial" w:cs="Arial"/>
          <w:sz w:val="20"/>
          <w:szCs w:val="20"/>
        </w:rPr>
        <w:t xml:space="preserve">7. Smlouva nabývá účinnosti dnem uveřejnění v registru smluv. </w:t>
      </w:r>
    </w:p>
    <w:p w:rsidR="006360F4" w:rsidRPr="00981569" w:rsidRDefault="006360F4" w:rsidP="00A82AC6">
      <w:pPr>
        <w:spacing w:line="240" w:lineRule="auto"/>
        <w:rPr>
          <w:rFonts w:ascii="Arial" w:hAnsi="Arial" w:cs="Arial"/>
          <w:sz w:val="20"/>
          <w:szCs w:val="20"/>
        </w:rPr>
      </w:pPr>
    </w:p>
    <w:p w:rsidR="006360F4" w:rsidRPr="00981569" w:rsidRDefault="006360F4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 xml:space="preserve">V Žatci dne </w:t>
      </w:r>
      <w:proofErr w:type="gramStart"/>
      <w:r w:rsidRPr="00981569">
        <w:rPr>
          <w:rFonts w:ascii="Arial" w:hAnsi="Arial" w:cs="Arial"/>
          <w:sz w:val="20"/>
          <w:szCs w:val="20"/>
        </w:rPr>
        <w:t>30.6.2020</w:t>
      </w:r>
      <w:proofErr w:type="gramEnd"/>
    </w:p>
    <w:p w:rsidR="006360F4" w:rsidRDefault="006360F4" w:rsidP="00A82AC6">
      <w:pPr>
        <w:spacing w:line="240" w:lineRule="auto"/>
        <w:rPr>
          <w:rFonts w:ascii="Arial" w:hAnsi="Arial" w:cs="Arial"/>
          <w:sz w:val="20"/>
          <w:szCs w:val="20"/>
        </w:rPr>
      </w:pPr>
    </w:p>
    <w:p w:rsidR="00A82AC6" w:rsidRDefault="00A82AC6" w:rsidP="00A82AC6">
      <w:pPr>
        <w:spacing w:line="240" w:lineRule="auto"/>
        <w:rPr>
          <w:rFonts w:ascii="Arial" w:hAnsi="Arial" w:cs="Arial"/>
          <w:sz w:val="20"/>
          <w:szCs w:val="20"/>
        </w:rPr>
      </w:pPr>
    </w:p>
    <w:p w:rsidR="00A82AC6" w:rsidRDefault="00A82AC6" w:rsidP="00A82AC6">
      <w:pPr>
        <w:spacing w:line="240" w:lineRule="auto"/>
        <w:rPr>
          <w:rFonts w:ascii="Arial" w:hAnsi="Arial" w:cs="Arial"/>
          <w:sz w:val="20"/>
          <w:szCs w:val="20"/>
        </w:rPr>
      </w:pPr>
    </w:p>
    <w:p w:rsidR="006360F4" w:rsidRPr="00981569" w:rsidRDefault="006360F4" w:rsidP="00A82AC6">
      <w:pPr>
        <w:spacing w:line="240" w:lineRule="auto"/>
        <w:rPr>
          <w:rFonts w:ascii="Arial" w:hAnsi="Arial" w:cs="Arial"/>
          <w:sz w:val="20"/>
          <w:szCs w:val="20"/>
        </w:rPr>
      </w:pPr>
      <w:r w:rsidRPr="00981569">
        <w:rPr>
          <w:rFonts w:ascii="Arial" w:hAnsi="Arial" w:cs="Arial"/>
          <w:sz w:val="20"/>
          <w:szCs w:val="20"/>
        </w:rPr>
        <w:t>zhotovitel</w:t>
      </w:r>
      <w:r w:rsidRPr="00981569">
        <w:rPr>
          <w:rFonts w:ascii="Arial" w:hAnsi="Arial" w:cs="Arial"/>
          <w:sz w:val="20"/>
          <w:szCs w:val="20"/>
        </w:rPr>
        <w:tab/>
      </w:r>
      <w:r w:rsidRPr="00981569">
        <w:rPr>
          <w:rFonts w:ascii="Arial" w:hAnsi="Arial" w:cs="Arial"/>
          <w:sz w:val="20"/>
          <w:szCs w:val="20"/>
        </w:rPr>
        <w:tab/>
      </w:r>
      <w:r w:rsidRPr="00981569">
        <w:rPr>
          <w:rFonts w:ascii="Arial" w:hAnsi="Arial" w:cs="Arial"/>
          <w:sz w:val="20"/>
          <w:szCs w:val="20"/>
        </w:rPr>
        <w:tab/>
      </w:r>
      <w:r w:rsidRPr="00981569">
        <w:rPr>
          <w:rFonts w:ascii="Arial" w:hAnsi="Arial" w:cs="Arial"/>
          <w:sz w:val="20"/>
          <w:szCs w:val="20"/>
        </w:rPr>
        <w:tab/>
      </w:r>
      <w:r w:rsidRPr="00981569">
        <w:rPr>
          <w:rFonts w:ascii="Arial" w:hAnsi="Arial" w:cs="Arial"/>
          <w:sz w:val="20"/>
          <w:szCs w:val="20"/>
        </w:rPr>
        <w:tab/>
      </w:r>
      <w:r w:rsidRPr="00981569">
        <w:rPr>
          <w:rFonts w:ascii="Arial" w:hAnsi="Arial" w:cs="Arial"/>
          <w:sz w:val="20"/>
          <w:szCs w:val="20"/>
        </w:rPr>
        <w:tab/>
      </w:r>
      <w:r w:rsidRPr="00981569">
        <w:rPr>
          <w:rFonts w:ascii="Arial" w:hAnsi="Arial" w:cs="Arial"/>
          <w:sz w:val="20"/>
          <w:szCs w:val="20"/>
        </w:rPr>
        <w:tab/>
      </w:r>
      <w:r w:rsidRPr="00981569">
        <w:rPr>
          <w:rFonts w:ascii="Arial" w:hAnsi="Arial" w:cs="Arial"/>
          <w:sz w:val="20"/>
          <w:szCs w:val="20"/>
        </w:rPr>
        <w:tab/>
        <w:t>objednatel</w:t>
      </w:r>
    </w:p>
    <w:sectPr w:rsidR="006360F4" w:rsidRPr="00981569" w:rsidSect="0098156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F0"/>
    <w:multiLevelType w:val="hybridMultilevel"/>
    <w:tmpl w:val="96560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DD5"/>
    <w:multiLevelType w:val="hybridMultilevel"/>
    <w:tmpl w:val="ED5A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289"/>
    <w:multiLevelType w:val="hybridMultilevel"/>
    <w:tmpl w:val="17F44E2A"/>
    <w:lvl w:ilvl="0" w:tplc="32D8F9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64214"/>
    <w:multiLevelType w:val="hybridMultilevel"/>
    <w:tmpl w:val="564CF6A8"/>
    <w:lvl w:ilvl="0" w:tplc="B5D09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089D"/>
    <w:multiLevelType w:val="hybridMultilevel"/>
    <w:tmpl w:val="24B23AC8"/>
    <w:lvl w:ilvl="0" w:tplc="A75AA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AF"/>
    <w:rsid w:val="00033CB0"/>
    <w:rsid w:val="003F7159"/>
    <w:rsid w:val="00403684"/>
    <w:rsid w:val="006360F4"/>
    <w:rsid w:val="00935F6B"/>
    <w:rsid w:val="00981569"/>
    <w:rsid w:val="00A17253"/>
    <w:rsid w:val="00A82AC6"/>
    <w:rsid w:val="00C712A0"/>
    <w:rsid w:val="00D933AF"/>
    <w:rsid w:val="00E96700"/>
    <w:rsid w:val="00F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2020-07-01T18:42:00Z</dcterms:created>
  <dcterms:modified xsi:type="dcterms:W3CDTF">2020-07-01T21:32:00Z</dcterms:modified>
</cp:coreProperties>
</file>