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1E" w:rsidRDefault="00E80407">
      <w:pPr>
        <w:widowControl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>
        <w:rPr>
          <w:rFonts w:ascii="Arial" w:hAnsi="Arial" w:cs="Arial"/>
          <w:b/>
          <w:sz w:val="22"/>
          <w:szCs w:val="22"/>
        </w:rPr>
        <w:t>republika - Státní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</w:t>
      </w:r>
      <w:proofErr w:type="gramStart"/>
      <w:r>
        <w:rPr>
          <w:rFonts w:ascii="Arial" w:hAnsi="Arial" w:cs="Arial"/>
          <w:sz w:val="22"/>
          <w:szCs w:val="22"/>
        </w:rPr>
        <w:t>11a</w:t>
      </w:r>
      <w:proofErr w:type="gramEnd"/>
      <w:r>
        <w:rPr>
          <w:rFonts w:ascii="Arial" w:hAnsi="Arial" w:cs="Arial"/>
          <w:sz w:val="22"/>
          <w:szCs w:val="22"/>
        </w:rPr>
        <w:t>, 130 00 Praha 3 - Žižkov,</w:t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>01312774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DIČ:  CZ</w:t>
      </w:r>
      <w:proofErr w:type="gramEnd"/>
      <w:r>
        <w:rPr>
          <w:rFonts w:ascii="Arial" w:hAnsi="Arial" w:cs="Arial"/>
          <w:sz w:val="22"/>
          <w:szCs w:val="22"/>
        </w:rPr>
        <w:t>01312774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symbol: 1003932029</w:t>
      </w: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b/>
          <w:color w:val="000000"/>
          <w:sz w:val="22"/>
          <w:szCs w:val="22"/>
        </w:rPr>
        <w:t>Geislerová Dagmar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52xxxxxxx, trvale bytem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Černava,</w:t>
      </w:r>
      <w:r>
        <w:rPr>
          <w:rFonts w:ascii="Arial" w:hAnsi="Arial" w:cs="Arial"/>
          <w:color w:val="000000"/>
          <w:sz w:val="22"/>
          <w:szCs w:val="22"/>
        </w:rPr>
        <w:t xml:space="preserve"> PSČ 36221</w:t>
      </w: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SMLOUVU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</w:pPr>
      <w:r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1003932029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o Státním pozemkovém úřadu a o změně některých </w:t>
      </w:r>
      <w:r>
        <w:rPr>
          <w:rFonts w:ascii="Arial" w:hAnsi="Arial" w:cs="Arial"/>
          <w:sz w:val="22"/>
          <w:szCs w:val="22"/>
        </w:rPr>
        <w:t xml:space="preserve">souvisejících zákonů, ve znění pozdějších předpisů, s níže uvedeným pozemkem v majetku České republiky vedeným u Katastrálního úřadu pro Karlovarský </w:t>
      </w:r>
      <w:proofErr w:type="gramStart"/>
      <w:r>
        <w:rPr>
          <w:rFonts w:ascii="Arial" w:hAnsi="Arial" w:cs="Arial"/>
          <w:sz w:val="22"/>
          <w:szCs w:val="22"/>
        </w:rPr>
        <w:t>kraj ,</w:t>
      </w:r>
      <w:proofErr w:type="gramEnd"/>
      <w:r>
        <w:rPr>
          <w:rFonts w:ascii="Arial" w:hAnsi="Arial" w:cs="Arial"/>
          <w:sz w:val="22"/>
          <w:szCs w:val="22"/>
        </w:rPr>
        <w:t xml:space="preserve"> Katastrální pracoviště Karlovy Vary na LV 10 002: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---------------------------------------------------------------------------</w:t>
      </w:r>
    </w:p>
    <w:p w:rsidR="00401B1E" w:rsidRDefault="00E80407">
      <w:pPr>
        <w:pStyle w:val="obec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ab/>
        <w:t xml:space="preserve">Katastrální území 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Druh pozemku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401B1E" w:rsidRDefault="00E80407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z w:val="18"/>
          <w:szCs w:val="18"/>
        </w:rPr>
        <w:t xml:space="preserve">tastr </w:t>
      </w:r>
      <w:proofErr w:type="gramStart"/>
      <w:r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401B1E" w:rsidRDefault="00E80407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Černava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Černava</w:t>
      </w:r>
      <w:proofErr w:type="spellEnd"/>
      <w:r>
        <w:rPr>
          <w:rFonts w:ascii="Arial" w:hAnsi="Arial" w:cs="Arial"/>
          <w:sz w:val="18"/>
          <w:szCs w:val="18"/>
        </w:rPr>
        <w:tab/>
        <w:t>369/1</w:t>
      </w:r>
      <w:r>
        <w:rPr>
          <w:rFonts w:ascii="Arial" w:hAnsi="Arial" w:cs="Arial"/>
          <w:sz w:val="18"/>
          <w:szCs w:val="18"/>
        </w:rPr>
        <w:tab/>
        <w:t>ostatní plocha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”pozemek”)</w:t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uzavírá podle § 10 </w:t>
      </w:r>
      <w:r>
        <w:rPr>
          <w:rFonts w:ascii="Arial" w:hAnsi="Arial" w:cs="Arial"/>
          <w:sz w:val="22"/>
          <w:szCs w:val="22"/>
        </w:rPr>
        <w:t>odst. 3 písm. a), b), odst. 4 a 5 zákona č. 503/2012 Sb., o Státním pozemkovém úřadu a o změně některých souvisejících zákonů, ve znění pozdějších předpisů.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</w:t>
      </w:r>
      <w:r>
        <w:rPr>
          <w:rFonts w:ascii="Arial" w:hAnsi="Arial" w:cs="Arial"/>
          <w:sz w:val="22"/>
          <w:szCs w:val="22"/>
        </w:rPr>
        <w:t xml:space="preserve">ten jej, ve </w:t>
      </w:r>
      <w:proofErr w:type="gramStart"/>
      <w:r>
        <w:rPr>
          <w:rFonts w:ascii="Arial" w:hAnsi="Arial" w:cs="Arial"/>
          <w:sz w:val="22"/>
          <w:szCs w:val="22"/>
        </w:rPr>
        <w:t>stavu</w:t>
      </w:r>
      <w:proofErr w:type="gramEnd"/>
      <w:r>
        <w:rPr>
          <w:rFonts w:ascii="Arial" w:hAnsi="Arial" w:cs="Arial"/>
          <w:sz w:val="22"/>
          <w:szCs w:val="22"/>
        </w:rPr>
        <w:t xml:space="preserve"> v jakém se nachází ke dni účinnosti smlouvy, kupuje. Vlastnické právo k pozemku přechází na kupujícího vkladem do katastru nemovitostí na základě této smlouvy.</w:t>
      </w:r>
    </w:p>
    <w:p w:rsidR="00401B1E" w:rsidRDefault="00401B1E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Kupní cena prodávaného pozemku byla stanovena a je hrazena </w:t>
      </w:r>
      <w:r>
        <w:rPr>
          <w:rFonts w:ascii="Arial" w:hAnsi="Arial" w:cs="Arial"/>
          <w:sz w:val="22"/>
          <w:szCs w:val="22"/>
        </w:rPr>
        <w:t xml:space="preserve">takto: </w:t>
      </w: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01B1E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401B1E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Černava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369/1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51 900,00 Kč</w:t>
            </w:r>
          </w:p>
        </w:tc>
      </w:tr>
    </w:tbl>
    <w:p w:rsidR="00401B1E" w:rsidRDefault="00401B1E">
      <w:pPr>
        <w:widowControl/>
        <w:rPr>
          <w:rFonts w:ascii="Arial" w:hAnsi="Arial" w:cs="Arial"/>
          <w:sz w:val="18"/>
          <w:szCs w:val="18"/>
        </w:rPr>
      </w:pP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1"/>
        <w:gridCol w:w="3096"/>
      </w:tblGrid>
      <w:tr w:rsidR="00401B1E">
        <w:tblPrEx>
          <w:tblCellMar>
            <w:top w:w="0" w:type="dxa"/>
            <w:bottom w:w="0" w:type="dxa"/>
          </w:tblCellMar>
        </w:tblPrEx>
        <w:tc>
          <w:tcPr>
            <w:tcW w:w="6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51 900,00 Kč</w:t>
            </w:r>
          </w:p>
        </w:tc>
      </w:tr>
    </w:tbl>
    <w:p w:rsidR="00401B1E" w:rsidRDefault="00401B1E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401B1E" w:rsidRDefault="00401B1E">
      <w:pPr>
        <w:widowControl/>
        <w:tabs>
          <w:tab w:val="left" w:pos="426"/>
        </w:tabs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Obě smluvní strany shodně </w:t>
      </w:r>
      <w:r>
        <w:rPr>
          <w:rFonts w:ascii="Arial" w:hAnsi="Arial" w:cs="Arial"/>
          <w:sz w:val="22"/>
          <w:szCs w:val="22"/>
        </w:rPr>
        <w:t>prohlašují, že jim nejsou známy žádné skutečnosti, které by uzavření smlouvy bránily. Kupující bere na vědomí skutečnost, že prodávající nezajišťuje zpřístupnění a vytyčování hranic pozemku.</w:t>
      </w:r>
    </w:p>
    <w:p w:rsidR="00401B1E" w:rsidRDefault="00E80407">
      <w:pPr>
        <w:ind w:firstLine="708"/>
        <w:jc w:val="both"/>
      </w:pPr>
      <w:r>
        <w:rPr>
          <w:rFonts w:ascii="Arial" w:hAnsi="Arial" w:cs="Arial"/>
          <w:bCs/>
          <w:sz w:val="22"/>
          <w:szCs w:val="22"/>
        </w:rPr>
        <w:t>Smluvní strany berou na vědomí, že na pozemku může být umístěno v</w:t>
      </w:r>
      <w:r>
        <w:rPr>
          <w:rFonts w:ascii="Arial" w:hAnsi="Arial" w:cs="Arial"/>
          <w:bCs/>
          <w:sz w:val="22"/>
          <w:szCs w:val="22"/>
        </w:rPr>
        <w:t>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</w:t>
      </w:r>
      <w:r>
        <w:rPr>
          <w:rFonts w:ascii="Arial" w:hAnsi="Arial" w:cs="Arial"/>
          <w:bCs/>
          <w:sz w:val="22"/>
          <w:szCs w:val="22"/>
        </w:rPr>
        <w:t>ní a oprávnění přecházejí na nabyvatele pozemku.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Užívací vztah k prodávanému pozemku je řešen pachtovní smlouvou č. 36N16/29, kterou se Státním pozemkovým úřadem uzavřel Geislerová Dagmar, jakožto pachtýř. S obsahem pachtovní smlouvy byl kupující sezná</w:t>
      </w:r>
      <w:r>
        <w:rPr>
          <w:rFonts w:ascii="Arial" w:hAnsi="Arial" w:cs="Arial"/>
          <w:sz w:val="22"/>
          <w:szCs w:val="22"/>
        </w:rPr>
        <w:t>men před podpisem této smlouvy, což stvrzuje svým podpisem.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</w:t>
      </w:r>
      <w:r>
        <w:rPr>
          <w:rFonts w:ascii="Arial" w:hAnsi="Arial" w:cs="Arial"/>
          <w:sz w:val="22"/>
          <w:szCs w:val="22"/>
        </w:rPr>
        <w:t>odávající je ve smyslu zákona č. 634/2004 Sb., o správních poplatcích, ve znění pozdějších předpisů, osvobozen od správních poplatků.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</w:t>
      </w:r>
      <w:r>
        <w:rPr>
          <w:rFonts w:ascii="Arial" w:hAnsi="Arial" w:cs="Arial"/>
          <w:bCs/>
          <w:sz w:val="22"/>
          <w:szCs w:val="22"/>
        </w:rPr>
        <w:t>í, ve znění pozdějších předpisů, je kupující.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Tato smlouva je vyhotovena ve 3 stejnopisech, z nichž </w:t>
      </w:r>
      <w:r>
        <w:rPr>
          <w:rFonts w:ascii="Arial" w:hAnsi="Arial" w:cs="Arial"/>
          <w:sz w:val="22"/>
          <w:szCs w:val="22"/>
        </w:rPr>
        <w:t>každý má platnost originálu. Kupující obdrží 1 stejnopis(y) a ostatní jsou určeny pro prodávajícího.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</w:t>
      </w:r>
      <w:r>
        <w:rPr>
          <w:rFonts w:ascii="Arial" w:hAnsi="Arial" w:cs="Arial"/>
          <w:sz w:val="22"/>
          <w:szCs w:val="22"/>
          <w:lang w:eastAsia="ar-SA"/>
        </w:rPr>
        <w:t>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</w:t>
      </w:r>
      <w:r>
        <w:rPr>
          <w:rFonts w:ascii="Arial" w:hAnsi="Arial" w:cs="Arial"/>
          <w:sz w:val="22"/>
          <w:szCs w:val="22"/>
          <w:lang w:eastAsia="ar-SA"/>
        </w:rPr>
        <w:t>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110/2019 Sb., o zpracování osobních údajů, a platného nařízení (EU) 2016/679 (GDPR), tímto informuje ve smlouvě uvede</w:t>
      </w:r>
      <w:r>
        <w:rPr>
          <w:rFonts w:ascii="Arial" w:hAnsi="Arial" w:cs="Arial"/>
          <w:sz w:val="22"/>
          <w:szCs w:val="22"/>
        </w:rPr>
        <w:t>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</w:t>
      </w:r>
      <w:r>
        <w:rPr>
          <w:rFonts w:ascii="Arial" w:hAnsi="Arial" w:cs="Arial"/>
          <w:sz w:val="22"/>
          <w:szCs w:val="22"/>
        </w:rPr>
        <w:t xml:space="preserve">ů, jakož i dalších práv vyplývajících z výše uvedené legislativy. 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</w:t>
      </w:r>
      <w:r>
        <w:rPr>
          <w:rFonts w:ascii="Arial" w:hAnsi="Arial" w:cs="Arial"/>
          <w:sz w:val="22"/>
          <w:szCs w:val="22"/>
        </w:rPr>
        <w:t xml:space="preserve"> po celou dobu trvání skartační lhůty ve smyslu § 2 písm. s) zákona č. 499/2004 Sb. o archivnictví a spisové službě a o změně některých zákonů, ve znění pozdějších předpisů.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</w:p>
    <w:p w:rsidR="00401B1E" w:rsidRDefault="00401B1E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Prodávající prohlašuje, že v souladu s § 6 zákona č. 503/2012 Sb., o St</w:t>
      </w:r>
      <w:r>
        <w:rPr>
          <w:rFonts w:ascii="Arial" w:hAnsi="Arial" w:cs="Arial"/>
          <w:sz w:val="22"/>
          <w:szCs w:val="22"/>
        </w:rPr>
        <w:t>átním pozemkovém úřadu a o změně některých souvisejících zákonů, ve znění pozdějších předpisů, prověřil převoditelnost prodávaného pozemku a prohlašuje, že prodávaný pozemek není vyloučen z převodu podle § 6 zákona č. 503/2012 Sb., o Státním pozemkovém úřa</w:t>
      </w:r>
      <w:r>
        <w:rPr>
          <w:rFonts w:ascii="Arial" w:hAnsi="Arial" w:cs="Arial"/>
          <w:sz w:val="22"/>
          <w:szCs w:val="22"/>
        </w:rPr>
        <w:t>du a o změně některých souvisejících zákonů, ve znění pozdějších předpisů.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 § 10 odst. 3 písm. a), b), odst. 4 a 5 zákona č. 503</w:t>
      </w:r>
      <w:r>
        <w:rPr>
          <w:rFonts w:ascii="Arial" w:hAnsi="Arial" w:cs="Arial"/>
          <w:sz w:val="22"/>
          <w:szCs w:val="22"/>
        </w:rPr>
        <w:t>/2012 Sb., o Státním pozemkovém úřadu a o změně některých souvisejících zákonů, ve znění pozdějších předpisů, převeden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Kupující bere na vědomí a je srozuměn s tím, že nepravdivost tvrzení obsažených ve výše uvedeném prohlášení má za následek neplatnost </w:t>
      </w:r>
      <w:r>
        <w:rPr>
          <w:rFonts w:ascii="Arial" w:hAnsi="Arial" w:cs="Arial"/>
          <w:sz w:val="22"/>
          <w:szCs w:val="22"/>
        </w:rPr>
        <w:t xml:space="preserve">této smlouvy od samého počátku. 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Kupující prohlašuje, že splňuje zákonné podmínky ve smyslu § 16 odst. 1 zákona č. 503/2012 Sb., o Státním pozemkovém úřadu a o změně některých souvisejících zákonů, ve znění pozdějších předpisů.</w:t>
      </w:r>
    </w:p>
    <w:p w:rsidR="00401B1E" w:rsidRDefault="00401B1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</w:p>
    <w:p w:rsidR="00401B1E" w:rsidRDefault="00401B1E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j</w:t>
      </w:r>
      <w:r>
        <w:rPr>
          <w:rFonts w:ascii="Arial" w:hAnsi="Arial" w:cs="Arial"/>
          <w:sz w:val="22"/>
          <w:szCs w:val="22"/>
        </w:rPr>
        <w:t>ejím přečtení prohlašují, že s jejím obsahem souhlasí a že tato smlouva je shodným projevem jejich vážné a svobodné vůle a na důkaz toho připojují své podpisy.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13.7.2020</w:t>
      </w:r>
      <w:r>
        <w:rPr>
          <w:rFonts w:ascii="Arial" w:hAnsi="Arial" w:cs="Arial"/>
          <w:sz w:val="22"/>
          <w:szCs w:val="22"/>
        </w:rPr>
        <w:tab/>
        <w:t>V ............................... dne ......................</w:t>
      </w:r>
      <w:r>
        <w:rPr>
          <w:rFonts w:ascii="Arial" w:hAnsi="Arial" w:cs="Arial"/>
          <w:sz w:val="22"/>
          <w:szCs w:val="22"/>
        </w:rPr>
        <w:t>.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Geislerová Dagmar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401B1E" w:rsidRDefault="00401B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sz w:val="22"/>
          <w:szCs w:val="22"/>
        </w:rPr>
        <w:t xml:space="preserve">pořadové číslo nabízené nemovitosti dle evidence SPÚ: </w:t>
      </w:r>
      <w:r>
        <w:rPr>
          <w:rFonts w:ascii="Arial" w:hAnsi="Arial" w:cs="Arial"/>
          <w:color w:val="000000"/>
          <w:sz w:val="22"/>
          <w:szCs w:val="22"/>
        </w:rPr>
        <w:t>584229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Jiří </w:t>
      </w:r>
      <w:proofErr w:type="spellStart"/>
      <w:r>
        <w:rPr>
          <w:rFonts w:ascii="Arial" w:hAnsi="Arial" w:cs="Arial"/>
          <w:sz w:val="22"/>
          <w:szCs w:val="22"/>
        </w:rPr>
        <w:t>Loufek</w:t>
      </w:r>
      <w:proofErr w:type="spellEnd"/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401B1E" w:rsidRDefault="00E80407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120"/>
        </w:tabs>
        <w:jc w:val="both"/>
      </w:pPr>
      <w:r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správnost: </w:t>
      </w:r>
      <w:r>
        <w:rPr>
          <w:rFonts w:ascii="Arial" w:hAnsi="Arial" w:cs="Arial"/>
          <w:color w:val="000000"/>
          <w:sz w:val="22"/>
          <w:szCs w:val="22"/>
        </w:rPr>
        <w:t>Ing. Klepáček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:rsidR="00401B1E" w:rsidRDefault="00401B1E">
      <w:pPr>
        <w:jc w:val="both"/>
        <w:rPr>
          <w:rFonts w:ascii="Arial" w:hAnsi="Arial" w:cs="Arial"/>
          <w:i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:rsidR="00401B1E" w:rsidRDefault="00401B1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B1E" w:rsidRDefault="00E8040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:rsidR="00401B1E" w:rsidRDefault="00E80407">
      <w:pPr>
        <w:tabs>
          <w:tab w:val="left" w:pos="3402"/>
        </w:tabs>
        <w:jc w:val="both"/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sectPr w:rsidR="00401B1E">
      <w:headerReference w:type="default" r:id="rId6"/>
      <w:pgSz w:w="11907" w:h="16840"/>
      <w:pgMar w:top="1418" w:right="1304" w:bottom="851" w:left="130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0407">
      <w:r>
        <w:separator/>
      </w:r>
    </w:p>
  </w:endnote>
  <w:endnote w:type="continuationSeparator" w:id="0">
    <w:p w:rsidR="00000000" w:rsidRDefault="00E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0407">
      <w:r>
        <w:rPr>
          <w:color w:val="000000"/>
        </w:rPr>
        <w:separator/>
      </w:r>
    </w:p>
  </w:footnote>
  <w:footnote w:type="continuationSeparator" w:id="0">
    <w:p w:rsidR="00000000" w:rsidRDefault="00E8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62" w:rsidRDefault="00E80407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1B1E"/>
    <w:rsid w:val="00401B1E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E506-202F-4AF4-80F7-04BB8C5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Pr>
      <w:rFonts w:ascii="Cambria" w:eastAsia="Times New Roman" w:hAnsi="Cambria" w:cs="Times New Roman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rPr>
      <w:rFonts w:cs="Times New Roman"/>
      <w:sz w:val="20"/>
      <w:szCs w:val="20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rPr>
      <w:rFonts w:cs="Times New Roman"/>
      <w:sz w:val="20"/>
      <w:szCs w:val="20"/>
    </w:rPr>
  </w:style>
  <w:style w:type="paragraph" w:styleId="Textpoznpodarou">
    <w:name w:val="footnote text"/>
    <w:basedOn w:val="Normln"/>
  </w:style>
  <w:style w:type="character" w:customStyle="1" w:styleId="TextpoznpodarouChar">
    <w:name w:val="Text pozn. pod čarou Char"/>
    <w:basedOn w:val="Standardnpsmoodstavce"/>
    <w:rPr>
      <w:rFonts w:cs="Times New Roman"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paragraph" w:customStyle="1" w:styleId="adresa1">
    <w:name w:val="adresa1"/>
    <w:basedOn w:val="Normln"/>
    <w:next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</w:style>
  <w:style w:type="paragraph" w:customStyle="1" w:styleId="smlouva">
    <w:name w:val="smlouva"/>
    <w:basedOn w:val="Normln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Klepáček Adolf Ing.</dc:creator>
  <dc:description/>
  <cp:lastModifiedBy>Klepáček Adolf Ing.</cp:lastModifiedBy>
  <cp:revision>2</cp:revision>
  <cp:lastPrinted>2020-07-13T06:37:00Z</cp:lastPrinted>
  <dcterms:created xsi:type="dcterms:W3CDTF">2020-07-15T14:44:00Z</dcterms:created>
  <dcterms:modified xsi:type="dcterms:W3CDTF">2020-07-15T14:44:00Z</dcterms:modified>
</cp:coreProperties>
</file>