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0639A4" w:rsidRPr="00900C5B" w:rsidRDefault="000639A4" w:rsidP="00D175C2">
      <w:pPr>
        <w:rPr>
          <w:rFonts w:ascii="Verdana" w:eastAsia="Times New Roman" w:hAnsi="Verdana" w:cs="Arial"/>
          <w:b/>
          <w:bCs/>
          <w:color w:val="262626"/>
        </w:rPr>
      </w:pPr>
    </w:p>
    <w:p w:rsidR="000639A4" w:rsidRPr="00900C5B" w:rsidRDefault="00F6218D" w:rsidP="00D175C2">
      <w:pPr>
        <w:rPr>
          <w:rFonts w:ascii="Verdana" w:eastAsia="Times New Roman" w:hAnsi="Verdana" w:cs="Arial"/>
          <w:b/>
          <w:bCs/>
          <w:color w:val="262626"/>
        </w:rPr>
      </w:pPr>
      <w:r w:rsidRPr="00900C5B">
        <w:rPr>
          <w:noProof/>
          <w:color w:val="262626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page">
              <wp:posOffset>-104775</wp:posOffset>
            </wp:positionH>
            <wp:positionV relativeFrom="page">
              <wp:posOffset>-66675</wp:posOffset>
            </wp:positionV>
            <wp:extent cx="7560310" cy="1067816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7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9A4" w:rsidRPr="00900C5B" w:rsidRDefault="000639A4" w:rsidP="00D175C2">
      <w:pPr>
        <w:rPr>
          <w:rFonts w:ascii="Verdana" w:eastAsia="Times New Roman" w:hAnsi="Verdana" w:cs="Arial"/>
          <w:b/>
          <w:bCs/>
          <w:color w:val="262626"/>
        </w:rPr>
      </w:pPr>
    </w:p>
    <w:p w:rsidR="00F2157A" w:rsidRDefault="00F2157A" w:rsidP="00F2157A">
      <w:pPr>
        <w:jc w:val="center"/>
        <w:rPr>
          <w:rFonts w:ascii="FujiyamaLight" w:hAnsi="FujiyamaLight"/>
          <w:color w:val="000000"/>
          <w:sz w:val="16"/>
          <w:szCs w:val="16"/>
        </w:rPr>
      </w:pPr>
    </w:p>
    <w:p w:rsidR="00DF3EF7" w:rsidRDefault="00DF3EF7" w:rsidP="00DF3EF7">
      <w:pPr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Dodatek č. 2 ke Smlouvě</w:t>
      </w:r>
      <w:r w:rsidRPr="009E0E97">
        <w:rPr>
          <w:rFonts w:ascii="Verdana" w:hAnsi="Verdana" w:cs="Arial"/>
          <w:b/>
          <w:color w:val="000000"/>
          <w:sz w:val="18"/>
          <w:szCs w:val="18"/>
        </w:rPr>
        <w:t xml:space="preserve"> výpůjčce </w:t>
      </w:r>
      <w:r>
        <w:rPr>
          <w:rFonts w:ascii="Verdana" w:hAnsi="Verdana" w:cs="Arial"/>
          <w:b/>
          <w:color w:val="000000"/>
          <w:sz w:val="18"/>
          <w:szCs w:val="18"/>
        </w:rPr>
        <w:t xml:space="preserve">VČG </w:t>
      </w:r>
      <w:r w:rsidRPr="009E0E97">
        <w:rPr>
          <w:rFonts w:ascii="Verdana" w:hAnsi="Verdana" w:cs="Arial"/>
          <w:b/>
          <w:color w:val="000000"/>
          <w:sz w:val="18"/>
          <w:szCs w:val="18"/>
        </w:rPr>
        <w:t xml:space="preserve">č. Z </w:t>
      </w:r>
      <w:r>
        <w:rPr>
          <w:rFonts w:ascii="Verdana" w:hAnsi="Verdana" w:cs="Arial"/>
          <w:b/>
          <w:color w:val="000000"/>
          <w:sz w:val="18"/>
          <w:szCs w:val="18"/>
        </w:rPr>
        <w:t>19</w:t>
      </w:r>
      <w:r w:rsidRPr="009E0E97">
        <w:rPr>
          <w:rFonts w:ascii="Verdana" w:hAnsi="Verdana" w:cs="Arial"/>
          <w:b/>
          <w:color w:val="000000"/>
          <w:sz w:val="18"/>
          <w:szCs w:val="18"/>
        </w:rPr>
        <w:t>/ 201</w:t>
      </w:r>
      <w:r>
        <w:rPr>
          <w:rFonts w:ascii="Verdana" w:hAnsi="Verdana" w:cs="Arial"/>
          <w:b/>
          <w:color w:val="000000"/>
          <w:sz w:val="18"/>
          <w:szCs w:val="18"/>
        </w:rPr>
        <w:t xml:space="preserve">9 (č.j. NG 1660/2018) ze dne 20.12.2019 </w:t>
      </w:r>
    </w:p>
    <w:p w:rsidR="00DF3EF7" w:rsidRDefault="00DF3EF7" w:rsidP="00DF3EF7">
      <w:pPr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:rsidR="00DF3EF7" w:rsidRPr="009E0E97" w:rsidRDefault="00DF3EF7" w:rsidP="00DF3EF7">
      <w:pPr>
        <w:jc w:val="center"/>
        <w:rPr>
          <w:rFonts w:ascii="Verdana" w:hAnsi="Verdana" w:cs="Arial"/>
          <w:color w:val="000000"/>
          <w:sz w:val="18"/>
          <w:szCs w:val="18"/>
        </w:rPr>
      </w:pPr>
    </w:p>
    <w:p w:rsidR="00DF3EF7" w:rsidRPr="009E0E97" w:rsidRDefault="00DF3EF7" w:rsidP="00DF3EF7">
      <w:pPr>
        <w:rPr>
          <w:rFonts w:ascii="Verdana" w:hAnsi="Verdana" w:cs="Arial"/>
          <w:b/>
          <w:color w:val="000000"/>
          <w:sz w:val="18"/>
          <w:szCs w:val="18"/>
        </w:rPr>
      </w:pPr>
      <w:r w:rsidRPr="009E0E97">
        <w:rPr>
          <w:rFonts w:ascii="Verdana" w:hAnsi="Verdana" w:cs="Arial"/>
          <w:b/>
          <w:color w:val="000000"/>
          <w:sz w:val="18"/>
          <w:szCs w:val="18"/>
        </w:rPr>
        <w:t>Východočeská galerie v Pardubicích, Zámek č. p. 3, 530 00 Pardubice</w:t>
      </w:r>
    </w:p>
    <w:p w:rsidR="00DF3EF7" w:rsidRPr="009E0E97" w:rsidRDefault="00DF3EF7" w:rsidP="00DF3EF7">
      <w:pPr>
        <w:rPr>
          <w:rFonts w:ascii="Verdana" w:hAnsi="Verdana" w:cs="Arial"/>
          <w:b/>
          <w:color w:val="000000"/>
          <w:sz w:val="18"/>
          <w:szCs w:val="18"/>
        </w:rPr>
      </w:pPr>
      <w:r w:rsidRPr="009E0E97">
        <w:rPr>
          <w:rFonts w:ascii="Verdana" w:hAnsi="Verdana" w:cs="Arial"/>
          <w:b/>
          <w:bCs/>
          <w:color w:val="000000"/>
          <w:sz w:val="18"/>
          <w:szCs w:val="18"/>
        </w:rPr>
        <w:t>IČ: 00085278</w:t>
      </w:r>
    </w:p>
    <w:p w:rsidR="00DF3EF7" w:rsidRDefault="00DF3EF7" w:rsidP="00DF3EF7">
      <w:pPr>
        <w:rPr>
          <w:rFonts w:ascii="Verdana" w:hAnsi="Verdana" w:cs="Arial"/>
          <w:color w:val="000000"/>
          <w:sz w:val="18"/>
          <w:szCs w:val="18"/>
        </w:rPr>
      </w:pPr>
      <w:r w:rsidRPr="009E0E97">
        <w:rPr>
          <w:rFonts w:ascii="Verdana" w:hAnsi="Verdana" w:cs="Arial"/>
          <w:color w:val="000000"/>
          <w:sz w:val="18"/>
          <w:szCs w:val="18"/>
        </w:rPr>
        <w:t>zastoupen</w:t>
      </w:r>
      <w:r>
        <w:rPr>
          <w:rFonts w:ascii="Verdana" w:hAnsi="Verdana" w:cs="Arial"/>
          <w:color w:val="000000"/>
          <w:sz w:val="18"/>
          <w:szCs w:val="18"/>
        </w:rPr>
        <w:t>á</w:t>
      </w:r>
      <w:r w:rsidRPr="009E0E97">
        <w:rPr>
          <w:rFonts w:ascii="Verdana" w:hAnsi="Verdana" w:cs="Arial"/>
          <w:color w:val="000000"/>
          <w:sz w:val="18"/>
          <w:szCs w:val="18"/>
        </w:rPr>
        <w:t xml:space="preserve"> ředitelkou PhDr. Hanou Řehákovou</w:t>
      </w:r>
    </w:p>
    <w:p w:rsidR="00DF3EF7" w:rsidRDefault="00DF3EF7" w:rsidP="00DF3EF7">
      <w:p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(půjčitel)</w:t>
      </w:r>
    </w:p>
    <w:p w:rsidR="00DF3EF7" w:rsidRDefault="00DF3EF7" w:rsidP="00DF3EF7">
      <w:pPr>
        <w:rPr>
          <w:rFonts w:ascii="Verdana" w:hAnsi="Verdana" w:cs="Arial"/>
          <w:color w:val="000000"/>
          <w:sz w:val="18"/>
          <w:szCs w:val="18"/>
        </w:rPr>
      </w:pPr>
    </w:p>
    <w:p w:rsidR="00DF3EF7" w:rsidRDefault="00DF3EF7" w:rsidP="00DF3EF7">
      <w:p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a</w:t>
      </w:r>
    </w:p>
    <w:p w:rsidR="00DF3EF7" w:rsidRPr="009E0E97" w:rsidRDefault="00DF3EF7" w:rsidP="00DF3EF7">
      <w:pPr>
        <w:rPr>
          <w:rFonts w:ascii="Verdana" w:hAnsi="Verdana" w:cs="Arial"/>
          <w:color w:val="000000"/>
          <w:sz w:val="18"/>
          <w:szCs w:val="18"/>
        </w:rPr>
      </w:pPr>
    </w:p>
    <w:p w:rsidR="00DF3EF7" w:rsidRDefault="00DF3EF7" w:rsidP="00DF3EF7">
      <w:pPr>
        <w:pStyle w:val="adrblock1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Národní galerie v Praze, Staroměstské náměstí 12, 110 15 Praha 1</w:t>
      </w:r>
    </w:p>
    <w:p w:rsidR="00DF3EF7" w:rsidRDefault="00DF3EF7" w:rsidP="00DF3EF7">
      <w:pPr>
        <w:pStyle w:val="adrblock1"/>
        <w:rPr>
          <w:rFonts w:ascii="Verdana" w:hAnsi="Verdana" w:cs="Arial"/>
          <w:b/>
          <w:bCs/>
          <w:color w:val="000000"/>
          <w:sz w:val="18"/>
          <w:szCs w:val="18"/>
        </w:rPr>
      </w:pPr>
      <w:r w:rsidRPr="00742EAC">
        <w:rPr>
          <w:rFonts w:ascii="Verdana" w:hAnsi="Verdana" w:cs="Arial"/>
          <w:b/>
          <w:bCs/>
          <w:color w:val="000000"/>
          <w:sz w:val="18"/>
          <w:szCs w:val="18"/>
        </w:rPr>
        <w:t>IČ:</w:t>
      </w:r>
      <w:r w:rsidRPr="002A658A">
        <w:rPr>
          <w:rFonts w:ascii="Verdana" w:hAnsi="Verdana" w:cs="Arial"/>
          <w:b/>
          <w:bCs/>
          <w:color w:val="000000"/>
          <w:sz w:val="18"/>
          <w:szCs w:val="18"/>
        </w:rPr>
        <w:t>000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23281, DIČ: CZ 00023281</w:t>
      </w:r>
    </w:p>
    <w:p w:rsidR="00DF3EF7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  <w:r w:rsidRPr="00DE5571">
        <w:rPr>
          <w:rFonts w:ascii="Verdana" w:hAnsi="Verdana" w:cs="Arial"/>
          <w:color w:val="000000"/>
          <w:sz w:val="18"/>
          <w:szCs w:val="18"/>
        </w:rPr>
        <w:t xml:space="preserve">zastoupená </w:t>
      </w:r>
      <w:r w:rsidRPr="00DE5571">
        <w:rPr>
          <w:rFonts w:ascii="Verdana" w:hAnsi="Verdana"/>
          <w:snapToGrid w:val="0"/>
          <w:sz w:val="18"/>
          <w:szCs w:val="18"/>
        </w:rPr>
        <w:t>Evou</w:t>
      </w:r>
      <w:r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Pr="00DE5571">
        <w:rPr>
          <w:rFonts w:ascii="Verdana" w:hAnsi="Verdana"/>
          <w:snapToGrid w:val="0"/>
          <w:sz w:val="18"/>
          <w:szCs w:val="18"/>
        </w:rPr>
        <w:t>Balaštíkovou, ředitelkou Odboru dokumentace sbírkového fondu</w:t>
      </w:r>
    </w:p>
    <w:p w:rsidR="00DF3EF7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(vypůjčitel)</w:t>
      </w:r>
    </w:p>
    <w:p w:rsidR="00DF3EF7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</w:p>
    <w:p w:rsidR="00DF3EF7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  <w:r w:rsidRPr="00DE5571">
        <w:rPr>
          <w:rFonts w:ascii="Verdana" w:hAnsi="Verdana"/>
          <w:snapToGrid w:val="0"/>
          <w:sz w:val="18"/>
          <w:szCs w:val="18"/>
        </w:rPr>
        <w:t>uzavírají tento Dodatek k výpůjční smlouvě</w:t>
      </w:r>
      <w:r>
        <w:rPr>
          <w:rFonts w:ascii="Verdana" w:hAnsi="Verdana"/>
          <w:snapToGrid w:val="0"/>
          <w:sz w:val="18"/>
          <w:szCs w:val="18"/>
        </w:rPr>
        <w:t>.</w:t>
      </w:r>
    </w:p>
    <w:p w:rsidR="00DF3EF7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  <w:r w:rsidRPr="00DE5571">
        <w:rPr>
          <w:rFonts w:ascii="Verdana" w:hAnsi="Verdana" w:cs="Arial"/>
          <w:b/>
          <w:color w:val="000000"/>
          <w:sz w:val="18"/>
          <w:szCs w:val="18"/>
        </w:rPr>
        <w:t xml:space="preserve"> </w:t>
      </w:r>
    </w:p>
    <w:p w:rsidR="00DF3EF7" w:rsidRPr="00DE5571" w:rsidRDefault="00DF3EF7" w:rsidP="00DF3EF7">
      <w:pPr>
        <w:pStyle w:val="adrblock1"/>
        <w:jc w:val="center"/>
        <w:rPr>
          <w:rFonts w:ascii="Verdana" w:hAnsi="Verdana"/>
          <w:b/>
          <w:iCs/>
          <w:snapToGrid w:val="0"/>
          <w:sz w:val="18"/>
          <w:szCs w:val="18"/>
        </w:rPr>
      </w:pPr>
      <w:r w:rsidRPr="00DE5571">
        <w:rPr>
          <w:rFonts w:ascii="Verdana" w:hAnsi="Verdana"/>
          <w:b/>
          <w:iCs/>
          <w:snapToGrid w:val="0"/>
          <w:sz w:val="18"/>
          <w:szCs w:val="18"/>
        </w:rPr>
        <w:t>Preambule</w:t>
      </w:r>
    </w:p>
    <w:p w:rsidR="00DF3EF7" w:rsidRPr="00DE5571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  <w:r w:rsidRPr="00DE5571">
        <w:rPr>
          <w:rFonts w:ascii="Verdana" w:hAnsi="Verdana"/>
          <w:snapToGrid w:val="0"/>
          <w:sz w:val="18"/>
          <w:szCs w:val="18"/>
        </w:rPr>
        <w:t xml:space="preserve">Smlouvou o výpůjčce shora uvedeného čísla jednacího přenechal </w:t>
      </w:r>
      <w:r>
        <w:rPr>
          <w:rFonts w:ascii="Verdana" w:hAnsi="Verdana"/>
          <w:snapToGrid w:val="0"/>
          <w:sz w:val="18"/>
          <w:szCs w:val="18"/>
        </w:rPr>
        <w:t>p</w:t>
      </w:r>
      <w:r w:rsidRPr="00DE5571">
        <w:rPr>
          <w:rFonts w:ascii="Verdana" w:hAnsi="Verdana"/>
          <w:snapToGrid w:val="0"/>
          <w:sz w:val="18"/>
          <w:szCs w:val="18"/>
        </w:rPr>
        <w:t xml:space="preserve">ůjčitel </w:t>
      </w:r>
      <w:r>
        <w:rPr>
          <w:rFonts w:ascii="Verdana" w:hAnsi="Verdana"/>
          <w:snapToGrid w:val="0"/>
          <w:sz w:val="18"/>
          <w:szCs w:val="18"/>
        </w:rPr>
        <w:t xml:space="preserve">mající právo </w:t>
      </w:r>
      <w:r w:rsidRPr="009E0E97">
        <w:rPr>
          <w:rFonts w:ascii="Verdana" w:hAnsi="Verdana" w:cs="Arial"/>
          <w:color w:val="000000"/>
          <w:sz w:val="18"/>
          <w:szCs w:val="18"/>
        </w:rPr>
        <w:t>hospodaření k předmětu výpůjčky</w:t>
      </w:r>
      <w:r w:rsidRPr="00DE5571">
        <w:rPr>
          <w:rFonts w:ascii="Verdana" w:hAnsi="Verdana"/>
          <w:snapToGrid w:val="0"/>
          <w:sz w:val="18"/>
          <w:szCs w:val="18"/>
        </w:rPr>
        <w:t xml:space="preserve"> </w:t>
      </w:r>
      <w:r>
        <w:rPr>
          <w:rFonts w:ascii="Verdana" w:hAnsi="Verdana"/>
          <w:snapToGrid w:val="0"/>
          <w:sz w:val="18"/>
          <w:szCs w:val="18"/>
        </w:rPr>
        <w:t>v</w:t>
      </w:r>
      <w:r w:rsidRPr="00DE5571">
        <w:rPr>
          <w:rFonts w:ascii="Verdana" w:hAnsi="Verdana"/>
          <w:snapToGrid w:val="0"/>
          <w:sz w:val="18"/>
          <w:szCs w:val="18"/>
        </w:rPr>
        <w:t xml:space="preserve">ypůjčiteli k bezplatnému dočasnému užívání movité věci – umělecká díla, uvedená v příloze č. 1 smlouvy o výpůjčce. </w:t>
      </w:r>
    </w:p>
    <w:p w:rsidR="00DF3EF7" w:rsidRDefault="00DF3EF7" w:rsidP="00DF3EF7">
      <w:pPr>
        <w:pStyle w:val="adrblock1"/>
        <w:rPr>
          <w:rFonts w:ascii="Verdana" w:hAnsi="Verdana"/>
          <w:b/>
          <w:snapToGrid w:val="0"/>
          <w:sz w:val="18"/>
          <w:szCs w:val="18"/>
        </w:rPr>
      </w:pPr>
    </w:p>
    <w:p w:rsidR="00DF3EF7" w:rsidRPr="00DE5571" w:rsidRDefault="00DF3EF7" w:rsidP="00DF3EF7">
      <w:pPr>
        <w:pStyle w:val="adrblock1"/>
        <w:jc w:val="center"/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b/>
          <w:snapToGrid w:val="0"/>
          <w:sz w:val="18"/>
          <w:szCs w:val="18"/>
        </w:rPr>
        <w:t xml:space="preserve">1. </w:t>
      </w:r>
      <w:r w:rsidRPr="00DE5571">
        <w:rPr>
          <w:rFonts w:ascii="Verdana" w:hAnsi="Verdana"/>
          <w:b/>
          <w:snapToGrid w:val="0"/>
          <w:sz w:val="18"/>
          <w:szCs w:val="18"/>
        </w:rPr>
        <w:t>Předmět Dodatku</w:t>
      </w:r>
    </w:p>
    <w:p w:rsidR="00DF3EF7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  <w:r w:rsidRPr="00DE5571">
        <w:rPr>
          <w:rFonts w:ascii="Verdana" w:hAnsi="Verdana"/>
          <w:snapToGrid w:val="0"/>
          <w:sz w:val="18"/>
          <w:szCs w:val="18"/>
        </w:rPr>
        <w:t>Smluvní strany se dohodly na změně smlouvy o výpůjčce shora uvedeného čísla jednacího. Tato změna je specifikována v příloze č. 1 tohoto Dodatku.</w:t>
      </w:r>
    </w:p>
    <w:p w:rsidR="00DF3EF7" w:rsidRPr="00DE5571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  <w:r w:rsidRPr="00DE5571">
        <w:rPr>
          <w:rFonts w:ascii="Verdana" w:hAnsi="Verdana"/>
          <w:snapToGrid w:val="0"/>
          <w:sz w:val="18"/>
          <w:szCs w:val="18"/>
        </w:rPr>
        <w:t xml:space="preserve"> </w:t>
      </w:r>
    </w:p>
    <w:p w:rsidR="00DF3EF7" w:rsidRPr="00DE5571" w:rsidRDefault="00DF3EF7" w:rsidP="00DF3EF7">
      <w:pPr>
        <w:pStyle w:val="adrblock1"/>
        <w:jc w:val="center"/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b/>
          <w:snapToGrid w:val="0"/>
          <w:sz w:val="18"/>
          <w:szCs w:val="18"/>
        </w:rPr>
        <w:t xml:space="preserve">2. </w:t>
      </w:r>
      <w:r w:rsidRPr="00DE5571">
        <w:rPr>
          <w:rFonts w:ascii="Verdana" w:hAnsi="Verdana"/>
          <w:b/>
          <w:snapToGrid w:val="0"/>
          <w:sz w:val="18"/>
          <w:szCs w:val="18"/>
        </w:rPr>
        <w:t>Účinnost Dodatku</w:t>
      </w:r>
    </w:p>
    <w:p w:rsidR="00DF3EF7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  <w:r w:rsidRPr="00DE5571">
        <w:rPr>
          <w:rFonts w:ascii="Verdana" w:hAnsi="Verdana"/>
          <w:snapToGrid w:val="0"/>
          <w:sz w:val="18"/>
          <w:szCs w:val="18"/>
        </w:rPr>
        <w:t>Tento Dodatek je uzavírán s platností ode dne jeho podpisu oběma stranami, na dobu určitou. Tento Dodatek nabývá účinnosti dnem uveřejnění v registru smluv.</w:t>
      </w:r>
    </w:p>
    <w:p w:rsidR="00DF3EF7" w:rsidRPr="00DE5571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</w:p>
    <w:p w:rsidR="00DF3EF7" w:rsidRPr="00DE5571" w:rsidRDefault="00DF3EF7" w:rsidP="00DF3EF7">
      <w:pPr>
        <w:pStyle w:val="adrblock1"/>
        <w:jc w:val="center"/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b/>
          <w:snapToGrid w:val="0"/>
          <w:sz w:val="18"/>
          <w:szCs w:val="18"/>
        </w:rPr>
        <w:t xml:space="preserve">3. </w:t>
      </w:r>
      <w:r w:rsidRPr="00DE5571">
        <w:rPr>
          <w:rFonts w:ascii="Verdana" w:hAnsi="Verdana"/>
          <w:b/>
          <w:snapToGrid w:val="0"/>
          <w:sz w:val="18"/>
          <w:szCs w:val="18"/>
        </w:rPr>
        <w:t>Uveřejnění v registru smluv</w:t>
      </w:r>
    </w:p>
    <w:p w:rsidR="00DF3EF7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  <w:r w:rsidRPr="00DE5571">
        <w:rPr>
          <w:rFonts w:ascii="Verdana" w:hAnsi="Verdana"/>
          <w:snapToGrid w:val="0"/>
          <w:sz w:val="18"/>
          <w:szCs w:val="18"/>
        </w:rPr>
        <w:t xml:space="preserve">Tento Dodatek dle zákona č. 340/2015 Sb., o registru smluv, zveřejní pouze </w:t>
      </w:r>
      <w:r>
        <w:rPr>
          <w:rFonts w:ascii="Verdana" w:hAnsi="Verdana"/>
          <w:snapToGrid w:val="0"/>
          <w:sz w:val="18"/>
          <w:szCs w:val="18"/>
        </w:rPr>
        <w:t>p</w:t>
      </w:r>
      <w:r w:rsidRPr="00DE5571">
        <w:rPr>
          <w:rFonts w:ascii="Verdana" w:hAnsi="Verdana"/>
          <w:snapToGrid w:val="0"/>
          <w:sz w:val="18"/>
          <w:szCs w:val="18"/>
        </w:rPr>
        <w:t xml:space="preserve">ůjčitel, stejně tak, jako smlouvu o výpůjčce. Příloha č. 1 tohoto Dodatku má důvěrnou povahu z důvodu zájmu na ochraně kulturního dědictví a sbírek </w:t>
      </w:r>
      <w:r>
        <w:rPr>
          <w:rFonts w:ascii="Verdana" w:hAnsi="Verdana"/>
          <w:snapToGrid w:val="0"/>
          <w:sz w:val="18"/>
          <w:szCs w:val="18"/>
        </w:rPr>
        <w:t>p</w:t>
      </w:r>
      <w:r w:rsidRPr="00DE5571">
        <w:rPr>
          <w:rFonts w:ascii="Verdana" w:hAnsi="Verdana"/>
          <w:snapToGrid w:val="0"/>
          <w:sz w:val="18"/>
          <w:szCs w:val="18"/>
        </w:rPr>
        <w:t xml:space="preserve">ůjčitele a není určena ke zveřejnění. Provede-li zveřejnění přílohy č. 1 tohoto Dodatku </w:t>
      </w:r>
      <w:r>
        <w:rPr>
          <w:rFonts w:ascii="Verdana" w:hAnsi="Verdana"/>
          <w:snapToGrid w:val="0"/>
          <w:sz w:val="18"/>
          <w:szCs w:val="18"/>
        </w:rPr>
        <w:t>v</w:t>
      </w:r>
      <w:r w:rsidRPr="00DE5571">
        <w:rPr>
          <w:rFonts w:ascii="Verdana" w:hAnsi="Verdana"/>
          <w:snapToGrid w:val="0"/>
          <w:sz w:val="18"/>
          <w:szCs w:val="18"/>
        </w:rPr>
        <w:t xml:space="preserve">ypůjčitel, odpovídá </w:t>
      </w:r>
      <w:r>
        <w:rPr>
          <w:rFonts w:ascii="Verdana" w:hAnsi="Verdana"/>
          <w:snapToGrid w:val="0"/>
          <w:sz w:val="18"/>
          <w:szCs w:val="18"/>
        </w:rPr>
        <w:t>p</w:t>
      </w:r>
      <w:r w:rsidRPr="00DE5571">
        <w:rPr>
          <w:rFonts w:ascii="Verdana" w:hAnsi="Verdana"/>
          <w:snapToGrid w:val="0"/>
          <w:sz w:val="18"/>
          <w:szCs w:val="18"/>
        </w:rPr>
        <w:t xml:space="preserve">ůjčiteli bez omezení za veškerou újmu, která </w:t>
      </w:r>
      <w:r>
        <w:rPr>
          <w:rFonts w:ascii="Verdana" w:hAnsi="Verdana"/>
          <w:snapToGrid w:val="0"/>
          <w:sz w:val="18"/>
          <w:szCs w:val="18"/>
        </w:rPr>
        <w:t>p</w:t>
      </w:r>
      <w:r w:rsidRPr="00DE5571">
        <w:rPr>
          <w:rFonts w:ascii="Verdana" w:hAnsi="Verdana"/>
          <w:snapToGrid w:val="0"/>
          <w:sz w:val="18"/>
          <w:szCs w:val="18"/>
        </w:rPr>
        <w:t xml:space="preserve">ůjčiteli v souvislosti s tímto neoprávněným zveřejněním vznikne, a </w:t>
      </w:r>
      <w:r>
        <w:rPr>
          <w:rFonts w:ascii="Verdana" w:hAnsi="Verdana"/>
          <w:snapToGrid w:val="0"/>
          <w:sz w:val="18"/>
          <w:szCs w:val="18"/>
        </w:rPr>
        <w:t>p</w:t>
      </w:r>
      <w:r w:rsidRPr="00DE5571">
        <w:rPr>
          <w:rFonts w:ascii="Verdana" w:hAnsi="Verdana"/>
          <w:snapToGrid w:val="0"/>
          <w:sz w:val="18"/>
          <w:szCs w:val="18"/>
        </w:rPr>
        <w:t xml:space="preserve">ůjčitel je dále oprávněn od Smlouvy o výpůjčce i od tohoto </w:t>
      </w:r>
      <w:r>
        <w:rPr>
          <w:rFonts w:ascii="Verdana" w:hAnsi="Verdana"/>
          <w:snapToGrid w:val="0"/>
          <w:sz w:val="18"/>
          <w:szCs w:val="18"/>
        </w:rPr>
        <w:t>d</w:t>
      </w:r>
      <w:r w:rsidRPr="00DE5571">
        <w:rPr>
          <w:rFonts w:ascii="Verdana" w:hAnsi="Verdana"/>
          <w:snapToGrid w:val="0"/>
          <w:sz w:val="18"/>
          <w:szCs w:val="18"/>
        </w:rPr>
        <w:t>odatku odstoupit.</w:t>
      </w:r>
    </w:p>
    <w:p w:rsidR="00DF3EF7" w:rsidRPr="00DE5571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</w:p>
    <w:p w:rsidR="00DF3EF7" w:rsidRPr="00DE5571" w:rsidRDefault="00DF3EF7" w:rsidP="00DF3EF7">
      <w:pPr>
        <w:pStyle w:val="adrblock1"/>
        <w:jc w:val="center"/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b/>
          <w:snapToGrid w:val="0"/>
          <w:sz w:val="18"/>
          <w:szCs w:val="18"/>
        </w:rPr>
        <w:t xml:space="preserve">4. </w:t>
      </w:r>
      <w:r w:rsidRPr="00DE5571">
        <w:rPr>
          <w:rFonts w:ascii="Verdana" w:hAnsi="Verdana"/>
          <w:b/>
          <w:snapToGrid w:val="0"/>
          <w:sz w:val="18"/>
          <w:szCs w:val="18"/>
        </w:rPr>
        <w:t>Závěrečná ustanovení</w:t>
      </w:r>
    </w:p>
    <w:p w:rsidR="00DF3EF7" w:rsidRPr="00DE5571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  <w:r w:rsidRPr="00DE5571">
        <w:rPr>
          <w:rFonts w:ascii="Verdana" w:hAnsi="Verdana"/>
          <w:snapToGrid w:val="0"/>
          <w:sz w:val="18"/>
          <w:szCs w:val="18"/>
        </w:rPr>
        <w:t>Veškeré smluvní vztahy, které nejsou upraveny tímto Dodatkem a veškeré smluvní vztahy vzniklé na základě tohoto Dodatku se řídí občanským zákoníkem České republiky.</w:t>
      </w:r>
    </w:p>
    <w:p w:rsidR="00DF3EF7" w:rsidRPr="00DE5571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  <w:r w:rsidRPr="00DE5571">
        <w:rPr>
          <w:rFonts w:ascii="Verdana" w:hAnsi="Verdana"/>
          <w:snapToGrid w:val="0"/>
          <w:sz w:val="18"/>
          <w:szCs w:val="18"/>
        </w:rPr>
        <w:t>Tento Dodatek může být doplňován a měněn pouze písemnou formou po dohodě obou smluvních stran, jinak jsou veškeré změny či doplňky neplatné.</w:t>
      </w:r>
    </w:p>
    <w:p w:rsidR="00DF3EF7" w:rsidRPr="00DE5571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  <w:r w:rsidRPr="00DE5571">
        <w:rPr>
          <w:rFonts w:ascii="Verdana" w:hAnsi="Verdana"/>
          <w:snapToGrid w:val="0"/>
          <w:sz w:val="18"/>
          <w:szCs w:val="18"/>
        </w:rPr>
        <w:t>Tento Dodatek byl sepsán ve dvou vyhotoveních, každá ze smluvních stran obdržela po jednom vyhotovení.</w:t>
      </w:r>
    </w:p>
    <w:p w:rsidR="00DF3EF7" w:rsidRPr="00DE5571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  <w:r w:rsidRPr="00DE5571">
        <w:rPr>
          <w:rFonts w:ascii="Verdana" w:hAnsi="Verdana"/>
          <w:snapToGrid w:val="0"/>
          <w:sz w:val="18"/>
          <w:szCs w:val="18"/>
        </w:rPr>
        <w:t>Tento Dodatek vyjadřuje skutečnou a svobodnou vůli účastníků, jejichž zástupci jej přečetli a s jeho obsahem souhlasí, což stvrzují vlastnoručními podpisy.</w:t>
      </w:r>
    </w:p>
    <w:p w:rsidR="00DF3EF7" w:rsidRPr="00DE5571" w:rsidRDefault="00DF3EF7" w:rsidP="00DF3EF7">
      <w:pPr>
        <w:pStyle w:val="adrblock1"/>
        <w:rPr>
          <w:rFonts w:ascii="Verdana" w:hAnsi="Verdana"/>
          <w:b/>
          <w:snapToGrid w:val="0"/>
          <w:sz w:val="18"/>
          <w:szCs w:val="18"/>
        </w:rPr>
      </w:pPr>
      <w:r w:rsidRPr="00DE5571">
        <w:rPr>
          <w:rFonts w:ascii="Verdana" w:hAnsi="Verdana"/>
          <w:b/>
          <w:snapToGrid w:val="0"/>
          <w:sz w:val="18"/>
          <w:szCs w:val="18"/>
        </w:rPr>
        <w:t>Ostatní ustanovení smlouvy o výpůjčce č. j. Z 19/2019 (č.j. NG 1660/2018) ze dne 20.</w:t>
      </w:r>
      <w:r>
        <w:rPr>
          <w:rFonts w:ascii="Verdana" w:hAnsi="Verdana"/>
          <w:b/>
          <w:snapToGrid w:val="0"/>
          <w:sz w:val="18"/>
          <w:szCs w:val="18"/>
        </w:rPr>
        <w:t> </w:t>
      </w:r>
      <w:r w:rsidRPr="00DE5571">
        <w:rPr>
          <w:rFonts w:ascii="Verdana" w:hAnsi="Verdana"/>
          <w:b/>
          <w:snapToGrid w:val="0"/>
          <w:sz w:val="18"/>
          <w:szCs w:val="18"/>
        </w:rPr>
        <w:t>12</w:t>
      </w:r>
      <w:r>
        <w:rPr>
          <w:rFonts w:ascii="Verdana" w:hAnsi="Verdana"/>
          <w:b/>
          <w:snapToGrid w:val="0"/>
          <w:sz w:val="18"/>
          <w:szCs w:val="18"/>
        </w:rPr>
        <w:t>.</w:t>
      </w:r>
      <w:r w:rsidRPr="00DE5571">
        <w:rPr>
          <w:rFonts w:ascii="Verdana" w:hAnsi="Verdana"/>
          <w:b/>
          <w:snapToGrid w:val="0"/>
          <w:sz w:val="18"/>
          <w:szCs w:val="18"/>
        </w:rPr>
        <w:t xml:space="preserve"> 2019 </w:t>
      </w:r>
      <w:r>
        <w:rPr>
          <w:rFonts w:ascii="Verdana" w:hAnsi="Verdana"/>
          <w:b/>
          <w:snapToGrid w:val="0"/>
          <w:sz w:val="18"/>
          <w:szCs w:val="18"/>
        </w:rPr>
        <w:t xml:space="preserve">a dodatku č. 1 ze dne 27. 1. 2020 </w:t>
      </w:r>
      <w:r w:rsidRPr="00DE5571">
        <w:rPr>
          <w:rFonts w:ascii="Verdana" w:hAnsi="Verdana"/>
          <w:b/>
          <w:snapToGrid w:val="0"/>
          <w:sz w:val="18"/>
          <w:szCs w:val="18"/>
        </w:rPr>
        <w:t>zůstávají v platnosti.</w:t>
      </w:r>
    </w:p>
    <w:p w:rsidR="00DF3EF7" w:rsidRPr="00DE5571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</w:p>
    <w:p w:rsidR="00DF3EF7" w:rsidRPr="00DE5571" w:rsidRDefault="00DF3EF7" w:rsidP="00DF3EF7">
      <w:pPr>
        <w:pStyle w:val="adrblock1"/>
        <w:rPr>
          <w:rFonts w:ascii="Verdana" w:hAnsi="Verdana"/>
          <w:snapToGrid w:val="0"/>
          <w:sz w:val="18"/>
          <w:szCs w:val="18"/>
          <w:lang w:val="it-IT"/>
        </w:rPr>
      </w:pPr>
      <w:r w:rsidRPr="00DE5571">
        <w:rPr>
          <w:rFonts w:ascii="Verdana" w:hAnsi="Verdana"/>
          <w:snapToGrid w:val="0"/>
          <w:sz w:val="18"/>
          <w:szCs w:val="18"/>
          <w:lang w:val="it-IT"/>
        </w:rPr>
        <w:t>V Praze dne</w:t>
      </w:r>
      <w:r w:rsidRPr="00DE5571">
        <w:rPr>
          <w:rFonts w:ascii="Verdana" w:hAnsi="Verdana"/>
          <w:snapToGrid w:val="0"/>
          <w:sz w:val="18"/>
          <w:szCs w:val="18"/>
          <w:lang w:val="it-IT"/>
        </w:rPr>
        <w:tab/>
      </w:r>
      <w:r w:rsidR="006C4E9D">
        <w:rPr>
          <w:rFonts w:ascii="Verdana" w:hAnsi="Verdana"/>
          <w:snapToGrid w:val="0"/>
          <w:sz w:val="18"/>
          <w:szCs w:val="18"/>
          <w:lang w:val="it-IT"/>
        </w:rPr>
        <w:t>2.7.2020</w:t>
      </w:r>
      <w:r>
        <w:rPr>
          <w:rFonts w:ascii="Verdana" w:hAnsi="Verdana"/>
          <w:snapToGrid w:val="0"/>
          <w:sz w:val="18"/>
          <w:szCs w:val="18"/>
          <w:lang w:val="it-IT"/>
        </w:rPr>
        <w:tab/>
      </w:r>
      <w:r>
        <w:rPr>
          <w:rFonts w:ascii="Verdana" w:hAnsi="Verdana"/>
          <w:snapToGrid w:val="0"/>
          <w:sz w:val="18"/>
          <w:szCs w:val="18"/>
          <w:lang w:val="it-IT"/>
        </w:rPr>
        <w:tab/>
      </w:r>
      <w:r>
        <w:rPr>
          <w:rFonts w:ascii="Verdana" w:hAnsi="Verdana"/>
          <w:snapToGrid w:val="0"/>
          <w:sz w:val="18"/>
          <w:szCs w:val="18"/>
          <w:lang w:val="it-IT"/>
        </w:rPr>
        <w:tab/>
      </w:r>
      <w:r>
        <w:rPr>
          <w:rFonts w:ascii="Verdana" w:hAnsi="Verdana"/>
          <w:snapToGrid w:val="0"/>
          <w:sz w:val="18"/>
          <w:szCs w:val="18"/>
          <w:lang w:val="it-IT"/>
        </w:rPr>
        <w:tab/>
      </w:r>
      <w:r>
        <w:rPr>
          <w:rFonts w:ascii="Verdana" w:hAnsi="Verdana"/>
          <w:snapToGrid w:val="0"/>
          <w:sz w:val="18"/>
          <w:szCs w:val="18"/>
          <w:lang w:val="it-IT"/>
        </w:rPr>
        <w:tab/>
      </w:r>
      <w:r w:rsidRPr="00DE5571">
        <w:rPr>
          <w:rFonts w:ascii="Verdana" w:hAnsi="Verdana"/>
          <w:snapToGrid w:val="0"/>
          <w:sz w:val="18"/>
          <w:szCs w:val="18"/>
          <w:lang w:val="it-IT"/>
        </w:rPr>
        <w:t xml:space="preserve">V </w:t>
      </w:r>
      <w:r>
        <w:rPr>
          <w:rFonts w:ascii="Verdana" w:hAnsi="Verdana"/>
          <w:snapToGrid w:val="0"/>
          <w:sz w:val="18"/>
          <w:szCs w:val="18"/>
          <w:lang w:val="it-IT"/>
        </w:rPr>
        <w:t xml:space="preserve">Pardubicích </w:t>
      </w:r>
      <w:r w:rsidRPr="00DE5571">
        <w:rPr>
          <w:rFonts w:ascii="Verdana" w:hAnsi="Verdana"/>
          <w:snapToGrid w:val="0"/>
          <w:sz w:val="18"/>
          <w:szCs w:val="18"/>
          <w:lang w:val="it-IT"/>
        </w:rPr>
        <w:t>dne</w:t>
      </w:r>
      <w:r w:rsidRPr="00DE5571">
        <w:rPr>
          <w:rFonts w:ascii="Verdana" w:hAnsi="Verdana"/>
          <w:snapToGrid w:val="0"/>
          <w:sz w:val="18"/>
          <w:szCs w:val="18"/>
          <w:lang w:val="it-IT"/>
        </w:rPr>
        <w:tab/>
      </w:r>
      <w:r w:rsidR="006C4E9D">
        <w:rPr>
          <w:rFonts w:ascii="Verdana" w:hAnsi="Verdana"/>
          <w:snapToGrid w:val="0"/>
          <w:sz w:val="18"/>
          <w:szCs w:val="18"/>
          <w:lang w:val="it-IT"/>
        </w:rPr>
        <w:t>23.6.2020</w:t>
      </w:r>
    </w:p>
    <w:p w:rsidR="00DF3EF7" w:rsidRPr="00DE5571" w:rsidRDefault="00DF3EF7" w:rsidP="00DF3EF7">
      <w:pPr>
        <w:pStyle w:val="adrblock1"/>
        <w:rPr>
          <w:rFonts w:ascii="Verdana" w:hAnsi="Verdana"/>
          <w:snapToGrid w:val="0"/>
          <w:sz w:val="18"/>
          <w:szCs w:val="18"/>
          <w:lang w:val="it-IT"/>
        </w:rPr>
      </w:pPr>
    </w:p>
    <w:p w:rsidR="00DF3EF7" w:rsidRPr="00DE5571" w:rsidRDefault="00DF3EF7" w:rsidP="00DF3EF7">
      <w:pPr>
        <w:pStyle w:val="adrblock1"/>
        <w:rPr>
          <w:rFonts w:ascii="Verdana" w:hAnsi="Verdana"/>
          <w:snapToGrid w:val="0"/>
          <w:sz w:val="18"/>
          <w:szCs w:val="18"/>
          <w:lang w:val="it-IT"/>
        </w:rPr>
      </w:pPr>
    </w:p>
    <w:p w:rsidR="00DF3EF7" w:rsidRDefault="00DF3EF7" w:rsidP="00DF3EF7">
      <w:pPr>
        <w:pStyle w:val="adrblock1"/>
        <w:rPr>
          <w:rFonts w:ascii="Verdana" w:hAnsi="Verdana"/>
          <w:snapToGrid w:val="0"/>
          <w:sz w:val="18"/>
          <w:szCs w:val="18"/>
          <w:lang w:val="it-IT"/>
        </w:rPr>
      </w:pPr>
    </w:p>
    <w:p w:rsidR="00DF3EF7" w:rsidRDefault="00DF3EF7" w:rsidP="00DF3EF7">
      <w:pPr>
        <w:pStyle w:val="adrblock1"/>
        <w:rPr>
          <w:rFonts w:ascii="Verdana" w:hAnsi="Verdana"/>
          <w:snapToGrid w:val="0"/>
          <w:sz w:val="18"/>
          <w:szCs w:val="18"/>
          <w:lang w:val="it-IT"/>
        </w:rPr>
      </w:pPr>
    </w:p>
    <w:p w:rsidR="00DF3EF7" w:rsidRDefault="00DF3EF7" w:rsidP="00DF3EF7">
      <w:pPr>
        <w:pStyle w:val="adrblock1"/>
        <w:rPr>
          <w:rFonts w:ascii="Verdana" w:hAnsi="Verdana"/>
          <w:snapToGrid w:val="0"/>
          <w:sz w:val="18"/>
          <w:szCs w:val="18"/>
          <w:lang w:val="it-IT"/>
        </w:rPr>
      </w:pPr>
    </w:p>
    <w:p w:rsidR="00DF3EF7" w:rsidRDefault="00DF3EF7" w:rsidP="00DF3EF7">
      <w:pPr>
        <w:pStyle w:val="adrblock1"/>
        <w:rPr>
          <w:rFonts w:ascii="Verdana" w:hAnsi="Verdana"/>
          <w:snapToGrid w:val="0"/>
          <w:sz w:val="18"/>
          <w:szCs w:val="18"/>
          <w:lang w:val="it-IT"/>
        </w:rPr>
      </w:pPr>
    </w:p>
    <w:p w:rsidR="00DF3EF7" w:rsidRPr="00DE5571" w:rsidRDefault="00DF3EF7" w:rsidP="00DF3EF7">
      <w:pPr>
        <w:pStyle w:val="adrblock1"/>
        <w:rPr>
          <w:rFonts w:ascii="Verdana" w:hAnsi="Verdana"/>
          <w:snapToGrid w:val="0"/>
          <w:sz w:val="18"/>
          <w:szCs w:val="18"/>
          <w:lang w:val="it-IT"/>
        </w:rPr>
      </w:pPr>
    </w:p>
    <w:p w:rsidR="00DF3EF7" w:rsidRPr="00DE5571" w:rsidRDefault="00DF3EF7" w:rsidP="00DF3EF7">
      <w:pPr>
        <w:pStyle w:val="adrblock1"/>
        <w:rPr>
          <w:rFonts w:ascii="Verdana" w:hAnsi="Verdana"/>
          <w:snapToGrid w:val="0"/>
          <w:sz w:val="18"/>
          <w:szCs w:val="18"/>
          <w:lang w:val="it-IT"/>
        </w:rPr>
      </w:pPr>
      <w:r w:rsidRPr="00DE5571">
        <w:rPr>
          <w:rFonts w:ascii="Verdana" w:hAnsi="Verdana"/>
          <w:snapToGrid w:val="0"/>
          <w:sz w:val="18"/>
          <w:szCs w:val="18"/>
          <w:lang w:val="it-IT"/>
        </w:rPr>
        <w:tab/>
      </w:r>
      <w:r w:rsidRPr="00DE5571">
        <w:rPr>
          <w:rFonts w:ascii="Verdana" w:hAnsi="Verdana"/>
          <w:snapToGrid w:val="0"/>
          <w:sz w:val="18"/>
          <w:szCs w:val="18"/>
          <w:lang w:val="it-IT"/>
        </w:rPr>
        <w:tab/>
      </w:r>
      <w:r w:rsidRPr="00DE5571">
        <w:rPr>
          <w:rFonts w:ascii="Verdana" w:hAnsi="Verdana"/>
          <w:snapToGrid w:val="0"/>
          <w:sz w:val="18"/>
          <w:szCs w:val="18"/>
          <w:lang w:val="it-IT"/>
        </w:rPr>
        <w:tab/>
      </w:r>
    </w:p>
    <w:p w:rsidR="00DF3EF7" w:rsidRPr="00DE5571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  <w:r w:rsidRPr="00DE5571">
        <w:rPr>
          <w:rFonts w:ascii="Verdana" w:hAnsi="Verdana"/>
          <w:snapToGrid w:val="0"/>
          <w:sz w:val="18"/>
          <w:szCs w:val="18"/>
        </w:rPr>
        <w:t xml:space="preserve">Mgr. Eva Balaštíková </w:t>
      </w:r>
      <w:r w:rsidRPr="00DE5571">
        <w:rPr>
          <w:rFonts w:ascii="Verdana" w:hAnsi="Verdana"/>
          <w:snapToGrid w:val="0"/>
          <w:sz w:val="18"/>
          <w:szCs w:val="18"/>
        </w:rPr>
        <w:tab/>
      </w:r>
      <w:r>
        <w:rPr>
          <w:rFonts w:ascii="Verdana" w:hAnsi="Verdana"/>
          <w:snapToGrid w:val="0"/>
          <w:sz w:val="18"/>
          <w:szCs w:val="18"/>
        </w:rPr>
        <w:tab/>
      </w:r>
      <w:r>
        <w:rPr>
          <w:rFonts w:ascii="Verdana" w:hAnsi="Verdana"/>
          <w:snapToGrid w:val="0"/>
          <w:sz w:val="18"/>
          <w:szCs w:val="18"/>
        </w:rPr>
        <w:tab/>
      </w:r>
      <w:r>
        <w:rPr>
          <w:rFonts w:ascii="Verdana" w:hAnsi="Verdana"/>
          <w:snapToGrid w:val="0"/>
          <w:sz w:val="18"/>
          <w:szCs w:val="18"/>
        </w:rPr>
        <w:tab/>
      </w:r>
      <w:r>
        <w:rPr>
          <w:rFonts w:ascii="Verdana" w:hAnsi="Verdana"/>
          <w:snapToGrid w:val="0"/>
          <w:sz w:val="18"/>
          <w:szCs w:val="18"/>
        </w:rPr>
        <w:tab/>
      </w:r>
      <w:r>
        <w:rPr>
          <w:rFonts w:ascii="Verdana" w:hAnsi="Verdana"/>
          <w:snapToGrid w:val="0"/>
          <w:sz w:val="18"/>
          <w:szCs w:val="18"/>
        </w:rPr>
        <w:tab/>
      </w:r>
      <w:r w:rsidRPr="00DE5571">
        <w:rPr>
          <w:rFonts w:ascii="Verdana" w:hAnsi="Verdana"/>
          <w:snapToGrid w:val="0"/>
          <w:sz w:val="18"/>
          <w:szCs w:val="18"/>
        </w:rPr>
        <w:t>PhDr. Hana Řeháková</w:t>
      </w:r>
    </w:p>
    <w:p w:rsidR="00DF3EF7" w:rsidRPr="00DE5571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  <w:r w:rsidRPr="00DE5571">
        <w:rPr>
          <w:rFonts w:ascii="Verdana" w:hAnsi="Verdana"/>
          <w:snapToGrid w:val="0"/>
          <w:sz w:val="18"/>
          <w:szCs w:val="18"/>
        </w:rPr>
        <w:t>Odbor dokumentace sbírkového fondu</w:t>
      </w:r>
      <w:r w:rsidRPr="00DE5571">
        <w:rPr>
          <w:rFonts w:ascii="Verdana" w:hAnsi="Verdana"/>
          <w:snapToGrid w:val="0"/>
          <w:sz w:val="18"/>
          <w:szCs w:val="18"/>
        </w:rPr>
        <w:tab/>
      </w:r>
      <w:r>
        <w:rPr>
          <w:rFonts w:ascii="Verdana" w:hAnsi="Verdana"/>
          <w:snapToGrid w:val="0"/>
          <w:sz w:val="18"/>
          <w:szCs w:val="18"/>
        </w:rPr>
        <w:tab/>
      </w:r>
      <w:r>
        <w:rPr>
          <w:rFonts w:ascii="Verdana" w:hAnsi="Verdana"/>
          <w:snapToGrid w:val="0"/>
          <w:sz w:val="18"/>
          <w:szCs w:val="18"/>
        </w:rPr>
        <w:tab/>
      </w:r>
      <w:r>
        <w:rPr>
          <w:rFonts w:ascii="Verdana" w:hAnsi="Verdana"/>
          <w:snapToGrid w:val="0"/>
          <w:sz w:val="18"/>
          <w:szCs w:val="18"/>
        </w:rPr>
        <w:tab/>
      </w:r>
      <w:r w:rsidRPr="00DE5571">
        <w:rPr>
          <w:rFonts w:ascii="Verdana" w:hAnsi="Verdana"/>
          <w:snapToGrid w:val="0"/>
          <w:sz w:val="18"/>
          <w:szCs w:val="18"/>
        </w:rPr>
        <w:t xml:space="preserve">ředitelka </w:t>
      </w:r>
    </w:p>
    <w:p w:rsidR="00DF3EF7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  <w:r w:rsidRPr="00DE5571">
        <w:rPr>
          <w:rFonts w:ascii="Verdana" w:hAnsi="Verdana"/>
          <w:snapToGrid w:val="0"/>
          <w:sz w:val="18"/>
          <w:szCs w:val="18"/>
        </w:rPr>
        <w:t>Národní galerie v Praze</w:t>
      </w:r>
      <w:r w:rsidRPr="00DE5571">
        <w:rPr>
          <w:rFonts w:ascii="Verdana" w:hAnsi="Verdana"/>
          <w:snapToGrid w:val="0"/>
          <w:sz w:val="18"/>
          <w:szCs w:val="18"/>
        </w:rPr>
        <w:tab/>
      </w:r>
      <w:r>
        <w:rPr>
          <w:rFonts w:ascii="Verdana" w:hAnsi="Verdana"/>
          <w:snapToGrid w:val="0"/>
          <w:sz w:val="18"/>
          <w:szCs w:val="18"/>
        </w:rPr>
        <w:tab/>
      </w:r>
      <w:r>
        <w:rPr>
          <w:rFonts w:ascii="Verdana" w:hAnsi="Verdana"/>
          <w:snapToGrid w:val="0"/>
          <w:sz w:val="18"/>
          <w:szCs w:val="18"/>
        </w:rPr>
        <w:tab/>
      </w:r>
      <w:r>
        <w:rPr>
          <w:rFonts w:ascii="Verdana" w:hAnsi="Verdana"/>
          <w:snapToGrid w:val="0"/>
          <w:sz w:val="18"/>
          <w:szCs w:val="18"/>
        </w:rPr>
        <w:tab/>
      </w:r>
      <w:r>
        <w:rPr>
          <w:rFonts w:ascii="Verdana" w:hAnsi="Verdana"/>
          <w:snapToGrid w:val="0"/>
          <w:sz w:val="18"/>
          <w:szCs w:val="18"/>
        </w:rPr>
        <w:tab/>
      </w:r>
      <w:r>
        <w:rPr>
          <w:rFonts w:ascii="Verdana" w:hAnsi="Verdana"/>
          <w:snapToGrid w:val="0"/>
          <w:sz w:val="18"/>
          <w:szCs w:val="18"/>
        </w:rPr>
        <w:tab/>
      </w:r>
      <w:r w:rsidRPr="00DE5571">
        <w:rPr>
          <w:rFonts w:ascii="Verdana" w:hAnsi="Verdana"/>
          <w:snapToGrid w:val="0"/>
          <w:sz w:val="18"/>
          <w:szCs w:val="18"/>
        </w:rPr>
        <w:t>Východočeské galerie v Pardubicích</w:t>
      </w:r>
      <w:r>
        <w:rPr>
          <w:rFonts w:ascii="Verdana" w:hAnsi="Verdana"/>
          <w:snapToGrid w:val="0"/>
          <w:sz w:val="18"/>
          <w:szCs w:val="18"/>
        </w:rPr>
        <w:t xml:space="preserve"> </w:t>
      </w:r>
    </w:p>
    <w:p w:rsidR="00DF3EF7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</w:p>
    <w:sectPr w:rsidR="00DF3EF7" w:rsidSect="000639A4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F0FCD" w:rsidRDefault="00DF0FCD">
      <w:r>
        <w:separator/>
      </w:r>
    </w:p>
  </w:endnote>
  <w:endnote w:type="continuationSeparator" w:id="0">
    <w:p w:rsidR="00DF0FCD" w:rsidRDefault="00DF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jiyamaLigh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F0FCD" w:rsidRDefault="00DF0FCD">
      <w:r>
        <w:separator/>
      </w:r>
    </w:p>
  </w:footnote>
  <w:footnote w:type="continuationSeparator" w:id="0">
    <w:p w:rsidR="00DF0FCD" w:rsidRDefault="00DF0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8BAC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80A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90C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F2BC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722B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F253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DA62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60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3AF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4EE8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65791E"/>
    <w:multiLevelType w:val="hybridMultilevel"/>
    <w:tmpl w:val="A83456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33A62"/>
    <w:multiLevelType w:val="hybridMultilevel"/>
    <w:tmpl w:val="725834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96F95"/>
    <w:multiLevelType w:val="hybridMultilevel"/>
    <w:tmpl w:val="6AEC5EA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708D1397"/>
    <w:multiLevelType w:val="hybridMultilevel"/>
    <w:tmpl w:val="45541184"/>
    <w:lvl w:ilvl="0" w:tplc="3BEE6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670D19"/>
    <w:multiLevelType w:val="hybridMultilevel"/>
    <w:tmpl w:val="45541184"/>
    <w:lvl w:ilvl="0" w:tplc="3BEE6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E6"/>
    <w:rsid w:val="00020EAB"/>
    <w:rsid w:val="0002563C"/>
    <w:rsid w:val="00026AF6"/>
    <w:rsid w:val="0003493A"/>
    <w:rsid w:val="00034B76"/>
    <w:rsid w:val="00040C0D"/>
    <w:rsid w:val="00046D4D"/>
    <w:rsid w:val="000639A4"/>
    <w:rsid w:val="00096FFB"/>
    <w:rsid w:val="000A3F1B"/>
    <w:rsid w:val="000D3522"/>
    <w:rsid w:val="000D4160"/>
    <w:rsid w:val="000D57BE"/>
    <w:rsid w:val="000D6784"/>
    <w:rsid w:val="000E0F49"/>
    <w:rsid w:val="000F20BB"/>
    <w:rsid w:val="0011209A"/>
    <w:rsid w:val="00117783"/>
    <w:rsid w:val="00121930"/>
    <w:rsid w:val="00124BF9"/>
    <w:rsid w:val="001250D1"/>
    <w:rsid w:val="00151888"/>
    <w:rsid w:val="00156D55"/>
    <w:rsid w:val="00167A25"/>
    <w:rsid w:val="001805F5"/>
    <w:rsid w:val="001C57CC"/>
    <w:rsid w:val="0021115D"/>
    <w:rsid w:val="0021333F"/>
    <w:rsid w:val="00215C3A"/>
    <w:rsid w:val="0021614D"/>
    <w:rsid w:val="0022138D"/>
    <w:rsid w:val="00235B1D"/>
    <w:rsid w:val="00242BFF"/>
    <w:rsid w:val="00243CC3"/>
    <w:rsid w:val="00256C77"/>
    <w:rsid w:val="00266C6D"/>
    <w:rsid w:val="00276ED1"/>
    <w:rsid w:val="002938B6"/>
    <w:rsid w:val="002A4395"/>
    <w:rsid w:val="002A5623"/>
    <w:rsid w:val="002A6687"/>
    <w:rsid w:val="002B606E"/>
    <w:rsid w:val="002C779D"/>
    <w:rsid w:val="002E2419"/>
    <w:rsid w:val="002E3055"/>
    <w:rsid w:val="002E315C"/>
    <w:rsid w:val="00304DD7"/>
    <w:rsid w:val="0031570C"/>
    <w:rsid w:val="00316AB1"/>
    <w:rsid w:val="00334E87"/>
    <w:rsid w:val="00345E4C"/>
    <w:rsid w:val="00352C15"/>
    <w:rsid w:val="0037334C"/>
    <w:rsid w:val="003819F0"/>
    <w:rsid w:val="00386360"/>
    <w:rsid w:val="0039205A"/>
    <w:rsid w:val="003A2CB0"/>
    <w:rsid w:val="003A35A4"/>
    <w:rsid w:val="003A3FE0"/>
    <w:rsid w:val="003B63CC"/>
    <w:rsid w:val="003C135D"/>
    <w:rsid w:val="003C1AC3"/>
    <w:rsid w:val="003D70C2"/>
    <w:rsid w:val="003E2FC9"/>
    <w:rsid w:val="003E54D9"/>
    <w:rsid w:val="003E7D2E"/>
    <w:rsid w:val="003F4362"/>
    <w:rsid w:val="00431D55"/>
    <w:rsid w:val="004353E8"/>
    <w:rsid w:val="00453C65"/>
    <w:rsid w:val="00464581"/>
    <w:rsid w:val="00465C51"/>
    <w:rsid w:val="00472D44"/>
    <w:rsid w:val="0049770C"/>
    <w:rsid w:val="004D0843"/>
    <w:rsid w:val="004E1FB6"/>
    <w:rsid w:val="004F197E"/>
    <w:rsid w:val="00500786"/>
    <w:rsid w:val="00511FB1"/>
    <w:rsid w:val="00512C3E"/>
    <w:rsid w:val="00524D0E"/>
    <w:rsid w:val="00530957"/>
    <w:rsid w:val="00540C36"/>
    <w:rsid w:val="00557379"/>
    <w:rsid w:val="00561828"/>
    <w:rsid w:val="00570A57"/>
    <w:rsid w:val="00573A59"/>
    <w:rsid w:val="0057785F"/>
    <w:rsid w:val="00585160"/>
    <w:rsid w:val="00593A75"/>
    <w:rsid w:val="00594D0E"/>
    <w:rsid w:val="00595B61"/>
    <w:rsid w:val="00596695"/>
    <w:rsid w:val="005B0023"/>
    <w:rsid w:val="005B0A43"/>
    <w:rsid w:val="005C0249"/>
    <w:rsid w:val="005D16A9"/>
    <w:rsid w:val="005D38E6"/>
    <w:rsid w:val="005E22E3"/>
    <w:rsid w:val="006015DC"/>
    <w:rsid w:val="00626FF7"/>
    <w:rsid w:val="0063450C"/>
    <w:rsid w:val="00636EEE"/>
    <w:rsid w:val="006409ED"/>
    <w:rsid w:val="006418F1"/>
    <w:rsid w:val="00643DD3"/>
    <w:rsid w:val="00651917"/>
    <w:rsid w:val="0065473C"/>
    <w:rsid w:val="00655173"/>
    <w:rsid w:val="00661565"/>
    <w:rsid w:val="00662B95"/>
    <w:rsid w:val="0066566D"/>
    <w:rsid w:val="006A4C62"/>
    <w:rsid w:val="006A4EBE"/>
    <w:rsid w:val="006C1C90"/>
    <w:rsid w:val="006C4E9D"/>
    <w:rsid w:val="006D1194"/>
    <w:rsid w:val="006D6C61"/>
    <w:rsid w:val="006E5ABA"/>
    <w:rsid w:val="00710409"/>
    <w:rsid w:val="007261F3"/>
    <w:rsid w:val="00731C54"/>
    <w:rsid w:val="00734CF0"/>
    <w:rsid w:val="00740BE1"/>
    <w:rsid w:val="007563B5"/>
    <w:rsid w:val="00757587"/>
    <w:rsid w:val="00766C6E"/>
    <w:rsid w:val="00787844"/>
    <w:rsid w:val="007D07C2"/>
    <w:rsid w:val="007D6495"/>
    <w:rsid w:val="007D7A5B"/>
    <w:rsid w:val="00854F43"/>
    <w:rsid w:val="00874FFD"/>
    <w:rsid w:val="0088007A"/>
    <w:rsid w:val="0089743C"/>
    <w:rsid w:val="008A399C"/>
    <w:rsid w:val="008A786C"/>
    <w:rsid w:val="008B6A3D"/>
    <w:rsid w:val="008F28E2"/>
    <w:rsid w:val="00900C5B"/>
    <w:rsid w:val="00940420"/>
    <w:rsid w:val="00954954"/>
    <w:rsid w:val="009A4573"/>
    <w:rsid w:val="009A4A1B"/>
    <w:rsid w:val="009D66AA"/>
    <w:rsid w:val="00A00456"/>
    <w:rsid w:val="00A05EA2"/>
    <w:rsid w:val="00A2035C"/>
    <w:rsid w:val="00AB60BB"/>
    <w:rsid w:val="00AC1F79"/>
    <w:rsid w:val="00AC6E0F"/>
    <w:rsid w:val="00AC71C0"/>
    <w:rsid w:val="00AE7A27"/>
    <w:rsid w:val="00AF039E"/>
    <w:rsid w:val="00AF1603"/>
    <w:rsid w:val="00AF2DE2"/>
    <w:rsid w:val="00B04EE7"/>
    <w:rsid w:val="00B111D9"/>
    <w:rsid w:val="00B558C7"/>
    <w:rsid w:val="00B6106A"/>
    <w:rsid w:val="00B61635"/>
    <w:rsid w:val="00B713CF"/>
    <w:rsid w:val="00BE1DA3"/>
    <w:rsid w:val="00BF6118"/>
    <w:rsid w:val="00BF6DB2"/>
    <w:rsid w:val="00BF7FD0"/>
    <w:rsid w:val="00C16524"/>
    <w:rsid w:val="00C235C4"/>
    <w:rsid w:val="00C254FB"/>
    <w:rsid w:val="00C55A00"/>
    <w:rsid w:val="00C64B26"/>
    <w:rsid w:val="00C66BCB"/>
    <w:rsid w:val="00C7558E"/>
    <w:rsid w:val="00C86245"/>
    <w:rsid w:val="00CC2C54"/>
    <w:rsid w:val="00CC42DF"/>
    <w:rsid w:val="00CD4856"/>
    <w:rsid w:val="00CD4E9A"/>
    <w:rsid w:val="00CD5AAF"/>
    <w:rsid w:val="00CE7A85"/>
    <w:rsid w:val="00D13D93"/>
    <w:rsid w:val="00D175C2"/>
    <w:rsid w:val="00D1766D"/>
    <w:rsid w:val="00D21656"/>
    <w:rsid w:val="00D33C31"/>
    <w:rsid w:val="00D41EC7"/>
    <w:rsid w:val="00D47A7A"/>
    <w:rsid w:val="00D559A1"/>
    <w:rsid w:val="00D759E9"/>
    <w:rsid w:val="00D9705F"/>
    <w:rsid w:val="00DA2875"/>
    <w:rsid w:val="00DA70EC"/>
    <w:rsid w:val="00DB1FBB"/>
    <w:rsid w:val="00DB2CCD"/>
    <w:rsid w:val="00DB463D"/>
    <w:rsid w:val="00DB7D0D"/>
    <w:rsid w:val="00DF07EA"/>
    <w:rsid w:val="00DF0FCD"/>
    <w:rsid w:val="00DF3EF7"/>
    <w:rsid w:val="00DF79B7"/>
    <w:rsid w:val="00E2343D"/>
    <w:rsid w:val="00E4157D"/>
    <w:rsid w:val="00E573C4"/>
    <w:rsid w:val="00E62107"/>
    <w:rsid w:val="00E623F2"/>
    <w:rsid w:val="00E713F9"/>
    <w:rsid w:val="00E77D6E"/>
    <w:rsid w:val="00E9474D"/>
    <w:rsid w:val="00E95C2B"/>
    <w:rsid w:val="00EA0578"/>
    <w:rsid w:val="00EA7F9C"/>
    <w:rsid w:val="00EB776E"/>
    <w:rsid w:val="00EE63E4"/>
    <w:rsid w:val="00F00B9A"/>
    <w:rsid w:val="00F2157A"/>
    <w:rsid w:val="00F3732C"/>
    <w:rsid w:val="00F45A58"/>
    <w:rsid w:val="00F478A4"/>
    <w:rsid w:val="00F550E4"/>
    <w:rsid w:val="00F5756C"/>
    <w:rsid w:val="00F616BF"/>
    <w:rsid w:val="00F6218D"/>
    <w:rsid w:val="00F75F12"/>
    <w:rsid w:val="00F81C52"/>
    <w:rsid w:val="00F853FE"/>
    <w:rsid w:val="00F8671D"/>
    <w:rsid w:val="00F95B37"/>
    <w:rsid w:val="00FD16D0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0899B22"/>
  <w15:chartTrackingRefBased/>
  <w15:docId w15:val="{12217ECD-5C0F-441F-B97C-21E227E2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734CF0"/>
    <w:pPr>
      <w:keepNext/>
      <w:widowControl/>
      <w:suppressAutoHyphens w:val="0"/>
      <w:outlineLvl w:val="2"/>
    </w:pPr>
    <w:rPr>
      <w:rFonts w:eastAsia="Times New Roman"/>
      <w:i/>
      <w:color w:val="A50021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5D38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D38E6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9A4573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9A4573"/>
    <w:pPr>
      <w:widowControl/>
      <w:suppressAutoHyphens w:val="0"/>
    </w:pPr>
    <w:rPr>
      <w:rFonts w:ascii="Constantia" w:eastAsia="Calibri" w:hAnsi="Constantia"/>
      <w:sz w:val="20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9A4573"/>
    <w:rPr>
      <w:rFonts w:ascii="Constantia" w:eastAsia="Calibri" w:hAnsi="Constantia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9A4573"/>
    <w:pPr>
      <w:widowControl/>
      <w:suppressAutoHyphens w:val="0"/>
      <w:spacing w:before="100" w:beforeAutospacing="1" w:after="100" w:afterAutospacing="1"/>
      <w:ind w:left="720" w:firstLine="238"/>
      <w:jc w:val="both"/>
    </w:pPr>
    <w:rPr>
      <w:rFonts w:ascii="Calibri" w:eastAsia="Calibri" w:hAnsi="Calibri"/>
      <w:sz w:val="22"/>
      <w:szCs w:val="22"/>
    </w:rPr>
  </w:style>
  <w:style w:type="paragraph" w:styleId="Zkladntextodsazen">
    <w:name w:val="Body Text Indent"/>
    <w:basedOn w:val="Normln"/>
    <w:link w:val="ZkladntextodsazenChar"/>
    <w:rsid w:val="00900C5B"/>
    <w:pPr>
      <w:widowControl/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ms Rmn" w:eastAsia="Times New Roman" w:hAnsi="Tms Rmn"/>
      <w:sz w:val="20"/>
      <w:szCs w:val="20"/>
    </w:rPr>
  </w:style>
  <w:style w:type="character" w:customStyle="1" w:styleId="ZkladntextodsazenChar">
    <w:name w:val="Základní text odsazený Char"/>
    <w:link w:val="Zkladntextodsazen"/>
    <w:rsid w:val="00900C5B"/>
    <w:rPr>
      <w:rFonts w:ascii="Tms Rmn" w:hAnsi="Tms Rmn"/>
    </w:rPr>
  </w:style>
  <w:style w:type="character" w:customStyle="1" w:styleId="Nadpis3Char">
    <w:name w:val="Nadpis 3 Char"/>
    <w:link w:val="Nadpis3"/>
    <w:rsid w:val="00734CF0"/>
    <w:rPr>
      <w:i/>
      <w:color w:val="A50021"/>
      <w:sz w:val="18"/>
      <w:szCs w:val="24"/>
    </w:rPr>
  </w:style>
  <w:style w:type="character" w:styleId="Siln">
    <w:name w:val="Strong"/>
    <w:uiPriority w:val="22"/>
    <w:qFormat/>
    <w:rsid w:val="00F6218D"/>
    <w:rPr>
      <w:b/>
      <w:bCs/>
    </w:rPr>
  </w:style>
  <w:style w:type="paragraph" w:customStyle="1" w:styleId="adrblock1">
    <w:name w:val="adrblock1"/>
    <w:basedOn w:val="Normln"/>
    <w:rsid w:val="00DA70EC"/>
    <w:pPr>
      <w:widowControl/>
      <w:suppressAutoHyphens w:val="0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Východočeská galerie v Pardubicích</vt:lpstr>
    </vt:vector>
  </TitlesOfParts>
  <Company>.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Východočeská galerie v Pardubicích</dc:title>
  <dc:subject/>
  <dc:creator>Jedlickova</dc:creator>
  <cp:keywords/>
  <cp:lastModifiedBy>Adim</cp:lastModifiedBy>
  <cp:revision>5</cp:revision>
  <cp:lastPrinted>2020-06-16T08:07:00Z</cp:lastPrinted>
  <dcterms:created xsi:type="dcterms:W3CDTF">2020-06-15T05:47:00Z</dcterms:created>
  <dcterms:modified xsi:type="dcterms:W3CDTF">2020-07-15T12:24:00Z</dcterms:modified>
</cp:coreProperties>
</file>