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52FF2" w14:textId="77777777" w:rsidR="00B969F6" w:rsidRPr="009822B8" w:rsidRDefault="00B969F6" w:rsidP="00B969F6">
      <w:pPr>
        <w:spacing w:before="100" w:beforeAutospacing="1" w:after="100" w:afterAutospacing="1"/>
        <w:rPr>
          <w:rFonts w:ascii="Helvetica" w:hAnsi="Helvetica"/>
          <w:sz w:val="20"/>
          <w:szCs w:val="20"/>
        </w:rPr>
      </w:pPr>
      <w:proofErr w:type="spellStart"/>
      <w:r w:rsidRPr="009822B8">
        <w:rPr>
          <w:rFonts w:ascii="Helvetica" w:hAnsi="Helvetica" w:cs="Calibri"/>
          <w:sz w:val="20"/>
          <w:szCs w:val="20"/>
        </w:rPr>
        <w:t>Níže</w:t>
      </w:r>
      <w:proofErr w:type="spellEnd"/>
      <w:r w:rsidRPr="009822B8">
        <w:rPr>
          <w:rFonts w:ascii="Helvetica" w:hAnsi="Helvetica" w:cs="Calibri"/>
          <w:sz w:val="20"/>
          <w:szCs w:val="20"/>
        </w:rPr>
        <w:t xml:space="preserve"> </w:t>
      </w:r>
      <w:proofErr w:type="spellStart"/>
      <w:r w:rsidRPr="009822B8">
        <w:rPr>
          <w:rFonts w:ascii="Helvetica" w:hAnsi="Helvetica" w:cs="Calibri"/>
          <w:sz w:val="20"/>
          <w:szCs w:val="20"/>
        </w:rPr>
        <w:t>uvedeného</w:t>
      </w:r>
      <w:proofErr w:type="spellEnd"/>
      <w:r w:rsidRPr="009822B8">
        <w:rPr>
          <w:rFonts w:ascii="Helvetica" w:hAnsi="Helvetica" w:cs="Calibri"/>
          <w:sz w:val="20"/>
          <w:szCs w:val="20"/>
        </w:rPr>
        <w:t xml:space="preserve"> dne, </w:t>
      </w:r>
      <w:proofErr w:type="spellStart"/>
      <w:r w:rsidRPr="009822B8">
        <w:rPr>
          <w:rFonts w:ascii="Helvetica" w:hAnsi="Helvetica" w:cs="Calibri"/>
          <w:sz w:val="20"/>
          <w:szCs w:val="20"/>
        </w:rPr>
        <w:t>měsíce</w:t>
      </w:r>
      <w:proofErr w:type="spellEnd"/>
      <w:r w:rsidRPr="009822B8">
        <w:rPr>
          <w:rFonts w:ascii="Helvetica" w:hAnsi="Helvetica" w:cs="Calibri"/>
          <w:sz w:val="20"/>
          <w:szCs w:val="20"/>
        </w:rPr>
        <w:t xml:space="preserve"> a roku spolu </w:t>
      </w:r>
      <w:proofErr w:type="spellStart"/>
      <w:r w:rsidRPr="009822B8">
        <w:rPr>
          <w:rFonts w:ascii="Helvetica" w:hAnsi="Helvetica" w:cs="Calibri"/>
          <w:sz w:val="20"/>
          <w:szCs w:val="20"/>
        </w:rPr>
        <w:t>uzavřely</w:t>
      </w:r>
      <w:proofErr w:type="spellEnd"/>
      <w:r w:rsidRPr="009822B8">
        <w:rPr>
          <w:rFonts w:ascii="Helvetica" w:hAnsi="Helvetica" w:cs="Calibri"/>
          <w:sz w:val="20"/>
          <w:szCs w:val="20"/>
        </w:rPr>
        <w:t xml:space="preserve"> </w:t>
      </w:r>
      <w:proofErr w:type="spellStart"/>
      <w:r w:rsidRPr="009822B8">
        <w:rPr>
          <w:rFonts w:ascii="Helvetica" w:hAnsi="Helvetica" w:cs="Calibri"/>
          <w:sz w:val="20"/>
          <w:szCs w:val="20"/>
        </w:rPr>
        <w:t>smluvni</w:t>
      </w:r>
      <w:proofErr w:type="spellEnd"/>
      <w:r w:rsidRPr="009822B8">
        <w:rPr>
          <w:rFonts w:ascii="Helvetica" w:hAnsi="Helvetica" w:cs="Calibri"/>
          <w:sz w:val="20"/>
          <w:szCs w:val="20"/>
        </w:rPr>
        <w:t>́ strany:</w:t>
      </w:r>
    </w:p>
    <w:p w14:paraId="5B6CFD80" w14:textId="4A2ED422" w:rsidR="009822B8" w:rsidRPr="009822B8" w:rsidRDefault="00427903" w:rsidP="00B969F6">
      <w:pPr>
        <w:spacing w:before="100" w:beforeAutospacing="1" w:after="100" w:afterAutospacing="1"/>
        <w:rPr>
          <w:rFonts w:ascii="Helvetica" w:hAnsi="Helvetica" w:cs="Calibri"/>
          <w:sz w:val="20"/>
          <w:szCs w:val="20"/>
        </w:rPr>
      </w:pPr>
      <w:r>
        <w:rPr>
          <w:rFonts w:ascii="Helvetica" w:hAnsi="Helvetica" w:cs="Calibri"/>
          <w:b/>
          <w:bCs/>
          <w:sz w:val="22"/>
          <w:szCs w:val="22"/>
        </w:rPr>
        <w:t>Rostislav Bojanovský</w:t>
      </w:r>
      <w:r w:rsidR="00B969F6" w:rsidRPr="009822B8">
        <w:rPr>
          <w:rFonts w:ascii="Helvetica" w:hAnsi="Helvetica" w:cs="Calibri"/>
          <w:sz w:val="22"/>
          <w:szCs w:val="22"/>
        </w:rPr>
        <w:br/>
      </w:r>
      <w:r w:rsidR="00B969F6" w:rsidRPr="009822B8">
        <w:rPr>
          <w:rFonts w:ascii="Helvetica" w:hAnsi="Helvetica" w:cs="Calibri"/>
          <w:sz w:val="20"/>
          <w:szCs w:val="20"/>
        </w:rPr>
        <w:t>I</w:t>
      </w:r>
      <w:r w:rsidR="00E92029" w:rsidRPr="009822B8">
        <w:rPr>
          <w:rFonts w:ascii="Helvetica" w:hAnsi="Helvetica" w:cs="Calibri"/>
          <w:sz w:val="20"/>
          <w:szCs w:val="20"/>
        </w:rPr>
        <w:t>Č</w:t>
      </w:r>
      <w:r w:rsidR="00B969F6" w:rsidRPr="009822B8">
        <w:rPr>
          <w:rFonts w:ascii="Helvetica" w:hAnsi="Helvetica" w:cs="Calibri"/>
          <w:sz w:val="20"/>
          <w:szCs w:val="20"/>
        </w:rPr>
        <w:t>:</w:t>
      </w:r>
      <w:r w:rsidR="00B969F6" w:rsidRPr="009822B8">
        <w:rPr>
          <w:rFonts w:ascii="Helvetica" w:hAnsi="Helvetica" w:cs="Calibri"/>
          <w:sz w:val="20"/>
          <w:szCs w:val="20"/>
        </w:rPr>
        <w:tab/>
      </w:r>
      <w:r w:rsidR="00B969F6" w:rsidRPr="009822B8">
        <w:rPr>
          <w:rFonts w:ascii="Helvetica" w:hAnsi="Helvetica" w:cs="Calibri"/>
          <w:sz w:val="20"/>
          <w:szCs w:val="20"/>
        </w:rPr>
        <w:tab/>
      </w:r>
      <w:r>
        <w:rPr>
          <w:rFonts w:ascii="Helvetica" w:hAnsi="Helvetica" w:cs="Calibri"/>
          <w:sz w:val="20"/>
          <w:szCs w:val="20"/>
        </w:rPr>
        <w:t>05668409</w:t>
      </w:r>
      <w:r w:rsidR="00B969F6" w:rsidRPr="009822B8">
        <w:rPr>
          <w:rFonts w:ascii="Helvetica" w:hAnsi="Helvetica" w:cs="Calibri"/>
          <w:sz w:val="20"/>
          <w:szCs w:val="20"/>
        </w:rPr>
        <w:br/>
        <w:t>DIČ:</w:t>
      </w:r>
      <w:r w:rsidR="00B969F6" w:rsidRPr="009822B8">
        <w:rPr>
          <w:rFonts w:ascii="Helvetica" w:hAnsi="Helvetica" w:cs="Calibri"/>
          <w:sz w:val="20"/>
          <w:szCs w:val="20"/>
        </w:rPr>
        <w:tab/>
      </w:r>
      <w:r w:rsidR="00B969F6" w:rsidRPr="009822B8">
        <w:rPr>
          <w:rFonts w:ascii="Helvetica" w:hAnsi="Helvetica" w:cs="Calibri"/>
          <w:sz w:val="20"/>
          <w:szCs w:val="20"/>
        </w:rPr>
        <w:tab/>
      </w:r>
      <w:r w:rsidR="00AC651D" w:rsidRPr="009822B8">
        <w:rPr>
          <w:rFonts w:ascii="Helvetica" w:hAnsi="Helvetica" w:cs="Calibri"/>
          <w:sz w:val="20"/>
          <w:szCs w:val="20"/>
        </w:rPr>
        <w:t>neplátce DPH</w:t>
      </w:r>
      <w:r w:rsidR="00B969F6" w:rsidRPr="009822B8">
        <w:rPr>
          <w:rFonts w:ascii="Helvetica" w:hAnsi="Helvetica" w:cs="Calibri"/>
          <w:sz w:val="20"/>
          <w:szCs w:val="20"/>
        </w:rPr>
        <w:br/>
        <w:t xml:space="preserve">se </w:t>
      </w:r>
      <w:proofErr w:type="spellStart"/>
      <w:r w:rsidR="00B969F6" w:rsidRPr="009822B8">
        <w:rPr>
          <w:rFonts w:ascii="Helvetica" w:hAnsi="Helvetica" w:cs="Calibri"/>
          <w:sz w:val="20"/>
          <w:szCs w:val="20"/>
        </w:rPr>
        <w:t>sídlem</w:t>
      </w:r>
      <w:proofErr w:type="spellEnd"/>
      <w:r w:rsidR="00B969F6" w:rsidRPr="009822B8">
        <w:rPr>
          <w:rFonts w:ascii="Helvetica" w:hAnsi="Helvetica" w:cs="Calibri"/>
          <w:sz w:val="20"/>
          <w:szCs w:val="20"/>
        </w:rPr>
        <w:t>:</w:t>
      </w:r>
      <w:r w:rsidR="00B969F6" w:rsidRPr="009822B8">
        <w:rPr>
          <w:rFonts w:ascii="Helvetica" w:hAnsi="Helvetica" w:cs="Calibri"/>
          <w:sz w:val="20"/>
          <w:szCs w:val="20"/>
        </w:rPr>
        <w:tab/>
      </w:r>
      <w:r w:rsidR="00E45327">
        <w:rPr>
          <w:rFonts w:ascii="Helvetica" w:hAnsi="Helvetica" w:cs="Calibri"/>
          <w:sz w:val="20"/>
          <w:szCs w:val="20"/>
        </w:rPr>
        <w:t>Osvobození 1666</w:t>
      </w:r>
      <w:r>
        <w:rPr>
          <w:rFonts w:ascii="Helvetica" w:hAnsi="Helvetica" w:cs="Calibri"/>
          <w:sz w:val="20"/>
          <w:szCs w:val="20"/>
        </w:rPr>
        <w:t>, 666 01 Tišnov</w:t>
      </w:r>
      <w:r w:rsidR="009822B8">
        <w:rPr>
          <w:rFonts w:ascii="Helvetica" w:hAnsi="Helvetica" w:cs="Calibri"/>
          <w:sz w:val="20"/>
          <w:szCs w:val="20"/>
        </w:rPr>
        <w:br/>
        <w:t>kontaktní osoba:</w:t>
      </w:r>
      <w:r w:rsidR="009B4ABE">
        <w:rPr>
          <w:rFonts w:ascii="Helvetica" w:hAnsi="Helvetica" w:cs="Calibri"/>
          <w:sz w:val="20"/>
          <w:szCs w:val="20"/>
        </w:rPr>
        <w:t xml:space="preserve"> </w:t>
      </w:r>
      <w:r w:rsidR="009822B8">
        <w:rPr>
          <w:rFonts w:ascii="Helvetica" w:hAnsi="Helvetica" w:cs="Calibri"/>
          <w:sz w:val="20"/>
          <w:szCs w:val="20"/>
        </w:rPr>
        <w:t>Rostislav Bojanovský</w:t>
      </w:r>
    </w:p>
    <w:p w14:paraId="7F46063E" w14:textId="77777777" w:rsidR="00B969F6" w:rsidRPr="009822B8" w:rsidRDefault="00B969F6" w:rsidP="00B969F6">
      <w:pPr>
        <w:spacing w:before="100" w:beforeAutospacing="1" w:after="100" w:afterAutospacing="1"/>
        <w:rPr>
          <w:rFonts w:ascii="Helvetica" w:hAnsi="Helvetica"/>
          <w:sz w:val="20"/>
          <w:szCs w:val="20"/>
        </w:rPr>
      </w:pPr>
      <w:r w:rsidRPr="009822B8">
        <w:rPr>
          <w:rFonts w:ascii="Helvetica" w:hAnsi="Helvetica" w:cs="Calibri"/>
          <w:sz w:val="20"/>
          <w:szCs w:val="20"/>
        </w:rPr>
        <w:t>jako zhotovitel (</w:t>
      </w:r>
      <w:proofErr w:type="spellStart"/>
      <w:r w:rsidRPr="009822B8">
        <w:rPr>
          <w:rFonts w:ascii="Helvetica" w:hAnsi="Helvetica" w:cs="Calibri"/>
          <w:sz w:val="20"/>
          <w:szCs w:val="20"/>
        </w:rPr>
        <w:t>dále</w:t>
      </w:r>
      <w:proofErr w:type="spellEnd"/>
      <w:r w:rsidRPr="009822B8">
        <w:rPr>
          <w:rFonts w:ascii="Helvetica" w:hAnsi="Helvetica" w:cs="Calibri"/>
          <w:sz w:val="20"/>
          <w:szCs w:val="20"/>
        </w:rPr>
        <w:t xml:space="preserve"> jen „</w:t>
      </w:r>
      <w:r w:rsidRPr="009822B8">
        <w:rPr>
          <w:rFonts w:ascii="Helvetica" w:hAnsi="Helvetica" w:cs="Calibri"/>
          <w:b/>
          <w:bCs/>
          <w:sz w:val="20"/>
          <w:szCs w:val="20"/>
        </w:rPr>
        <w:t>zhotovitel</w:t>
      </w:r>
      <w:r w:rsidRPr="009822B8">
        <w:rPr>
          <w:rFonts w:ascii="Helvetica" w:hAnsi="Helvetica" w:cs="Calibri"/>
          <w:sz w:val="20"/>
          <w:szCs w:val="20"/>
        </w:rPr>
        <w:t xml:space="preserve">“) </w:t>
      </w:r>
      <w:r w:rsidRPr="009822B8">
        <w:rPr>
          <w:rFonts w:ascii="Helvetica" w:hAnsi="Helvetica" w:cs="Calibri"/>
          <w:b/>
          <w:bCs/>
          <w:sz w:val="20"/>
          <w:szCs w:val="20"/>
        </w:rPr>
        <w:t xml:space="preserve">a </w:t>
      </w:r>
    </w:p>
    <w:p w14:paraId="3C6A6432" w14:textId="77777777" w:rsidR="00A7385C" w:rsidRPr="009822B8" w:rsidRDefault="00B969F6" w:rsidP="00B969F6">
      <w:pPr>
        <w:spacing w:before="100" w:beforeAutospacing="1" w:after="100" w:afterAutospacing="1"/>
        <w:rPr>
          <w:rFonts w:ascii="Helvetica" w:hAnsi="Helvetica" w:cs="Calibri"/>
          <w:sz w:val="20"/>
          <w:szCs w:val="20"/>
        </w:rPr>
      </w:pPr>
      <w:r w:rsidRPr="009822B8">
        <w:rPr>
          <w:rFonts w:ascii="Helvetica" w:hAnsi="Helvetica" w:cs="Calibri"/>
          <w:b/>
          <w:bCs/>
          <w:sz w:val="22"/>
          <w:szCs w:val="22"/>
        </w:rPr>
        <w:t>Městské kulturní středisko Tišnov</w:t>
      </w:r>
      <w:r w:rsidRPr="009822B8">
        <w:rPr>
          <w:rFonts w:ascii="Helvetica" w:hAnsi="Helvetica" w:cs="Calibri"/>
          <w:sz w:val="22"/>
          <w:szCs w:val="22"/>
        </w:rPr>
        <w:br/>
      </w:r>
      <w:r w:rsidRPr="009822B8">
        <w:rPr>
          <w:rFonts w:ascii="Helvetica" w:hAnsi="Helvetica" w:cs="Calibri"/>
          <w:sz w:val="20"/>
          <w:szCs w:val="20"/>
        </w:rPr>
        <w:t>I</w:t>
      </w:r>
      <w:r w:rsidR="00617BF3" w:rsidRPr="009822B8">
        <w:rPr>
          <w:rFonts w:ascii="Helvetica" w:hAnsi="Helvetica" w:cs="Calibri"/>
          <w:sz w:val="20"/>
          <w:szCs w:val="20"/>
        </w:rPr>
        <w:t>Č</w:t>
      </w:r>
      <w:r w:rsidRPr="009822B8">
        <w:rPr>
          <w:rFonts w:ascii="Helvetica" w:hAnsi="Helvetica" w:cs="Calibri"/>
          <w:sz w:val="20"/>
          <w:szCs w:val="20"/>
        </w:rPr>
        <w:t>:</w:t>
      </w:r>
      <w:r w:rsidRPr="009822B8">
        <w:rPr>
          <w:rFonts w:ascii="Helvetica" w:hAnsi="Helvetica" w:cs="Calibri"/>
          <w:sz w:val="20"/>
          <w:szCs w:val="20"/>
        </w:rPr>
        <w:tab/>
      </w:r>
      <w:r w:rsidRPr="009822B8">
        <w:rPr>
          <w:rFonts w:ascii="Helvetica" w:hAnsi="Helvetica" w:cs="Calibri"/>
          <w:sz w:val="20"/>
          <w:szCs w:val="20"/>
        </w:rPr>
        <w:tab/>
        <w:t>49457543</w:t>
      </w:r>
      <w:r w:rsidRPr="009822B8">
        <w:rPr>
          <w:rFonts w:ascii="Helvetica" w:hAnsi="Helvetica" w:cs="Calibri"/>
          <w:sz w:val="20"/>
          <w:szCs w:val="20"/>
        </w:rPr>
        <w:br/>
        <w:t xml:space="preserve">DIČ: </w:t>
      </w:r>
      <w:r w:rsidRPr="009822B8">
        <w:rPr>
          <w:rFonts w:ascii="Helvetica" w:hAnsi="Helvetica" w:cs="Calibri"/>
          <w:sz w:val="20"/>
          <w:szCs w:val="20"/>
        </w:rPr>
        <w:tab/>
      </w:r>
      <w:r w:rsidRPr="009822B8">
        <w:rPr>
          <w:rFonts w:ascii="Helvetica" w:hAnsi="Helvetica" w:cs="Calibri"/>
          <w:sz w:val="20"/>
          <w:szCs w:val="20"/>
        </w:rPr>
        <w:tab/>
        <w:t>CZ49457543</w:t>
      </w:r>
      <w:r w:rsidRPr="009822B8">
        <w:rPr>
          <w:rFonts w:ascii="Helvetica" w:hAnsi="Helvetica" w:cs="Calibri"/>
          <w:sz w:val="20"/>
          <w:szCs w:val="20"/>
        </w:rPr>
        <w:br/>
        <w:t xml:space="preserve">se </w:t>
      </w:r>
      <w:proofErr w:type="spellStart"/>
      <w:r w:rsidRPr="009822B8">
        <w:rPr>
          <w:rFonts w:ascii="Helvetica" w:hAnsi="Helvetica" w:cs="Calibri"/>
          <w:sz w:val="20"/>
          <w:szCs w:val="20"/>
        </w:rPr>
        <w:t>sídlem</w:t>
      </w:r>
      <w:proofErr w:type="spellEnd"/>
      <w:r w:rsidRPr="009822B8">
        <w:rPr>
          <w:rFonts w:ascii="Helvetica" w:hAnsi="Helvetica" w:cs="Calibri"/>
          <w:sz w:val="20"/>
          <w:szCs w:val="20"/>
        </w:rPr>
        <w:t>:</w:t>
      </w:r>
      <w:r w:rsidRPr="009822B8">
        <w:rPr>
          <w:rFonts w:ascii="Helvetica" w:hAnsi="Helvetica" w:cs="Calibri"/>
          <w:sz w:val="20"/>
          <w:szCs w:val="20"/>
        </w:rPr>
        <w:tab/>
      </w:r>
      <w:proofErr w:type="spellStart"/>
      <w:r w:rsidRPr="009822B8">
        <w:rPr>
          <w:rFonts w:ascii="Helvetica" w:hAnsi="Helvetica" w:cs="Calibri"/>
          <w:sz w:val="20"/>
          <w:szCs w:val="20"/>
        </w:rPr>
        <w:t>Mlýnska</w:t>
      </w:r>
      <w:proofErr w:type="spellEnd"/>
      <w:r w:rsidRPr="009822B8">
        <w:rPr>
          <w:rFonts w:ascii="Helvetica" w:hAnsi="Helvetica" w:cs="Calibri"/>
          <w:sz w:val="20"/>
          <w:szCs w:val="20"/>
        </w:rPr>
        <w:t xml:space="preserve">́ 152, 66601, </w:t>
      </w:r>
      <w:proofErr w:type="spellStart"/>
      <w:r w:rsidRPr="009822B8">
        <w:rPr>
          <w:rFonts w:ascii="Helvetica" w:hAnsi="Helvetica" w:cs="Calibri"/>
          <w:sz w:val="20"/>
          <w:szCs w:val="20"/>
        </w:rPr>
        <w:t>Tišnov</w:t>
      </w:r>
      <w:proofErr w:type="spellEnd"/>
      <w:r w:rsidRPr="009822B8">
        <w:rPr>
          <w:rFonts w:ascii="Helvetica" w:hAnsi="Helvetica" w:cs="Calibri"/>
          <w:sz w:val="20"/>
          <w:szCs w:val="20"/>
        </w:rPr>
        <w:br/>
        <w:t>zastoupená:</w:t>
      </w:r>
      <w:r w:rsidRPr="009822B8">
        <w:rPr>
          <w:rFonts w:ascii="Helvetica" w:hAnsi="Helvetica" w:cs="Calibri"/>
          <w:sz w:val="20"/>
          <w:szCs w:val="20"/>
        </w:rPr>
        <w:tab/>
        <w:t>Mgr. Janem Brdíčkem, ředitelem</w:t>
      </w:r>
      <w:r w:rsidR="009822B8">
        <w:rPr>
          <w:rFonts w:ascii="Helvetica" w:hAnsi="Helvetica" w:cs="Calibri"/>
          <w:sz w:val="20"/>
          <w:szCs w:val="20"/>
        </w:rPr>
        <w:br/>
        <w:t>kontaktní osoby:</w:t>
      </w:r>
      <w:r w:rsidR="009822B8">
        <w:rPr>
          <w:rFonts w:ascii="Helvetica" w:hAnsi="Helvetica" w:cs="Calibri"/>
          <w:sz w:val="20"/>
          <w:szCs w:val="20"/>
        </w:rPr>
        <w:tab/>
        <w:t>Mgr.  Pavel Hanák</w:t>
      </w:r>
      <w:r w:rsidR="009822B8">
        <w:rPr>
          <w:rFonts w:ascii="Helvetica" w:hAnsi="Helvetica" w:cs="Calibri"/>
          <w:sz w:val="20"/>
          <w:szCs w:val="20"/>
        </w:rPr>
        <w:br/>
      </w:r>
      <w:r w:rsidR="009822B8">
        <w:rPr>
          <w:rFonts w:ascii="Helvetica" w:hAnsi="Helvetica" w:cs="Calibri"/>
          <w:sz w:val="20"/>
          <w:szCs w:val="20"/>
        </w:rPr>
        <w:tab/>
      </w:r>
      <w:r w:rsidR="009822B8">
        <w:rPr>
          <w:rFonts w:ascii="Helvetica" w:hAnsi="Helvetica" w:cs="Calibri"/>
          <w:sz w:val="20"/>
          <w:szCs w:val="20"/>
        </w:rPr>
        <w:tab/>
      </w:r>
      <w:r w:rsidR="009822B8">
        <w:rPr>
          <w:rFonts w:ascii="Helvetica" w:hAnsi="Helvetica" w:cs="Calibri"/>
          <w:sz w:val="20"/>
          <w:szCs w:val="20"/>
        </w:rPr>
        <w:tab/>
        <w:t>Lenka Šebečková</w:t>
      </w:r>
      <w:r w:rsidR="00A7385C">
        <w:rPr>
          <w:rFonts w:ascii="Helvetica" w:hAnsi="Helvetica" w:cs="Calibri"/>
          <w:sz w:val="20"/>
          <w:szCs w:val="20"/>
        </w:rPr>
        <w:br/>
      </w:r>
      <w:r w:rsidR="00A7385C">
        <w:rPr>
          <w:rFonts w:ascii="Helvetica" w:hAnsi="Helvetica" w:cs="Calibri"/>
          <w:sz w:val="20"/>
          <w:szCs w:val="20"/>
        </w:rPr>
        <w:tab/>
      </w:r>
      <w:r w:rsidR="00A7385C">
        <w:rPr>
          <w:rFonts w:ascii="Helvetica" w:hAnsi="Helvetica" w:cs="Calibri"/>
          <w:sz w:val="20"/>
          <w:szCs w:val="20"/>
        </w:rPr>
        <w:tab/>
      </w:r>
      <w:r w:rsidR="00A7385C">
        <w:rPr>
          <w:rFonts w:ascii="Helvetica" w:hAnsi="Helvetica" w:cs="Calibri"/>
          <w:sz w:val="20"/>
          <w:szCs w:val="20"/>
        </w:rPr>
        <w:tab/>
        <w:t>Martina Pavlíčková</w:t>
      </w:r>
    </w:p>
    <w:p w14:paraId="5892ACC0" w14:textId="77777777" w:rsidR="00B969F6" w:rsidRPr="009822B8" w:rsidRDefault="00B969F6" w:rsidP="00B969F6">
      <w:pPr>
        <w:spacing w:before="100" w:beforeAutospacing="1" w:after="100" w:afterAutospacing="1"/>
        <w:rPr>
          <w:rFonts w:ascii="Helvetica" w:hAnsi="Helvetica" w:cs="Calibri"/>
          <w:b/>
          <w:bCs/>
          <w:sz w:val="20"/>
          <w:szCs w:val="20"/>
        </w:rPr>
      </w:pPr>
      <w:r w:rsidRPr="009822B8">
        <w:rPr>
          <w:rFonts w:ascii="Helvetica" w:hAnsi="Helvetica" w:cs="Calibri"/>
          <w:sz w:val="20"/>
          <w:szCs w:val="20"/>
        </w:rPr>
        <w:t>jako objednatel (</w:t>
      </w:r>
      <w:proofErr w:type="spellStart"/>
      <w:r w:rsidRPr="009822B8">
        <w:rPr>
          <w:rFonts w:ascii="Helvetica" w:hAnsi="Helvetica" w:cs="Calibri"/>
          <w:sz w:val="20"/>
          <w:szCs w:val="20"/>
        </w:rPr>
        <w:t>dále</w:t>
      </w:r>
      <w:proofErr w:type="spellEnd"/>
      <w:r w:rsidRPr="009822B8">
        <w:rPr>
          <w:rFonts w:ascii="Helvetica" w:hAnsi="Helvetica" w:cs="Calibri"/>
          <w:sz w:val="20"/>
          <w:szCs w:val="20"/>
        </w:rPr>
        <w:t xml:space="preserve"> jen „</w:t>
      </w:r>
      <w:r w:rsidRPr="009822B8">
        <w:rPr>
          <w:rFonts w:ascii="Helvetica" w:hAnsi="Helvetica" w:cs="Calibri"/>
          <w:b/>
          <w:bCs/>
          <w:sz w:val="20"/>
          <w:szCs w:val="20"/>
        </w:rPr>
        <w:t>objednatel</w:t>
      </w:r>
      <w:r w:rsidRPr="009822B8">
        <w:rPr>
          <w:rFonts w:ascii="Helvetica" w:hAnsi="Helvetica" w:cs="Calibri"/>
          <w:sz w:val="20"/>
          <w:szCs w:val="20"/>
        </w:rPr>
        <w:t>“</w:t>
      </w:r>
      <w:r w:rsidR="009822B8">
        <w:rPr>
          <w:rFonts w:ascii="Helvetica" w:hAnsi="Helvetica" w:cs="Calibri"/>
          <w:sz w:val="20"/>
          <w:szCs w:val="20"/>
        </w:rPr>
        <w:t xml:space="preserve"> nebo „</w:t>
      </w:r>
      <w:r w:rsidR="009822B8" w:rsidRPr="009822B8">
        <w:rPr>
          <w:rFonts w:ascii="Helvetica" w:hAnsi="Helvetica" w:cs="Calibri"/>
          <w:b/>
          <w:sz w:val="20"/>
          <w:szCs w:val="20"/>
        </w:rPr>
        <w:t>MěKS</w:t>
      </w:r>
      <w:r w:rsidR="009822B8">
        <w:rPr>
          <w:rFonts w:ascii="Helvetica" w:hAnsi="Helvetica" w:cs="Calibri"/>
          <w:b/>
          <w:sz w:val="20"/>
          <w:szCs w:val="20"/>
        </w:rPr>
        <w:t>“</w:t>
      </w:r>
      <w:r w:rsidRPr="009822B8">
        <w:rPr>
          <w:rFonts w:ascii="Helvetica" w:hAnsi="Helvetica" w:cs="Calibri"/>
          <w:sz w:val="20"/>
          <w:szCs w:val="20"/>
        </w:rPr>
        <w:t>)</w:t>
      </w:r>
    </w:p>
    <w:p w14:paraId="0DFA32BF" w14:textId="77777777" w:rsidR="003E215D" w:rsidRDefault="00B969F6" w:rsidP="00B969F6">
      <w:pPr>
        <w:spacing w:before="100" w:beforeAutospacing="1" w:after="100" w:afterAutospacing="1"/>
        <w:rPr>
          <w:rFonts w:ascii="Helvetica" w:hAnsi="Helvetica" w:cs="Calibri"/>
          <w:b/>
          <w:bCs/>
          <w:sz w:val="20"/>
          <w:szCs w:val="20"/>
        </w:rPr>
      </w:pPr>
      <w:r w:rsidRPr="009822B8">
        <w:rPr>
          <w:rFonts w:ascii="Helvetica" w:hAnsi="Helvetica" w:cs="Calibri"/>
          <w:b/>
          <w:bCs/>
          <w:sz w:val="20"/>
          <w:szCs w:val="20"/>
        </w:rPr>
        <w:t xml:space="preserve">tuto smlouvu o </w:t>
      </w:r>
      <w:proofErr w:type="spellStart"/>
      <w:r w:rsidRPr="009822B8">
        <w:rPr>
          <w:rFonts w:ascii="Helvetica" w:hAnsi="Helvetica" w:cs="Calibri"/>
          <w:b/>
          <w:bCs/>
          <w:sz w:val="20"/>
          <w:szCs w:val="20"/>
        </w:rPr>
        <w:t>dílo</w:t>
      </w:r>
      <w:proofErr w:type="spellEnd"/>
      <w:r w:rsidR="009822B8">
        <w:rPr>
          <w:rFonts w:ascii="Helvetica" w:hAnsi="Helvetica" w:cs="Calibri"/>
          <w:b/>
          <w:bCs/>
          <w:sz w:val="20"/>
          <w:szCs w:val="20"/>
        </w:rPr>
        <w:t>:</w:t>
      </w:r>
    </w:p>
    <w:p w14:paraId="52797991" w14:textId="77777777" w:rsidR="00A7385C" w:rsidRPr="009822B8" w:rsidRDefault="00A7385C" w:rsidP="00B969F6">
      <w:pPr>
        <w:spacing w:before="100" w:beforeAutospacing="1" w:after="100" w:afterAutospacing="1"/>
        <w:rPr>
          <w:rFonts w:ascii="Helvetica" w:hAnsi="Helvetica" w:cs="Calibri"/>
          <w:b/>
          <w:bCs/>
          <w:sz w:val="20"/>
          <w:szCs w:val="20"/>
        </w:rPr>
      </w:pPr>
    </w:p>
    <w:p w14:paraId="193981A6" w14:textId="77777777" w:rsidR="00B969F6" w:rsidRPr="005643A6" w:rsidRDefault="00B969F6" w:rsidP="00AC651D">
      <w:pPr>
        <w:spacing w:before="100" w:beforeAutospacing="1" w:after="100" w:afterAutospacing="1"/>
        <w:rPr>
          <w:rFonts w:ascii="Helvetica" w:hAnsi="Helvetica"/>
        </w:rPr>
      </w:pPr>
      <w:r w:rsidRPr="005643A6">
        <w:rPr>
          <w:rFonts w:ascii="Helvetica" w:hAnsi="Helvetica" w:cs="Calibri"/>
          <w:b/>
          <w:bCs/>
        </w:rPr>
        <w:t>I. P</w:t>
      </w:r>
      <w:r w:rsidR="00AC651D" w:rsidRPr="005643A6">
        <w:rPr>
          <w:rFonts w:ascii="Helvetica" w:hAnsi="Helvetica" w:cs="Calibri"/>
          <w:b/>
          <w:bCs/>
        </w:rPr>
        <w:t>ředmět smlouvy</w:t>
      </w:r>
    </w:p>
    <w:p w14:paraId="4E2F8C34" w14:textId="77777777" w:rsidR="009822B8" w:rsidRPr="009822B8" w:rsidRDefault="00B969F6" w:rsidP="00AC651D">
      <w:pPr>
        <w:pStyle w:val="Odstavecseseznamem"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 w:cs="Calibri"/>
          <w:sz w:val="20"/>
          <w:szCs w:val="20"/>
          <w:lang w:eastAsia="cs-CZ"/>
        </w:rPr>
        <w:t>Zhotovitel se touto smlouvou zavazuje prov</w:t>
      </w:r>
      <w:r w:rsidR="009A6002" w:rsidRPr="005643A6">
        <w:rPr>
          <w:rFonts w:ascii="Helvetica" w:hAnsi="Helvetica" w:cs="Calibri"/>
          <w:sz w:val="20"/>
          <w:szCs w:val="20"/>
          <w:lang w:eastAsia="cs-CZ"/>
        </w:rPr>
        <w:t>é</w:t>
      </w:r>
      <w:r w:rsidR="00AC651D" w:rsidRPr="005643A6">
        <w:rPr>
          <w:rFonts w:ascii="Helvetica" w:hAnsi="Helvetica" w:cs="Calibri"/>
          <w:sz w:val="20"/>
          <w:szCs w:val="20"/>
          <w:lang w:eastAsia="cs-CZ"/>
        </w:rPr>
        <w:t xml:space="preserve">st </w:t>
      </w:r>
      <w:r w:rsidRPr="005643A6">
        <w:rPr>
          <w:rFonts w:ascii="Helvetica" w:hAnsi="Helvetica" w:cs="Calibri"/>
          <w:sz w:val="20"/>
          <w:szCs w:val="20"/>
          <w:lang w:eastAsia="cs-CZ"/>
        </w:rPr>
        <w:t xml:space="preserve">pro Objednatele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dílo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spočívajíci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>́ v</w:t>
      </w:r>
      <w:r w:rsidR="00AC651D" w:rsidRPr="005643A6">
        <w:rPr>
          <w:rFonts w:ascii="Helvetica" w:hAnsi="Helvetica" w:cs="Calibri"/>
          <w:sz w:val="20"/>
          <w:szCs w:val="20"/>
          <w:lang w:eastAsia="cs-CZ"/>
        </w:rPr>
        <w:t> technickém zajištění zvukové</w:t>
      </w:r>
      <w:r w:rsidR="009822B8">
        <w:rPr>
          <w:rFonts w:ascii="Helvetica" w:hAnsi="Helvetica" w:cs="Calibri"/>
          <w:sz w:val="20"/>
          <w:szCs w:val="20"/>
          <w:lang w:eastAsia="cs-CZ"/>
        </w:rPr>
        <w:t>,</w:t>
      </w:r>
      <w:r w:rsidR="00AC651D" w:rsidRPr="005643A6">
        <w:rPr>
          <w:rFonts w:ascii="Helvetica" w:hAnsi="Helvetica" w:cs="Calibri"/>
          <w:sz w:val="20"/>
          <w:szCs w:val="20"/>
          <w:lang w:eastAsia="cs-CZ"/>
        </w:rPr>
        <w:t xml:space="preserve"> osvětlovací</w:t>
      </w:r>
      <w:r w:rsidR="009822B8">
        <w:rPr>
          <w:rFonts w:ascii="Helvetica" w:hAnsi="Helvetica" w:cs="Calibri"/>
          <w:sz w:val="20"/>
          <w:szCs w:val="20"/>
          <w:lang w:eastAsia="cs-CZ"/>
        </w:rPr>
        <w:t xml:space="preserve"> a jevištní</w:t>
      </w:r>
      <w:r w:rsidR="00AC651D" w:rsidRPr="005643A6">
        <w:rPr>
          <w:rFonts w:ascii="Helvetica" w:hAnsi="Helvetica" w:cs="Calibri"/>
          <w:sz w:val="20"/>
          <w:szCs w:val="20"/>
          <w:lang w:eastAsia="cs-CZ"/>
        </w:rPr>
        <w:t xml:space="preserve"> techniky </w:t>
      </w:r>
      <w:r w:rsidR="009822B8">
        <w:rPr>
          <w:rFonts w:ascii="Helvetica" w:hAnsi="Helvetica" w:cs="Calibri"/>
          <w:sz w:val="20"/>
          <w:szCs w:val="20"/>
          <w:lang w:eastAsia="cs-CZ"/>
        </w:rPr>
        <w:t>pro akce pořádané MěKS.</w:t>
      </w:r>
    </w:p>
    <w:p w14:paraId="11228AFF" w14:textId="77777777" w:rsidR="009822B8" w:rsidRPr="009822B8" w:rsidRDefault="009822B8" w:rsidP="00A03970">
      <w:pPr>
        <w:pStyle w:val="Odstavecseseznamem"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>
        <w:rPr>
          <w:rFonts w:ascii="Helvetica" w:hAnsi="Helvetica" w:cs="Calibri"/>
          <w:sz w:val="20"/>
          <w:szCs w:val="20"/>
          <w:lang w:eastAsia="cs-CZ"/>
        </w:rPr>
        <w:t>Termíny, místo, čas a technické požadavky na akce určuje MěKS dle dramaturgického plánu a průběžně o nich informuje zhotovitele, a to buď prostřednictvím e-mailu nebo „tabulkou akcí“ v systému MěKS.</w:t>
      </w:r>
    </w:p>
    <w:p w14:paraId="753B25E3" w14:textId="77777777" w:rsidR="00B969F6" w:rsidRPr="005643A6" w:rsidRDefault="00A7385C" w:rsidP="00A03970">
      <w:pPr>
        <w:pStyle w:val="Odstavecseseznamem"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>
        <w:rPr>
          <w:rFonts w:ascii="Helvetica" w:hAnsi="Helvetica" w:cs="Calibri"/>
          <w:sz w:val="20"/>
          <w:szCs w:val="20"/>
          <w:lang w:eastAsia="cs-CZ"/>
        </w:rPr>
        <w:t>Předmět díla</w:t>
      </w:r>
      <w:r w:rsidRPr="005643A6">
        <w:rPr>
          <w:rFonts w:ascii="Helvetica" w:hAnsi="Helvetica" w:cs="Calibri"/>
          <w:sz w:val="20"/>
          <w:szCs w:val="20"/>
          <w:lang w:eastAsia="cs-CZ"/>
        </w:rPr>
        <w:t xml:space="preserve"> </w:t>
      </w:r>
      <w:r w:rsidR="009A6002" w:rsidRPr="005643A6">
        <w:rPr>
          <w:rFonts w:ascii="Helvetica" w:hAnsi="Helvetica" w:cs="Calibri"/>
          <w:sz w:val="20"/>
          <w:szCs w:val="20"/>
          <w:lang w:eastAsia="cs-CZ"/>
        </w:rPr>
        <w:t xml:space="preserve">zahrnuje nejen výkon spojený </w:t>
      </w:r>
      <w:r w:rsidR="00E8429E" w:rsidRPr="005643A6">
        <w:rPr>
          <w:rFonts w:ascii="Helvetica" w:hAnsi="Helvetica" w:cs="Calibri"/>
          <w:sz w:val="20"/>
          <w:szCs w:val="20"/>
          <w:lang w:eastAsia="cs-CZ"/>
        </w:rPr>
        <w:t>s</w:t>
      </w:r>
      <w:r w:rsidR="009A6002" w:rsidRPr="005643A6">
        <w:rPr>
          <w:rFonts w:ascii="Helvetica" w:hAnsi="Helvetica" w:cs="Calibri"/>
          <w:sz w:val="20"/>
          <w:szCs w:val="20"/>
          <w:lang w:eastAsia="cs-CZ"/>
        </w:rPr>
        <w:t xml:space="preserve"> bezvadným technickým zajištěním akce, ale i nachystání veškeré techniky, </w:t>
      </w:r>
      <w:r w:rsidRPr="005643A6">
        <w:rPr>
          <w:rFonts w:ascii="Helvetica" w:hAnsi="Helvetica" w:cs="Calibri"/>
          <w:sz w:val="20"/>
          <w:szCs w:val="20"/>
          <w:lang w:eastAsia="cs-CZ"/>
        </w:rPr>
        <w:t>případn</w:t>
      </w:r>
      <w:r>
        <w:rPr>
          <w:rFonts w:ascii="Helvetica" w:hAnsi="Helvetica" w:cs="Calibri"/>
          <w:sz w:val="20"/>
          <w:szCs w:val="20"/>
          <w:lang w:eastAsia="cs-CZ"/>
        </w:rPr>
        <w:t>ě i zajištění pronájmu</w:t>
      </w:r>
      <w:r w:rsidR="009A6002" w:rsidRPr="005643A6">
        <w:rPr>
          <w:rFonts w:ascii="Helvetica" w:hAnsi="Helvetica" w:cs="Calibri"/>
          <w:sz w:val="20"/>
          <w:szCs w:val="20"/>
          <w:lang w:eastAsia="cs-CZ"/>
        </w:rPr>
        <w:t xml:space="preserve"> techniky, kterou nemá k dispozici objednatel, </w:t>
      </w:r>
      <w:r w:rsidR="00E8429E" w:rsidRPr="005643A6">
        <w:rPr>
          <w:rFonts w:ascii="Helvetica" w:hAnsi="Helvetica" w:cs="Calibri"/>
          <w:sz w:val="20"/>
          <w:szCs w:val="20"/>
          <w:lang w:eastAsia="cs-CZ"/>
        </w:rPr>
        <w:t xml:space="preserve">kontrolu a zajištění distribuce elektrických rozvodů a zařízení, </w:t>
      </w:r>
      <w:r w:rsidR="009A6002" w:rsidRPr="005643A6">
        <w:rPr>
          <w:rFonts w:ascii="Helvetica" w:hAnsi="Helvetica" w:cs="Calibri"/>
          <w:sz w:val="20"/>
          <w:szCs w:val="20"/>
          <w:lang w:eastAsia="cs-CZ"/>
        </w:rPr>
        <w:t>komunikaci s</w:t>
      </w:r>
      <w:r w:rsidR="00E8429E" w:rsidRPr="005643A6">
        <w:rPr>
          <w:rFonts w:ascii="Helvetica" w:hAnsi="Helvetica" w:cs="Calibri"/>
          <w:sz w:val="20"/>
          <w:szCs w:val="20"/>
          <w:lang w:eastAsia="cs-CZ"/>
        </w:rPr>
        <w:t> </w:t>
      </w:r>
      <w:r w:rsidR="009A6002" w:rsidRPr="005643A6">
        <w:rPr>
          <w:rFonts w:ascii="Helvetica" w:hAnsi="Helvetica" w:cs="Calibri"/>
          <w:sz w:val="20"/>
          <w:szCs w:val="20"/>
          <w:lang w:eastAsia="cs-CZ"/>
        </w:rPr>
        <w:t>účinkujícími</w:t>
      </w:r>
      <w:r w:rsidR="00E8429E" w:rsidRPr="005643A6">
        <w:rPr>
          <w:rFonts w:ascii="Helvetica" w:hAnsi="Helvetica" w:cs="Calibri"/>
          <w:sz w:val="20"/>
          <w:szCs w:val="20"/>
          <w:lang w:eastAsia="cs-CZ"/>
        </w:rPr>
        <w:t xml:space="preserve"> a zajištění jejich technick</w:t>
      </w:r>
      <w:r w:rsidR="009822B8">
        <w:rPr>
          <w:rFonts w:ascii="Helvetica" w:hAnsi="Helvetica" w:cs="Calibri"/>
          <w:sz w:val="20"/>
          <w:szCs w:val="20"/>
          <w:lang w:eastAsia="cs-CZ"/>
        </w:rPr>
        <w:t>ých</w:t>
      </w:r>
      <w:r w:rsidR="00E8429E" w:rsidRPr="005643A6">
        <w:rPr>
          <w:rFonts w:ascii="Helvetica" w:hAnsi="Helvetica" w:cs="Calibri"/>
          <w:sz w:val="20"/>
          <w:szCs w:val="20"/>
          <w:lang w:eastAsia="cs-CZ"/>
        </w:rPr>
        <w:t xml:space="preserve"> požadavk</w:t>
      </w:r>
      <w:r w:rsidR="009822B8">
        <w:rPr>
          <w:rFonts w:ascii="Helvetica" w:hAnsi="Helvetica" w:cs="Calibri"/>
          <w:sz w:val="20"/>
          <w:szCs w:val="20"/>
          <w:lang w:eastAsia="cs-CZ"/>
        </w:rPr>
        <w:t>ů</w:t>
      </w:r>
      <w:r w:rsidR="00E8429E" w:rsidRPr="005643A6">
        <w:rPr>
          <w:rFonts w:ascii="Helvetica" w:hAnsi="Helvetica" w:cs="Calibri"/>
          <w:sz w:val="20"/>
          <w:szCs w:val="20"/>
          <w:lang w:eastAsia="cs-CZ"/>
        </w:rPr>
        <w:t>, pomoc s odnosem techniky vystupujících a konečný úklid technických prostředků po akci.</w:t>
      </w:r>
    </w:p>
    <w:p w14:paraId="792959B7" w14:textId="77777777" w:rsidR="009822B8" w:rsidRDefault="009822B8" w:rsidP="00A03970">
      <w:pPr>
        <w:pStyle w:val="Odstavecseseznamem"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>
        <w:rPr>
          <w:rFonts w:ascii="Helvetica" w:hAnsi="Helvetica"/>
          <w:sz w:val="20"/>
          <w:szCs w:val="20"/>
          <w:lang w:eastAsia="cs-CZ"/>
        </w:rPr>
        <w:t xml:space="preserve">Zhotovitel primárně využívá technické prostředky v majetku MěKS, v případě, že MěKS nedisponuje nutnými technickými prostředky pro zajištění akcí, </w:t>
      </w:r>
      <w:r w:rsidR="00292FBE">
        <w:rPr>
          <w:rFonts w:ascii="Helvetica" w:hAnsi="Helvetica"/>
          <w:sz w:val="20"/>
          <w:szCs w:val="20"/>
          <w:lang w:eastAsia="cs-CZ"/>
        </w:rPr>
        <w:t>zajistí zhotovitel jejich zapůjčení od třetí strany.</w:t>
      </w:r>
    </w:p>
    <w:p w14:paraId="4263C32E" w14:textId="77777777" w:rsidR="00E8429E" w:rsidRPr="005643A6" w:rsidRDefault="00E8429E" w:rsidP="00A03970">
      <w:pPr>
        <w:pStyle w:val="Odstavecseseznamem"/>
        <w:numPr>
          <w:ilvl w:val="0"/>
          <w:numId w:val="10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/>
          <w:sz w:val="20"/>
          <w:szCs w:val="20"/>
          <w:lang w:eastAsia="cs-CZ"/>
        </w:rPr>
        <w:t>K naplnění předmětu smlouvy může zhotovitel využít dopravní prostředek objednatele s tím, že jej může řídit pouze řádně proškolený zaměstnanec objednatele</w:t>
      </w:r>
      <w:r w:rsidR="00A7385C">
        <w:rPr>
          <w:rFonts w:ascii="Helvetica" w:hAnsi="Helvetica"/>
          <w:sz w:val="20"/>
          <w:szCs w:val="20"/>
          <w:lang w:eastAsia="cs-CZ"/>
        </w:rPr>
        <w:t>,</w:t>
      </w:r>
      <w:r w:rsidRPr="005643A6">
        <w:rPr>
          <w:rFonts w:ascii="Helvetica" w:hAnsi="Helvetica"/>
          <w:sz w:val="20"/>
          <w:szCs w:val="20"/>
          <w:lang w:eastAsia="cs-CZ"/>
        </w:rPr>
        <w:t xml:space="preserve"> a s tím, že zhotovitel předá ke schválení </w:t>
      </w:r>
      <w:r w:rsidR="003E215D">
        <w:rPr>
          <w:rFonts w:ascii="Helvetica" w:hAnsi="Helvetica"/>
          <w:sz w:val="20"/>
          <w:szCs w:val="20"/>
          <w:lang w:eastAsia="cs-CZ"/>
        </w:rPr>
        <w:t xml:space="preserve">objednateli </w:t>
      </w:r>
      <w:r w:rsidRPr="005643A6">
        <w:rPr>
          <w:rFonts w:ascii="Helvetica" w:hAnsi="Helvetica"/>
          <w:sz w:val="20"/>
          <w:szCs w:val="20"/>
          <w:lang w:eastAsia="cs-CZ"/>
        </w:rPr>
        <w:t>plánované trasy pohybu dopravního prostředku.</w:t>
      </w:r>
    </w:p>
    <w:p w14:paraId="0843A5BD" w14:textId="77777777" w:rsidR="00B969F6" w:rsidRPr="005643A6" w:rsidRDefault="00B969F6" w:rsidP="00B969F6">
      <w:pPr>
        <w:spacing w:before="100" w:beforeAutospacing="1" w:after="100" w:afterAutospacing="1"/>
        <w:rPr>
          <w:rFonts w:ascii="Helvetica" w:hAnsi="Helvetica"/>
        </w:rPr>
      </w:pPr>
      <w:r w:rsidRPr="005643A6">
        <w:rPr>
          <w:rFonts w:ascii="Helvetica" w:hAnsi="Helvetica" w:cs="Calibri"/>
          <w:b/>
          <w:bCs/>
        </w:rPr>
        <w:t xml:space="preserve">II. Cena </w:t>
      </w:r>
      <w:proofErr w:type="spellStart"/>
      <w:r w:rsidRPr="005643A6">
        <w:rPr>
          <w:rFonts w:ascii="Helvetica" w:hAnsi="Helvetica" w:cs="Calibri"/>
          <w:b/>
          <w:bCs/>
        </w:rPr>
        <w:t>díla</w:t>
      </w:r>
      <w:proofErr w:type="spellEnd"/>
      <w:r w:rsidRPr="005643A6">
        <w:rPr>
          <w:rFonts w:ascii="Helvetica" w:hAnsi="Helvetica" w:cs="Calibri"/>
          <w:b/>
          <w:bCs/>
        </w:rPr>
        <w:t xml:space="preserve"> </w:t>
      </w:r>
      <w:r w:rsidR="00292FBE">
        <w:rPr>
          <w:rFonts w:ascii="Helvetica" w:hAnsi="Helvetica" w:cs="Calibri"/>
          <w:b/>
          <w:bCs/>
        </w:rPr>
        <w:t>a platební podmínky</w:t>
      </w:r>
    </w:p>
    <w:p w14:paraId="2639F7F6" w14:textId="77777777" w:rsidR="009822B8" w:rsidRPr="009822B8" w:rsidRDefault="00B969F6" w:rsidP="00E8429E">
      <w:pPr>
        <w:pStyle w:val="Odstavecseseznamem"/>
        <w:numPr>
          <w:ilvl w:val="0"/>
          <w:numId w:val="11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 w:cs="Calibri"/>
          <w:sz w:val="20"/>
          <w:szCs w:val="20"/>
          <w:lang w:eastAsia="cs-CZ"/>
        </w:rPr>
        <w:t xml:space="preserve">Cena za zhotovení </w:t>
      </w:r>
      <w:r w:rsidR="003E215D">
        <w:rPr>
          <w:rFonts w:ascii="Helvetica" w:hAnsi="Helvetica" w:cs="Calibri"/>
          <w:sz w:val="20"/>
          <w:szCs w:val="20"/>
          <w:lang w:eastAsia="cs-CZ"/>
        </w:rPr>
        <w:t xml:space="preserve">jednotlivých akcí </w:t>
      </w:r>
      <w:r w:rsidR="009822B8">
        <w:rPr>
          <w:rFonts w:ascii="Helvetica" w:hAnsi="Helvetica" w:cs="Calibri"/>
          <w:sz w:val="20"/>
          <w:szCs w:val="20"/>
          <w:lang w:eastAsia="cs-CZ"/>
        </w:rPr>
        <w:t>se řídí ceníkem prací, kter</w:t>
      </w:r>
      <w:r w:rsidR="003E215D">
        <w:rPr>
          <w:rFonts w:ascii="Helvetica" w:hAnsi="Helvetica" w:cs="Calibri"/>
          <w:sz w:val="20"/>
          <w:szCs w:val="20"/>
          <w:lang w:eastAsia="cs-CZ"/>
        </w:rPr>
        <w:t>ý</w:t>
      </w:r>
      <w:r w:rsidR="009822B8">
        <w:rPr>
          <w:rFonts w:ascii="Helvetica" w:hAnsi="Helvetica" w:cs="Calibri"/>
          <w:sz w:val="20"/>
          <w:szCs w:val="20"/>
          <w:lang w:eastAsia="cs-CZ"/>
        </w:rPr>
        <w:t xml:space="preserve"> je přílohou číslo 1. této smlouvy.</w:t>
      </w:r>
    </w:p>
    <w:p w14:paraId="18EA69F8" w14:textId="77777777" w:rsidR="009822B8" w:rsidRPr="009822B8" w:rsidRDefault="009822B8" w:rsidP="00E8429E">
      <w:pPr>
        <w:pStyle w:val="Odstavecseseznamem"/>
        <w:numPr>
          <w:ilvl w:val="0"/>
          <w:numId w:val="11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>
        <w:rPr>
          <w:rFonts w:ascii="Helvetica" w:hAnsi="Helvetica" w:cs="Calibri"/>
          <w:sz w:val="20"/>
          <w:szCs w:val="20"/>
          <w:lang w:eastAsia="cs-CZ"/>
        </w:rPr>
        <w:t xml:space="preserve">Cena za pronájem techniky </w:t>
      </w:r>
      <w:r w:rsidR="00292FBE">
        <w:rPr>
          <w:rFonts w:ascii="Helvetica" w:hAnsi="Helvetica" w:cs="Calibri"/>
          <w:sz w:val="20"/>
          <w:szCs w:val="20"/>
          <w:lang w:eastAsia="cs-CZ"/>
        </w:rPr>
        <w:t>od třetí strany je podmíněna předem schválenou předloženou kalkulací ze strany zhotovitele objednateli.</w:t>
      </w:r>
    </w:p>
    <w:p w14:paraId="73EFFB26" w14:textId="77777777" w:rsidR="00F227DD" w:rsidRPr="005643A6" w:rsidRDefault="003E215D" w:rsidP="003D58EB">
      <w:pPr>
        <w:pStyle w:val="Odstavecseseznamem"/>
        <w:numPr>
          <w:ilvl w:val="0"/>
          <w:numId w:val="11"/>
        </w:numPr>
        <w:suppressAutoHyphens w:val="0"/>
        <w:ind w:left="357" w:hanging="357"/>
        <w:rPr>
          <w:rFonts w:ascii="Helvetica" w:hAnsi="Helvetica"/>
          <w:sz w:val="20"/>
          <w:szCs w:val="20"/>
          <w:lang w:eastAsia="cs-CZ"/>
        </w:rPr>
      </w:pPr>
      <w:r>
        <w:rPr>
          <w:rFonts w:ascii="Helvetica" w:hAnsi="Helvetica" w:cs="Calibri"/>
          <w:sz w:val="20"/>
          <w:szCs w:val="20"/>
          <w:lang w:eastAsia="cs-CZ"/>
        </w:rPr>
        <w:t>Za uskutečněné plnění vystaví zhotovitel fakturu daňový doklad se </w:t>
      </w:r>
      <w:r w:rsidR="00D75FD5">
        <w:rPr>
          <w:rFonts w:ascii="Helvetica" w:hAnsi="Helvetica" w:cs="Calibri"/>
          <w:sz w:val="20"/>
          <w:szCs w:val="20"/>
          <w:lang w:eastAsia="cs-CZ"/>
        </w:rPr>
        <w:t>14denní</w:t>
      </w:r>
      <w:r>
        <w:rPr>
          <w:rFonts w:ascii="Helvetica" w:hAnsi="Helvetica" w:cs="Calibri"/>
          <w:sz w:val="20"/>
          <w:szCs w:val="20"/>
          <w:lang w:eastAsia="cs-CZ"/>
        </w:rPr>
        <w:t xml:space="preserve"> splatností a doručí ji objednateli. Lhůta splatnosti se začíná počítat od data doručení faktury objednateli. Faktura bude obsahovat plnění za uplynulý kalendářní měsíc a bude v ní označeno</w:t>
      </w:r>
      <w:r w:rsidR="00A7385C">
        <w:rPr>
          <w:rFonts w:ascii="Helvetica" w:hAnsi="Helvetica" w:cs="Calibri"/>
          <w:sz w:val="20"/>
          <w:szCs w:val="20"/>
          <w:lang w:eastAsia="cs-CZ"/>
        </w:rPr>
        <w:t>,</w:t>
      </w:r>
      <w:r>
        <w:rPr>
          <w:rFonts w:ascii="Helvetica" w:hAnsi="Helvetica" w:cs="Calibri"/>
          <w:sz w:val="20"/>
          <w:szCs w:val="20"/>
          <w:lang w:eastAsia="cs-CZ"/>
        </w:rPr>
        <w:t xml:space="preserve"> o kterou akci se jedná. Dodávky třetích stran budou ve faktuře označeny položkově u jednotlivých akcí.</w:t>
      </w:r>
    </w:p>
    <w:p w14:paraId="5882D983" w14:textId="77777777" w:rsidR="00B969F6" w:rsidRPr="005643A6" w:rsidRDefault="00B969F6" w:rsidP="00B969F6">
      <w:pPr>
        <w:spacing w:before="100" w:beforeAutospacing="1" w:after="100" w:afterAutospacing="1"/>
        <w:rPr>
          <w:rFonts w:ascii="Helvetica" w:hAnsi="Helvetica" w:cs="Calibri"/>
          <w:b/>
          <w:bCs/>
        </w:rPr>
      </w:pPr>
      <w:r w:rsidRPr="005643A6">
        <w:rPr>
          <w:rFonts w:ascii="Helvetica" w:hAnsi="Helvetica" w:cs="Calibri"/>
          <w:b/>
          <w:bCs/>
        </w:rPr>
        <w:t>I</w:t>
      </w:r>
      <w:r w:rsidR="00F227DD" w:rsidRPr="005643A6">
        <w:rPr>
          <w:rFonts w:ascii="Helvetica" w:hAnsi="Helvetica" w:cs="Calibri"/>
          <w:b/>
          <w:bCs/>
        </w:rPr>
        <w:t>II</w:t>
      </w:r>
      <w:r w:rsidRPr="005643A6">
        <w:rPr>
          <w:rFonts w:ascii="Helvetica" w:hAnsi="Helvetica" w:cs="Calibri"/>
          <w:b/>
          <w:bCs/>
        </w:rPr>
        <w:t xml:space="preserve">. </w:t>
      </w:r>
      <w:r w:rsidR="00F227DD" w:rsidRPr="005643A6">
        <w:rPr>
          <w:rFonts w:ascii="Helvetica" w:hAnsi="Helvetica" w:cs="Calibri"/>
          <w:b/>
          <w:bCs/>
        </w:rPr>
        <w:t>Povinnosti smluvních stran</w:t>
      </w:r>
    </w:p>
    <w:p w14:paraId="2EDF6868" w14:textId="77777777" w:rsidR="00F227DD" w:rsidRPr="005643A6" w:rsidRDefault="00F227DD" w:rsidP="00F227DD">
      <w:pPr>
        <w:pStyle w:val="Odstavecseseznamem"/>
        <w:numPr>
          <w:ilvl w:val="0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b/>
          <w:sz w:val="20"/>
          <w:szCs w:val="20"/>
          <w:lang w:eastAsia="cs-CZ"/>
        </w:rPr>
      </w:pPr>
      <w:r w:rsidRPr="005643A6">
        <w:rPr>
          <w:rFonts w:ascii="Helvetica" w:hAnsi="Helvetica"/>
          <w:b/>
          <w:sz w:val="20"/>
          <w:szCs w:val="20"/>
          <w:lang w:eastAsia="cs-CZ"/>
        </w:rPr>
        <w:lastRenderedPageBreak/>
        <w:t>Povinnosti objednatele:</w:t>
      </w:r>
    </w:p>
    <w:p w14:paraId="4BB53440" w14:textId="77777777" w:rsidR="00F227DD" w:rsidRDefault="00F227DD" w:rsidP="00F227DD">
      <w:pPr>
        <w:pStyle w:val="Odstavecseseznamem"/>
        <w:numPr>
          <w:ilvl w:val="1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/>
          <w:sz w:val="20"/>
          <w:szCs w:val="20"/>
          <w:lang w:eastAsia="cs-CZ"/>
        </w:rPr>
        <w:t>Uhradit sjednanou cenu v termínu a výši dle této smlouvy</w:t>
      </w:r>
    </w:p>
    <w:p w14:paraId="01A24642" w14:textId="77777777" w:rsidR="003E215D" w:rsidRPr="005643A6" w:rsidRDefault="003E215D" w:rsidP="00F227DD">
      <w:pPr>
        <w:pStyle w:val="Odstavecseseznamem"/>
        <w:numPr>
          <w:ilvl w:val="1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>
        <w:rPr>
          <w:rFonts w:ascii="Helvetica" w:hAnsi="Helvetica"/>
          <w:sz w:val="20"/>
          <w:szCs w:val="20"/>
          <w:lang w:eastAsia="cs-CZ"/>
        </w:rPr>
        <w:t>Umožnit zhotoviteli přístup k technice v majetku MěKS k naplnění předmětu smlouvy</w:t>
      </w:r>
      <w:r w:rsidR="00A7385C">
        <w:rPr>
          <w:rFonts w:ascii="Helvetica" w:hAnsi="Helvetica"/>
          <w:sz w:val="20"/>
          <w:szCs w:val="20"/>
          <w:lang w:eastAsia="cs-CZ"/>
        </w:rPr>
        <w:t>, což znamená předání klíčů k objektu a skladovým prostorám techniky a kódu od bezpečnostního zařízení</w:t>
      </w:r>
      <w:r>
        <w:rPr>
          <w:rFonts w:ascii="Helvetica" w:hAnsi="Helvetica"/>
          <w:sz w:val="20"/>
          <w:szCs w:val="20"/>
          <w:lang w:eastAsia="cs-CZ"/>
        </w:rPr>
        <w:t>.</w:t>
      </w:r>
    </w:p>
    <w:p w14:paraId="496DFEA2" w14:textId="77777777" w:rsidR="00F227DD" w:rsidRPr="005643A6" w:rsidRDefault="00F227DD" w:rsidP="00F227DD">
      <w:pPr>
        <w:pStyle w:val="Odstavecseseznamem"/>
        <w:numPr>
          <w:ilvl w:val="1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/>
          <w:sz w:val="20"/>
          <w:szCs w:val="20"/>
          <w:lang w:eastAsia="cs-CZ"/>
        </w:rPr>
        <w:t>Předat zhotoviteli časov</w:t>
      </w:r>
      <w:r w:rsidR="009B4ABE">
        <w:rPr>
          <w:rFonts w:ascii="Helvetica" w:hAnsi="Helvetica"/>
          <w:sz w:val="20"/>
          <w:szCs w:val="20"/>
          <w:lang w:eastAsia="cs-CZ"/>
        </w:rPr>
        <w:t>ý</w:t>
      </w:r>
      <w:r w:rsidRPr="005643A6">
        <w:rPr>
          <w:rFonts w:ascii="Helvetica" w:hAnsi="Helvetica"/>
          <w:sz w:val="20"/>
          <w:szCs w:val="20"/>
          <w:lang w:eastAsia="cs-CZ"/>
        </w:rPr>
        <w:t xml:space="preserve"> plán akc</w:t>
      </w:r>
      <w:r w:rsidR="003E215D">
        <w:rPr>
          <w:rFonts w:ascii="Helvetica" w:hAnsi="Helvetica"/>
          <w:sz w:val="20"/>
          <w:szCs w:val="20"/>
          <w:lang w:eastAsia="cs-CZ"/>
        </w:rPr>
        <w:t>í</w:t>
      </w:r>
      <w:r w:rsidRPr="005643A6">
        <w:rPr>
          <w:rFonts w:ascii="Helvetica" w:hAnsi="Helvetica"/>
          <w:sz w:val="20"/>
          <w:szCs w:val="20"/>
          <w:lang w:eastAsia="cs-CZ"/>
        </w:rPr>
        <w:t xml:space="preserve"> bez zbytečné prodlevy, a to prostřednictvím e-mailové komunikace</w:t>
      </w:r>
      <w:r w:rsidR="009B4ABE">
        <w:rPr>
          <w:rFonts w:ascii="Helvetica" w:hAnsi="Helvetica"/>
          <w:sz w:val="20"/>
          <w:szCs w:val="20"/>
          <w:lang w:eastAsia="cs-CZ"/>
        </w:rPr>
        <w:t>, nebo tzv. „tabulky akcí“ provozovanou objednatelem.</w:t>
      </w:r>
    </w:p>
    <w:p w14:paraId="1BCE7096" w14:textId="77777777" w:rsidR="00F227DD" w:rsidRPr="005643A6" w:rsidRDefault="00F227DD" w:rsidP="00F227DD">
      <w:pPr>
        <w:pStyle w:val="Odstavecseseznamem"/>
        <w:numPr>
          <w:ilvl w:val="1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/>
          <w:sz w:val="20"/>
          <w:szCs w:val="20"/>
          <w:lang w:eastAsia="cs-CZ"/>
        </w:rPr>
        <w:t>Předat zhotoviteli kontakty na vystupující pro účely zajištění technické podpory vystupujících, a to prostřednictvím e-mailové komunikace</w:t>
      </w:r>
      <w:r w:rsidR="009B4ABE">
        <w:rPr>
          <w:rFonts w:ascii="Helvetica" w:hAnsi="Helvetica"/>
          <w:sz w:val="20"/>
          <w:szCs w:val="20"/>
          <w:lang w:eastAsia="cs-CZ"/>
        </w:rPr>
        <w:t>, nebo tzv. „tabulky akcí“ provozovanou objednatelem.</w:t>
      </w:r>
    </w:p>
    <w:p w14:paraId="59C1E05D" w14:textId="77777777" w:rsidR="00F227DD" w:rsidRPr="005643A6" w:rsidRDefault="00F227DD" w:rsidP="00F227DD">
      <w:pPr>
        <w:pStyle w:val="Odstavecseseznamem"/>
        <w:numPr>
          <w:ilvl w:val="1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/>
          <w:sz w:val="20"/>
          <w:szCs w:val="20"/>
          <w:lang w:eastAsia="cs-CZ"/>
        </w:rPr>
        <w:t>Předat zhotoviteli informace k rozmístění techniky a jiným technickým požadavkům pro zajištění akc</w:t>
      </w:r>
      <w:r w:rsidR="003E215D">
        <w:rPr>
          <w:rFonts w:ascii="Helvetica" w:hAnsi="Helvetica"/>
          <w:sz w:val="20"/>
          <w:szCs w:val="20"/>
          <w:lang w:eastAsia="cs-CZ"/>
        </w:rPr>
        <w:t>í</w:t>
      </w:r>
      <w:r w:rsidR="009B4ABE">
        <w:rPr>
          <w:rFonts w:ascii="Helvetica" w:hAnsi="Helvetica"/>
          <w:sz w:val="20"/>
          <w:szCs w:val="20"/>
          <w:lang w:eastAsia="cs-CZ"/>
        </w:rPr>
        <w:t xml:space="preserve">, a to osobně pověřenou osobou, </w:t>
      </w:r>
      <w:r w:rsidR="009B4ABE" w:rsidRPr="005643A6">
        <w:rPr>
          <w:rFonts w:ascii="Helvetica" w:hAnsi="Helvetica"/>
          <w:sz w:val="20"/>
          <w:szCs w:val="20"/>
          <w:lang w:eastAsia="cs-CZ"/>
        </w:rPr>
        <w:t>prostřednictvím e-mailové komunikace</w:t>
      </w:r>
      <w:r w:rsidR="009B4ABE">
        <w:rPr>
          <w:rFonts w:ascii="Helvetica" w:hAnsi="Helvetica"/>
          <w:sz w:val="20"/>
          <w:szCs w:val="20"/>
          <w:lang w:eastAsia="cs-CZ"/>
        </w:rPr>
        <w:t>, nebo tzv. „tabulky akcí“ provozovanou objednatelem.</w:t>
      </w:r>
    </w:p>
    <w:p w14:paraId="7DC940A0" w14:textId="77777777" w:rsidR="00F227DD" w:rsidRPr="005643A6" w:rsidRDefault="00F227DD" w:rsidP="00F227DD">
      <w:pPr>
        <w:pStyle w:val="Odstavecseseznamem"/>
        <w:numPr>
          <w:ilvl w:val="1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/>
          <w:sz w:val="20"/>
          <w:szCs w:val="20"/>
          <w:lang w:eastAsia="cs-CZ"/>
        </w:rPr>
        <w:t>Poskytnout zhotoviteli dopravní prostředek k naplnění předmětu smlouvy za podmínek definovaných smlouvou.</w:t>
      </w:r>
    </w:p>
    <w:p w14:paraId="2CC12918" w14:textId="77777777" w:rsidR="0047585A" w:rsidRPr="005643A6" w:rsidRDefault="0047585A" w:rsidP="0047585A">
      <w:pPr>
        <w:pStyle w:val="Odstavecseseznamem"/>
        <w:suppressAutoHyphens w:val="0"/>
        <w:spacing w:before="100" w:beforeAutospacing="1" w:after="100" w:afterAutospacing="1"/>
        <w:ind w:left="792"/>
        <w:rPr>
          <w:rFonts w:ascii="Helvetica" w:hAnsi="Helvetica"/>
          <w:sz w:val="20"/>
          <w:szCs w:val="20"/>
          <w:lang w:eastAsia="cs-CZ"/>
        </w:rPr>
      </w:pPr>
    </w:p>
    <w:p w14:paraId="09525803" w14:textId="77777777" w:rsidR="00F227DD" w:rsidRPr="005643A6" w:rsidRDefault="00F227DD" w:rsidP="00F227DD">
      <w:pPr>
        <w:pStyle w:val="Odstavecseseznamem"/>
        <w:numPr>
          <w:ilvl w:val="0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b/>
          <w:sz w:val="20"/>
          <w:szCs w:val="20"/>
          <w:lang w:eastAsia="cs-CZ"/>
        </w:rPr>
      </w:pPr>
      <w:r w:rsidRPr="005643A6">
        <w:rPr>
          <w:rFonts w:ascii="Helvetica" w:hAnsi="Helvetica"/>
          <w:b/>
          <w:sz w:val="20"/>
          <w:szCs w:val="20"/>
          <w:lang w:eastAsia="cs-CZ"/>
        </w:rPr>
        <w:t xml:space="preserve">Povinnosti </w:t>
      </w:r>
      <w:r w:rsidR="003E215D">
        <w:rPr>
          <w:rFonts w:ascii="Helvetica" w:hAnsi="Helvetica"/>
          <w:b/>
          <w:sz w:val="20"/>
          <w:szCs w:val="20"/>
          <w:lang w:eastAsia="cs-CZ"/>
        </w:rPr>
        <w:t>zhotovitele</w:t>
      </w:r>
      <w:r w:rsidRPr="005643A6">
        <w:rPr>
          <w:rFonts w:ascii="Helvetica" w:hAnsi="Helvetica"/>
          <w:b/>
          <w:sz w:val="20"/>
          <w:szCs w:val="20"/>
          <w:lang w:eastAsia="cs-CZ"/>
        </w:rPr>
        <w:t>:</w:t>
      </w:r>
    </w:p>
    <w:p w14:paraId="370719D9" w14:textId="77777777" w:rsidR="00F227DD" w:rsidRPr="005643A6" w:rsidRDefault="00F227DD" w:rsidP="00F227DD">
      <w:pPr>
        <w:pStyle w:val="Odstavecseseznamem"/>
        <w:numPr>
          <w:ilvl w:val="1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/>
          <w:sz w:val="20"/>
          <w:szCs w:val="20"/>
          <w:lang w:eastAsia="cs-CZ"/>
        </w:rPr>
        <w:t>Provést kontrolu elektrických rozvodů v místě konání akce a zajistit bezproblémovou distribuci elektrické energie v rámci technického zajištění akce</w:t>
      </w:r>
      <w:r w:rsidR="0047585A" w:rsidRPr="005643A6">
        <w:rPr>
          <w:rFonts w:ascii="Helvetica" w:hAnsi="Helvetica"/>
          <w:sz w:val="20"/>
          <w:szCs w:val="20"/>
          <w:lang w:eastAsia="cs-CZ"/>
        </w:rPr>
        <w:t xml:space="preserve"> tak, aby nedošlo k přerušení akc</w:t>
      </w:r>
      <w:r w:rsidR="003E215D">
        <w:rPr>
          <w:rFonts w:ascii="Helvetica" w:hAnsi="Helvetica"/>
          <w:sz w:val="20"/>
          <w:szCs w:val="20"/>
          <w:lang w:eastAsia="cs-CZ"/>
        </w:rPr>
        <w:t>í</w:t>
      </w:r>
      <w:r w:rsidR="0047585A" w:rsidRPr="005643A6">
        <w:rPr>
          <w:rFonts w:ascii="Helvetica" w:hAnsi="Helvetica"/>
          <w:sz w:val="20"/>
          <w:szCs w:val="20"/>
          <w:lang w:eastAsia="cs-CZ"/>
        </w:rPr>
        <w:t>.</w:t>
      </w:r>
    </w:p>
    <w:p w14:paraId="26775A7F" w14:textId="77777777" w:rsidR="00F227DD" w:rsidRPr="005643A6" w:rsidRDefault="00F227DD" w:rsidP="00F227DD">
      <w:pPr>
        <w:pStyle w:val="Odstavecseseznamem"/>
        <w:numPr>
          <w:ilvl w:val="1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/>
          <w:sz w:val="20"/>
          <w:szCs w:val="20"/>
          <w:lang w:eastAsia="cs-CZ"/>
        </w:rPr>
        <w:t>Provést bezvadný výkon obsluhy zvukového a světelného zabezpečení akc</w:t>
      </w:r>
      <w:r w:rsidR="003E215D">
        <w:rPr>
          <w:rFonts w:ascii="Helvetica" w:hAnsi="Helvetica"/>
          <w:sz w:val="20"/>
          <w:szCs w:val="20"/>
          <w:lang w:eastAsia="cs-CZ"/>
        </w:rPr>
        <w:t>í</w:t>
      </w:r>
      <w:r w:rsidR="0047585A" w:rsidRPr="005643A6">
        <w:rPr>
          <w:rFonts w:ascii="Helvetica" w:hAnsi="Helvetica"/>
          <w:sz w:val="20"/>
          <w:szCs w:val="20"/>
          <w:lang w:eastAsia="cs-CZ"/>
        </w:rPr>
        <w:t>.</w:t>
      </w:r>
      <w:r w:rsidR="003D58EB">
        <w:rPr>
          <w:rFonts w:ascii="Helvetica" w:hAnsi="Helvetica"/>
          <w:sz w:val="20"/>
          <w:szCs w:val="20"/>
          <w:lang w:eastAsia="cs-CZ"/>
        </w:rPr>
        <w:t xml:space="preserve"> Pokud by došlo k pochybení v rámci výkonu, </w:t>
      </w:r>
      <w:r w:rsidR="003D58EB">
        <w:rPr>
          <w:rFonts w:ascii="Helvetica" w:hAnsi="Helvetica" w:cs="Calibri"/>
          <w:bCs/>
          <w:sz w:val="20"/>
          <w:szCs w:val="20"/>
          <w:lang w:eastAsia="cs-CZ"/>
        </w:rPr>
        <w:t>objednatel zhotovitele na takový fakt upozorní a požádá jej o neodkladné odstranění nedostatků, pokud k nápravě nedojde, bude použito ujednání dle čl. IV / 2.</w:t>
      </w:r>
    </w:p>
    <w:p w14:paraId="4BD78A9C" w14:textId="77777777" w:rsidR="0047585A" w:rsidRPr="005643A6" w:rsidRDefault="0047585A" w:rsidP="00F227DD">
      <w:pPr>
        <w:pStyle w:val="Odstavecseseznamem"/>
        <w:numPr>
          <w:ilvl w:val="1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/>
          <w:sz w:val="20"/>
          <w:szCs w:val="20"/>
          <w:lang w:eastAsia="cs-CZ"/>
        </w:rPr>
        <w:t>Zajistit pomoc s nakládkou a vykládkou techniky vystupujících.</w:t>
      </w:r>
    </w:p>
    <w:p w14:paraId="26ED5FA9" w14:textId="77777777" w:rsidR="00F227DD" w:rsidRPr="005643A6" w:rsidRDefault="00F227DD" w:rsidP="00F227DD">
      <w:pPr>
        <w:pStyle w:val="Odstavecseseznamem"/>
        <w:numPr>
          <w:ilvl w:val="1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/>
          <w:sz w:val="20"/>
          <w:szCs w:val="20"/>
          <w:lang w:eastAsia="cs-CZ"/>
        </w:rPr>
        <w:t>Doručit, nainstalovat, odinstalovat a odvézt techniku potřebnou k zajištění akce dle časového harmonogramu akc</w:t>
      </w:r>
      <w:r w:rsidR="003E215D">
        <w:rPr>
          <w:rFonts w:ascii="Helvetica" w:hAnsi="Helvetica"/>
          <w:sz w:val="20"/>
          <w:szCs w:val="20"/>
          <w:lang w:eastAsia="cs-CZ"/>
        </w:rPr>
        <w:t>í</w:t>
      </w:r>
      <w:r w:rsidRPr="005643A6">
        <w:rPr>
          <w:rFonts w:ascii="Helvetica" w:hAnsi="Helvetica"/>
          <w:sz w:val="20"/>
          <w:szCs w:val="20"/>
          <w:lang w:eastAsia="cs-CZ"/>
        </w:rPr>
        <w:t>.</w:t>
      </w:r>
    </w:p>
    <w:p w14:paraId="7B7B99D4" w14:textId="77777777" w:rsidR="00F227DD" w:rsidRPr="005643A6" w:rsidRDefault="00F227DD" w:rsidP="00F227DD">
      <w:pPr>
        <w:pStyle w:val="Odstavecseseznamem"/>
        <w:numPr>
          <w:ilvl w:val="1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/>
          <w:sz w:val="20"/>
          <w:szCs w:val="20"/>
          <w:lang w:eastAsia="cs-CZ"/>
        </w:rPr>
        <w:t>Zapůjčit techniku potřebnou k zajištění akc</w:t>
      </w:r>
      <w:r w:rsidR="003E215D">
        <w:rPr>
          <w:rFonts w:ascii="Helvetica" w:hAnsi="Helvetica"/>
          <w:sz w:val="20"/>
          <w:szCs w:val="20"/>
          <w:lang w:eastAsia="cs-CZ"/>
        </w:rPr>
        <w:t>í</w:t>
      </w:r>
      <w:r w:rsidRPr="005643A6">
        <w:rPr>
          <w:rFonts w:ascii="Helvetica" w:hAnsi="Helvetica"/>
          <w:sz w:val="20"/>
          <w:szCs w:val="20"/>
          <w:lang w:eastAsia="cs-CZ"/>
        </w:rPr>
        <w:t>, pokud taková není v majetku objednatele.</w:t>
      </w:r>
    </w:p>
    <w:p w14:paraId="4FC94623" w14:textId="77777777" w:rsidR="00F227DD" w:rsidRPr="005643A6" w:rsidRDefault="0047585A" w:rsidP="00F227DD">
      <w:pPr>
        <w:pStyle w:val="Odstavecseseznamem"/>
        <w:numPr>
          <w:ilvl w:val="1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/>
          <w:sz w:val="20"/>
          <w:szCs w:val="20"/>
          <w:lang w:eastAsia="cs-CZ"/>
        </w:rPr>
        <w:t>Řídit se pokyny objednatele v rámci pořádání akc</w:t>
      </w:r>
      <w:r w:rsidR="003E215D">
        <w:rPr>
          <w:rFonts w:ascii="Helvetica" w:hAnsi="Helvetica"/>
          <w:sz w:val="20"/>
          <w:szCs w:val="20"/>
          <w:lang w:eastAsia="cs-CZ"/>
        </w:rPr>
        <w:t>í</w:t>
      </w:r>
      <w:r w:rsidRPr="005643A6">
        <w:rPr>
          <w:rFonts w:ascii="Helvetica" w:hAnsi="Helvetica"/>
          <w:sz w:val="20"/>
          <w:szCs w:val="20"/>
          <w:lang w:eastAsia="cs-CZ"/>
        </w:rPr>
        <w:t>.</w:t>
      </w:r>
    </w:p>
    <w:p w14:paraId="77948ABF" w14:textId="77777777" w:rsidR="0047585A" w:rsidRPr="005643A6" w:rsidRDefault="0047585A" w:rsidP="00F227DD">
      <w:pPr>
        <w:pStyle w:val="Odstavecseseznamem"/>
        <w:numPr>
          <w:ilvl w:val="1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/>
          <w:sz w:val="20"/>
          <w:szCs w:val="20"/>
          <w:lang w:eastAsia="cs-CZ"/>
        </w:rPr>
        <w:t>Dodržovat bezpečnostní předpisy související s pořádáním akc</w:t>
      </w:r>
      <w:r w:rsidR="003E215D">
        <w:rPr>
          <w:rFonts w:ascii="Helvetica" w:hAnsi="Helvetica"/>
          <w:sz w:val="20"/>
          <w:szCs w:val="20"/>
          <w:lang w:eastAsia="cs-CZ"/>
        </w:rPr>
        <w:t>í</w:t>
      </w:r>
      <w:r w:rsidRPr="005643A6">
        <w:rPr>
          <w:rFonts w:ascii="Helvetica" w:hAnsi="Helvetica"/>
          <w:sz w:val="20"/>
          <w:szCs w:val="20"/>
          <w:lang w:eastAsia="cs-CZ"/>
        </w:rPr>
        <w:t xml:space="preserve"> a s provozem objekt</w:t>
      </w:r>
      <w:r w:rsidR="003E215D">
        <w:rPr>
          <w:rFonts w:ascii="Helvetica" w:hAnsi="Helvetica"/>
          <w:sz w:val="20"/>
          <w:szCs w:val="20"/>
          <w:lang w:eastAsia="cs-CZ"/>
        </w:rPr>
        <w:t>ů</w:t>
      </w:r>
      <w:r w:rsidRPr="005643A6">
        <w:rPr>
          <w:rFonts w:ascii="Helvetica" w:hAnsi="Helvetica"/>
          <w:sz w:val="20"/>
          <w:szCs w:val="20"/>
          <w:lang w:eastAsia="cs-CZ"/>
        </w:rPr>
        <w:t>, v</w:t>
      </w:r>
      <w:r w:rsidR="003E215D">
        <w:rPr>
          <w:rFonts w:ascii="Helvetica" w:hAnsi="Helvetica"/>
          <w:sz w:val="20"/>
          <w:szCs w:val="20"/>
          <w:lang w:eastAsia="cs-CZ"/>
        </w:rPr>
        <w:t> </w:t>
      </w:r>
      <w:r w:rsidRPr="005643A6">
        <w:rPr>
          <w:rFonts w:ascii="Helvetica" w:hAnsi="Helvetica"/>
          <w:sz w:val="20"/>
          <w:szCs w:val="20"/>
          <w:lang w:eastAsia="cs-CZ"/>
        </w:rPr>
        <w:t>n</w:t>
      </w:r>
      <w:r w:rsidR="003E215D">
        <w:rPr>
          <w:rFonts w:ascii="Helvetica" w:hAnsi="Helvetica"/>
          <w:sz w:val="20"/>
          <w:szCs w:val="20"/>
          <w:lang w:eastAsia="cs-CZ"/>
        </w:rPr>
        <w:t xml:space="preserve">ichž </w:t>
      </w:r>
      <w:r w:rsidRPr="005643A6">
        <w:rPr>
          <w:rFonts w:ascii="Helvetica" w:hAnsi="Helvetica"/>
          <w:sz w:val="20"/>
          <w:szCs w:val="20"/>
          <w:lang w:eastAsia="cs-CZ"/>
        </w:rPr>
        <w:t>j</w:t>
      </w:r>
      <w:r w:rsidR="003E215D">
        <w:rPr>
          <w:rFonts w:ascii="Helvetica" w:hAnsi="Helvetica"/>
          <w:sz w:val="20"/>
          <w:szCs w:val="20"/>
          <w:lang w:eastAsia="cs-CZ"/>
        </w:rPr>
        <w:t>sou</w:t>
      </w:r>
      <w:r w:rsidRPr="005643A6">
        <w:rPr>
          <w:rFonts w:ascii="Helvetica" w:hAnsi="Helvetica"/>
          <w:sz w:val="20"/>
          <w:szCs w:val="20"/>
          <w:lang w:eastAsia="cs-CZ"/>
        </w:rPr>
        <w:t xml:space="preserve"> akce pořádán</w:t>
      </w:r>
      <w:r w:rsidR="003E215D">
        <w:rPr>
          <w:rFonts w:ascii="Helvetica" w:hAnsi="Helvetica"/>
          <w:sz w:val="20"/>
          <w:szCs w:val="20"/>
          <w:lang w:eastAsia="cs-CZ"/>
        </w:rPr>
        <w:t>y</w:t>
      </w:r>
      <w:r w:rsidRPr="005643A6">
        <w:rPr>
          <w:rFonts w:ascii="Helvetica" w:hAnsi="Helvetica"/>
          <w:sz w:val="20"/>
          <w:szCs w:val="20"/>
          <w:lang w:eastAsia="cs-CZ"/>
        </w:rPr>
        <w:t>.</w:t>
      </w:r>
    </w:p>
    <w:p w14:paraId="189BC005" w14:textId="77777777" w:rsidR="0047585A" w:rsidRDefault="0047585A" w:rsidP="00F227DD">
      <w:pPr>
        <w:pStyle w:val="Odstavecseseznamem"/>
        <w:numPr>
          <w:ilvl w:val="1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/>
          <w:sz w:val="20"/>
          <w:szCs w:val="20"/>
          <w:lang w:eastAsia="cs-CZ"/>
        </w:rPr>
        <w:t>Zabezpečit technické zabezpečení akc</w:t>
      </w:r>
      <w:r w:rsidR="003E215D">
        <w:rPr>
          <w:rFonts w:ascii="Helvetica" w:hAnsi="Helvetica"/>
          <w:sz w:val="20"/>
          <w:szCs w:val="20"/>
          <w:lang w:eastAsia="cs-CZ"/>
        </w:rPr>
        <w:t>í</w:t>
      </w:r>
      <w:r w:rsidRPr="005643A6">
        <w:rPr>
          <w:rFonts w:ascii="Helvetica" w:hAnsi="Helvetica"/>
          <w:sz w:val="20"/>
          <w:szCs w:val="20"/>
          <w:lang w:eastAsia="cs-CZ"/>
        </w:rPr>
        <w:t xml:space="preserve"> dle této smlouvy na svůj náklad a svými prostředky, v případě využití externích dodavatelů zhotovitelem, ručí za jejich činnost, jako by ji prováděl sám.</w:t>
      </w:r>
    </w:p>
    <w:p w14:paraId="2A223265" w14:textId="77777777" w:rsidR="003E215D" w:rsidRDefault="00904C9F" w:rsidP="00F227DD">
      <w:pPr>
        <w:pStyle w:val="Odstavecseseznamem"/>
        <w:numPr>
          <w:ilvl w:val="1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>
        <w:rPr>
          <w:rFonts w:ascii="Helvetica" w:hAnsi="Helvetica"/>
          <w:sz w:val="20"/>
          <w:szCs w:val="20"/>
          <w:lang w:eastAsia="cs-CZ"/>
        </w:rPr>
        <w:t xml:space="preserve">Nakládat s technikou v majetku objednatele s péčí řádného </w:t>
      </w:r>
      <w:r w:rsidR="009B4ABE">
        <w:rPr>
          <w:rFonts w:ascii="Helvetica" w:hAnsi="Helvetica"/>
          <w:sz w:val="20"/>
          <w:szCs w:val="20"/>
          <w:lang w:eastAsia="cs-CZ"/>
        </w:rPr>
        <w:t>hospodáře,</w:t>
      </w:r>
      <w:r>
        <w:rPr>
          <w:rFonts w:ascii="Helvetica" w:hAnsi="Helvetica"/>
          <w:sz w:val="20"/>
          <w:szCs w:val="20"/>
          <w:lang w:eastAsia="cs-CZ"/>
        </w:rPr>
        <w:t xml:space="preserve"> a to pouze pro účely naplnění akcí dle této smlouvy.</w:t>
      </w:r>
      <w:r w:rsidR="00A7385C">
        <w:rPr>
          <w:rFonts w:ascii="Helvetica" w:hAnsi="Helvetica"/>
          <w:sz w:val="20"/>
          <w:szCs w:val="20"/>
          <w:lang w:eastAsia="cs-CZ"/>
        </w:rPr>
        <w:t xml:space="preserve"> V případě, že by došlo k jakémukoli poškození techniky v době využívání techniky zhotovitelem, je tento bezodkladně povinen takové poškození písemně ohlásit objednateli a navrhnout řešení vzniklé situace.</w:t>
      </w:r>
    </w:p>
    <w:p w14:paraId="7CF41777" w14:textId="77777777" w:rsidR="00904C9F" w:rsidRDefault="00904C9F" w:rsidP="00F227DD">
      <w:pPr>
        <w:pStyle w:val="Odstavecseseznamem"/>
        <w:numPr>
          <w:ilvl w:val="1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>
        <w:rPr>
          <w:rFonts w:ascii="Helvetica" w:hAnsi="Helvetica"/>
          <w:sz w:val="20"/>
          <w:szCs w:val="20"/>
          <w:lang w:eastAsia="cs-CZ"/>
        </w:rPr>
        <w:t>Zajistit, aby do objektu objednatele nevstupovala osoba neoprávněná k výkonu naplnění smlouvy, klíče od objektu MěKS a místností s uloženou technikou má pověřený pracovník zhotovitele, jeho jméno zhotovitel písemně sdělí objednateli, spolu s jeho kontaktními údaji.</w:t>
      </w:r>
    </w:p>
    <w:p w14:paraId="3B353B13" w14:textId="77777777" w:rsidR="00904C9F" w:rsidRDefault="00904C9F" w:rsidP="00F227DD">
      <w:pPr>
        <w:pStyle w:val="Odstavecseseznamem"/>
        <w:numPr>
          <w:ilvl w:val="1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>
        <w:rPr>
          <w:rFonts w:ascii="Helvetica" w:hAnsi="Helvetica"/>
          <w:sz w:val="20"/>
          <w:szCs w:val="20"/>
          <w:lang w:eastAsia="cs-CZ"/>
        </w:rPr>
        <w:t>Předkládat objednateli ke schválení kalkulace jednotlivých akcí.</w:t>
      </w:r>
    </w:p>
    <w:p w14:paraId="042811B6" w14:textId="77777777" w:rsidR="00904C9F" w:rsidRDefault="00904C9F" w:rsidP="00F227DD">
      <w:pPr>
        <w:pStyle w:val="Odstavecseseznamem"/>
        <w:numPr>
          <w:ilvl w:val="1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>
        <w:rPr>
          <w:rFonts w:ascii="Helvetica" w:hAnsi="Helvetica"/>
          <w:sz w:val="20"/>
          <w:szCs w:val="20"/>
          <w:lang w:eastAsia="cs-CZ"/>
        </w:rPr>
        <w:t>Předkládat objednateli ke schválení plán cest</w:t>
      </w:r>
      <w:r w:rsidR="00A7385C">
        <w:rPr>
          <w:rFonts w:ascii="Helvetica" w:hAnsi="Helvetica"/>
          <w:sz w:val="20"/>
          <w:szCs w:val="20"/>
          <w:lang w:eastAsia="cs-CZ"/>
        </w:rPr>
        <w:t xml:space="preserve"> (a to k rukám kontaktní osoby) </w:t>
      </w:r>
      <w:r>
        <w:rPr>
          <w:rFonts w:ascii="Helvetica" w:hAnsi="Helvetica"/>
          <w:sz w:val="20"/>
          <w:szCs w:val="20"/>
          <w:lang w:eastAsia="cs-CZ"/>
        </w:rPr>
        <w:t>dopravního prostředku v majetku objednatele a zajistit, aby toto vozidlo neřídila osoba jakkoli nezpůsobilá.</w:t>
      </w:r>
    </w:p>
    <w:p w14:paraId="103C2360" w14:textId="77777777" w:rsidR="00904C9F" w:rsidRPr="005643A6" w:rsidRDefault="00904C9F" w:rsidP="00F227DD">
      <w:pPr>
        <w:pStyle w:val="Odstavecseseznamem"/>
        <w:numPr>
          <w:ilvl w:val="1"/>
          <w:numId w:val="12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>
        <w:rPr>
          <w:rFonts w:ascii="Helvetica" w:hAnsi="Helvetica"/>
          <w:sz w:val="20"/>
          <w:szCs w:val="20"/>
          <w:lang w:eastAsia="cs-CZ"/>
        </w:rPr>
        <w:t>Být pojištěn pro případ škody třetí osobě</w:t>
      </w:r>
      <w:r w:rsidR="00427903">
        <w:rPr>
          <w:rFonts w:ascii="Helvetica" w:hAnsi="Helvetica"/>
          <w:sz w:val="20"/>
          <w:szCs w:val="20"/>
          <w:lang w:eastAsia="cs-CZ"/>
        </w:rPr>
        <w:t xml:space="preserve"> po celou dobu trvání této smlouvy</w:t>
      </w:r>
      <w:r>
        <w:rPr>
          <w:rFonts w:ascii="Helvetica" w:hAnsi="Helvetica"/>
          <w:sz w:val="20"/>
          <w:szCs w:val="20"/>
          <w:lang w:eastAsia="cs-CZ"/>
        </w:rPr>
        <w:t xml:space="preserve">. </w:t>
      </w:r>
      <w:r w:rsidR="00427903">
        <w:rPr>
          <w:rFonts w:ascii="Helvetica" w:hAnsi="Helvetica"/>
          <w:sz w:val="20"/>
          <w:szCs w:val="20"/>
          <w:lang w:eastAsia="cs-CZ"/>
        </w:rPr>
        <w:t>Zhotovitel se zavazuje pravidelně zasílat objednateli doklad o uhrazeném pojistném s označením data trvání pojištění zhotovitele.</w:t>
      </w:r>
    </w:p>
    <w:p w14:paraId="6E25CC73" w14:textId="77777777" w:rsidR="0047585A" w:rsidRPr="005643A6" w:rsidRDefault="0047585A" w:rsidP="0047585A">
      <w:pPr>
        <w:spacing w:before="100" w:beforeAutospacing="1" w:after="100" w:afterAutospacing="1"/>
        <w:rPr>
          <w:rFonts w:ascii="Helvetica" w:hAnsi="Helvetica" w:cs="Calibri"/>
          <w:b/>
          <w:bCs/>
        </w:rPr>
      </w:pPr>
      <w:r w:rsidRPr="005643A6">
        <w:rPr>
          <w:rFonts w:ascii="Helvetica" w:hAnsi="Helvetica" w:cs="Calibri"/>
          <w:b/>
          <w:bCs/>
        </w:rPr>
        <w:t>IV. Sankční ujednání</w:t>
      </w:r>
    </w:p>
    <w:p w14:paraId="3B2148EB" w14:textId="77777777" w:rsidR="0047585A" w:rsidRPr="005643A6" w:rsidRDefault="0047585A" w:rsidP="0047585A">
      <w:pPr>
        <w:pStyle w:val="Odstavecseseznamem"/>
        <w:numPr>
          <w:ilvl w:val="0"/>
          <w:numId w:val="13"/>
        </w:numPr>
        <w:suppressAutoHyphens w:val="0"/>
        <w:spacing w:before="100" w:beforeAutospacing="1" w:after="100" w:afterAutospacing="1"/>
        <w:rPr>
          <w:rFonts w:ascii="Helvetica" w:hAnsi="Helvetica" w:cs="Calibri"/>
          <w:bCs/>
          <w:sz w:val="20"/>
          <w:szCs w:val="20"/>
          <w:lang w:eastAsia="cs-CZ"/>
        </w:rPr>
      </w:pPr>
      <w:r w:rsidRPr="005643A6">
        <w:rPr>
          <w:rFonts w:ascii="Helvetica" w:hAnsi="Helvetica" w:cs="Calibri"/>
          <w:bCs/>
          <w:sz w:val="20"/>
          <w:szCs w:val="20"/>
          <w:lang w:eastAsia="cs-CZ"/>
        </w:rPr>
        <w:t>V případě porušení povinností zhotovitele dle článku III, bodu 2.1. bude odměna za plnění dle této smlouvy snížena o 10 % z celkové ceny za každé jednotlivé porušení.</w:t>
      </w:r>
    </w:p>
    <w:p w14:paraId="06F74401" w14:textId="77777777" w:rsidR="0047585A" w:rsidRPr="005643A6" w:rsidRDefault="0047585A" w:rsidP="0047585A">
      <w:pPr>
        <w:pStyle w:val="Odstavecseseznamem"/>
        <w:numPr>
          <w:ilvl w:val="0"/>
          <w:numId w:val="13"/>
        </w:numPr>
        <w:suppressAutoHyphens w:val="0"/>
        <w:spacing w:before="100" w:beforeAutospacing="1" w:after="100" w:afterAutospacing="1"/>
        <w:rPr>
          <w:rFonts w:ascii="Helvetica" w:hAnsi="Helvetica" w:cs="Calibri"/>
          <w:bCs/>
          <w:sz w:val="20"/>
          <w:szCs w:val="20"/>
          <w:lang w:eastAsia="cs-CZ"/>
        </w:rPr>
      </w:pPr>
      <w:r w:rsidRPr="005643A6">
        <w:rPr>
          <w:rFonts w:ascii="Helvetica" w:hAnsi="Helvetica" w:cs="Calibri"/>
          <w:bCs/>
          <w:sz w:val="20"/>
          <w:szCs w:val="20"/>
          <w:lang w:eastAsia="cs-CZ"/>
        </w:rPr>
        <w:t>V případě porušení povinností zhotovitele dle článku III, bodu 2.2. bude odměna za plnění dle této smlouvy snížena o 5 % z celkové ceny za každé jednotlivé porušení.</w:t>
      </w:r>
    </w:p>
    <w:p w14:paraId="56F88BAA" w14:textId="77777777" w:rsidR="0047585A" w:rsidRDefault="0047585A" w:rsidP="0047585A">
      <w:pPr>
        <w:pStyle w:val="Odstavecseseznamem"/>
        <w:numPr>
          <w:ilvl w:val="0"/>
          <w:numId w:val="13"/>
        </w:numPr>
        <w:suppressAutoHyphens w:val="0"/>
        <w:spacing w:before="100" w:beforeAutospacing="1" w:after="100" w:afterAutospacing="1"/>
        <w:rPr>
          <w:rFonts w:ascii="Helvetica" w:hAnsi="Helvetica" w:cs="Calibri"/>
          <w:bCs/>
          <w:sz w:val="20"/>
          <w:szCs w:val="20"/>
          <w:lang w:eastAsia="cs-CZ"/>
        </w:rPr>
      </w:pPr>
      <w:r w:rsidRPr="005643A6">
        <w:rPr>
          <w:rFonts w:ascii="Helvetica" w:hAnsi="Helvetica" w:cs="Calibri"/>
          <w:bCs/>
          <w:sz w:val="20"/>
          <w:szCs w:val="20"/>
          <w:lang w:eastAsia="cs-CZ"/>
        </w:rPr>
        <w:t>V případě porušení povinností zhotovitele dle článku III, bodu 2.7.</w:t>
      </w:r>
      <w:r w:rsidR="00A7385C">
        <w:rPr>
          <w:rFonts w:ascii="Helvetica" w:hAnsi="Helvetica" w:cs="Calibri"/>
          <w:bCs/>
          <w:sz w:val="20"/>
          <w:szCs w:val="20"/>
          <w:lang w:eastAsia="cs-CZ"/>
        </w:rPr>
        <w:t>,</w:t>
      </w:r>
      <w:r w:rsidRPr="005643A6">
        <w:rPr>
          <w:rFonts w:ascii="Helvetica" w:hAnsi="Helvetica" w:cs="Calibri"/>
          <w:bCs/>
          <w:sz w:val="20"/>
          <w:szCs w:val="20"/>
          <w:lang w:eastAsia="cs-CZ"/>
        </w:rPr>
        <w:t xml:space="preserve"> díky nimž by došlo k narušení akce, či škodě z toho vyplývající, bude odměna za plnění dle této smlouvy snížena o 10 % z celkové ceny za každé jednotlivé porušení.</w:t>
      </w:r>
    </w:p>
    <w:p w14:paraId="1812E688" w14:textId="77777777" w:rsidR="003D58EB" w:rsidRPr="005643A6" w:rsidRDefault="003D58EB" w:rsidP="0047585A">
      <w:pPr>
        <w:pStyle w:val="Odstavecseseznamem"/>
        <w:numPr>
          <w:ilvl w:val="0"/>
          <w:numId w:val="13"/>
        </w:numPr>
        <w:suppressAutoHyphens w:val="0"/>
        <w:spacing w:before="100" w:beforeAutospacing="1" w:after="100" w:afterAutospacing="1"/>
        <w:rPr>
          <w:rFonts w:ascii="Helvetica" w:hAnsi="Helvetica" w:cs="Calibri"/>
          <w:bCs/>
          <w:sz w:val="20"/>
          <w:szCs w:val="20"/>
          <w:lang w:eastAsia="cs-CZ"/>
        </w:rPr>
      </w:pPr>
      <w:r>
        <w:rPr>
          <w:rFonts w:ascii="Helvetica" w:hAnsi="Helvetica" w:cs="Calibri"/>
          <w:bCs/>
          <w:sz w:val="20"/>
          <w:szCs w:val="20"/>
          <w:lang w:eastAsia="cs-CZ"/>
        </w:rPr>
        <w:t>Sankční ujednání se neuplatní v případě situací „vis ma</w:t>
      </w:r>
      <w:r w:rsidR="00A7385C">
        <w:rPr>
          <w:rFonts w:ascii="Helvetica" w:hAnsi="Helvetica" w:cs="Calibri"/>
          <w:bCs/>
          <w:sz w:val="20"/>
          <w:szCs w:val="20"/>
          <w:lang w:eastAsia="cs-CZ"/>
        </w:rPr>
        <w:t>i</w:t>
      </w:r>
      <w:r>
        <w:rPr>
          <w:rFonts w:ascii="Helvetica" w:hAnsi="Helvetica" w:cs="Calibri"/>
          <w:bCs/>
          <w:sz w:val="20"/>
          <w:szCs w:val="20"/>
          <w:lang w:eastAsia="cs-CZ"/>
        </w:rPr>
        <w:t>or“, kterým nebylo možné předejít ani je nebylo možno ovlivnit.</w:t>
      </w:r>
    </w:p>
    <w:p w14:paraId="2822A6DB" w14:textId="77777777" w:rsidR="003D58EB" w:rsidRPr="003D58EB" w:rsidRDefault="0047585A" w:rsidP="005643A6">
      <w:pPr>
        <w:pStyle w:val="Odstavecseseznamem"/>
        <w:numPr>
          <w:ilvl w:val="0"/>
          <w:numId w:val="13"/>
        </w:numPr>
        <w:suppressAutoHyphens w:val="0"/>
        <w:spacing w:before="100" w:beforeAutospacing="1" w:after="100" w:afterAutospacing="1"/>
        <w:rPr>
          <w:rFonts w:ascii="Helvetica" w:hAnsi="Helvetica" w:cs="Calibri"/>
          <w:bCs/>
          <w:sz w:val="20"/>
          <w:szCs w:val="20"/>
          <w:lang w:eastAsia="cs-CZ"/>
        </w:rPr>
      </w:pPr>
      <w:r w:rsidRPr="005643A6">
        <w:rPr>
          <w:rFonts w:ascii="Helvetica" w:hAnsi="Helvetica" w:cs="Calibri"/>
          <w:bCs/>
          <w:sz w:val="20"/>
          <w:szCs w:val="20"/>
          <w:lang w:eastAsia="cs-CZ"/>
        </w:rPr>
        <w:t>Sankce dle této smlouvy ne</w:t>
      </w:r>
      <w:r w:rsidR="003D58EB">
        <w:rPr>
          <w:rFonts w:ascii="Helvetica" w:hAnsi="Helvetica" w:cs="Calibri"/>
          <w:bCs/>
          <w:sz w:val="20"/>
          <w:szCs w:val="20"/>
          <w:lang w:eastAsia="cs-CZ"/>
        </w:rPr>
        <w:t xml:space="preserve"> </w:t>
      </w:r>
      <w:r w:rsidRPr="003D58EB">
        <w:rPr>
          <w:rFonts w:ascii="Helvetica" w:hAnsi="Helvetica" w:cs="Calibri"/>
          <w:bCs/>
          <w:sz w:val="20"/>
          <w:szCs w:val="20"/>
        </w:rPr>
        <w:t>mají vliv na případné vymáhání vzniklé škody.</w:t>
      </w:r>
    </w:p>
    <w:p w14:paraId="5467E2EB" w14:textId="77777777" w:rsidR="005643A6" w:rsidRPr="005643A6" w:rsidRDefault="0047585A" w:rsidP="005643A6">
      <w:pPr>
        <w:spacing w:before="100" w:beforeAutospacing="1" w:after="100" w:afterAutospacing="1"/>
        <w:rPr>
          <w:rFonts w:ascii="Helvetica" w:hAnsi="Helvetica"/>
        </w:rPr>
      </w:pPr>
      <w:r w:rsidRPr="005643A6">
        <w:rPr>
          <w:rFonts w:ascii="Helvetica" w:hAnsi="Helvetica" w:cs="Calibri"/>
          <w:b/>
          <w:bCs/>
        </w:rPr>
        <w:lastRenderedPageBreak/>
        <w:t xml:space="preserve">V. </w:t>
      </w:r>
      <w:proofErr w:type="spellStart"/>
      <w:r w:rsidRPr="005643A6">
        <w:rPr>
          <w:rFonts w:ascii="Helvetica" w:hAnsi="Helvetica" w:cs="Calibri"/>
          <w:b/>
          <w:bCs/>
        </w:rPr>
        <w:t>Závěrečna</w:t>
      </w:r>
      <w:proofErr w:type="spellEnd"/>
      <w:r w:rsidRPr="005643A6">
        <w:rPr>
          <w:rFonts w:ascii="Helvetica" w:hAnsi="Helvetica" w:cs="Calibri"/>
          <w:b/>
          <w:bCs/>
        </w:rPr>
        <w:t>́ ustanoveni</w:t>
      </w:r>
    </w:p>
    <w:p w14:paraId="30793687" w14:textId="77777777" w:rsidR="00904C9F" w:rsidRPr="00904C9F" w:rsidRDefault="00B969F6" w:rsidP="005643A6">
      <w:pPr>
        <w:pStyle w:val="Odstavecseseznamem"/>
        <w:numPr>
          <w:ilvl w:val="0"/>
          <w:numId w:val="15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 w:cs="Calibri"/>
          <w:sz w:val="20"/>
          <w:szCs w:val="20"/>
          <w:lang w:eastAsia="cs-CZ"/>
        </w:rPr>
        <w:t xml:space="preserve">Tato smlouva je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uzavírána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na dobu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určitou</w:t>
      </w:r>
      <w:proofErr w:type="spellEnd"/>
      <w:r w:rsidR="005643A6" w:rsidRPr="005643A6">
        <w:rPr>
          <w:rFonts w:ascii="Helvetica" w:hAnsi="Helvetica" w:cs="Calibri"/>
          <w:sz w:val="20"/>
          <w:szCs w:val="20"/>
          <w:lang w:eastAsia="cs-CZ"/>
        </w:rPr>
        <w:t xml:space="preserve">, </w:t>
      </w:r>
      <w:r w:rsidR="0081516B">
        <w:rPr>
          <w:rFonts w:ascii="Helvetica" w:hAnsi="Helvetica" w:cs="Calibri"/>
          <w:sz w:val="20"/>
          <w:szCs w:val="20"/>
          <w:lang w:eastAsia="cs-CZ"/>
        </w:rPr>
        <w:t xml:space="preserve">a to do 30. 6. 2022 </w:t>
      </w:r>
      <w:r w:rsidR="005643A6" w:rsidRPr="005643A6">
        <w:rPr>
          <w:rFonts w:ascii="Helvetica" w:hAnsi="Helvetica" w:cs="Calibri"/>
          <w:sz w:val="20"/>
          <w:szCs w:val="20"/>
          <w:lang w:eastAsia="cs-CZ"/>
        </w:rPr>
        <w:t xml:space="preserve">a </w:t>
      </w:r>
      <w:r w:rsidR="00904C9F">
        <w:rPr>
          <w:rFonts w:ascii="Helvetica" w:hAnsi="Helvetica" w:cs="Calibri"/>
          <w:sz w:val="20"/>
          <w:szCs w:val="20"/>
          <w:lang w:eastAsia="cs-CZ"/>
        </w:rPr>
        <w:t>nabývá platnosti a účinnosti dnem jejího podpisu oběma smluvními stranami.</w:t>
      </w:r>
    </w:p>
    <w:p w14:paraId="352D94C3" w14:textId="77777777" w:rsidR="00B969F6" w:rsidRPr="005643A6" w:rsidRDefault="00B969F6" w:rsidP="005643A6">
      <w:pPr>
        <w:pStyle w:val="Odstavecseseznamem"/>
        <w:numPr>
          <w:ilvl w:val="0"/>
          <w:numId w:val="15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Jakákoli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změna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této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smlouvy je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platna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́ jen v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písemne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́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forme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̌ a po podpisu obou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smluvních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stran.</w:t>
      </w:r>
    </w:p>
    <w:p w14:paraId="30B0CDC3" w14:textId="77777777" w:rsidR="00B969F6" w:rsidRPr="005643A6" w:rsidRDefault="00B969F6" w:rsidP="005643A6">
      <w:pPr>
        <w:pStyle w:val="Odstavecseseznamem"/>
        <w:numPr>
          <w:ilvl w:val="0"/>
          <w:numId w:val="15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 w:cs="Calibri"/>
          <w:sz w:val="20"/>
          <w:szCs w:val="20"/>
          <w:lang w:eastAsia="cs-CZ"/>
        </w:rPr>
        <w:t xml:space="preserve">Pozbude‐li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některe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́ z ustanovení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této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smlouvy platnosti,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zůstávaji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́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ostatni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́ ustanovení smlouvy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tímto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nedotčena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.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Neúčinne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́ ustanovení se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nahradi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́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takovým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,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ktere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́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odpovída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́ nebo bude co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nejblíže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původnímu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záměru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. </w:t>
      </w:r>
    </w:p>
    <w:p w14:paraId="09D29247" w14:textId="77777777" w:rsidR="00B969F6" w:rsidRPr="005643A6" w:rsidRDefault="00B969F6" w:rsidP="005643A6">
      <w:pPr>
        <w:pStyle w:val="Odstavecseseznamem"/>
        <w:numPr>
          <w:ilvl w:val="0"/>
          <w:numId w:val="15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 w:cs="Calibri"/>
          <w:sz w:val="20"/>
          <w:szCs w:val="20"/>
          <w:lang w:eastAsia="cs-CZ"/>
        </w:rPr>
        <w:t xml:space="preserve">V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případech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v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této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smlouve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>̌</w:t>
      </w:r>
      <w:r w:rsidR="005643A6" w:rsidRPr="005643A6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výslovne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̌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neupravených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, se budou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smluvni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́ strany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bezvýjimečne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̌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řídit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ustanoveními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zákona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č. 89/2012 Sb.,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občanského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zákoníku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, ve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zněni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́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pozdějších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p</w:t>
      </w:r>
      <w:r w:rsidR="00904C9F">
        <w:rPr>
          <w:rFonts w:ascii="Helvetica" w:hAnsi="Helvetica" w:cs="Calibri"/>
          <w:sz w:val="20"/>
          <w:szCs w:val="20"/>
          <w:lang w:eastAsia="cs-CZ"/>
        </w:rPr>
        <w:t>ř</w:t>
      </w:r>
      <w:r w:rsidRPr="005643A6">
        <w:rPr>
          <w:rFonts w:ascii="Helvetica" w:hAnsi="Helvetica" w:cs="Calibri"/>
          <w:sz w:val="20"/>
          <w:szCs w:val="20"/>
          <w:lang w:eastAsia="cs-CZ"/>
        </w:rPr>
        <w:t xml:space="preserve">edpisů. </w:t>
      </w:r>
    </w:p>
    <w:p w14:paraId="6E425880" w14:textId="77777777" w:rsidR="00B969F6" w:rsidRPr="005643A6" w:rsidRDefault="00B969F6" w:rsidP="005643A6">
      <w:pPr>
        <w:pStyle w:val="Odstavecseseznamem"/>
        <w:numPr>
          <w:ilvl w:val="0"/>
          <w:numId w:val="15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 w:cs="Calibri"/>
          <w:sz w:val="20"/>
          <w:szCs w:val="20"/>
          <w:lang w:eastAsia="cs-CZ"/>
        </w:rPr>
        <w:t xml:space="preserve">Smluvní strany se v souladu s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ust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. § 89a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zákona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č. 99/1963,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občanského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soudního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="00904C9F">
        <w:rPr>
          <w:rFonts w:ascii="Helvetica" w:hAnsi="Helvetica" w:cs="Calibri"/>
          <w:sz w:val="20"/>
          <w:szCs w:val="20"/>
          <w:lang w:eastAsia="cs-CZ"/>
        </w:rPr>
        <w:t>ř</w:t>
      </w:r>
      <w:r w:rsidRPr="005643A6">
        <w:rPr>
          <w:rFonts w:ascii="Helvetica" w:hAnsi="Helvetica" w:cs="Calibri"/>
          <w:sz w:val="20"/>
          <w:szCs w:val="20"/>
          <w:lang w:eastAsia="cs-CZ"/>
        </w:rPr>
        <w:t>ádu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, v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platném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zněni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́, dohodly,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že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místne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̌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p</w:t>
      </w:r>
      <w:r w:rsidR="00904C9F">
        <w:rPr>
          <w:rFonts w:ascii="Helvetica" w:hAnsi="Helvetica" w:cs="Calibri"/>
          <w:sz w:val="20"/>
          <w:szCs w:val="20"/>
          <w:lang w:eastAsia="cs-CZ"/>
        </w:rPr>
        <w:t>ř</w:t>
      </w:r>
      <w:r w:rsidRPr="005643A6">
        <w:rPr>
          <w:rFonts w:ascii="Helvetica" w:hAnsi="Helvetica" w:cs="Calibri"/>
          <w:sz w:val="20"/>
          <w:szCs w:val="20"/>
          <w:lang w:eastAsia="cs-CZ"/>
        </w:rPr>
        <w:t>íslušným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soudem pro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p</w:t>
      </w:r>
      <w:r w:rsidR="00904C9F">
        <w:rPr>
          <w:rFonts w:ascii="Helvetica" w:hAnsi="Helvetica" w:cs="Calibri"/>
          <w:sz w:val="20"/>
          <w:szCs w:val="20"/>
          <w:lang w:eastAsia="cs-CZ"/>
        </w:rPr>
        <w:t>ř</w:t>
      </w:r>
      <w:r w:rsidRPr="005643A6">
        <w:rPr>
          <w:rFonts w:ascii="Helvetica" w:hAnsi="Helvetica" w:cs="Calibri"/>
          <w:sz w:val="20"/>
          <w:szCs w:val="20"/>
          <w:lang w:eastAsia="cs-CZ"/>
        </w:rPr>
        <w:t>ípad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sporů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vyplývajících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z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této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 smlouvy je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Okresni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́ soud v Blansku. </w:t>
      </w:r>
    </w:p>
    <w:p w14:paraId="024A14E0" w14:textId="77777777" w:rsidR="00B969F6" w:rsidRPr="005643A6" w:rsidRDefault="00B969F6" w:rsidP="005643A6">
      <w:pPr>
        <w:pStyle w:val="Odstavecseseznamem"/>
        <w:numPr>
          <w:ilvl w:val="0"/>
          <w:numId w:val="15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r w:rsidRPr="005643A6">
        <w:rPr>
          <w:rFonts w:ascii="Helvetica" w:hAnsi="Helvetica" w:cs="Calibri"/>
          <w:sz w:val="20"/>
          <w:szCs w:val="20"/>
          <w:lang w:eastAsia="cs-CZ"/>
        </w:rPr>
        <w:t xml:space="preserve">Tato smlouva je vyhotovena ve dvou stejnopisech s platností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originálu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, z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nichz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̌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každa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́ strana </w:t>
      </w:r>
      <w:proofErr w:type="spellStart"/>
      <w:r w:rsidRPr="005643A6">
        <w:rPr>
          <w:rFonts w:ascii="Helvetica" w:hAnsi="Helvetica" w:cs="Calibri"/>
          <w:sz w:val="20"/>
          <w:szCs w:val="20"/>
          <w:lang w:eastAsia="cs-CZ"/>
        </w:rPr>
        <w:t>obdrži</w:t>
      </w:r>
      <w:proofErr w:type="spellEnd"/>
      <w:r w:rsidRPr="005643A6">
        <w:rPr>
          <w:rFonts w:ascii="Helvetica" w:hAnsi="Helvetica" w:cs="Calibri"/>
          <w:sz w:val="20"/>
          <w:szCs w:val="20"/>
          <w:lang w:eastAsia="cs-CZ"/>
        </w:rPr>
        <w:t xml:space="preserve">́ po </w:t>
      </w:r>
      <w:r w:rsidR="005643A6" w:rsidRPr="005643A6">
        <w:rPr>
          <w:rFonts w:ascii="Helvetica" w:hAnsi="Helvetica" w:cs="Calibri"/>
          <w:sz w:val="20"/>
          <w:szCs w:val="20"/>
          <w:lang w:eastAsia="cs-CZ"/>
        </w:rPr>
        <w:t>jednom výtisku</w:t>
      </w:r>
      <w:r w:rsidRPr="005643A6">
        <w:rPr>
          <w:rFonts w:ascii="Helvetica" w:hAnsi="Helvetica" w:cs="Calibri"/>
          <w:sz w:val="20"/>
          <w:szCs w:val="20"/>
          <w:lang w:eastAsia="cs-CZ"/>
        </w:rPr>
        <w:t xml:space="preserve">. </w:t>
      </w:r>
    </w:p>
    <w:p w14:paraId="6F0F77EA" w14:textId="77777777" w:rsidR="00427903" w:rsidRPr="00427903" w:rsidRDefault="00B969F6" w:rsidP="002B118C">
      <w:pPr>
        <w:pStyle w:val="Odstavecseseznamem"/>
        <w:numPr>
          <w:ilvl w:val="0"/>
          <w:numId w:val="15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P</w:t>
      </w:r>
      <w:r w:rsidR="00904C9F" w:rsidRPr="00427903">
        <w:rPr>
          <w:rFonts w:ascii="Helvetica" w:hAnsi="Helvetica" w:cs="Calibri"/>
          <w:sz w:val="20"/>
          <w:szCs w:val="20"/>
          <w:lang w:eastAsia="cs-CZ"/>
        </w:rPr>
        <w:t>ř</w:t>
      </w:r>
      <w:r w:rsidRPr="00427903">
        <w:rPr>
          <w:rFonts w:ascii="Helvetica" w:hAnsi="Helvetica" w:cs="Calibri"/>
          <w:sz w:val="20"/>
          <w:szCs w:val="20"/>
          <w:lang w:eastAsia="cs-CZ"/>
        </w:rPr>
        <w:t>ílohy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,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ktere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́ jsou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nedílnou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součásti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́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této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 smlouvy: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P</w:t>
      </w:r>
      <w:r w:rsidR="00904C9F" w:rsidRPr="00427903">
        <w:rPr>
          <w:rFonts w:ascii="Helvetica" w:hAnsi="Helvetica" w:cs="Calibri"/>
          <w:sz w:val="20"/>
          <w:szCs w:val="20"/>
          <w:lang w:eastAsia="cs-CZ"/>
        </w:rPr>
        <w:t>ř</w:t>
      </w:r>
      <w:r w:rsidRPr="00427903">
        <w:rPr>
          <w:rFonts w:ascii="Helvetica" w:hAnsi="Helvetica" w:cs="Calibri"/>
          <w:sz w:val="20"/>
          <w:szCs w:val="20"/>
          <w:lang w:eastAsia="cs-CZ"/>
        </w:rPr>
        <w:t>íloha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 č.1 – </w:t>
      </w:r>
      <w:r w:rsidR="005643A6" w:rsidRPr="00427903">
        <w:rPr>
          <w:rFonts w:ascii="Helvetica" w:hAnsi="Helvetica" w:cs="Calibri"/>
          <w:sz w:val="20"/>
          <w:szCs w:val="20"/>
          <w:lang w:eastAsia="cs-CZ"/>
        </w:rPr>
        <w:t>cen</w:t>
      </w:r>
      <w:r w:rsidR="00904C9F" w:rsidRPr="00427903">
        <w:rPr>
          <w:rFonts w:ascii="Helvetica" w:hAnsi="Helvetica" w:cs="Calibri"/>
          <w:sz w:val="20"/>
          <w:szCs w:val="20"/>
          <w:lang w:eastAsia="cs-CZ"/>
        </w:rPr>
        <w:t>ík služeb</w:t>
      </w:r>
      <w:r w:rsidR="00427903">
        <w:rPr>
          <w:rFonts w:ascii="Helvetica" w:hAnsi="Helvetica" w:cs="Calibri"/>
          <w:sz w:val="20"/>
          <w:szCs w:val="20"/>
          <w:lang w:eastAsia="cs-CZ"/>
        </w:rPr>
        <w:t>.</w:t>
      </w:r>
    </w:p>
    <w:p w14:paraId="3F784219" w14:textId="77777777" w:rsidR="00B969F6" w:rsidRPr="00427903" w:rsidRDefault="00B969F6" w:rsidP="002B118C">
      <w:pPr>
        <w:pStyle w:val="Odstavecseseznamem"/>
        <w:numPr>
          <w:ilvl w:val="0"/>
          <w:numId w:val="15"/>
        </w:numPr>
        <w:suppressAutoHyphens w:val="0"/>
        <w:spacing w:before="100" w:beforeAutospacing="1" w:after="100" w:afterAutospacing="1"/>
        <w:rPr>
          <w:rFonts w:ascii="Helvetica" w:hAnsi="Helvetica"/>
          <w:sz w:val="20"/>
          <w:szCs w:val="20"/>
          <w:lang w:eastAsia="cs-CZ"/>
        </w:rPr>
      </w:pP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Smluvni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́ strany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prohlašuji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́,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že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 si smlouvu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včetne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̌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jejích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příloh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p</w:t>
      </w:r>
      <w:r w:rsidR="009E48D6" w:rsidRPr="00427903">
        <w:rPr>
          <w:rFonts w:ascii="Helvetica" w:hAnsi="Helvetica" w:cs="Calibri"/>
          <w:sz w:val="20"/>
          <w:szCs w:val="20"/>
          <w:lang w:eastAsia="cs-CZ"/>
        </w:rPr>
        <w:t>ř</w:t>
      </w:r>
      <w:r w:rsidRPr="00427903">
        <w:rPr>
          <w:rFonts w:ascii="Helvetica" w:hAnsi="Helvetica" w:cs="Calibri"/>
          <w:sz w:val="20"/>
          <w:szCs w:val="20"/>
          <w:lang w:eastAsia="cs-CZ"/>
        </w:rPr>
        <w:t>ečetly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, s obsahem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souhlasi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́,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prohlašuji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́,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že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 tato smlouva nebyla uzav</w:t>
      </w:r>
      <w:r w:rsidR="009E48D6" w:rsidRPr="00427903">
        <w:rPr>
          <w:rFonts w:ascii="Helvetica" w:hAnsi="Helvetica" w:cs="Calibri"/>
          <w:sz w:val="20"/>
          <w:szCs w:val="20"/>
          <w:lang w:eastAsia="cs-CZ"/>
        </w:rPr>
        <w:t>ř</w:t>
      </w:r>
      <w:r w:rsidRPr="00427903">
        <w:rPr>
          <w:rFonts w:ascii="Helvetica" w:hAnsi="Helvetica" w:cs="Calibri"/>
          <w:sz w:val="20"/>
          <w:szCs w:val="20"/>
          <w:lang w:eastAsia="cs-CZ"/>
        </w:rPr>
        <w:t>ena v</w:t>
      </w:r>
      <w:r w:rsidR="009E48D6" w:rsidRPr="00427903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tísni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 nebo na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základe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̌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nevýhodných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podmínek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, kdy na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důkaz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 jejich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svobodne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́,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prave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́ a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vážne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́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vůle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 p</w:t>
      </w:r>
      <w:r w:rsidR="009E48D6" w:rsidRPr="00427903">
        <w:rPr>
          <w:rFonts w:ascii="Helvetica" w:hAnsi="Helvetica" w:cs="Calibri"/>
          <w:sz w:val="20"/>
          <w:szCs w:val="20"/>
          <w:lang w:eastAsia="cs-CZ"/>
        </w:rPr>
        <w:t>ř</w:t>
      </w:r>
      <w:r w:rsidRPr="00427903">
        <w:rPr>
          <w:rFonts w:ascii="Helvetica" w:hAnsi="Helvetica" w:cs="Calibri"/>
          <w:sz w:val="20"/>
          <w:szCs w:val="20"/>
          <w:lang w:eastAsia="cs-CZ"/>
        </w:rPr>
        <w:t xml:space="preserve">ipojují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sve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 xml:space="preserve">́ </w:t>
      </w:r>
      <w:proofErr w:type="spellStart"/>
      <w:r w:rsidRPr="00427903">
        <w:rPr>
          <w:rFonts w:ascii="Helvetica" w:hAnsi="Helvetica" w:cs="Calibri"/>
          <w:sz w:val="20"/>
          <w:szCs w:val="20"/>
          <w:lang w:eastAsia="cs-CZ"/>
        </w:rPr>
        <w:t>vlastnoručni</w:t>
      </w:r>
      <w:proofErr w:type="spellEnd"/>
      <w:r w:rsidRPr="00427903">
        <w:rPr>
          <w:rFonts w:ascii="Helvetica" w:hAnsi="Helvetica" w:cs="Calibri"/>
          <w:sz w:val="20"/>
          <w:szCs w:val="20"/>
          <w:lang w:eastAsia="cs-CZ"/>
        </w:rPr>
        <w:t>́ podpisy.</w:t>
      </w:r>
    </w:p>
    <w:p w14:paraId="038C8DD4" w14:textId="77777777" w:rsidR="004601BE" w:rsidRPr="005643A6" w:rsidRDefault="004601BE" w:rsidP="00B969F6">
      <w:pPr>
        <w:spacing w:before="100" w:beforeAutospacing="1" w:after="100" w:afterAutospacing="1"/>
        <w:rPr>
          <w:rFonts w:ascii="Helvetica" w:hAnsi="Helvetica" w:cs="Calibri"/>
          <w:sz w:val="20"/>
          <w:szCs w:val="20"/>
        </w:rPr>
      </w:pPr>
    </w:p>
    <w:p w14:paraId="4229C233" w14:textId="77777777" w:rsidR="004601BE" w:rsidRPr="005643A6" w:rsidRDefault="005643A6" w:rsidP="00B969F6">
      <w:pPr>
        <w:spacing w:before="100" w:beforeAutospacing="1" w:after="100" w:afterAutospacing="1"/>
        <w:rPr>
          <w:rFonts w:ascii="Helvetica" w:hAnsi="Helvetica" w:cstheme="minorHAnsi"/>
          <w:sz w:val="20"/>
          <w:szCs w:val="20"/>
        </w:rPr>
      </w:pPr>
      <w:r w:rsidRPr="005643A6">
        <w:rPr>
          <w:rFonts w:ascii="Helvetica" w:hAnsi="Helvetica" w:cstheme="minorHAnsi"/>
          <w:sz w:val="20"/>
          <w:szCs w:val="20"/>
        </w:rPr>
        <w:t xml:space="preserve">v Tišnově </w:t>
      </w:r>
      <w:r w:rsidR="00B969F6" w:rsidRPr="005643A6">
        <w:rPr>
          <w:rFonts w:ascii="Helvetica" w:hAnsi="Helvetica" w:cstheme="minorHAnsi"/>
          <w:sz w:val="20"/>
          <w:szCs w:val="20"/>
        </w:rPr>
        <w:t>dne</w:t>
      </w:r>
      <w:r w:rsidRPr="005643A6">
        <w:rPr>
          <w:rFonts w:ascii="Helvetica" w:hAnsi="Helvetica" w:cstheme="minorHAnsi"/>
          <w:sz w:val="20"/>
          <w:szCs w:val="20"/>
        </w:rPr>
        <w:t xml:space="preserve"> …………………</w:t>
      </w:r>
      <w:proofErr w:type="gramStart"/>
      <w:r w:rsidRPr="005643A6">
        <w:rPr>
          <w:rFonts w:ascii="Helvetica" w:hAnsi="Helvetica" w:cstheme="minorHAnsi"/>
          <w:sz w:val="20"/>
          <w:szCs w:val="20"/>
        </w:rPr>
        <w:t>…….</w:t>
      </w:r>
      <w:proofErr w:type="gramEnd"/>
      <w:r w:rsidRPr="005643A6">
        <w:rPr>
          <w:rFonts w:ascii="Helvetica" w:hAnsi="Helvetica" w:cstheme="minorHAnsi"/>
          <w:sz w:val="20"/>
          <w:szCs w:val="20"/>
        </w:rPr>
        <w:t>.</w:t>
      </w:r>
      <w:r w:rsidR="004601BE" w:rsidRPr="005643A6">
        <w:rPr>
          <w:rFonts w:ascii="Helvetica" w:hAnsi="Helvetica" w:cstheme="minorHAnsi"/>
          <w:sz w:val="20"/>
          <w:szCs w:val="20"/>
        </w:rPr>
        <w:tab/>
      </w:r>
      <w:r w:rsidR="004601BE" w:rsidRPr="005643A6">
        <w:rPr>
          <w:rFonts w:ascii="Helvetica" w:hAnsi="Helvetica" w:cstheme="minorHAnsi"/>
          <w:sz w:val="20"/>
          <w:szCs w:val="20"/>
        </w:rPr>
        <w:tab/>
      </w:r>
      <w:r w:rsidRPr="005643A6">
        <w:rPr>
          <w:rFonts w:ascii="Helvetica" w:hAnsi="Helvetica" w:cstheme="minorHAnsi"/>
          <w:sz w:val="20"/>
          <w:szCs w:val="20"/>
        </w:rPr>
        <w:t xml:space="preserve">ve </w:t>
      </w:r>
      <w:r w:rsidR="00427903">
        <w:rPr>
          <w:rFonts w:ascii="Helvetica" w:hAnsi="Helvetica" w:cstheme="minorHAnsi"/>
          <w:sz w:val="20"/>
          <w:szCs w:val="20"/>
        </w:rPr>
        <w:t>Tišnově</w:t>
      </w:r>
      <w:r w:rsidRPr="005643A6">
        <w:rPr>
          <w:rFonts w:ascii="Helvetica" w:hAnsi="Helvetica" w:cstheme="minorHAnsi"/>
          <w:sz w:val="20"/>
          <w:szCs w:val="20"/>
        </w:rPr>
        <w:t xml:space="preserve"> dne …………………</w:t>
      </w:r>
    </w:p>
    <w:p w14:paraId="570C039B" w14:textId="77777777" w:rsidR="005643A6" w:rsidRPr="005643A6" w:rsidRDefault="005643A6" w:rsidP="00B969F6">
      <w:pPr>
        <w:spacing w:before="100" w:beforeAutospacing="1" w:after="100" w:afterAutospacing="1"/>
        <w:rPr>
          <w:rFonts w:ascii="Helvetica" w:hAnsi="Helvetica" w:cstheme="minorHAnsi"/>
          <w:sz w:val="20"/>
          <w:szCs w:val="20"/>
        </w:rPr>
      </w:pPr>
    </w:p>
    <w:p w14:paraId="02F32C6D" w14:textId="77777777" w:rsidR="005643A6" w:rsidRPr="005643A6" w:rsidRDefault="005643A6" w:rsidP="00B969F6">
      <w:pPr>
        <w:spacing w:before="100" w:beforeAutospacing="1" w:after="100" w:afterAutospacing="1"/>
        <w:rPr>
          <w:rFonts w:ascii="Helvetica" w:hAnsi="Helvetica" w:cstheme="minorHAnsi"/>
          <w:sz w:val="20"/>
          <w:szCs w:val="20"/>
        </w:rPr>
      </w:pPr>
    </w:p>
    <w:p w14:paraId="45FC0047" w14:textId="77777777" w:rsidR="005643A6" w:rsidRPr="005643A6" w:rsidRDefault="005643A6" w:rsidP="00B969F6">
      <w:pPr>
        <w:spacing w:before="100" w:beforeAutospacing="1" w:after="100" w:afterAutospacing="1"/>
        <w:rPr>
          <w:rFonts w:ascii="Helvetica" w:hAnsi="Helvetica" w:cstheme="minorHAnsi"/>
          <w:sz w:val="20"/>
          <w:szCs w:val="20"/>
        </w:rPr>
      </w:pPr>
      <w:r w:rsidRPr="005643A6">
        <w:rPr>
          <w:rFonts w:ascii="Helvetica" w:hAnsi="Helvetica" w:cstheme="minorHAnsi"/>
          <w:sz w:val="20"/>
          <w:szCs w:val="20"/>
        </w:rPr>
        <w:t>………………………………………..</w:t>
      </w:r>
      <w:r w:rsidRPr="005643A6">
        <w:rPr>
          <w:rFonts w:ascii="Helvetica" w:hAnsi="Helvetica" w:cstheme="minorHAnsi"/>
          <w:sz w:val="20"/>
          <w:szCs w:val="20"/>
        </w:rPr>
        <w:tab/>
      </w:r>
      <w:r w:rsidRPr="005643A6">
        <w:rPr>
          <w:rFonts w:ascii="Helvetica" w:hAnsi="Helvetica" w:cstheme="minorHAnsi"/>
          <w:sz w:val="20"/>
          <w:szCs w:val="20"/>
        </w:rPr>
        <w:tab/>
        <w:t>………………………………………………..</w:t>
      </w:r>
    </w:p>
    <w:p w14:paraId="6FA383DA" w14:textId="77777777" w:rsidR="005643A6" w:rsidRDefault="005643A6" w:rsidP="00B969F6">
      <w:pPr>
        <w:spacing w:before="100" w:beforeAutospacing="1" w:after="100" w:afterAutospacing="1"/>
        <w:rPr>
          <w:rFonts w:ascii="Helvetica" w:hAnsi="Helvetica" w:cstheme="minorHAnsi"/>
          <w:sz w:val="20"/>
          <w:szCs w:val="20"/>
        </w:rPr>
      </w:pPr>
      <w:r w:rsidRPr="005643A6">
        <w:rPr>
          <w:rFonts w:ascii="Helvetica" w:hAnsi="Helvetica" w:cstheme="minorHAnsi"/>
          <w:sz w:val="20"/>
          <w:szCs w:val="20"/>
        </w:rPr>
        <w:t>Městské kulturní středisko Tišnov</w:t>
      </w:r>
      <w:r w:rsidRPr="005643A6">
        <w:rPr>
          <w:rFonts w:ascii="Helvetica" w:hAnsi="Helvetica" w:cstheme="minorHAnsi"/>
          <w:sz w:val="20"/>
          <w:szCs w:val="20"/>
        </w:rPr>
        <w:tab/>
      </w:r>
      <w:r w:rsidRPr="005643A6">
        <w:rPr>
          <w:rFonts w:ascii="Helvetica" w:hAnsi="Helvetica" w:cstheme="minorHAnsi"/>
          <w:sz w:val="20"/>
          <w:szCs w:val="20"/>
        </w:rPr>
        <w:tab/>
      </w:r>
      <w:r w:rsidR="00427903">
        <w:rPr>
          <w:rFonts w:ascii="Helvetica" w:hAnsi="Helvetica" w:cstheme="minorHAnsi"/>
          <w:sz w:val="20"/>
          <w:szCs w:val="20"/>
        </w:rPr>
        <w:t>Rostislav Bojanovský</w:t>
      </w:r>
    </w:p>
    <w:sectPr w:rsidR="005643A6" w:rsidSect="003D58EB">
      <w:headerReference w:type="default" r:id="rId10"/>
      <w:footerReference w:type="even" r:id="rId11"/>
      <w:footerReference w:type="default" r:id="rId12"/>
      <w:pgSz w:w="11900" w:h="16840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C2B63" w14:textId="77777777" w:rsidR="003E6C9F" w:rsidRDefault="003E6C9F" w:rsidP="00285EC2">
      <w:r>
        <w:separator/>
      </w:r>
    </w:p>
  </w:endnote>
  <w:endnote w:type="continuationSeparator" w:id="0">
    <w:p w14:paraId="47694763" w14:textId="77777777" w:rsidR="003E6C9F" w:rsidRDefault="003E6C9F" w:rsidP="0028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</w:rPr>
      <w:id w:val="202882977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FB6D11A" w14:textId="77777777" w:rsidR="00ED579C" w:rsidRDefault="009B26A0" w:rsidP="006E1FDD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ED579C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3809AD4" w14:textId="77777777" w:rsidR="00285EC2" w:rsidRDefault="00285EC2" w:rsidP="00ED579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E56AB" w14:textId="77777777" w:rsidR="00285EC2" w:rsidRPr="00103593" w:rsidRDefault="00626164" w:rsidP="00ED579C">
    <w:pPr>
      <w:pStyle w:val="Zpat"/>
      <w:ind w:right="360"/>
      <w:jc w:val="right"/>
      <w:rPr>
        <w:rFonts w:ascii="Helvetica" w:hAnsi="Helvetica"/>
        <w:sz w:val="20"/>
        <w:szCs w:val="20"/>
      </w:rPr>
    </w:pPr>
    <w:r>
      <w:rPr>
        <w:rFonts w:ascii="Helvetica" w:hAnsi="Helvetic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64909E" wp14:editId="040CE690">
              <wp:simplePos x="0" y="0"/>
              <wp:positionH relativeFrom="column">
                <wp:posOffset>74930</wp:posOffset>
              </wp:positionH>
              <wp:positionV relativeFrom="paragraph">
                <wp:posOffset>-147320</wp:posOffset>
              </wp:positionV>
              <wp:extent cx="6120130" cy="0"/>
              <wp:effectExtent l="0" t="0" r="1270" b="0"/>
              <wp:wrapNone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7129EA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.9pt,-11.6pt" to="487.8pt,-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" strokecolor="black [3200]" strokeweight=".5pt">
              <v:stroke joinstyle="miter"/>
              <o:lock v:ext="edit" shapetype="f"/>
            </v:line>
          </w:pict>
        </mc:Fallback>
      </mc:AlternateContent>
    </w:r>
    <w:r w:rsidR="00ED579C" w:rsidRPr="00103593">
      <w:rPr>
        <w:rFonts w:ascii="Helvetica" w:hAnsi="Helvetica"/>
        <w:sz w:val="20"/>
        <w:szCs w:val="20"/>
      </w:rPr>
      <w:t xml:space="preserve">strana </w:t>
    </w:r>
    <w:r w:rsidR="009B26A0" w:rsidRPr="00103593">
      <w:rPr>
        <w:rFonts w:ascii="Helvetica" w:hAnsi="Helvetica"/>
        <w:sz w:val="20"/>
        <w:szCs w:val="20"/>
      </w:rPr>
      <w:fldChar w:fldCharType="begin"/>
    </w:r>
    <w:r w:rsidR="00ED579C" w:rsidRPr="00103593">
      <w:rPr>
        <w:rFonts w:ascii="Helvetica" w:hAnsi="Helvetica"/>
        <w:sz w:val="20"/>
        <w:szCs w:val="20"/>
      </w:rPr>
      <w:instrText xml:space="preserve"> PAGE </w:instrText>
    </w:r>
    <w:r w:rsidR="009B26A0" w:rsidRPr="00103593">
      <w:rPr>
        <w:rFonts w:ascii="Helvetica" w:hAnsi="Helvetica"/>
        <w:sz w:val="20"/>
        <w:szCs w:val="20"/>
      </w:rPr>
      <w:fldChar w:fldCharType="separate"/>
    </w:r>
    <w:r w:rsidR="0061755F">
      <w:rPr>
        <w:rFonts w:ascii="Helvetica" w:hAnsi="Helvetica"/>
        <w:noProof/>
        <w:sz w:val="20"/>
        <w:szCs w:val="20"/>
      </w:rPr>
      <w:t>4</w:t>
    </w:r>
    <w:r w:rsidR="009B26A0" w:rsidRPr="00103593">
      <w:rPr>
        <w:rFonts w:ascii="Helvetica" w:hAnsi="Helvetica"/>
        <w:sz w:val="20"/>
        <w:szCs w:val="20"/>
      </w:rPr>
      <w:fldChar w:fldCharType="end"/>
    </w:r>
    <w:r w:rsidR="00ED579C" w:rsidRPr="00103593">
      <w:rPr>
        <w:rFonts w:ascii="Helvetica" w:hAnsi="Helvetica"/>
        <w:sz w:val="20"/>
        <w:szCs w:val="20"/>
      </w:rPr>
      <w:t xml:space="preserve"> (celkem </w:t>
    </w:r>
    <w:r w:rsidR="009B26A0" w:rsidRPr="00103593">
      <w:rPr>
        <w:rFonts w:ascii="Helvetica" w:hAnsi="Helvetica"/>
        <w:sz w:val="20"/>
        <w:szCs w:val="20"/>
      </w:rPr>
      <w:fldChar w:fldCharType="begin"/>
    </w:r>
    <w:r w:rsidR="00ED579C" w:rsidRPr="00103593">
      <w:rPr>
        <w:rFonts w:ascii="Helvetica" w:hAnsi="Helvetica"/>
        <w:sz w:val="20"/>
        <w:szCs w:val="20"/>
      </w:rPr>
      <w:instrText xml:space="preserve"> NUMPAGES </w:instrText>
    </w:r>
    <w:r w:rsidR="009B26A0" w:rsidRPr="00103593">
      <w:rPr>
        <w:rFonts w:ascii="Helvetica" w:hAnsi="Helvetica"/>
        <w:sz w:val="20"/>
        <w:szCs w:val="20"/>
      </w:rPr>
      <w:fldChar w:fldCharType="separate"/>
    </w:r>
    <w:r w:rsidR="0061755F">
      <w:rPr>
        <w:rFonts w:ascii="Helvetica" w:hAnsi="Helvetica"/>
        <w:noProof/>
        <w:sz w:val="20"/>
        <w:szCs w:val="20"/>
      </w:rPr>
      <w:t>4</w:t>
    </w:r>
    <w:r w:rsidR="009B26A0" w:rsidRPr="00103593">
      <w:rPr>
        <w:rFonts w:ascii="Helvetica" w:hAnsi="Helvetica"/>
        <w:sz w:val="20"/>
        <w:szCs w:val="20"/>
      </w:rPr>
      <w:fldChar w:fldCharType="end"/>
    </w:r>
    <w:r w:rsidR="00ED579C" w:rsidRPr="00103593">
      <w:rPr>
        <w:rFonts w:ascii="Helvetica" w:hAnsi="Helvetic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FA1C8" w14:textId="77777777" w:rsidR="003E6C9F" w:rsidRDefault="003E6C9F" w:rsidP="00285EC2">
      <w:r>
        <w:separator/>
      </w:r>
    </w:p>
  </w:footnote>
  <w:footnote w:type="continuationSeparator" w:id="0">
    <w:p w14:paraId="4EEE5052" w14:textId="77777777" w:rsidR="003E6C9F" w:rsidRDefault="003E6C9F" w:rsidP="0028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7984A" w14:textId="77777777" w:rsidR="00B969F6" w:rsidRPr="00B969F6" w:rsidRDefault="00285EC2" w:rsidP="00B969F6">
    <w:pPr>
      <w:pStyle w:val="Zhlav"/>
      <w:ind w:left="2832"/>
      <w:jc w:val="right"/>
      <w:rPr>
        <w:rFonts w:ascii="Helvetica" w:hAnsi="Helvetica"/>
        <w:b/>
        <w:sz w:val="28"/>
        <w:szCs w:val="28"/>
      </w:rPr>
    </w:pPr>
    <w:r w:rsidRPr="00285EC2">
      <w:rPr>
        <w:rFonts w:ascii="Helvetica" w:hAnsi="Helvetica"/>
        <w:b/>
        <w:noProof/>
        <w:sz w:val="28"/>
        <w:szCs w:val="28"/>
        <w:lang w:eastAsia="cs-CZ"/>
      </w:rPr>
      <w:drawing>
        <wp:anchor distT="0" distB="0" distL="114300" distR="114300" simplePos="0" relativeHeight="251658240" behindDoc="1" locked="0" layoutInCell="1" allowOverlap="1" wp14:anchorId="018CEC9B" wp14:editId="165D9807">
          <wp:simplePos x="0" y="0"/>
          <wp:positionH relativeFrom="page">
            <wp:posOffset>575945</wp:posOffset>
          </wp:positionH>
          <wp:positionV relativeFrom="page">
            <wp:posOffset>215900</wp:posOffset>
          </wp:positionV>
          <wp:extent cx="1072800" cy="10728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KS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00" cy="107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69F6" w:rsidRPr="00B969F6">
      <w:rPr>
        <w:rFonts w:ascii="Calibri" w:eastAsia="Times New Roman" w:hAnsi="Calibri" w:cs="Calibri"/>
        <w:b/>
        <w:bCs/>
        <w:sz w:val="28"/>
        <w:szCs w:val="28"/>
        <w:lang w:eastAsia="cs-CZ"/>
      </w:rPr>
      <w:t xml:space="preserve"> </w:t>
    </w:r>
    <w:r w:rsidR="00AC651D">
      <w:rPr>
        <w:rFonts w:ascii="Helvetica" w:hAnsi="Helvetica"/>
        <w:b/>
        <w:bCs/>
        <w:sz w:val="28"/>
        <w:szCs w:val="28"/>
      </w:rPr>
      <w:t>S</w:t>
    </w:r>
    <w:r w:rsidR="00B969F6" w:rsidRPr="00B969F6">
      <w:rPr>
        <w:rFonts w:ascii="Helvetica" w:hAnsi="Helvetica"/>
        <w:b/>
        <w:bCs/>
        <w:sz w:val="28"/>
        <w:szCs w:val="28"/>
      </w:rPr>
      <w:t xml:space="preserve">mlouva o </w:t>
    </w:r>
    <w:proofErr w:type="spellStart"/>
    <w:r w:rsidR="00B969F6" w:rsidRPr="00B969F6">
      <w:rPr>
        <w:rFonts w:ascii="Helvetica" w:hAnsi="Helvetica"/>
        <w:b/>
        <w:bCs/>
        <w:sz w:val="28"/>
        <w:szCs w:val="28"/>
      </w:rPr>
      <w:t>dílo</w:t>
    </w:r>
    <w:proofErr w:type="spellEnd"/>
    <w:r w:rsidR="00AC651D">
      <w:rPr>
        <w:rFonts w:ascii="Helvetica" w:hAnsi="Helvetica"/>
        <w:b/>
        <w:bCs/>
        <w:sz w:val="28"/>
        <w:szCs w:val="28"/>
      </w:rPr>
      <w:t xml:space="preserve"> MĚKS 2020K</w:t>
    </w:r>
    <w:r w:rsidR="009822B8">
      <w:rPr>
        <w:rFonts w:ascii="Helvetica" w:hAnsi="Helvetica"/>
        <w:b/>
        <w:bCs/>
        <w:sz w:val="28"/>
        <w:szCs w:val="28"/>
      </w:rPr>
      <w:t>00</w:t>
    </w:r>
    <w:r w:rsidR="00B969F6" w:rsidRPr="00B969F6">
      <w:rPr>
        <w:rFonts w:ascii="Helvetica" w:hAnsi="Helvetica"/>
        <w:b/>
        <w:bCs/>
        <w:sz w:val="28"/>
        <w:szCs w:val="28"/>
      </w:rPr>
      <w:t xml:space="preserve"> </w:t>
    </w:r>
  </w:p>
  <w:p w14:paraId="333A3D1A" w14:textId="77777777" w:rsidR="00285EC2" w:rsidRPr="00B969F6" w:rsidRDefault="00B969F6" w:rsidP="00B969F6">
    <w:pPr>
      <w:pStyle w:val="Zhlav"/>
      <w:ind w:left="2832"/>
      <w:jc w:val="right"/>
      <w:rPr>
        <w:rFonts w:ascii="Helvetica" w:hAnsi="Helvetica"/>
        <w:b/>
        <w:sz w:val="28"/>
        <w:szCs w:val="28"/>
      </w:rPr>
    </w:pPr>
    <w:proofErr w:type="spellStart"/>
    <w:r w:rsidRPr="00B969F6">
      <w:rPr>
        <w:rFonts w:ascii="Helvetica" w:hAnsi="Helvetica"/>
        <w:b/>
        <w:sz w:val="28"/>
        <w:szCs w:val="28"/>
      </w:rPr>
      <w:t>uzavřena</w:t>
    </w:r>
    <w:proofErr w:type="spellEnd"/>
    <w:r w:rsidRPr="00B969F6">
      <w:rPr>
        <w:rFonts w:ascii="Helvetica" w:hAnsi="Helvetica"/>
        <w:b/>
        <w:sz w:val="28"/>
        <w:szCs w:val="28"/>
      </w:rPr>
      <w:t xml:space="preserve">́ dle ustanovení § 2586 a </w:t>
    </w:r>
    <w:proofErr w:type="spellStart"/>
    <w:r w:rsidRPr="00B969F6">
      <w:rPr>
        <w:rFonts w:ascii="Helvetica" w:hAnsi="Helvetica"/>
        <w:b/>
        <w:sz w:val="28"/>
        <w:szCs w:val="28"/>
      </w:rPr>
      <w:t>násl</w:t>
    </w:r>
    <w:proofErr w:type="spellEnd"/>
    <w:r w:rsidRPr="00B969F6">
      <w:rPr>
        <w:rFonts w:ascii="Helvetica" w:hAnsi="Helvetica"/>
        <w:b/>
        <w:sz w:val="28"/>
        <w:szCs w:val="28"/>
      </w:rPr>
      <w:t xml:space="preserve">. </w:t>
    </w:r>
    <w:proofErr w:type="spellStart"/>
    <w:r w:rsidRPr="00B969F6">
      <w:rPr>
        <w:rFonts w:ascii="Helvetica" w:hAnsi="Helvetica"/>
        <w:b/>
        <w:sz w:val="28"/>
        <w:szCs w:val="28"/>
      </w:rPr>
      <w:t>zákona</w:t>
    </w:r>
    <w:proofErr w:type="spellEnd"/>
    <w:r w:rsidRPr="00B969F6">
      <w:rPr>
        <w:rFonts w:ascii="Helvetica" w:hAnsi="Helvetica"/>
        <w:b/>
        <w:sz w:val="28"/>
        <w:szCs w:val="28"/>
      </w:rPr>
      <w:t xml:space="preserve"> č. 89/2012 Sb., </w:t>
    </w:r>
    <w:proofErr w:type="spellStart"/>
    <w:r w:rsidRPr="00B969F6">
      <w:rPr>
        <w:rFonts w:ascii="Helvetica" w:hAnsi="Helvetica"/>
        <w:b/>
        <w:sz w:val="28"/>
        <w:szCs w:val="28"/>
      </w:rPr>
      <w:t>občanského</w:t>
    </w:r>
    <w:proofErr w:type="spellEnd"/>
    <w:r w:rsidRPr="00B969F6">
      <w:rPr>
        <w:rFonts w:ascii="Helvetica" w:hAnsi="Helvetica"/>
        <w:b/>
        <w:sz w:val="28"/>
        <w:szCs w:val="28"/>
      </w:rPr>
      <w:t xml:space="preserve"> </w:t>
    </w:r>
    <w:proofErr w:type="spellStart"/>
    <w:r w:rsidRPr="00B969F6">
      <w:rPr>
        <w:rFonts w:ascii="Helvetica" w:hAnsi="Helvetica"/>
        <w:b/>
        <w:sz w:val="28"/>
        <w:szCs w:val="28"/>
      </w:rPr>
      <w:t>zákoníku</w:t>
    </w:r>
    <w:proofErr w:type="spellEnd"/>
    <w:r w:rsidRPr="00B969F6">
      <w:rPr>
        <w:rFonts w:ascii="Helvetica" w:hAnsi="Helvetica"/>
        <w:b/>
        <w:sz w:val="28"/>
        <w:szCs w:val="28"/>
      </w:rPr>
      <w:t xml:space="preserve"> </w:t>
    </w:r>
    <w:proofErr w:type="spellStart"/>
    <w:r w:rsidRPr="00B969F6">
      <w:rPr>
        <w:rFonts w:ascii="Helvetica" w:hAnsi="Helvetica"/>
        <w:b/>
        <w:sz w:val="28"/>
        <w:szCs w:val="28"/>
      </w:rPr>
      <w:t>dále</w:t>
    </w:r>
    <w:proofErr w:type="spellEnd"/>
    <w:r w:rsidRPr="00B969F6">
      <w:rPr>
        <w:rFonts w:ascii="Helvetica" w:hAnsi="Helvetica"/>
        <w:b/>
        <w:sz w:val="28"/>
        <w:szCs w:val="28"/>
      </w:rPr>
      <w:t xml:space="preserve"> jen </w:t>
    </w:r>
    <w:r w:rsidRPr="00B969F6">
      <w:rPr>
        <w:rFonts w:ascii="Helvetica" w:hAnsi="Helvetica"/>
        <w:b/>
        <w:bCs/>
        <w:sz w:val="28"/>
        <w:szCs w:val="28"/>
      </w:rPr>
      <w:t>„NOZ“</w:t>
    </w:r>
  </w:p>
  <w:p w14:paraId="5C46EFB3" w14:textId="77777777" w:rsidR="00ED579C" w:rsidRDefault="00626164" w:rsidP="00ED579C">
    <w:pPr>
      <w:pStyle w:val="Zhlav"/>
      <w:ind w:left="2832"/>
      <w:rPr>
        <w:rFonts w:ascii="Helvetica" w:hAnsi="Helvetica"/>
        <w:b/>
        <w:sz w:val="28"/>
        <w:szCs w:val="28"/>
      </w:rPr>
    </w:pPr>
    <w:r>
      <w:rPr>
        <w:rFonts w:ascii="Helvetica" w:hAnsi="Helvetic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9E1458" wp14:editId="0E7F441C">
              <wp:simplePos x="0" y="0"/>
              <wp:positionH relativeFrom="column">
                <wp:posOffset>1148715</wp:posOffset>
              </wp:positionH>
              <wp:positionV relativeFrom="paragraph">
                <wp:posOffset>143510</wp:posOffset>
              </wp:positionV>
              <wp:extent cx="4956175" cy="0"/>
              <wp:effectExtent l="0" t="0" r="0" b="0"/>
              <wp:wrapNone/>
              <wp:docPr id="4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956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B0D4F3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5pt,11.3pt" to="480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" strokecolor="black [3200]" strokeweight=".5pt">
              <v:stroke joinstyle="miter"/>
              <o:lock v:ext="edit" shapetype="f"/>
            </v:line>
          </w:pict>
        </mc:Fallback>
      </mc:AlternateContent>
    </w:r>
  </w:p>
  <w:p w14:paraId="28669D64" w14:textId="77777777" w:rsidR="00C34DC0" w:rsidRPr="00ED579C" w:rsidRDefault="00C34DC0" w:rsidP="00ED579C">
    <w:pPr>
      <w:pStyle w:val="Zhlav"/>
      <w:ind w:left="2832"/>
      <w:rPr>
        <w:rFonts w:ascii="Helvetica" w:hAnsi="Helvetica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84BB4"/>
    <w:multiLevelType w:val="multilevel"/>
    <w:tmpl w:val="DB469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716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4E2C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2D0E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4303DC"/>
    <w:multiLevelType w:val="multilevel"/>
    <w:tmpl w:val="721A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96A54"/>
    <w:multiLevelType w:val="hybridMultilevel"/>
    <w:tmpl w:val="E48C6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B7A91"/>
    <w:multiLevelType w:val="hybridMultilevel"/>
    <w:tmpl w:val="8410E4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36F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A91858"/>
    <w:multiLevelType w:val="hybridMultilevel"/>
    <w:tmpl w:val="F6CC8A9C"/>
    <w:lvl w:ilvl="0" w:tplc="3CDAE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93848"/>
    <w:multiLevelType w:val="multilevel"/>
    <w:tmpl w:val="B170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4931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F734B6"/>
    <w:multiLevelType w:val="hybridMultilevel"/>
    <w:tmpl w:val="543856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06100"/>
    <w:multiLevelType w:val="hybridMultilevel"/>
    <w:tmpl w:val="2A685F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442D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E514596"/>
    <w:multiLevelType w:val="multilevel"/>
    <w:tmpl w:val="7902B0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4"/>
  </w:num>
  <w:num w:numId="8">
    <w:abstractNumId w:val="0"/>
  </w:num>
  <w:num w:numId="9">
    <w:abstractNumId w:val="14"/>
  </w:num>
  <w:num w:numId="10">
    <w:abstractNumId w:val="1"/>
  </w:num>
  <w:num w:numId="11">
    <w:abstractNumId w:val="3"/>
  </w:num>
  <w:num w:numId="12">
    <w:abstractNumId w:val="13"/>
  </w:num>
  <w:num w:numId="13">
    <w:abstractNumId w:val="2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AF"/>
    <w:rsid w:val="000176EE"/>
    <w:rsid w:val="00036C25"/>
    <w:rsid w:val="00042D4D"/>
    <w:rsid w:val="0004371D"/>
    <w:rsid w:val="00066A6A"/>
    <w:rsid w:val="000C136A"/>
    <w:rsid w:val="000D1E84"/>
    <w:rsid w:val="00103593"/>
    <w:rsid w:val="00176F9B"/>
    <w:rsid w:val="00180F84"/>
    <w:rsid w:val="001B7F62"/>
    <w:rsid w:val="001E5C2F"/>
    <w:rsid w:val="001F6F02"/>
    <w:rsid w:val="002043D3"/>
    <w:rsid w:val="00285EC2"/>
    <w:rsid w:val="00292FBE"/>
    <w:rsid w:val="00353B8C"/>
    <w:rsid w:val="003A107A"/>
    <w:rsid w:val="003D58EB"/>
    <w:rsid w:val="003E215D"/>
    <w:rsid w:val="003E6C9F"/>
    <w:rsid w:val="003F0ECC"/>
    <w:rsid w:val="003F5336"/>
    <w:rsid w:val="003F5BB7"/>
    <w:rsid w:val="00427903"/>
    <w:rsid w:val="004303E3"/>
    <w:rsid w:val="004601BE"/>
    <w:rsid w:val="0047585A"/>
    <w:rsid w:val="004857B7"/>
    <w:rsid w:val="004966E0"/>
    <w:rsid w:val="005643A6"/>
    <w:rsid w:val="005B3084"/>
    <w:rsid w:val="005E79E7"/>
    <w:rsid w:val="00610E6F"/>
    <w:rsid w:val="0061755F"/>
    <w:rsid w:val="00617BF3"/>
    <w:rsid w:val="00626164"/>
    <w:rsid w:val="00631BAE"/>
    <w:rsid w:val="006831FA"/>
    <w:rsid w:val="006E6A89"/>
    <w:rsid w:val="00705445"/>
    <w:rsid w:val="00724EAF"/>
    <w:rsid w:val="0078465D"/>
    <w:rsid w:val="007F060D"/>
    <w:rsid w:val="0081516B"/>
    <w:rsid w:val="00841A50"/>
    <w:rsid w:val="0087692B"/>
    <w:rsid w:val="00904C9F"/>
    <w:rsid w:val="00916F23"/>
    <w:rsid w:val="009822B8"/>
    <w:rsid w:val="009A6002"/>
    <w:rsid w:val="009B26A0"/>
    <w:rsid w:val="009B4ABE"/>
    <w:rsid w:val="009E48D6"/>
    <w:rsid w:val="00A03BA4"/>
    <w:rsid w:val="00A7385C"/>
    <w:rsid w:val="00AB3356"/>
    <w:rsid w:val="00AC651D"/>
    <w:rsid w:val="00AC669B"/>
    <w:rsid w:val="00AE4084"/>
    <w:rsid w:val="00B00113"/>
    <w:rsid w:val="00B864A6"/>
    <w:rsid w:val="00B969F6"/>
    <w:rsid w:val="00BD5355"/>
    <w:rsid w:val="00C02F19"/>
    <w:rsid w:val="00C34DC0"/>
    <w:rsid w:val="00C93EBD"/>
    <w:rsid w:val="00D1095D"/>
    <w:rsid w:val="00D205CE"/>
    <w:rsid w:val="00D3104C"/>
    <w:rsid w:val="00D75FD5"/>
    <w:rsid w:val="00D93D5B"/>
    <w:rsid w:val="00E02345"/>
    <w:rsid w:val="00E2092A"/>
    <w:rsid w:val="00E45327"/>
    <w:rsid w:val="00E827EE"/>
    <w:rsid w:val="00E8429E"/>
    <w:rsid w:val="00E92029"/>
    <w:rsid w:val="00EB2B11"/>
    <w:rsid w:val="00ED579C"/>
    <w:rsid w:val="00F227DD"/>
    <w:rsid w:val="00F913C3"/>
    <w:rsid w:val="00F95DCE"/>
    <w:rsid w:val="00FC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6BAFAC"/>
  <w15:docId w15:val="{A4A3F7E4-C54E-D346-A3C7-608FC912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3A6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5EC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85EC2"/>
  </w:style>
  <w:style w:type="paragraph" w:styleId="Zpat">
    <w:name w:val="footer"/>
    <w:basedOn w:val="Normln"/>
    <w:link w:val="ZpatChar"/>
    <w:uiPriority w:val="99"/>
    <w:unhideWhenUsed/>
    <w:rsid w:val="00285EC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85EC2"/>
  </w:style>
  <w:style w:type="character" w:styleId="slostrnky">
    <w:name w:val="page number"/>
    <w:basedOn w:val="Standardnpsmoodstavce"/>
    <w:uiPriority w:val="99"/>
    <w:semiHidden/>
    <w:unhideWhenUsed/>
    <w:rsid w:val="00ED579C"/>
  </w:style>
  <w:style w:type="character" w:styleId="Hypertextovodkaz">
    <w:name w:val="Hyperlink"/>
    <w:rsid w:val="003F0ECC"/>
    <w:rPr>
      <w:color w:val="000080"/>
      <w:u w:val="single"/>
    </w:rPr>
  </w:style>
  <w:style w:type="character" w:customStyle="1" w:styleId="fsl">
    <w:name w:val="fsl"/>
    <w:rsid w:val="003F0ECC"/>
  </w:style>
  <w:style w:type="paragraph" w:styleId="Odstavecseseznamem">
    <w:name w:val="List Paragraph"/>
    <w:basedOn w:val="Normln"/>
    <w:uiPriority w:val="34"/>
    <w:qFormat/>
    <w:rsid w:val="00631BAE"/>
    <w:pPr>
      <w:suppressAutoHyphens/>
      <w:ind w:left="720"/>
      <w:contextualSpacing/>
    </w:pPr>
    <w:rPr>
      <w:lang w:eastAsia="ar-SA"/>
    </w:rPr>
  </w:style>
  <w:style w:type="character" w:styleId="Siln">
    <w:name w:val="Strong"/>
    <w:basedOn w:val="Standardnpsmoodstavce"/>
    <w:uiPriority w:val="22"/>
    <w:qFormat/>
    <w:rsid w:val="0010359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E6F"/>
    <w:pPr>
      <w:suppressAutoHyphens/>
    </w:pPr>
    <w:rPr>
      <w:sz w:val="18"/>
      <w:szCs w:val="18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E6F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969F6"/>
    <w:pPr>
      <w:suppressAutoHyphens/>
    </w:pPr>
    <w:rPr>
      <w:lang w:eastAsia="ar-SA"/>
    </w:rPr>
  </w:style>
  <w:style w:type="character" w:customStyle="1" w:styleId="apple-converted-space">
    <w:name w:val="apple-converted-space"/>
    <w:basedOn w:val="Standardnpsmoodstavce"/>
    <w:rsid w:val="00460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2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0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1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4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6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9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1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0ECB2453F1C418FA2009F6262B6F8" ma:contentTypeVersion="12" ma:contentTypeDescription="Vytvoří nový dokument" ma:contentTypeScope="" ma:versionID="1b9714e00a9eb5da4014ba55be9a98dd">
  <xsd:schema xmlns:xsd="http://www.w3.org/2001/XMLSchema" xmlns:xs="http://www.w3.org/2001/XMLSchema" xmlns:p="http://schemas.microsoft.com/office/2006/metadata/properties" xmlns:ns2="3101d924-beff-44b2-8d8a-0c3793e4ff14" xmlns:ns3="33820d56-bc53-4381-926e-ae11fda7336f" targetNamespace="http://schemas.microsoft.com/office/2006/metadata/properties" ma:root="true" ma:fieldsID="a25ef19813a56cb9487c5a6ca17552b8" ns2:_="" ns3:_="">
    <xsd:import namespace="3101d924-beff-44b2-8d8a-0c3793e4ff14"/>
    <xsd:import namespace="33820d56-bc53-4381-926e-ae11fda73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1d924-beff-44b2-8d8a-0c3793e4f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20d56-bc53-4381-926e-ae11fda73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782B7B-F6B5-4AD2-8E4C-188ED99FDE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A96826-2F38-4116-9E08-00BB609C4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1d924-beff-44b2-8d8a-0c3793e4ff14"/>
    <ds:schemaRef ds:uri="33820d56-bc53-4381-926e-ae11fda73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3BF7C-7474-4DD3-A5A2-F99DBA20AE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Iveta Kolářová</cp:lastModifiedBy>
  <cp:revision>5</cp:revision>
  <cp:lastPrinted>2020-07-14T09:01:00Z</cp:lastPrinted>
  <dcterms:created xsi:type="dcterms:W3CDTF">2020-07-02T10:41:00Z</dcterms:created>
  <dcterms:modified xsi:type="dcterms:W3CDTF">2020-07-15T11:57:00Z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0x0101000D30ECB2453F1C418FA2009F6262B6F8</vt:lpwstr>
  </property>
</Properties>
</file>