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A0C9A" w14:textId="77777777" w:rsidR="00C125F3" w:rsidRPr="00C57C95" w:rsidRDefault="00C125F3" w:rsidP="00417B71">
      <w:pPr>
        <w:spacing w:line="276" w:lineRule="auto"/>
        <w:jc w:val="center"/>
        <w:rPr>
          <w:b/>
          <w:sz w:val="32"/>
        </w:rPr>
      </w:pPr>
      <w:r w:rsidRPr="00C57C95">
        <w:rPr>
          <w:b/>
          <w:sz w:val="32"/>
        </w:rPr>
        <w:t xml:space="preserve">SMLOUVA </w:t>
      </w:r>
      <w:r w:rsidRPr="00C57C95">
        <w:rPr>
          <w:b/>
          <w:caps/>
          <w:sz w:val="32"/>
        </w:rPr>
        <w:t>o údržbě a podpoře zákaznického informačního systému (ZIS is-USYS</w:t>
      </w:r>
      <w:r w:rsidRPr="00C57C95">
        <w:rPr>
          <w:b/>
          <w:caps/>
          <w:sz w:val="32"/>
          <w:vertAlign w:val="superscript"/>
        </w:rPr>
        <w:t>®</w:t>
      </w:r>
      <w:r w:rsidRPr="00C57C95">
        <w:rPr>
          <w:b/>
          <w:caps/>
          <w:sz w:val="32"/>
        </w:rPr>
        <w:t>.net)</w:t>
      </w:r>
    </w:p>
    <w:p w14:paraId="65045894" w14:textId="089B0904" w:rsidR="00590A7A" w:rsidRPr="00590A7A" w:rsidRDefault="00F06CF7" w:rsidP="00590A7A">
      <w:pPr>
        <w:pStyle w:val="Nzev"/>
        <w:spacing w:line="276" w:lineRule="auto"/>
        <w:rPr>
          <w:b w:val="0"/>
          <w:sz w:val="24"/>
        </w:rPr>
      </w:pPr>
      <w:r>
        <w:rPr>
          <w:b w:val="0"/>
          <w:sz w:val="24"/>
        </w:rPr>
        <w:t xml:space="preserve">č. </w:t>
      </w:r>
      <w:r w:rsidR="00CA46EB">
        <w:rPr>
          <w:b w:val="0"/>
          <w:sz w:val="24"/>
        </w:rPr>
        <w:t xml:space="preserve"> </w:t>
      </w:r>
      <w:r w:rsidR="00590A7A">
        <w:rPr>
          <w:b w:val="0"/>
          <w:sz w:val="24"/>
        </w:rPr>
        <w:t>20200624</w:t>
      </w:r>
      <w:r w:rsidR="00590A7A">
        <w:rPr>
          <w:b w:val="0"/>
          <w:sz w:val="24"/>
          <w:lang w:val="en-US"/>
        </w:rPr>
        <w:t>/</w:t>
      </w:r>
      <w:proofErr w:type="spellStart"/>
      <w:r w:rsidR="00590A7A">
        <w:rPr>
          <w:b w:val="0"/>
          <w:sz w:val="24"/>
        </w:rPr>
        <w:t>Slavos</w:t>
      </w:r>
      <w:proofErr w:type="spellEnd"/>
      <w:r w:rsidR="00590A7A">
        <w:rPr>
          <w:b w:val="0"/>
          <w:sz w:val="24"/>
          <w:lang w:val="en-US"/>
        </w:rPr>
        <w:t>/</w:t>
      </w:r>
      <w:r w:rsidR="00590A7A">
        <w:rPr>
          <w:b w:val="0"/>
          <w:sz w:val="24"/>
        </w:rPr>
        <w:t>SS</w:t>
      </w:r>
    </w:p>
    <w:p w14:paraId="65346C2F" w14:textId="77777777" w:rsidR="00104CD2" w:rsidRPr="00C57C95" w:rsidRDefault="00104CD2" w:rsidP="00417B71">
      <w:pPr>
        <w:spacing w:line="276" w:lineRule="auto"/>
        <w:rPr>
          <w:b/>
        </w:rPr>
      </w:pPr>
    </w:p>
    <w:p w14:paraId="24BEE886" w14:textId="77777777" w:rsidR="002B3D78" w:rsidRPr="00C57C95" w:rsidRDefault="002B3D78" w:rsidP="00417B71">
      <w:pPr>
        <w:spacing w:line="276" w:lineRule="auto"/>
        <w:ind w:left="567" w:hanging="567"/>
        <w:rPr>
          <w:b/>
        </w:rPr>
      </w:pPr>
    </w:p>
    <w:p w14:paraId="27273FB6" w14:textId="77777777" w:rsidR="00104CD2" w:rsidRPr="00C57C95" w:rsidRDefault="00104CD2" w:rsidP="00417B71">
      <w:pPr>
        <w:spacing w:line="276" w:lineRule="auto"/>
        <w:ind w:left="567" w:hanging="567"/>
      </w:pPr>
      <w:r w:rsidRPr="00C57C95">
        <w:rPr>
          <w:b/>
        </w:rPr>
        <w:t>UTILITIES SYSTEMS a.s.</w:t>
      </w:r>
      <w:r w:rsidRPr="00C57C95">
        <w:tab/>
      </w:r>
      <w:r w:rsidRPr="00C57C95">
        <w:tab/>
      </w:r>
    </w:p>
    <w:p w14:paraId="314C4972" w14:textId="77777777" w:rsidR="00417B71" w:rsidRPr="00734FEF" w:rsidRDefault="00417B71" w:rsidP="00417B71">
      <w:pPr>
        <w:widowControl w:val="0"/>
        <w:spacing w:line="276" w:lineRule="auto"/>
      </w:pPr>
      <w:r w:rsidRPr="00734FEF">
        <w:t xml:space="preserve">se sídlem </w:t>
      </w:r>
      <w:r w:rsidRPr="007A6298">
        <w:t xml:space="preserve">Senovážné náměstí 978/23, </w:t>
      </w:r>
      <w:r>
        <w:t>Praha 1, PSČ</w:t>
      </w:r>
      <w:r w:rsidRPr="007A6298">
        <w:t xml:space="preserve"> 110 00</w:t>
      </w:r>
    </w:p>
    <w:p w14:paraId="227C27AA" w14:textId="766BF5F9" w:rsidR="00104CD2" w:rsidRPr="00C57C95" w:rsidRDefault="002B3D78" w:rsidP="00417B71">
      <w:pPr>
        <w:spacing w:line="276" w:lineRule="auto"/>
      </w:pPr>
      <w:r w:rsidRPr="00C57C95">
        <w:t>zastoupena</w:t>
      </w:r>
      <w:r w:rsidR="00104CD2" w:rsidRPr="00C57C95">
        <w:t xml:space="preserve"> </w:t>
      </w:r>
      <w:r w:rsidR="00AA3E13" w:rsidRPr="00C57C95">
        <w:t>I</w:t>
      </w:r>
      <w:r w:rsidR="00104CD2" w:rsidRPr="00C57C95">
        <w:t xml:space="preserve">ng. Stanislavem </w:t>
      </w:r>
      <w:proofErr w:type="spellStart"/>
      <w:r w:rsidR="00104CD2" w:rsidRPr="00C57C95">
        <w:t>Šnajbergem</w:t>
      </w:r>
      <w:proofErr w:type="spellEnd"/>
      <w:r w:rsidR="00104CD2" w:rsidRPr="00C57C95">
        <w:t xml:space="preserve">, </w:t>
      </w:r>
      <w:r w:rsidR="00027292">
        <w:t>statutárním ředitelem</w:t>
      </w:r>
      <w:r w:rsidR="00104CD2" w:rsidRPr="00C57C95">
        <w:t xml:space="preserve"> </w:t>
      </w:r>
    </w:p>
    <w:p w14:paraId="100A7383" w14:textId="2035AB9F" w:rsidR="00104CD2" w:rsidRPr="00C57C95" w:rsidRDefault="00104CD2" w:rsidP="00417B71">
      <w:pPr>
        <w:spacing w:line="276" w:lineRule="auto"/>
      </w:pPr>
      <w:r w:rsidRPr="00C57C95">
        <w:t>IČ</w:t>
      </w:r>
      <w:r w:rsidR="005235BF" w:rsidRPr="00C57C95">
        <w:t>O</w:t>
      </w:r>
      <w:r w:rsidRPr="00C57C95">
        <w:t>: 266</w:t>
      </w:r>
      <w:r w:rsidR="002B3D78" w:rsidRPr="00C57C95">
        <w:t xml:space="preserve"> </w:t>
      </w:r>
      <w:r w:rsidRPr="00C57C95">
        <w:t>97</w:t>
      </w:r>
      <w:r w:rsidR="002B3D78" w:rsidRPr="00C57C95">
        <w:t xml:space="preserve"> </w:t>
      </w:r>
      <w:r w:rsidRPr="00C57C95">
        <w:t>599</w:t>
      </w:r>
    </w:p>
    <w:p w14:paraId="7BFE1864" w14:textId="5A6DA036" w:rsidR="00104CD2" w:rsidRPr="00C57C95" w:rsidRDefault="00104CD2" w:rsidP="00417B71">
      <w:pPr>
        <w:pStyle w:val="Zpat"/>
        <w:tabs>
          <w:tab w:val="clear" w:pos="4536"/>
          <w:tab w:val="clear" w:pos="9072"/>
        </w:tabs>
        <w:spacing w:line="276" w:lineRule="auto"/>
        <w:rPr>
          <w:szCs w:val="24"/>
        </w:rPr>
      </w:pPr>
      <w:r w:rsidRPr="00C57C95">
        <w:rPr>
          <w:szCs w:val="24"/>
        </w:rPr>
        <w:t>zaps</w:t>
      </w:r>
      <w:r w:rsidR="00CA46EB">
        <w:rPr>
          <w:szCs w:val="24"/>
        </w:rPr>
        <w:t xml:space="preserve">ána </w:t>
      </w:r>
      <w:r w:rsidRPr="00C57C95">
        <w:rPr>
          <w:szCs w:val="24"/>
        </w:rPr>
        <w:t xml:space="preserve">v obchodním rejstříku vedeném </w:t>
      </w:r>
      <w:r w:rsidR="00AA3E13" w:rsidRPr="00C57C95">
        <w:rPr>
          <w:szCs w:val="24"/>
        </w:rPr>
        <w:t>u Městského soudu v Praze</w:t>
      </w:r>
      <w:r w:rsidRPr="00C57C95">
        <w:rPr>
          <w:szCs w:val="24"/>
        </w:rPr>
        <w:t>, oddíl B, vložka 7657</w:t>
      </w:r>
    </w:p>
    <w:p w14:paraId="6AF669EE" w14:textId="77777777" w:rsidR="005235BF" w:rsidRPr="00C57C95" w:rsidRDefault="005235BF" w:rsidP="00417B71">
      <w:pPr>
        <w:spacing w:line="276" w:lineRule="auto"/>
        <w:rPr>
          <w:i/>
          <w:iCs/>
        </w:rPr>
      </w:pPr>
    </w:p>
    <w:p w14:paraId="5DFAB02F" w14:textId="77777777" w:rsidR="00104CD2" w:rsidRPr="00C57C95" w:rsidRDefault="00104CD2" w:rsidP="00417B71">
      <w:pPr>
        <w:spacing w:line="276" w:lineRule="auto"/>
        <w:rPr>
          <w:i/>
          <w:iCs/>
        </w:rPr>
      </w:pPr>
      <w:r w:rsidRPr="00C57C95">
        <w:rPr>
          <w:i/>
          <w:iCs/>
        </w:rPr>
        <w:t>na straně jedné – dále jen „</w:t>
      </w:r>
      <w:r w:rsidRPr="00C57C95">
        <w:rPr>
          <w:b/>
          <w:i/>
          <w:iCs/>
        </w:rPr>
        <w:t>Zhotovitel</w:t>
      </w:r>
      <w:r w:rsidRPr="00C57C95">
        <w:rPr>
          <w:i/>
          <w:iCs/>
        </w:rPr>
        <w:t xml:space="preserve">“ </w:t>
      </w:r>
    </w:p>
    <w:p w14:paraId="7545DEA7" w14:textId="77777777" w:rsidR="00104CD2" w:rsidRPr="00C57C95" w:rsidRDefault="00104CD2" w:rsidP="00417B71">
      <w:pPr>
        <w:spacing w:line="276" w:lineRule="auto"/>
      </w:pPr>
    </w:p>
    <w:p w14:paraId="147B95DF" w14:textId="77777777" w:rsidR="00104CD2" w:rsidRPr="00C57C95" w:rsidRDefault="00104CD2" w:rsidP="00417B71">
      <w:pPr>
        <w:spacing w:line="276" w:lineRule="auto"/>
      </w:pPr>
      <w:r w:rsidRPr="00C57C95">
        <w:t>a</w:t>
      </w:r>
    </w:p>
    <w:p w14:paraId="64314062" w14:textId="77777777" w:rsidR="00104CD2" w:rsidRPr="00C57C95" w:rsidRDefault="00104CD2" w:rsidP="00417B71">
      <w:pPr>
        <w:spacing w:line="276" w:lineRule="auto"/>
      </w:pPr>
    </w:p>
    <w:p w14:paraId="2F51E734" w14:textId="3D203B64" w:rsidR="0089513F" w:rsidRDefault="00461D83" w:rsidP="00417B71">
      <w:pPr>
        <w:widowControl w:val="0"/>
        <w:spacing w:line="276" w:lineRule="auto"/>
        <w:rPr>
          <w:b/>
        </w:rPr>
      </w:pPr>
      <w:proofErr w:type="spellStart"/>
      <w:r>
        <w:rPr>
          <w:b/>
        </w:rPr>
        <w:t>Slavos</w:t>
      </w:r>
      <w:proofErr w:type="spellEnd"/>
      <w:r>
        <w:rPr>
          <w:b/>
        </w:rPr>
        <w:t xml:space="preserve"> Slaný s.r.o.</w:t>
      </w:r>
    </w:p>
    <w:p w14:paraId="0E4E801B" w14:textId="5DF7588F" w:rsidR="00461D83" w:rsidRDefault="00461D83" w:rsidP="00417B71">
      <w:pPr>
        <w:widowControl w:val="0"/>
        <w:spacing w:line="276" w:lineRule="auto"/>
      </w:pPr>
      <w:r>
        <w:t xml:space="preserve">se sídlem </w:t>
      </w:r>
      <w:r w:rsidR="00CA46EB">
        <w:t>Politických vězňů 1523</w:t>
      </w:r>
      <w:r>
        <w:t>,</w:t>
      </w:r>
      <w:r w:rsidR="00CA46EB">
        <w:t xml:space="preserve"> Slaný, PSČ</w:t>
      </w:r>
      <w:r>
        <w:t xml:space="preserve"> 274 01 </w:t>
      </w:r>
    </w:p>
    <w:p w14:paraId="32916E39" w14:textId="066B1131" w:rsidR="00461D83" w:rsidRDefault="00461D83" w:rsidP="00417B71">
      <w:pPr>
        <w:widowControl w:val="0"/>
        <w:spacing w:line="276" w:lineRule="auto"/>
      </w:pPr>
      <w:r>
        <w:t>zastoupena Ing. Irenou Vernerovou, jednatelkou</w:t>
      </w:r>
    </w:p>
    <w:p w14:paraId="3E95730A" w14:textId="1021EE25" w:rsidR="00461D83" w:rsidRDefault="00461D83" w:rsidP="00417B71">
      <w:pPr>
        <w:widowControl w:val="0"/>
        <w:spacing w:line="276" w:lineRule="auto"/>
      </w:pPr>
      <w:r>
        <w:t>IČO: 075 06 554</w:t>
      </w:r>
    </w:p>
    <w:p w14:paraId="0D02446D" w14:textId="63765A2D" w:rsidR="00461D83" w:rsidRPr="00461D83" w:rsidRDefault="00461D83" w:rsidP="00417B71">
      <w:pPr>
        <w:widowControl w:val="0"/>
        <w:spacing w:line="276" w:lineRule="auto"/>
      </w:pPr>
      <w:r>
        <w:t>zapsána v obchodním rejstříku vedeném u Městského soudu v Praze, oddíl C, vložka 302022</w:t>
      </w:r>
    </w:p>
    <w:p w14:paraId="69CC4D48" w14:textId="67020C5F" w:rsidR="00901082" w:rsidRPr="00C57C95" w:rsidRDefault="00901082" w:rsidP="00417B71">
      <w:pPr>
        <w:tabs>
          <w:tab w:val="left" w:pos="708"/>
          <w:tab w:val="center" w:pos="4536"/>
          <w:tab w:val="right" w:pos="9072"/>
        </w:tabs>
        <w:spacing w:line="276" w:lineRule="auto"/>
      </w:pPr>
    </w:p>
    <w:p w14:paraId="5521CD74" w14:textId="77777777" w:rsidR="007334B1" w:rsidRPr="00C57C95" w:rsidRDefault="007334B1" w:rsidP="00417B71">
      <w:pPr>
        <w:spacing w:line="276" w:lineRule="auto"/>
        <w:rPr>
          <w:i/>
          <w:iCs/>
        </w:rPr>
      </w:pPr>
      <w:r w:rsidRPr="00C57C95">
        <w:rPr>
          <w:i/>
          <w:iCs/>
        </w:rPr>
        <w:t>na straně druhé – dále jen „</w:t>
      </w:r>
      <w:r w:rsidRPr="00C57C95">
        <w:rPr>
          <w:b/>
          <w:i/>
          <w:iCs/>
        </w:rPr>
        <w:t>Objednatel</w:t>
      </w:r>
      <w:r w:rsidRPr="00C57C95">
        <w:rPr>
          <w:i/>
          <w:iCs/>
        </w:rPr>
        <w:t xml:space="preserve">“ </w:t>
      </w:r>
    </w:p>
    <w:p w14:paraId="0A4ACC98" w14:textId="77777777" w:rsidR="005235BF" w:rsidRPr="00C57C95" w:rsidRDefault="005235BF" w:rsidP="00417B71">
      <w:pPr>
        <w:spacing w:line="276" w:lineRule="auto"/>
        <w:rPr>
          <w:i/>
          <w:iCs/>
        </w:rPr>
      </w:pPr>
    </w:p>
    <w:p w14:paraId="0CD3D07B" w14:textId="11FE922D" w:rsidR="007334B1" w:rsidRPr="00C57C95" w:rsidRDefault="00AA3E13" w:rsidP="00417B71">
      <w:pPr>
        <w:spacing w:line="276" w:lineRule="auto"/>
        <w:rPr>
          <w:i/>
          <w:iCs/>
        </w:rPr>
      </w:pPr>
      <w:r w:rsidRPr="00C57C95">
        <w:rPr>
          <w:i/>
          <w:iCs/>
        </w:rPr>
        <w:t>obě dále též jen jako „</w:t>
      </w:r>
      <w:r w:rsidRPr="00C57C95">
        <w:rPr>
          <w:b/>
          <w:i/>
          <w:iCs/>
        </w:rPr>
        <w:t>S</w:t>
      </w:r>
      <w:r w:rsidR="007334B1" w:rsidRPr="00C57C95">
        <w:rPr>
          <w:b/>
          <w:i/>
          <w:iCs/>
        </w:rPr>
        <w:t>mluvní strany</w:t>
      </w:r>
      <w:r w:rsidR="007334B1" w:rsidRPr="00C57C95">
        <w:rPr>
          <w:i/>
          <w:iCs/>
        </w:rPr>
        <w:t xml:space="preserve">“ </w:t>
      </w:r>
    </w:p>
    <w:p w14:paraId="7297A3E1" w14:textId="77777777" w:rsidR="005235BF" w:rsidRPr="00C57C95" w:rsidRDefault="005235BF" w:rsidP="00417B71">
      <w:pPr>
        <w:pStyle w:val="Zkladntext2"/>
        <w:spacing w:line="276" w:lineRule="auto"/>
        <w:jc w:val="both"/>
        <w:rPr>
          <w:iCs/>
          <w:szCs w:val="24"/>
        </w:rPr>
      </w:pPr>
    </w:p>
    <w:p w14:paraId="34F1C365" w14:textId="6DAD849D" w:rsidR="00104CD2" w:rsidRPr="00C57C95" w:rsidRDefault="00104CD2" w:rsidP="00417B71">
      <w:pPr>
        <w:pStyle w:val="Zkladntext2"/>
        <w:spacing w:line="276" w:lineRule="auto"/>
        <w:jc w:val="both"/>
        <w:rPr>
          <w:i w:val="0"/>
          <w:iCs/>
          <w:szCs w:val="24"/>
        </w:rPr>
      </w:pPr>
      <w:r w:rsidRPr="00C57C95">
        <w:rPr>
          <w:i w:val="0"/>
          <w:iCs/>
          <w:szCs w:val="24"/>
        </w:rPr>
        <w:t xml:space="preserve">uzavřely níže uvedeného dne, měsíce a roku </w:t>
      </w:r>
      <w:r w:rsidR="002B3D78" w:rsidRPr="00C57C95">
        <w:rPr>
          <w:i w:val="0"/>
          <w:iCs/>
          <w:szCs w:val="24"/>
        </w:rPr>
        <w:t>podle</w:t>
      </w:r>
      <w:r w:rsidRPr="00C57C95">
        <w:rPr>
          <w:i w:val="0"/>
          <w:iCs/>
          <w:szCs w:val="24"/>
        </w:rPr>
        <w:t xml:space="preserve"> </w:t>
      </w:r>
      <w:proofErr w:type="spellStart"/>
      <w:r w:rsidRPr="00C57C95">
        <w:rPr>
          <w:i w:val="0"/>
          <w:iCs/>
          <w:szCs w:val="24"/>
        </w:rPr>
        <w:t>ust</w:t>
      </w:r>
      <w:proofErr w:type="spellEnd"/>
      <w:r w:rsidRPr="00C57C95">
        <w:rPr>
          <w:i w:val="0"/>
          <w:iCs/>
          <w:szCs w:val="24"/>
        </w:rPr>
        <w:t xml:space="preserve">. § </w:t>
      </w:r>
      <w:r w:rsidR="00B56887" w:rsidRPr="00C57C95">
        <w:rPr>
          <w:i w:val="0"/>
          <w:iCs/>
          <w:szCs w:val="24"/>
        </w:rPr>
        <w:t>1746</w:t>
      </w:r>
      <w:r w:rsidR="002B3D78" w:rsidRPr="00C57C95">
        <w:rPr>
          <w:i w:val="0"/>
          <w:iCs/>
          <w:szCs w:val="24"/>
        </w:rPr>
        <w:t>, odst. 2</w:t>
      </w:r>
      <w:r w:rsidRPr="00C57C95">
        <w:rPr>
          <w:i w:val="0"/>
          <w:iCs/>
          <w:szCs w:val="24"/>
        </w:rPr>
        <w:t xml:space="preserve"> </w:t>
      </w:r>
      <w:r w:rsidR="00B56887" w:rsidRPr="00C57C95">
        <w:rPr>
          <w:i w:val="0"/>
          <w:iCs/>
          <w:szCs w:val="24"/>
        </w:rPr>
        <w:t>z</w:t>
      </w:r>
      <w:r w:rsidRPr="00C57C95">
        <w:rPr>
          <w:i w:val="0"/>
          <w:iCs/>
          <w:szCs w:val="24"/>
        </w:rPr>
        <w:t>ákona č.</w:t>
      </w:r>
      <w:r w:rsidR="0084105D" w:rsidRPr="00C57C95">
        <w:rPr>
          <w:i w:val="0"/>
          <w:iCs/>
          <w:szCs w:val="24"/>
        </w:rPr>
        <w:t xml:space="preserve"> </w:t>
      </w:r>
      <w:r w:rsidR="00B56887" w:rsidRPr="00C57C95">
        <w:rPr>
          <w:i w:val="0"/>
          <w:iCs/>
          <w:szCs w:val="24"/>
        </w:rPr>
        <w:t>89/2012</w:t>
      </w:r>
      <w:r w:rsidR="0084105D" w:rsidRPr="00C57C95">
        <w:rPr>
          <w:i w:val="0"/>
          <w:iCs/>
          <w:szCs w:val="24"/>
        </w:rPr>
        <w:t>,</w:t>
      </w:r>
      <w:r w:rsidRPr="00C57C95">
        <w:rPr>
          <w:i w:val="0"/>
          <w:iCs/>
          <w:szCs w:val="24"/>
        </w:rPr>
        <w:t xml:space="preserve"> </w:t>
      </w:r>
      <w:r w:rsidR="002B3D78" w:rsidRPr="00C57C95">
        <w:rPr>
          <w:i w:val="0"/>
          <w:iCs/>
          <w:szCs w:val="24"/>
        </w:rPr>
        <w:t xml:space="preserve">Sb., </w:t>
      </w:r>
      <w:r w:rsidR="0084105D" w:rsidRPr="00C57C95">
        <w:rPr>
          <w:i w:val="0"/>
          <w:iCs/>
          <w:szCs w:val="24"/>
        </w:rPr>
        <w:t>o</w:t>
      </w:r>
      <w:r w:rsidR="00B56887" w:rsidRPr="00C57C95">
        <w:rPr>
          <w:i w:val="0"/>
          <w:iCs/>
          <w:szCs w:val="24"/>
        </w:rPr>
        <w:t>bčanský zákoník</w:t>
      </w:r>
      <w:r w:rsidR="0084105D" w:rsidRPr="00C57C95">
        <w:rPr>
          <w:i w:val="0"/>
          <w:iCs/>
          <w:szCs w:val="24"/>
        </w:rPr>
        <w:t xml:space="preserve"> (dále jen „</w:t>
      </w:r>
      <w:r w:rsidR="0084105D" w:rsidRPr="00C57C95">
        <w:rPr>
          <w:b/>
          <w:i w:val="0"/>
          <w:iCs/>
          <w:szCs w:val="24"/>
        </w:rPr>
        <w:t>Občanský zákoník</w:t>
      </w:r>
      <w:r w:rsidR="0084105D" w:rsidRPr="00C57C95">
        <w:rPr>
          <w:i w:val="0"/>
          <w:iCs/>
          <w:szCs w:val="24"/>
        </w:rPr>
        <w:t>“),</w:t>
      </w:r>
      <w:r w:rsidR="00B56887" w:rsidRPr="00C57C95">
        <w:rPr>
          <w:i w:val="0"/>
          <w:iCs/>
          <w:szCs w:val="24"/>
        </w:rPr>
        <w:t xml:space="preserve"> </w:t>
      </w:r>
      <w:r w:rsidRPr="00C57C95">
        <w:rPr>
          <w:i w:val="0"/>
          <w:iCs/>
          <w:szCs w:val="24"/>
        </w:rPr>
        <w:t>dále uvedenou servisní smlouvu (o údržbě a podpoře počítačového programu) (dále jen „</w:t>
      </w:r>
      <w:r w:rsidR="001137A2" w:rsidRPr="00C57C95">
        <w:rPr>
          <w:b/>
          <w:i w:val="0"/>
          <w:iCs/>
          <w:szCs w:val="24"/>
        </w:rPr>
        <w:t>S</w:t>
      </w:r>
      <w:r w:rsidRPr="00C57C95">
        <w:rPr>
          <w:b/>
          <w:i w:val="0"/>
          <w:iCs/>
          <w:szCs w:val="24"/>
        </w:rPr>
        <w:t>mlouva</w:t>
      </w:r>
      <w:r w:rsidRPr="00C57C95">
        <w:rPr>
          <w:i w:val="0"/>
          <w:iCs/>
          <w:szCs w:val="24"/>
        </w:rPr>
        <w:t>“):</w:t>
      </w:r>
    </w:p>
    <w:p w14:paraId="24FBD6EB" w14:textId="77777777" w:rsidR="00104CD2" w:rsidRDefault="00104CD2" w:rsidP="00417B71">
      <w:pPr>
        <w:spacing w:line="276" w:lineRule="auto"/>
      </w:pPr>
    </w:p>
    <w:p w14:paraId="1491C731" w14:textId="77777777" w:rsidR="00CA46EB" w:rsidRDefault="00CA46EB" w:rsidP="00CA46EB">
      <w:pPr>
        <w:pStyle w:val="Zkladntext2"/>
        <w:widowControl w:val="0"/>
        <w:spacing w:line="276" w:lineRule="auto"/>
        <w:jc w:val="center"/>
        <w:rPr>
          <w:i w:val="0"/>
          <w:iCs/>
          <w:szCs w:val="24"/>
        </w:rPr>
      </w:pPr>
    </w:p>
    <w:p w14:paraId="379370CD" w14:textId="77777777" w:rsidR="00CA46EB" w:rsidRDefault="00CA46EB" w:rsidP="00CA46EB">
      <w:pPr>
        <w:pStyle w:val="Zkladntext2"/>
        <w:widowControl w:val="0"/>
        <w:spacing w:line="276" w:lineRule="auto"/>
        <w:jc w:val="center"/>
        <w:rPr>
          <w:i w:val="0"/>
          <w:iCs/>
          <w:szCs w:val="24"/>
        </w:rPr>
      </w:pPr>
      <w:r>
        <w:rPr>
          <w:i w:val="0"/>
          <w:iCs/>
          <w:szCs w:val="24"/>
        </w:rPr>
        <w:t>PREAMBULE</w:t>
      </w:r>
    </w:p>
    <w:p w14:paraId="2E5B45AF" w14:textId="77777777" w:rsidR="00CA46EB" w:rsidRDefault="00CA46EB" w:rsidP="00CA46EB">
      <w:pPr>
        <w:pStyle w:val="Zkladntext2"/>
        <w:widowControl w:val="0"/>
        <w:spacing w:line="276" w:lineRule="auto"/>
        <w:jc w:val="center"/>
        <w:rPr>
          <w:i w:val="0"/>
          <w:iCs/>
          <w:szCs w:val="24"/>
        </w:rPr>
      </w:pPr>
    </w:p>
    <w:p w14:paraId="7E8D22E9" w14:textId="33F47CB5" w:rsidR="00CA46EB" w:rsidRDefault="00CA46EB" w:rsidP="00BD787A">
      <w:pPr>
        <w:pStyle w:val="Zkladntext2"/>
        <w:widowControl w:val="0"/>
        <w:numPr>
          <w:ilvl w:val="0"/>
          <w:numId w:val="31"/>
        </w:numPr>
        <w:spacing w:line="276" w:lineRule="auto"/>
        <w:ind w:left="567" w:hanging="567"/>
        <w:jc w:val="both"/>
        <w:rPr>
          <w:i w:val="0"/>
          <w:iCs/>
          <w:szCs w:val="24"/>
        </w:rPr>
      </w:pPr>
      <w:r>
        <w:rPr>
          <w:i w:val="0"/>
          <w:iCs/>
          <w:szCs w:val="24"/>
        </w:rPr>
        <w:t>Smluvní strany uzavřely dne 27. 6. 2019 licenční smlouvu k počítačovému programu č. 20190601/</w:t>
      </w:r>
      <w:proofErr w:type="spellStart"/>
      <w:r>
        <w:rPr>
          <w:i w:val="0"/>
          <w:iCs/>
          <w:szCs w:val="24"/>
        </w:rPr>
        <w:t>Slavos</w:t>
      </w:r>
      <w:proofErr w:type="spellEnd"/>
      <w:r>
        <w:rPr>
          <w:i w:val="0"/>
          <w:iCs/>
          <w:szCs w:val="24"/>
        </w:rPr>
        <w:t>/LS, smlouvu o údržbě a podpoře zákaznického informačního systému (ZIS is-USYS.net) č. 20190501/</w:t>
      </w:r>
      <w:proofErr w:type="spellStart"/>
      <w:r>
        <w:rPr>
          <w:i w:val="0"/>
          <w:iCs/>
          <w:szCs w:val="24"/>
        </w:rPr>
        <w:t>Slavos</w:t>
      </w:r>
      <w:proofErr w:type="spellEnd"/>
      <w:r>
        <w:rPr>
          <w:i w:val="0"/>
          <w:iCs/>
          <w:szCs w:val="24"/>
        </w:rPr>
        <w:t>/SS (dále jen „</w:t>
      </w:r>
      <w:r>
        <w:rPr>
          <w:b/>
          <w:i w:val="0"/>
          <w:iCs/>
          <w:szCs w:val="24"/>
        </w:rPr>
        <w:t xml:space="preserve">Zrušená servisní </w:t>
      </w:r>
      <w:r w:rsidRPr="00CA46EB">
        <w:rPr>
          <w:b/>
          <w:i w:val="0"/>
          <w:iCs/>
          <w:szCs w:val="24"/>
        </w:rPr>
        <w:t>smlouva</w:t>
      </w:r>
      <w:r>
        <w:rPr>
          <w:i w:val="0"/>
          <w:iCs/>
          <w:szCs w:val="24"/>
        </w:rPr>
        <w:t xml:space="preserve">) </w:t>
      </w:r>
      <w:r w:rsidRPr="00CA46EB">
        <w:rPr>
          <w:i w:val="0"/>
          <w:iCs/>
          <w:szCs w:val="24"/>
        </w:rPr>
        <w:t>a</w:t>
      </w:r>
      <w:r>
        <w:rPr>
          <w:i w:val="0"/>
          <w:iCs/>
          <w:szCs w:val="24"/>
        </w:rPr>
        <w:t xml:space="preserve"> smlouvu o dílo č. 20190601/</w:t>
      </w:r>
      <w:proofErr w:type="spellStart"/>
      <w:r>
        <w:rPr>
          <w:i w:val="0"/>
          <w:iCs/>
          <w:szCs w:val="24"/>
        </w:rPr>
        <w:t>Slavos</w:t>
      </w:r>
      <w:proofErr w:type="spellEnd"/>
      <w:r>
        <w:rPr>
          <w:i w:val="0"/>
          <w:iCs/>
          <w:szCs w:val="24"/>
        </w:rPr>
        <w:t>/</w:t>
      </w:r>
      <w:proofErr w:type="spellStart"/>
      <w:r>
        <w:rPr>
          <w:i w:val="0"/>
          <w:iCs/>
          <w:szCs w:val="24"/>
        </w:rPr>
        <w:t>SoD</w:t>
      </w:r>
      <w:proofErr w:type="spellEnd"/>
      <w:r>
        <w:rPr>
          <w:i w:val="0"/>
          <w:iCs/>
          <w:szCs w:val="24"/>
        </w:rPr>
        <w:t xml:space="preserve">, která byla následně změněna dodatkem č. 1 ke smlouvě o dílo č. 20190601/SLAVOS/SOD uzavřeným dne 11. 9. 2019.  </w:t>
      </w:r>
    </w:p>
    <w:p w14:paraId="07814AC5" w14:textId="77777777" w:rsidR="00CA46EB" w:rsidRDefault="00CA46EB" w:rsidP="00CA46EB">
      <w:pPr>
        <w:pStyle w:val="Zkladntext2"/>
        <w:widowControl w:val="0"/>
        <w:spacing w:line="276" w:lineRule="auto"/>
        <w:ind w:left="567"/>
        <w:jc w:val="both"/>
        <w:rPr>
          <w:i w:val="0"/>
          <w:iCs/>
          <w:szCs w:val="24"/>
        </w:rPr>
      </w:pPr>
    </w:p>
    <w:p w14:paraId="061E2071" w14:textId="2989BCCD" w:rsidR="00CA46EB" w:rsidRDefault="00CA46EB" w:rsidP="00BD787A">
      <w:pPr>
        <w:pStyle w:val="Zkladntext2"/>
        <w:widowControl w:val="0"/>
        <w:numPr>
          <w:ilvl w:val="0"/>
          <w:numId w:val="31"/>
        </w:numPr>
        <w:spacing w:after="240" w:line="276" w:lineRule="auto"/>
        <w:ind w:left="567" w:hanging="567"/>
        <w:jc w:val="both"/>
        <w:rPr>
          <w:i w:val="0"/>
          <w:iCs/>
          <w:szCs w:val="24"/>
        </w:rPr>
      </w:pPr>
      <w:r>
        <w:rPr>
          <w:i w:val="0"/>
          <w:iCs/>
          <w:szCs w:val="24"/>
        </w:rPr>
        <w:t xml:space="preserve">Smluvní strany v dobré víře, že formální náležitosti a předpoklady účinnosti Zrušené servisní smlouvy byly splněny, postupovaly dle Zrušené </w:t>
      </w:r>
      <w:r w:rsidR="001A2515">
        <w:rPr>
          <w:i w:val="0"/>
          <w:iCs/>
          <w:szCs w:val="24"/>
        </w:rPr>
        <w:t xml:space="preserve">servisní </w:t>
      </w:r>
      <w:r>
        <w:rPr>
          <w:i w:val="0"/>
          <w:iCs/>
          <w:szCs w:val="24"/>
        </w:rPr>
        <w:t xml:space="preserve">smlouvy a Zhotovitel poskytl a poskytuje dle Zrušené servisní smlouvy Objednateli plnění, které Objednatel od Zhotovitele převzal a přebírá a zaplatil za něj sjednanou cenu. </w:t>
      </w:r>
    </w:p>
    <w:p w14:paraId="4CCF3D5B" w14:textId="1620C859" w:rsidR="00CA46EB" w:rsidRDefault="00CA46EB" w:rsidP="00BD787A">
      <w:pPr>
        <w:pStyle w:val="Zkladntext2"/>
        <w:widowControl w:val="0"/>
        <w:numPr>
          <w:ilvl w:val="0"/>
          <w:numId w:val="31"/>
        </w:numPr>
        <w:spacing w:after="240" w:line="276" w:lineRule="auto"/>
        <w:ind w:left="567" w:hanging="567"/>
        <w:jc w:val="both"/>
        <w:rPr>
          <w:i w:val="0"/>
          <w:iCs/>
          <w:szCs w:val="24"/>
        </w:rPr>
      </w:pPr>
      <w:r>
        <w:rPr>
          <w:i w:val="0"/>
          <w:iCs/>
          <w:szCs w:val="24"/>
        </w:rPr>
        <w:lastRenderedPageBreak/>
        <w:t>Smluvní strany měly v souladu se zákonem č. 340/2015 Sb., o zvláštních podmínkách účinnosti některých smluv, uveřejňování těchto smluv a o registru smluv (zákon o registru smluv) v platném znění (dále jen „</w:t>
      </w:r>
      <w:r>
        <w:rPr>
          <w:b/>
          <w:i w:val="0"/>
          <w:iCs/>
          <w:szCs w:val="24"/>
        </w:rPr>
        <w:t>Zákon o registru smluv</w:t>
      </w:r>
      <w:r>
        <w:rPr>
          <w:i w:val="0"/>
          <w:iCs/>
          <w:szCs w:val="24"/>
        </w:rPr>
        <w:t xml:space="preserve">“) povinnost uveřejnit Zrušenou </w:t>
      </w:r>
      <w:r w:rsidR="001A2515">
        <w:rPr>
          <w:i w:val="0"/>
          <w:iCs/>
          <w:szCs w:val="24"/>
        </w:rPr>
        <w:t xml:space="preserve">servisní </w:t>
      </w:r>
      <w:r>
        <w:rPr>
          <w:i w:val="0"/>
          <w:iCs/>
          <w:szCs w:val="24"/>
        </w:rPr>
        <w:t xml:space="preserve">smlouvu v registru smluv, přičemž při dodatečné kontrole ze strany </w:t>
      </w:r>
      <w:r w:rsidR="001A2515">
        <w:rPr>
          <w:i w:val="0"/>
          <w:iCs/>
          <w:szCs w:val="24"/>
        </w:rPr>
        <w:t xml:space="preserve">Zhotovitele </w:t>
      </w:r>
      <w:r>
        <w:rPr>
          <w:i w:val="0"/>
          <w:iCs/>
          <w:szCs w:val="24"/>
        </w:rPr>
        <w:t xml:space="preserve">bylo zjištěno, že k uveřejnění Zrušené </w:t>
      </w:r>
      <w:r w:rsidR="001A2515">
        <w:rPr>
          <w:i w:val="0"/>
          <w:iCs/>
          <w:szCs w:val="24"/>
        </w:rPr>
        <w:t xml:space="preserve">servisní </w:t>
      </w:r>
      <w:r>
        <w:rPr>
          <w:i w:val="0"/>
          <w:iCs/>
          <w:szCs w:val="24"/>
        </w:rPr>
        <w:t xml:space="preserve">smlouvy v registru smluv dle § 5 odst. 1 Zákona o registru smluv došlo ze strany </w:t>
      </w:r>
      <w:r w:rsidR="001A2515">
        <w:rPr>
          <w:i w:val="0"/>
          <w:iCs/>
          <w:szCs w:val="24"/>
        </w:rPr>
        <w:t xml:space="preserve">Objednatele </w:t>
      </w:r>
      <w:r>
        <w:rPr>
          <w:i w:val="0"/>
          <w:iCs/>
          <w:szCs w:val="24"/>
        </w:rPr>
        <w:t xml:space="preserve">až dne 23. 10. 2019, tedy více než tří měsíce od jejího uzavření, a ze strany </w:t>
      </w:r>
      <w:r w:rsidR="001A2515">
        <w:rPr>
          <w:i w:val="0"/>
          <w:iCs/>
          <w:szCs w:val="24"/>
        </w:rPr>
        <w:t xml:space="preserve">Zhotovitele </w:t>
      </w:r>
      <w:r>
        <w:rPr>
          <w:i w:val="0"/>
          <w:iCs/>
          <w:szCs w:val="24"/>
        </w:rPr>
        <w:t xml:space="preserve">nebyla Zrušená </w:t>
      </w:r>
      <w:r w:rsidR="001A2515">
        <w:rPr>
          <w:i w:val="0"/>
          <w:iCs/>
          <w:szCs w:val="24"/>
        </w:rPr>
        <w:t xml:space="preserve">servisní </w:t>
      </w:r>
      <w:r>
        <w:rPr>
          <w:i w:val="0"/>
          <w:iCs/>
          <w:szCs w:val="24"/>
        </w:rPr>
        <w:t xml:space="preserve">smlouva uveřejněna, a jako taková byla Zrušená </w:t>
      </w:r>
      <w:r w:rsidR="001A2515">
        <w:rPr>
          <w:i w:val="0"/>
          <w:iCs/>
          <w:szCs w:val="24"/>
        </w:rPr>
        <w:t xml:space="preserve">servisní </w:t>
      </w:r>
      <w:r>
        <w:rPr>
          <w:i w:val="0"/>
          <w:iCs/>
          <w:szCs w:val="24"/>
        </w:rPr>
        <w:t xml:space="preserve">smlouva dle § 7 odst. 1 Zákona o registru smluv zrušena od počátku. </w:t>
      </w:r>
    </w:p>
    <w:p w14:paraId="4571AFA3" w14:textId="1B71AAE5" w:rsidR="00CA46EB" w:rsidRDefault="00CA46EB" w:rsidP="00BD787A">
      <w:pPr>
        <w:pStyle w:val="Zkladntext2"/>
        <w:widowControl w:val="0"/>
        <w:numPr>
          <w:ilvl w:val="0"/>
          <w:numId w:val="31"/>
        </w:numPr>
        <w:spacing w:line="276" w:lineRule="auto"/>
        <w:ind w:left="567" w:hanging="567"/>
        <w:jc w:val="both"/>
        <w:rPr>
          <w:i w:val="0"/>
          <w:iCs/>
          <w:szCs w:val="24"/>
        </w:rPr>
      </w:pPr>
      <w:r>
        <w:rPr>
          <w:i w:val="0"/>
          <w:iCs/>
          <w:szCs w:val="24"/>
        </w:rPr>
        <w:t xml:space="preserve">Vzhledem k tomu, že Smluvní strany od uzavření Zrušené </w:t>
      </w:r>
      <w:r w:rsidR="001A2515">
        <w:rPr>
          <w:i w:val="0"/>
          <w:iCs/>
          <w:szCs w:val="24"/>
        </w:rPr>
        <w:t xml:space="preserve">servisní </w:t>
      </w:r>
      <w:r>
        <w:rPr>
          <w:i w:val="0"/>
          <w:iCs/>
          <w:szCs w:val="24"/>
        </w:rPr>
        <w:t xml:space="preserve">smlouvy postupovaly a postupují v souladu s podmínkami </w:t>
      </w:r>
      <w:r w:rsidR="001A2515">
        <w:rPr>
          <w:i w:val="0"/>
          <w:iCs/>
          <w:szCs w:val="24"/>
        </w:rPr>
        <w:t xml:space="preserve">stanovenými </w:t>
      </w:r>
      <w:r>
        <w:rPr>
          <w:i w:val="0"/>
          <w:iCs/>
          <w:szCs w:val="24"/>
        </w:rPr>
        <w:t xml:space="preserve">v této Zrušené </w:t>
      </w:r>
      <w:r w:rsidR="001A2515">
        <w:rPr>
          <w:i w:val="0"/>
          <w:iCs/>
          <w:szCs w:val="24"/>
        </w:rPr>
        <w:t xml:space="preserve">servisní </w:t>
      </w:r>
      <w:r>
        <w:rPr>
          <w:i w:val="0"/>
          <w:iCs/>
          <w:szCs w:val="24"/>
        </w:rPr>
        <w:t xml:space="preserve">smlouvě a hodlají takto postupovat i nadále, uzavřely Smluvní strany tuto Smlouvu. </w:t>
      </w:r>
    </w:p>
    <w:p w14:paraId="3418A3E7" w14:textId="77777777" w:rsidR="00CA46EB" w:rsidRPr="00C57C95" w:rsidRDefault="00CA46EB" w:rsidP="00417B71">
      <w:pPr>
        <w:spacing w:line="276" w:lineRule="auto"/>
      </w:pPr>
    </w:p>
    <w:p w14:paraId="6C70CD09" w14:textId="77777777" w:rsidR="00104CD2" w:rsidRPr="00C57C95" w:rsidRDefault="00104CD2" w:rsidP="00417B71">
      <w:pPr>
        <w:spacing w:line="276" w:lineRule="auto"/>
      </w:pPr>
    </w:p>
    <w:p w14:paraId="6CB21D84" w14:textId="45977476" w:rsidR="00104CD2" w:rsidRPr="00C57C95" w:rsidRDefault="00EE5E4C" w:rsidP="00417B71">
      <w:pPr>
        <w:spacing w:line="276" w:lineRule="auto"/>
        <w:contextualSpacing/>
        <w:jc w:val="center"/>
        <w:rPr>
          <w:b/>
        </w:rPr>
      </w:pPr>
      <w:r w:rsidRPr="00C57C95">
        <w:rPr>
          <w:b/>
        </w:rPr>
        <w:t>I.</w:t>
      </w:r>
      <w:r w:rsidR="00C57C95">
        <w:rPr>
          <w:b/>
        </w:rPr>
        <w:t xml:space="preserve">   </w:t>
      </w:r>
      <w:r w:rsidR="00104CD2" w:rsidRPr="00C57C95">
        <w:rPr>
          <w:b/>
        </w:rPr>
        <w:t>ÚČEL A PŘEDMĚT SMLOUVY</w:t>
      </w:r>
    </w:p>
    <w:p w14:paraId="63A746B5" w14:textId="0C8DB8D3" w:rsidR="002454B1" w:rsidRPr="00C57C95" w:rsidRDefault="002454B1" w:rsidP="00417B71">
      <w:pPr>
        <w:spacing w:line="276" w:lineRule="auto"/>
        <w:contextualSpacing/>
      </w:pPr>
    </w:p>
    <w:p w14:paraId="3D8D002F" w14:textId="068252CB" w:rsidR="002454B1" w:rsidRPr="00C57C95" w:rsidRDefault="00021A46" w:rsidP="00BD787A">
      <w:pPr>
        <w:pStyle w:val="Zkladntext"/>
        <w:numPr>
          <w:ilvl w:val="1"/>
          <w:numId w:val="13"/>
        </w:numPr>
        <w:spacing w:after="0" w:line="276" w:lineRule="auto"/>
        <w:ind w:hanging="720"/>
        <w:contextualSpacing/>
        <w:jc w:val="both"/>
      </w:pPr>
      <w:r w:rsidRPr="00C57C95">
        <w:t>Účel</w:t>
      </w:r>
      <w:r w:rsidR="002454B1" w:rsidRPr="00C57C95">
        <w:t xml:space="preserve"> </w:t>
      </w:r>
      <w:r w:rsidR="001137A2" w:rsidRPr="00C57C95">
        <w:t>Servisní S</w:t>
      </w:r>
      <w:r w:rsidR="002454B1" w:rsidRPr="00C57C95">
        <w:t>mlouvy</w:t>
      </w:r>
    </w:p>
    <w:p w14:paraId="4757DF1F" w14:textId="77777777" w:rsidR="00AA3E13" w:rsidRPr="00C57C95" w:rsidRDefault="00AA3E13" w:rsidP="00417B71">
      <w:pPr>
        <w:pStyle w:val="Zkladntext"/>
        <w:spacing w:after="0" w:line="276" w:lineRule="auto"/>
        <w:ind w:left="1560"/>
        <w:contextualSpacing/>
        <w:jc w:val="both"/>
      </w:pPr>
    </w:p>
    <w:p w14:paraId="76622DE9" w14:textId="3D035182" w:rsidR="00104CD2" w:rsidRPr="00C57C95" w:rsidRDefault="00104CD2" w:rsidP="00BD787A">
      <w:pPr>
        <w:pStyle w:val="Zkladntext"/>
        <w:numPr>
          <w:ilvl w:val="2"/>
          <w:numId w:val="13"/>
        </w:numPr>
        <w:spacing w:after="0" w:line="276" w:lineRule="auto"/>
        <w:ind w:left="1560" w:hanging="851"/>
        <w:contextualSpacing/>
        <w:jc w:val="both"/>
      </w:pPr>
      <w:r w:rsidRPr="00C57C95">
        <w:t>Smluvní stran</w:t>
      </w:r>
      <w:r w:rsidR="00901082" w:rsidRPr="00C57C95">
        <w:t>y uza</w:t>
      </w:r>
      <w:r w:rsidR="0089513F">
        <w:t xml:space="preserve">vřely Licenční smlouvu č. </w:t>
      </w:r>
      <w:r w:rsidR="00590A7A">
        <w:t>20200624</w:t>
      </w:r>
      <w:r w:rsidR="00590A7A">
        <w:rPr>
          <w:lang w:val="en-US"/>
        </w:rPr>
        <w:t>/</w:t>
      </w:r>
      <w:proofErr w:type="spellStart"/>
      <w:r w:rsidR="00590A7A">
        <w:t>Slavos</w:t>
      </w:r>
      <w:proofErr w:type="spellEnd"/>
      <w:r w:rsidR="00590A7A">
        <w:t>/LS</w:t>
      </w:r>
      <w:r w:rsidR="007226F0">
        <w:t xml:space="preserve"> </w:t>
      </w:r>
      <w:r w:rsidRPr="00C57C95">
        <w:t>(dále jen „</w:t>
      </w:r>
      <w:r w:rsidRPr="007226F0">
        <w:rPr>
          <w:b/>
        </w:rPr>
        <w:t>Licenční smlouva</w:t>
      </w:r>
      <w:r w:rsidRPr="00C57C95">
        <w:t>“), na základě které Objedna</w:t>
      </w:r>
      <w:r w:rsidR="00266AAE" w:rsidRPr="00C57C95">
        <w:t>tel nabyl licenc</w:t>
      </w:r>
      <w:r w:rsidR="00A82B6F" w:rsidRPr="00C57C95">
        <w:t>e</w:t>
      </w:r>
      <w:r w:rsidR="00266AAE" w:rsidRPr="00C57C95">
        <w:t xml:space="preserve"> k počítačov</w:t>
      </w:r>
      <w:r w:rsidR="00144DCB" w:rsidRPr="00C57C95">
        <w:t>ému programu</w:t>
      </w:r>
      <w:r w:rsidRPr="00C57C95">
        <w:t xml:space="preserve"> </w:t>
      </w:r>
      <w:r w:rsidR="008C5752" w:rsidRPr="00C57C95">
        <w:t>ZIS</w:t>
      </w:r>
      <w:r w:rsidRPr="00C57C95">
        <w:t xml:space="preserve"> is-USYS</w:t>
      </w:r>
      <w:r w:rsidRPr="007226F0">
        <w:rPr>
          <w:vertAlign w:val="superscript"/>
        </w:rPr>
        <w:t>®</w:t>
      </w:r>
      <w:r w:rsidRPr="00C57C95">
        <w:t>.net</w:t>
      </w:r>
      <w:r w:rsidR="00266AAE" w:rsidRPr="00C57C95">
        <w:t xml:space="preserve"> </w:t>
      </w:r>
      <w:r w:rsidRPr="00C57C95">
        <w:t>(dále jen „</w:t>
      </w:r>
      <w:r w:rsidRPr="007226F0">
        <w:rPr>
          <w:b/>
        </w:rPr>
        <w:t>Program</w:t>
      </w:r>
      <w:r w:rsidRPr="00C57C95">
        <w:t>“), přičemž specifikace Programu je uvedena v Licenční smlouvě</w:t>
      </w:r>
      <w:r w:rsidR="00F06CF7">
        <w:t xml:space="preserve"> a též Smlouvě</w:t>
      </w:r>
      <w:r w:rsidR="0089513F">
        <w:t xml:space="preserve"> o dílo č. </w:t>
      </w:r>
      <w:r w:rsidR="006D7BC9">
        <w:t>20190601/</w:t>
      </w:r>
      <w:proofErr w:type="spellStart"/>
      <w:r w:rsidR="006D7BC9">
        <w:t>Slavos</w:t>
      </w:r>
      <w:proofErr w:type="spellEnd"/>
      <w:r w:rsidR="006D7BC9">
        <w:t>/</w:t>
      </w:r>
      <w:proofErr w:type="spellStart"/>
      <w:r w:rsidR="006D7BC9">
        <w:t>SoD</w:t>
      </w:r>
      <w:proofErr w:type="spellEnd"/>
      <w:r w:rsidR="00B56887" w:rsidRPr="00C57C95">
        <w:t>, na základě které Zhotovitel Objednateli instal</w:t>
      </w:r>
      <w:r w:rsidR="00AC6805">
        <w:t>oval</w:t>
      </w:r>
      <w:r w:rsidR="00B56887" w:rsidRPr="00C57C95">
        <w:t xml:space="preserve"> Program k jeho užívání (dál</w:t>
      </w:r>
      <w:r w:rsidR="00AA3E13" w:rsidRPr="00C57C95">
        <w:t>e</w:t>
      </w:r>
      <w:r w:rsidR="00B56887" w:rsidRPr="00C57C95">
        <w:t xml:space="preserve"> jen „</w:t>
      </w:r>
      <w:r w:rsidR="00B56887" w:rsidRPr="007226F0">
        <w:rPr>
          <w:b/>
        </w:rPr>
        <w:t>Smlouva o dílo</w:t>
      </w:r>
      <w:r w:rsidR="00B56887" w:rsidRPr="00C57C95">
        <w:t xml:space="preserve">“). </w:t>
      </w:r>
      <w:r w:rsidRPr="007226F0">
        <w:rPr>
          <w:i/>
        </w:rPr>
        <w:t xml:space="preserve"> </w:t>
      </w:r>
      <w:r w:rsidRPr="00C57C95">
        <w:t xml:space="preserve"> </w:t>
      </w:r>
    </w:p>
    <w:p w14:paraId="47C8B0D7" w14:textId="77777777" w:rsidR="001137A2" w:rsidRPr="00C57C95" w:rsidRDefault="001137A2" w:rsidP="00417B71">
      <w:pPr>
        <w:pStyle w:val="Zkladntext"/>
        <w:spacing w:after="0" w:line="276" w:lineRule="auto"/>
        <w:ind w:left="1560"/>
        <w:contextualSpacing/>
        <w:jc w:val="both"/>
      </w:pPr>
    </w:p>
    <w:p w14:paraId="627701D5" w14:textId="28977FBC" w:rsidR="00021A46" w:rsidRPr="00C57C95" w:rsidRDefault="00104CD2" w:rsidP="00BD787A">
      <w:pPr>
        <w:pStyle w:val="Zkladntext"/>
        <w:numPr>
          <w:ilvl w:val="2"/>
          <w:numId w:val="13"/>
        </w:numPr>
        <w:spacing w:after="0" w:line="276" w:lineRule="auto"/>
        <w:ind w:left="1560" w:hanging="851"/>
        <w:contextualSpacing/>
        <w:jc w:val="both"/>
      </w:pPr>
      <w:r w:rsidRPr="00C57C95">
        <w:t xml:space="preserve">Účelem této </w:t>
      </w:r>
      <w:r w:rsidR="001137A2" w:rsidRPr="00C57C95">
        <w:t>S</w:t>
      </w:r>
      <w:r w:rsidRPr="00C57C95">
        <w:t>mlouvy je upravit vztahy mezi Zhotovitelem a Objednatelem při údržbě a podpoře Programu a níže uvedených podpůrných systémů tak, aby bylo zajištěno plynulé a bezproblémové fu</w:t>
      </w:r>
      <w:r w:rsidR="00021A46" w:rsidRPr="00C57C95">
        <w:t>ngování Programu u Objednatele.</w:t>
      </w:r>
    </w:p>
    <w:p w14:paraId="4C76A34A" w14:textId="77777777" w:rsidR="00AA3E13" w:rsidRPr="00C57C95" w:rsidRDefault="00AA3E13" w:rsidP="00417B71">
      <w:pPr>
        <w:pStyle w:val="Zkladntext"/>
        <w:spacing w:after="0" w:line="276" w:lineRule="auto"/>
        <w:contextualSpacing/>
        <w:jc w:val="both"/>
      </w:pPr>
    </w:p>
    <w:p w14:paraId="1B7D7F13" w14:textId="4915BE59" w:rsidR="00104CD2" w:rsidRPr="00C57C95" w:rsidRDefault="00021A46" w:rsidP="00BD787A">
      <w:pPr>
        <w:pStyle w:val="Zkladntext"/>
        <w:numPr>
          <w:ilvl w:val="1"/>
          <w:numId w:val="13"/>
        </w:numPr>
        <w:spacing w:after="0" w:line="276" w:lineRule="auto"/>
        <w:ind w:hanging="720"/>
        <w:contextualSpacing/>
        <w:jc w:val="both"/>
      </w:pPr>
      <w:r w:rsidRPr="00C57C95">
        <w:t xml:space="preserve">Předmět </w:t>
      </w:r>
      <w:r w:rsidR="001137A2" w:rsidRPr="00C57C95">
        <w:t>S</w:t>
      </w:r>
      <w:r w:rsidRPr="00C57C95">
        <w:t>mlouvy</w:t>
      </w:r>
    </w:p>
    <w:p w14:paraId="71ED1BAE" w14:textId="77777777" w:rsidR="00AA3E13" w:rsidRPr="00C57C95" w:rsidRDefault="00AA3E13" w:rsidP="00417B71">
      <w:pPr>
        <w:pStyle w:val="Zkladntext"/>
        <w:spacing w:after="0" w:line="276" w:lineRule="auto"/>
        <w:ind w:left="1418"/>
        <w:contextualSpacing/>
        <w:jc w:val="both"/>
      </w:pPr>
    </w:p>
    <w:p w14:paraId="0F26894E" w14:textId="6E2C9579" w:rsidR="00021A46" w:rsidRPr="00C57C95" w:rsidRDefault="00021A46" w:rsidP="00BD787A">
      <w:pPr>
        <w:pStyle w:val="Zkladntext"/>
        <w:numPr>
          <w:ilvl w:val="2"/>
          <w:numId w:val="13"/>
        </w:numPr>
        <w:spacing w:after="0" w:line="276" w:lineRule="auto"/>
        <w:ind w:left="1418" w:hanging="709"/>
        <w:contextualSpacing/>
        <w:jc w:val="both"/>
      </w:pPr>
      <w:r w:rsidRPr="00C57C95">
        <w:t>Z</w:t>
      </w:r>
      <w:r w:rsidR="00104CD2" w:rsidRPr="00C57C95">
        <w:t xml:space="preserve">hotovitel se zavazuje, že bude za podmínek dále stanovených touto </w:t>
      </w:r>
      <w:r w:rsidR="001137A2" w:rsidRPr="00C57C95">
        <w:t>S</w:t>
      </w:r>
      <w:r w:rsidR="00104CD2" w:rsidRPr="00C57C95">
        <w:t>mlouvou</w:t>
      </w:r>
      <w:r w:rsidR="00C57C95">
        <w:t xml:space="preserve"> provádět činnosti uvedené v článku</w:t>
      </w:r>
      <w:r w:rsidR="00104CD2" w:rsidRPr="00C57C95">
        <w:t xml:space="preserve"> III</w:t>
      </w:r>
      <w:r w:rsidR="00C57C95">
        <w:t>.</w:t>
      </w:r>
      <w:r w:rsidR="00104CD2" w:rsidRPr="00C57C95">
        <w:t xml:space="preserve"> této </w:t>
      </w:r>
      <w:r w:rsidR="001137A2" w:rsidRPr="00C57C95">
        <w:t>S</w:t>
      </w:r>
      <w:r w:rsidR="00104CD2" w:rsidRPr="00C57C95">
        <w:t>mlouvy (dále též jen „</w:t>
      </w:r>
      <w:r w:rsidR="00104CD2" w:rsidRPr="00C57C95">
        <w:rPr>
          <w:b/>
        </w:rPr>
        <w:t>Slu</w:t>
      </w:r>
      <w:r w:rsidRPr="00C57C95">
        <w:rPr>
          <w:b/>
        </w:rPr>
        <w:t>žby údržby a podpory</w:t>
      </w:r>
      <w:r w:rsidRPr="00C57C95">
        <w:t>“), zejména udržovat a podporovat Program, udržovat a podporovat nejnovější verze programových modulů, autorizované reporty, filtry, dotazy a databázová metadata Programu, a to v rozsahu vždy podle aktuálního stavu dle Licenční smlouvy,</w:t>
      </w:r>
    </w:p>
    <w:p w14:paraId="4994B29F" w14:textId="77777777" w:rsidR="00AA3E13" w:rsidRPr="00C57C95" w:rsidRDefault="00AA3E13" w:rsidP="00417B71">
      <w:pPr>
        <w:pStyle w:val="Zkladntext"/>
        <w:spacing w:after="0" w:line="276" w:lineRule="auto"/>
        <w:ind w:left="1418"/>
        <w:contextualSpacing/>
        <w:jc w:val="both"/>
      </w:pPr>
    </w:p>
    <w:p w14:paraId="3B2595CD" w14:textId="0EC90536" w:rsidR="00104CD2" w:rsidRPr="00C57C95" w:rsidRDefault="00021A46" w:rsidP="00BD787A">
      <w:pPr>
        <w:pStyle w:val="Zkladntext"/>
        <w:numPr>
          <w:ilvl w:val="2"/>
          <w:numId w:val="13"/>
        </w:numPr>
        <w:spacing w:after="0" w:line="276" w:lineRule="auto"/>
        <w:ind w:left="1418" w:hanging="709"/>
        <w:contextualSpacing/>
        <w:jc w:val="both"/>
      </w:pPr>
      <w:r w:rsidRPr="00C57C95">
        <w:t>Objednatel se zavazuje za řádně a včas poskytnuté</w:t>
      </w:r>
      <w:r w:rsidR="000662BE">
        <w:t xml:space="preserve"> Služby údržby a podpory dle článku</w:t>
      </w:r>
      <w:r w:rsidRPr="00C57C95">
        <w:t xml:space="preserve"> III. </w:t>
      </w:r>
      <w:r w:rsidR="001137A2" w:rsidRPr="00C57C95">
        <w:t>této S</w:t>
      </w:r>
      <w:r w:rsidR="000662BE">
        <w:t>mlouvy řádně a včas zaplatit Z</w:t>
      </w:r>
      <w:r w:rsidRPr="00C57C95">
        <w:t xml:space="preserve">hotoviteli odměnu dle článku VI. </w:t>
      </w:r>
      <w:r w:rsidR="001137A2" w:rsidRPr="00C57C95">
        <w:t>této S</w:t>
      </w:r>
      <w:r w:rsidRPr="00C57C95">
        <w:t>mlouvy.</w:t>
      </w:r>
      <w:r w:rsidR="00104CD2" w:rsidRPr="00C57C95">
        <w:t xml:space="preserve"> </w:t>
      </w:r>
    </w:p>
    <w:p w14:paraId="49785420" w14:textId="59FBFEB9" w:rsidR="00104CD2" w:rsidRPr="00C57C95" w:rsidRDefault="00104CD2" w:rsidP="00417B71">
      <w:pPr>
        <w:spacing w:line="276" w:lineRule="auto"/>
        <w:contextualSpacing/>
        <w:jc w:val="both"/>
      </w:pPr>
    </w:p>
    <w:p w14:paraId="28403262" w14:textId="77777777" w:rsidR="00104CD2" w:rsidRPr="00C57C95" w:rsidRDefault="00104CD2" w:rsidP="00417B71">
      <w:pPr>
        <w:spacing w:line="276" w:lineRule="auto"/>
        <w:contextualSpacing/>
        <w:rPr>
          <w:b/>
        </w:rPr>
      </w:pPr>
    </w:p>
    <w:p w14:paraId="41D99C83" w14:textId="00E054FE" w:rsidR="00104CD2" w:rsidRPr="00C57C95" w:rsidRDefault="00104CD2" w:rsidP="00417B71">
      <w:pPr>
        <w:spacing w:line="276" w:lineRule="auto"/>
        <w:contextualSpacing/>
        <w:jc w:val="center"/>
        <w:rPr>
          <w:b/>
        </w:rPr>
      </w:pPr>
      <w:r w:rsidRPr="00C57C95">
        <w:rPr>
          <w:b/>
        </w:rPr>
        <w:lastRenderedPageBreak/>
        <w:t xml:space="preserve">II. DEFINICE A POPIS DALŠÍCH POJMŮ </w:t>
      </w:r>
    </w:p>
    <w:p w14:paraId="54562F4C" w14:textId="77777777" w:rsidR="00104CD2" w:rsidRPr="00C57C95" w:rsidRDefault="00104CD2" w:rsidP="00417B71">
      <w:pPr>
        <w:spacing w:line="276" w:lineRule="auto"/>
        <w:contextualSpacing/>
        <w:jc w:val="center"/>
        <w:rPr>
          <w:b/>
        </w:rPr>
      </w:pPr>
      <w:r w:rsidRPr="00C57C95">
        <w:rPr>
          <w:b/>
        </w:rPr>
        <w:t>A PODMÍNEK PRO SLUŽBY PODPORY A ÚDRŽBY</w:t>
      </w:r>
    </w:p>
    <w:p w14:paraId="09614B0F" w14:textId="77777777" w:rsidR="00104CD2" w:rsidRPr="00C57C95" w:rsidRDefault="00104CD2" w:rsidP="00417B71">
      <w:pPr>
        <w:spacing w:line="276" w:lineRule="auto"/>
        <w:contextualSpacing/>
        <w:rPr>
          <w:b/>
        </w:rPr>
      </w:pPr>
    </w:p>
    <w:p w14:paraId="748926C2" w14:textId="008F460B" w:rsidR="00104CD2" w:rsidRPr="00C57C95" w:rsidRDefault="00104CD2" w:rsidP="00417B71">
      <w:pPr>
        <w:numPr>
          <w:ilvl w:val="1"/>
          <w:numId w:val="4"/>
        </w:numPr>
        <w:tabs>
          <w:tab w:val="clear" w:pos="360"/>
        </w:tabs>
        <w:spacing w:line="276" w:lineRule="auto"/>
        <w:ind w:left="709" w:hanging="709"/>
        <w:contextualSpacing/>
        <w:jc w:val="both"/>
        <w:rPr>
          <w:i/>
        </w:rPr>
      </w:pPr>
      <w:r w:rsidRPr="00C57C95">
        <w:rPr>
          <w:i/>
        </w:rPr>
        <w:t>„Konečný uživatel“</w:t>
      </w:r>
      <w:r w:rsidRPr="00C57C95">
        <w:t xml:space="preserve"> </w:t>
      </w:r>
      <w:r w:rsidR="009C6C23" w:rsidRPr="00C57C95">
        <w:t>j</w:t>
      </w:r>
      <w:r w:rsidR="00450893" w:rsidRPr="00C57C95">
        <w:t>e</w:t>
      </w:r>
      <w:r w:rsidR="00817876" w:rsidRPr="00C57C95">
        <w:t xml:space="preserve"> subjekt </w:t>
      </w:r>
      <w:r w:rsidRPr="00C57C95">
        <w:t>definovan</w:t>
      </w:r>
      <w:r w:rsidR="00450893" w:rsidRPr="00C57C95">
        <w:t>ý</w:t>
      </w:r>
      <w:r w:rsidRPr="00C57C95">
        <w:t xml:space="preserve"> v Licenční smlouvě</w:t>
      </w:r>
      <w:r w:rsidR="00A87AE2">
        <w:t xml:space="preserve"> jako Nabyvatel</w:t>
      </w:r>
      <w:r w:rsidRPr="00C57C95">
        <w:t xml:space="preserve">, na </w:t>
      </w:r>
      <w:r w:rsidR="00450893" w:rsidRPr="00C57C95">
        <w:t xml:space="preserve">který </w:t>
      </w:r>
      <w:r w:rsidRPr="00C57C95">
        <w:t>se vztahuj</w:t>
      </w:r>
      <w:r w:rsidR="00895DF3" w:rsidRPr="00C57C95">
        <w:t>e</w:t>
      </w:r>
      <w:r w:rsidRPr="00C57C95">
        <w:t xml:space="preserve"> </w:t>
      </w:r>
      <w:r w:rsidR="00895DF3" w:rsidRPr="00C57C95">
        <w:t xml:space="preserve">množstevní rozsah </w:t>
      </w:r>
      <w:r w:rsidRPr="00C57C95">
        <w:t>licence k Programu stanoven</w:t>
      </w:r>
      <w:r w:rsidR="00895DF3" w:rsidRPr="00C57C95">
        <w:t>ý</w:t>
      </w:r>
      <w:r w:rsidRPr="00C57C95">
        <w:t xml:space="preserve"> k určitému datu platnou a účinnou Licenční smlouvou, resp. jejími dodatky.</w:t>
      </w:r>
    </w:p>
    <w:p w14:paraId="4CA0D60A" w14:textId="77777777" w:rsidR="00104CD2" w:rsidRPr="00C57C95" w:rsidRDefault="00104CD2" w:rsidP="00417B71">
      <w:pPr>
        <w:spacing w:line="276" w:lineRule="auto"/>
        <w:contextualSpacing/>
        <w:jc w:val="both"/>
        <w:rPr>
          <w:i/>
        </w:rPr>
      </w:pPr>
    </w:p>
    <w:p w14:paraId="51401752" w14:textId="47F93F2A" w:rsidR="00104CD2" w:rsidRPr="00C57C95" w:rsidRDefault="00104CD2" w:rsidP="00417B71">
      <w:pPr>
        <w:numPr>
          <w:ilvl w:val="1"/>
          <w:numId w:val="4"/>
        </w:numPr>
        <w:tabs>
          <w:tab w:val="clear" w:pos="360"/>
        </w:tabs>
        <w:spacing w:line="276" w:lineRule="auto"/>
        <w:ind w:left="709" w:hanging="709"/>
        <w:contextualSpacing/>
        <w:jc w:val="both"/>
        <w:rPr>
          <w:i/>
        </w:rPr>
      </w:pPr>
      <w:r w:rsidRPr="00C57C95">
        <w:rPr>
          <w:i/>
        </w:rPr>
        <w:t xml:space="preserve">„Uživatel“ </w:t>
      </w:r>
      <w:r w:rsidRPr="00C57C95">
        <w:t xml:space="preserve">je </w:t>
      </w:r>
      <w:r w:rsidR="00895DF3" w:rsidRPr="00C57C95">
        <w:t>každ</w:t>
      </w:r>
      <w:r w:rsidR="007B4CB2">
        <w:t>á</w:t>
      </w:r>
      <w:r w:rsidR="00895DF3" w:rsidRPr="00C57C95">
        <w:t xml:space="preserve"> </w:t>
      </w:r>
      <w:r w:rsidR="009C6C23" w:rsidRPr="00C57C95">
        <w:t>oprávněná osoba</w:t>
      </w:r>
      <w:r w:rsidRPr="00C57C95">
        <w:t xml:space="preserve">, </w:t>
      </w:r>
      <w:r w:rsidR="009C6C23" w:rsidRPr="00C57C95">
        <w:t>která má přístup k Programu v souladu s Licenční smlouvou a která</w:t>
      </w:r>
      <w:r w:rsidRPr="00C57C95">
        <w:t xml:space="preserve"> využívá funkčnost Program dle </w:t>
      </w:r>
      <w:r w:rsidR="00974997">
        <w:t>dokumentace</w:t>
      </w:r>
      <w:r w:rsidR="00C84834">
        <w:t>.</w:t>
      </w:r>
      <w:r w:rsidR="00974997">
        <w:t xml:space="preserve"> </w:t>
      </w:r>
    </w:p>
    <w:p w14:paraId="22CB8EE4" w14:textId="77777777" w:rsidR="00104CD2" w:rsidRPr="00C57C95" w:rsidRDefault="00104CD2" w:rsidP="00417B71">
      <w:pPr>
        <w:spacing w:line="276" w:lineRule="auto"/>
        <w:ind w:left="540"/>
        <w:contextualSpacing/>
        <w:jc w:val="both"/>
        <w:rPr>
          <w:i/>
        </w:rPr>
      </w:pPr>
    </w:p>
    <w:p w14:paraId="76357C18" w14:textId="1D1CDBE9" w:rsidR="00104CD2" w:rsidRPr="00C57C95" w:rsidRDefault="00104CD2" w:rsidP="00417B71">
      <w:pPr>
        <w:numPr>
          <w:ilvl w:val="1"/>
          <w:numId w:val="4"/>
        </w:numPr>
        <w:tabs>
          <w:tab w:val="clear" w:pos="360"/>
        </w:tabs>
        <w:spacing w:line="276" w:lineRule="auto"/>
        <w:ind w:left="709" w:hanging="709"/>
        <w:contextualSpacing/>
        <w:jc w:val="both"/>
        <w:rPr>
          <w:i/>
        </w:rPr>
      </w:pPr>
      <w:r w:rsidRPr="00C57C95">
        <w:rPr>
          <w:i/>
        </w:rPr>
        <w:t xml:space="preserve">„Klíčový uživatel“ </w:t>
      </w:r>
      <w:r w:rsidRPr="00C57C95">
        <w:t xml:space="preserve">je </w:t>
      </w:r>
      <w:r w:rsidR="00895DF3" w:rsidRPr="00C57C95">
        <w:t>U</w:t>
      </w:r>
      <w:r w:rsidRPr="00C57C95">
        <w:t xml:space="preserve">živatel, určený </w:t>
      </w:r>
      <w:r w:rsidR="00895DF3" w:rsidRPr="00C57C95">
        <w:t>G</w:t>
      </w:r>
      <w:r w:rsidRPr="00C57C95">
        <w:t xml:space="preserve">arantem, </w:t>
      </w:r>
      <w:r w:rsidR="00895DF3" w:rsidRPr="00C57C95">
        <w:t xml:space="preserve">který </w:t>
      </w:r>
      <w:r w:rsidRPr="00C57C95">
        <w:t>komunikuje s</w:t>
      </w:r>
      <w:r w:rsidR="00895DF3" w:rsidRPr="00C57C95">
        <w:t> </w:t>
      </w:r>
      <w:r w:rsidRPr="00C57C95">
        <w:t>Uživateli</w:t>
      </w:r>
      <w:r w:rsidR="00895DF3" w:rsidRPr="00C57C95">
        <w:t xml:space="preserve"> a</w:t>
      </w:r>
      <w:r w:rsidRPr="00C57C95">
        <w:t xml:space="preserve"> je specialista na určitou funkční oblast ve využívání Programu</w:t>
      </w:r>
      <w:r w:rsidR="00940887" w:rsidRPr="00C57C95">
        <w:t>.</w:t>
      </w:r>
    </w:p>
    <w:p w14:paraId="7CE6988E" w14:textId="77777777" w:rsidR="00104CD2" w:rsidRPr="00C57C95" w:rsidRDefault="00104CD2" w:rsidP="00417B71">
      <w:pPr>
        <w:spacing w:line="276" w:lineRule="auto"/>
        <w:ind w:left="540"/>
        <w:contextualSpacing/>
        <w:jc w:val="both"/>
        <w:rPr>
          <w:i/>
        </w:rPr>
      </w:pPr>
    </w:p>
    <w:p w14:paraId="326AD668" w14:textId="1B5F8A7C" w:rsidR="00104CD2" w:rsidRPr="00C57C95" w:rsidRDefault="00104CD2" w:rsidP="00417B71">
      <w:pPr>
        <w:numPr>
          <w:ilvl w:val="1"/>
          <w:numId w:val="4"/>
        </w:numPr>
        <w:tabs>
          <w:tab w:val="clear" w:pos="360"/>
        </w:tabs>
        <w:spacing w:line="276" w:lineRule="auto"/>
        <w:ind w:left="709" w:hanging="709"/>
        <w:contextualSpacing/>
        <w:jc w:val="both"/>
        <w:rPr>
          <w:i/>
        </w:rPr>
      </w:pPr>
      <w:r w:rsidRPr="00C57C95">
        <w:rPr>
          <w:i/>
        </w:rPr>
        <w:t xml:space="preserve">„Garant“ </w:t>
      </w:r>
      <w:r w:rsidRPr="00C57C95">
        <w:t xml:space="preserve">je </w:t>
      </w:r>
      <w:r w:rsidR="00895DF3" w:rsidRPr="00C57C95">
        <w:t>U</w:t>
      </w:r>
      <w:r w:rsidRPr="00C57C95">
        <w:t>živatel, který odpovídá za příslušné procesy podporované v</w:t>
      </w:r>
      <w:r w:rsidR="00940887" w:rsidRPr="00C57C95">
        <w:t> </w:t>
      </w:r>
      <w:r w:rsidRPr="00C57C95">
        <w:t>Programu</w:t>
      </w:r>
      <w:r w:rsidR="00940887" w:rsidRPr="00C57C95">
        <w:t>.</w:t>
      </w:r>
    </w:p>
    <w:p w14:paraId="47B021C8" w14:textId="77777777" w:rsidR="00104CD2" w:rsidRPr="00C57C95" w:rsidRDefault="00104CD2" w:rsidP="00417B71">
      <w:pPr>
        <w:pStyle w:val="Odstavecseseznamem"/>
        <w:spacing w:line="276" w:lineRule="auto"/>
        <w:rPr>
          <w:rFonts w:ascii="Times New Roman" w:hAnsi="Times New Roman"/>
          <w:i/>
          <w:sz w:val="24"/>
          <w:szCs w:val="24"/>
        </w:rPr>
      </w:pPr>
    </w:p>
    <w:p w14:paraId="38011095" w14:textId="2EF3C18B" w:rsidR="00930F2B" w:rsidRPr="00C57C95" w:rsidRDefault="00104CD2" w:rsidP="00417B71">
      <w:pPr>
        <w:numPr>
          <w:ilvl w:val="1"/>
          <w:numId w:val="4"/>
        </w:numPr>
        <w:tabs>
          <w:tab w:val="clear" w:pos="360"/>
        </w:tabs>
        <w:spacing w:line="276" w:lineRule="auto"/>
        <w:ind w:left="709" w:hanging="709"/>
        <w:contextualSpacing/>
        <w:jc w:val="both"/>
        <w:rPr>
          <w:i/>
        </w:rPr>
      </w:pPr>
      <w:r w:rsidRPr="00C57C95">
        <w:rPr>
          <w:i/>
        </w:rPr>
        <w:t>„Odběrné</w:t>
      </w:r>
      <w:r w:rsidR="00CD3CA3" w:rsidRPr="00C57C95">
        <w:rPr>
          <w:i/>
        </w:rPr>
        <w:t xml:space="preserve"> a předávací</w:t>
      </w:r>
      <w:r w:rsidRPr="00C57C95">
        <w:rPr>
          <w:i/>
        </w:rPr>
        <w:t xml:space="preserve"> místo“</w:t>
      </w:r>
      <w:r w:rsidRPr="00C57C95">
        <w:t xml:space="preserve"> </w:t>
      </w:r>
      <w:r w:rsidR="000D68F4">
        <w:t>OM</w:t>
      </w:r>
      <w:r w:rsidR="00CD3CA3" w:rsidRPr="00C57C95">
        <w:t xml:space="preserve"> </w:t>
      </w:r>
      <w:r w:rsidRPr="00C57C95">
        <w:t xml:space="preserve">je místo </w:t>
      </w:r>
      <w:r w:rsidR="00A82B6F" w:rsidRPr="00C57C95">
        <w:t>odběru média</w:t>
      </w:r>
      <w:r w:rsidR="00B60334" w:rsidRPr="00C57C95">
        <w:t>. C</w:t>
      </w:r>
      <w:r w:rsidRPr="00C57C95">
        <w:t xml:space="preserve">elkový počet </w:t>
      </w:r>
      <w:r w:rsidR="000D68F4">
        <w:t>OM</w:t>
      </w:r>
      <w:r w:rsidR="00B60334" w:rsidRPr="00C57C95">
        <w:t xml:space="preserve"> </w:t>
      </w:r>
      <w:r w:rsidRPr="00C57C95">
        <w:t>je dán vždy k určitému datu platnou a účinnou Licenční smlouvou, resp. jejími dodatky.</w:t>
      </w:r>
    </w:p>
    <w:p w14:paraId="653BECF8" w14:textId="77777777" w:rsidR="00930F2B" w:rsidRPr="00C57C95" w:rsidRDefault="00930F2B" w:rsidP="00417B71">
      <w:pPr>
        <w:pStyle w:val="Odstavecseseznamem"/>
        <w:spacing w:line="276" w:lineRule="auto"/>
        <w:rPr>
          <w:rFonts w:ascii="Times New Roman" w:hAnsi="Times New Roman"/>
          <w:i/>
          <w:sz w:val="24"/>
          <w:szCs w:val="24"/>
        </w:rPr>
      </w:pPr>
    </w:p>
    <w:p w14:paraId="30D652F3" w14:textId="013AA6CC" w:rsidR="00930F2B" w:rsidRPr="00C57C95" w:rsidRDefault="00855BBC" w:rsidP="00417B71">
      <w:pPr>
        <w:numPr>
          <w:ilvl w:val="1"/>
          <w:numId w:val="4"/>
        </w:numPr>
        <w:tabs>
          <w:tab w:val="clear" w:pos="360"/>
        </w:tabs>
        <w:spacing w:line="276" w:lineRule="auto"/>
        <w:ind w:left="709" w:hanging="709"/>
        <w:contextualSpacing/>
        <w:jc w:val="both"/>
        <w:rPr>
          <w:i/>
        </w:rPr>
      </w:pPr>
      <w:r w:rsidRPr="00C57C95">
        <w:rPr>
          <w:i/>
        </w:rPr>
        <w:t>„Pověřené osoby O</w:t>
      </w:r>
      <w:r w:rsidR="00104CD2" w:rsidRPr="00C57C95">
        <w:rPr>
          <w:i/>
        </w:rPr>
        <w:t>bjednatele“</w:t>
      </w:r>
      <w:r w:rsidR="00104CD2" w:rsidRPr="00C57C95">
        <w:t xml:space="preserve"> jsou osoby uvedené v Příloze č. 1 </w:t>
      </w:r>
      <w:r w:rsidR="00A248E9" w:rsidRPr="00C57C95">
        <w:t>této S</w:t>
      </w:r>
      <w:r w:rsidR="00104CD2" w:rsidRPr="00C57C95">
        <w:t>mlouvy;</w:t>
      </w:r>
      <w:r w:rsidR="00301906" w:rsidRPr="00C57C95">
        <w:rPr>
          <w:i/>
        </w:rPr>
        <w:t xml:space="preserve"> </w:t>
      </w:r>
      <w:r w:rsidRPr="00C57C95">
        <w:rPr>
          <w:i/>
        </w:rPr>
        <w:t>„Pověřené osoby Z</w:t>
      </w:r>
      <w:r w:rsidR="00104CD2" w:rsidRPr="00C57C95">
        <w:rPr>
          <w:i/>
        </w:rPr>
        <w:t>hotovitele“</w:t>
      </w:r>
      <w:r w:rsidR="00104CD2" w:rsidRPr="00C57C95">
        <w:t xml:space="preserve"> jsou osoby uvedené v Příloze č. 2 </w:t>
      </w:r>
      <w:r w:rsidR="00A248E9" w:rsidRPr="00C57C95">
        <w:t>této S</w:t>
      </w:r>
      <w:r w:rsidR="00A76A13" w:rsidRPr="00C57C95">
        <w:t>mlouvy</w:t>
      </w:r>
      <w:r w:rsidR="00104CD2" w:rsidRPr="00C57C95">
        <w:t>.</w:t>
      </w:r>
      <w:r w:rsidR="00AA3E13" w:rsidRPr="00C57C95">
        <w:t xml:space="preserve"> </w:t>
      </w:r>
    </w:p>
    <w:p w14:paraId="41E5145E" w14:textId="3CB601C8" w:rsidR="00104CD2" w:rsidRPr="00C57C95" w:rsidRDefault="00104CD2" w:rsidP="00417B71">
      <w:pPr>
        <w:spacing w:line="276" w:lineRule="auto"/>
        <w:ind w:left="709"/>
        <w:contextualSpacing/>
        <w:jc w:val="both"/>
      </w:pPr>
      <w:r w:rsidRPr="00C57C95">
        <w:t xml:space="preserve">Smluvní strany se zavazují změnu Pověřené osoby písemně oznámit druhé </w:t>
      </w:r>
      <w:r w:rsidR="001137A2" w:rsidRPr="00C57C95">
        <w:t>S</w:t>
      </w:r>
      <w:r w:rsidRPr="00C57C95">
        <w:t>mluvní straně, přičemž změna Pověřené osoby nabývá účinnosti dnem doručení tohoto písemného oznámení.</w:t>
      </w:r>
    </w:p>
    <w:p w14:paraId="772D3476" w14:textId="77777777" w:rsidR="009C6C23" w:rsidRPr="00C57C95" w:rsidRDefault="009C6C23" w:rsidP="00417B71">
      <w:pPr>
        <w:spacing w:line="276" w:lineRule="auto"/>
        <w:ind w:left="709"/>
        <w:contextualSpacing/>
        <w:jc w:val="both"/>
      </w:pPr>
    </w:p>
    <w:p w14:paraId="0C4B429A" w14:textId="77777777" w:rsidR="00104CD2" w:rsidRPr="00C57C95" w:rsidRDefault="00104CD2" w:rsidP="00417B71">
      <w:pPr>
        <w:numPr>
          <w:ilvl w:val="1"/>
          <w:numId w:val="4"/>
        </w:numPr>
        <w:tabs>
          <w:tab w:val="clear" w:pos="360"/>
        </w:tabs>
        <w:spacing w:line="276" w:lineRule="auto"/>
        <w:ind w:left="709" w:hanging="709"/>
        <w:contextualSpacing/>
        <w:jc w:val="both"/>
        <w:rPr>
          <w:b/>
          <w:bCs/>
          <w:caps/>
        </w:rPr>
      </w:pPr>
      <w:r w:rsidRPr="00C57C95">
        <w:rPr>
          <w:i/>
        </w:rPr>
        <w:t>„Pracovní den“ nebo Hodiny podpory“</w:t>
      </w:r>
      <w:r w:rsidRPr="00C57C95">
        <w:t xml:space="preserve"> jsou definovány jako doba od 8:00 hod. do 16:00 hod. (místního času České republiky), od pondělka do pátku včetně, s výjimkou dnů pracovního volna, klidu a státních svátků České republiky.</w:t>
      </w:r>
    </w:p>
    <w:p w14:paraId="3E46C95D" w14:textId="77777777" w:rsidR="00104CD2" w:rsidRPr="00C57C95" w:rsidRDefault="00104CD2" w:rsidP="00417B71">
      <w:pPr>
        <w:spacing w:line="276" w:lineRule="auto"/>
        <w:contextualSpacing/>
        <w:jc w:val="both"/>
        <w:rPr>
          <w:b/>
          <w:bCs/>
          <w:caps/>
        </w:rPr>
      </w:pPr>
    </w:p>
    <w:p w14:paraId="3CA7D033" w14:textId="4A293DE8" w:rsidR="00104CD2" w:rsidRPr="00C57C95" w:rsidRDefault="00104CD2" w:rsidP="00417B71">
      <w:pPr>
        <w:numPr>
          <w:ilvl w:val="1"/>
          <w:numId w:val="4"/>
        </w:numPr>
        <w:tabs>
          <w:tab w:val="clear" w:pos="360"/>
        </w:tabs>
        <w:spacing w:line="276" w:lineRule="auto"/>
        <w:ind w:left="709" w:hanging="709"/>
        <w:contextualSpacing/>
        <w:jc w:val="both"/>
      </w:pPr>
      <w:r w:rsidRPr="00C57C95">
        <w:rPr>
          <w:bCs/>
          <w:i/>
          <w:caps/>
        </w:rPr>
        <w:t>„</w:t>
      </w:r>
      <w:r w:rsidR="00855BBC" w:rsidRPr="00C57C95">
        <w:rPr>
          <w:i/>
        </w:rPr>
        <w:t>f</w:t>
      </w:r>
      <w:r w:rsidRPr="00C57C95">
        <w:rPr>
          <w:i/>
        </w:rPr>
        <w:t xml:space="preserve">ormulář </w:t>
      </w:r>
      <w:r w:rsidR="001137A2" w:rsidRPr="00C57C95">
        <w:rPr>
          <w:i/>
        </w:rPr>
        <w:t>i-</w:t>
      </w:r>
      <w:r w:rsidRPr="00C57C95">
        <w:rPr>
          <w:i/>
        </w:rPr>
        <w:t>FPUZ“</w:t>
      </w:r>
      <w:r w:rsidRPr="00C57C95">
        <w:t>, resp. jen</w:t>
      </w:r>
      <w:r w:rsidRPr="00C57C95">
        <w:rPr>
          <w:i/>
        </w:rPr>
        <w:t xml:space="preserve"> „</w:t>
      </w:r>
      <w:r w:rsidR="001137A2" w:rsidRPr="00C57C95">
        <w:rPr>
          <w:i/>
        </w:rPr>
        <w:t>i-</w:t>
      </w:r>
      <w:r w:rsidRPr="00C57C95">
        <w:rPr>
          <w:i/>
        </w:rPr>
        <w:t>FPUZ“</w:t>
      </w:r>
      <w:r w:rsidRPr="00C57C95">
        <w:t xml:space="preserve"> je elektronický formulář potřeb uživatele Programu</w:t>
      </w:r>
      <w:r w:rsidRPr="00C57C95">
        <w:rPr>
          <w:i/>
        </w:rPr>
        <w:t>.</w:t>
      </w:r>
      <w:r w:rsidR="002543EA" w:rsidRPr="00C57C95">
        <w:t xml:space="preserve"> </w:t>
      </w:r>
      <w:r w:rsidRPr="00C57C95">
        <w:t xml:space="preserve">Zhotovitel se zavazuje zpřístupnit agendu evidence </w:t>
      </w:r>
      <w:r w:rsidR="00301906" w:rsidRPr="00C57C95">
        <w:t>i-</w:t>
      </w:r>
      <w:r w:rsidRPr="00C57C95">
        <w:t xml:space="preserve">FPUZ všem </w:t>
      </w:r>
      <w:r w:rsidR="000C2D36">
        <w:t xml:space="preserve">Klíčovým </w:t>
      </w:r>
      <w:r w:rsidRPr="00C57C95">
        <w:t xml:space="preserve">Uživatelům a to dále definovaným způsobem. Jeden formulář </w:t>
      </w:r>
      <w:r w:rsidR="00301906" w:rsidRPr="00C57C95">
        <w:t>i-</w:t>
      </w:r>
      <w:r w:rsidRPr="00C57C95">
        <w:t>FPUZ obsahuje vždy jen jeden požadavek na úpravu, opravu apod. (vždy jen jedno zadání)</w:t>
      </w:r>
      <w:r w:rsidR="008A562D">
        <w:t>.</w:t>
      </w:r>
    </w:p>
    <w:p w14:paraId="0CEAFF16" w14:textId="77777777" w:rsidR="00104CD2" w:rsidRPr="00C57C95" w:rsidRDefault="00104CD2" w:rsidP="00417B71">
      <w:pPr>
        <w:spacing w:line="276" w:lineRule="auto"/>
        <w:contextualSpacing/>
        <w:jc w:val="both"/>
        <w:rPr>
          <w:b/>
          <w:bCs/>
          <w:caps/>
        </w:rPr>
      </w:pPr>
    </w:p>
    <w:p w14:paraId="2E489834" w14:textId="77777777" w:rsidR="00104CD2" w:rsidRPr="00C57C95" w:rsidRDefault="00104CD2" w:rsidP="00417B71">
      <w:pPr>
        <w:numPr>
          <w:ilvl w:val="1"/>
          <w:numId w:val="4"/>
        </w:numPr>
        <w:tabs>
          <w:tab w:val="clear" w:pos="360"/>
        </w:tabs>
        <w:spacing w:line="276" w:lineRule="auto"/>
        <w:ind w:left="709" w:hanging="709"/>
        <w:contextualSpacing/>
        <w:jc w:val="both"/>
      </w:pPr>
      <w:r w:rsidRPr="00C57C95">
        <w:rPr>
          <w:bCs/>
          <w:i/>
          <w:caps/>
        </w:rPr>
        <w:t>„</w:t>
      </w:r>
      <w:r w:rsidRPr="00C57C95">
        <w:rPr>
          <w:i/>
        </w:rPr>
        <w:t>Patch“</w:t>
      </w:r>
      <w:r w:rsidRPr="00C57C95">
        <w:t xml:space="preserve"> je verze Programu nebo jeho části, která obsahuje specifickou úpravu funkce. Tuto verzi lze používat se zárukou Zhotovitele pouze pro provádění této upravené specifické funkce.</w:t>
      </w:r>
    </w:p>
    <w:p w14:paraId="3203D8FC" w14:textId="77777777" w:rsidR="00104CD2" w:rsidRPr="00C57C95" w:rsidRDefault="00104CD2" w:rsidP="00417B71">
      <w:pPr>
        <w:spacing w:line="276" w:lineRule="auto"/>
        <w:contextualSpacing/>
        <w:jc w:val="both"/>
      </w:pPr>
    </w:p>
    <w:p w14:paraId="58A80A12" w14:textId="77777777" w:rsidR="00104CD2" w:rsidRPr="00C57C95" w:rsidRDefault="00104CD2" w:rsidP="00417B71">
      <w:pPr>
        <w:numPr>
          <w:ilvl w:val="1"/>
          <w:numId w:val="4"/>
        </w:numPr>
        <w:tabs>
          <w:tab w:val="clear" w:pos="360"/>
        </w:tabs>
        <w:spacing w:line="276" w:lineRule="auto"/>
        <w:ind w:left="709" w:hanging="709"/>
        <w:contextualSpacing/>
        <w:jc w:val="both"/>
      </w:pPr>
      <w:r w:rsidRPr="00C57C95">
        <w:rPr>
          <w:bCs/>
          <w:i/>
          <w:caps/>
        </w:rPr>
        <w:t>„</w:t>
      </w:r>
      <w:proofErr w:type="spellStart"/>
      <w:r w:rsidRPr="00C57C95">
        <w:rPr>
          <w:i/>
        </w:rPr>
        <w:t>Release</w:t>
      </w:r>
      <w:proofErr w:type="spellEnd"/>
      <w:r w:rsidRPr="00C57C95">
        <w:rPr>
          <w:i/>
        </w:rPr>
        <w:t>“</w:t>
      </w:r>
      <w:r w:rsidRPr="00C57C95">
        <w:t xml:space="preserve"> je nová verze Programu nebo jeho části, kterou Zhotovitel vydává. </w:t>
      </w:r>
      <w:proofErr w:type="spellStart"/>
      <w:r w:rsidRPr="00C57C95">
        <w:t>Release</w:t>
      </w:r>
      <w:proofErr w:type="spellEnd"/>
      <w:r w:rsidRPr="00C57C95">
        <w:t xml:space="preserve"> verze je Zhotovitelem otestovaná jako celek a na tuto verzi se vztahují stejné záruky Zhotovitele, jako na původní verzi Programu. </w:t>
      </w:r>
      <w:proofErr w:type="spellStart"/>
      <w:r w:rsidRPr="00C57C95">
        <w:t>Release</w:t>
      </w:r>
      <w:proofErr w:type="spellEnd"/>
      <w:r w:rsidRPr="00C57C95">
        <w:t xml:space="preserve"> verze obsahuje veškeré předchozí Patch verze.</w:t>
      </w:r>
    </w:p>
    <w:p w14:paraId="41973C2A" w14:textId="77777777" w:rsidR="00104CD2" w:rsidRPr="00C57C95" w:rsidRDefault="00104CD2" w:rsidP="00417B71">
      <w:pPr>
        <w:spacing w:line="276" w:lineRule="auto"/>
        <w:contextualSpacing/>
        <w:jc w:val="both"/>
      </w:pPr>
    </w:p>
    <w:p w14:paraId="61EBF91D" w14:textId="77777777" w:rsidR="00104CD2" w:rsidRPr="00C57C95" w:rsidRDefault="00104CD2" w:rsidP="00417B71">
      <w:pPr>
        <w:numPr>
          <w:ilvl w:val="1"/>
          <w:numId w:val="4"/>
        </w:numPr>
        <w:tabs>
          <w:tab w:val="clear" w:pos="360"/>
        </w:tabs>
        <w:spacing w:line="276" w:lineRule="auto"/>
        <w:ind w:left="709" w:hanging="709"/>
        <w:contextualSpacing/>
        <w:jc w:val="both"/>
      </w:pPr>
      <w:r w:rsidRPr="00C57C95">
        <w:rPr>
          <w:bCs/>
          <w:i/>
          <w:caps/>
        </w:rPr>
        <w:t>„r</w:t>
      </w:r>
      <w:r w:rsidRPr="00C57C95">
        <w:rPr>
          <w:i/>
        </w:rPr>
        <w:t>eport“</w:t>
      </w:r>
      <w:r w:rsidRPr="00C57C95">
        <w:t xml:space="preserve"> je specifická šablona, uložená v souboru nebo v databázi. Tato šablona umožňuje na základě metadat Programu prostřednictvím nástroje </w:t>
      </w:r>
      <w:proofErr w:type="spellStart"/>
      <w:r w:rsidRPr="00C57C95">
        <w:t>ReportGenerátor</w:t>
      </w:r>
      <w:proofErr w:type="spellEnd"/>
      <w:r w:rsidRPr="00C57C95">
        <w:t xml:space="preserve"> nebo </w:t>
      </w:r>
      <w:proofErr w:type="spellStart"/>
      <w:r w:rsidRPr="00C57C95">
        <w:lastRenderedPageBreak/>
        <w:t>ReportDesigner</w:t>
      </w:r>
      <w:proofErr w:type="spellEnd"/>
      <w:r w:rsidRPr="00C57C95">
        <w:t>, který je součástí Programu zobrazení požadovaných dat z databáze Programu s možností jejich tisku.</w:t>
      </w:r>
    </w:p>
    <w:p w14:paraId="34C0AFEB" w14:textId="77777777" w:rsidR="00104CD2" w:rsidRPr="00C57C95" w:rsidRDefault="00104CD2" w:rsidP="00417B71">
      <w:pPr>
        <w:spacing w:line="276" w:lineRule="auto"/>
        <w:contextualSpacing/>
        <w:jc w:val="both"/>
      </w:pPr>
    </w:p>
    <w:p w14:paraId="5F2990CD" w14:textId="77777777" w:rsidR="00104CD2" w:rsidRPr="00C57C95" w:rsidRDefault="00104CD2" w:rsidP="00417B71">
      <w:pPr>
        <w:numPr>
          <w:ilvl w:val="1"/>
          <w:numId w:val="4"/>
        </w:numPr>
        <w:tabs>
          <w:tab w:val="clear" w:pos="360"/>
        </w:tabs>
        <w:spacing w:line="276" w:lineRule="auto"/>
        <w:ind w:left="709" w:hanging="709"/>
        <w:contextualSpacing/>
        <w:jc w:val="both"/>
      </w:pPr>
      <w:r w:rsidRPr="00C57C95">
        <w:rPr>
          <w:bCs/>
          <w:i/>
          <w:caps/>
        </w:rPr>
        <w:t>„</w:t>
      </w:r>
      <w:r w:rsidRPr="00C57C95">
        <w:rPr>
          <w:i/>
        </w:rPr>
        <w:t>Filtr“</w:t>
      </w:r>
      <w:r w:rsidRPr="00C57C95">
        <w:t xml:space="preserve"> je datová podmínka, uložená v seznamu dostupných filtrů v Programu, na základě které je možné zobrazit výběr dat z databáze Programu tak, jak to umožňuje Program.</w:t>
      </w:r>
    </w:p>
    <w:p w14:paraId="58A4FEC9" w14:textId="77777777" w:rsidR="00104CD2" w:rsidRPr="00C57C95" w:rsidRDefault="00104CD2" w:rsidP="00417B71">
      <w:pPr>
        <w:tabs>
          <w:tab w:val="num" w:pos="540"/>
        </w:tabs>
        <w:spacing w:line="276" w:lineRule="auto"/>
        <w:contextualSpacing/>
        <w:jc w:val="both"/>
      </w:pPr>
    </w:p>
    <w:p w14:paraId="4CCF3797" w14:textId="1043B32A" w:rsidR="00104CD2" w:rsidRPr="00C57C95" w:rsidRDefault="00104CD2" w:rsidP="00417B71">
      <w:pPr>
        <w:numPr>
          <w:ilvl w:val="1"/>
          <w:numId w:val="4"/>
        </w:numPr>
        <w:tabs>
          <w:tab w:val="clear" w:pos="360"/>
        </w:tabs>
        <w:spacing w:line="276" w:lineRule="auto"/>
        <w:ind w:left="709" w:hanging="709"/>
        <w:contextualSpacing/>
        <w:jc w:val="both"/>
      </w:pPr>
      <w:r w:rsidRPr="00C57C95">
        <w:rPr>
          <w:bCs/>
          <w:i/>
          <w:caps/>
        </w:rPr>
        <w:t xml:space="preserve"> „M</w:t>
      </w:r>
      <w:r w:rsidRPr="00C57C95">
        <w:rPr>
          <w:i/>
        </w:rPr>
        <w:t xml:space="preserve">etadata“ </w:t>
      </w:r>
      <w:r w:rsidRPr="00C57C95">
        <w:t>je systémový katalog</w:t>
      </w:r>
      <w:r w:rsidR="00A76A13" w:rsidRPr="00C57C95">
        <w:t>,</w:t>
      </w:r>
      <w:r w:rsidRPr="00C57C95">
        <w:t xml:space="preserve"> popisující strukturu databáze Programu a obsahující databázové rutiny Programu.</w:t>
      </w:r>
    </w:p>
    <w:p w14:paraId="44947C23" w14:textId="77777777" w:rsidR="00104CD2" w:rsidRPr="00C57C95" w:rsidRDefault="00104CD2" w:rsidP="00417B71">
      <w:pPr>
        <w:tabs>
          <w:tab w:val="num" w:pos="540"/>
        </w:tabs>
        <w:spacing w:line="276" w:lineRule="auto"/>
        <w:contextualSpacing/>
        <w:jc w:val="both"/>
      </w:pPr>
    </w:p>
    <w:p w14:paraId="0F6B3438" w14:textId="66BF0D9E" w:rsidR="00104CD2" w:rsidRPr="00C57C95" w:rsidRDefault="00104CD2" w:rsidP="00417B71">
      <w:pPr>
        <w:numPr>
          <w:ilvl w:val="1"/>
          <w:numId w:val="4"/>
        </w:numPr>
        <w:tabs>
          <w:tab w:val="clear" w:pos="360"/>
        </w:tabs>
        <w:spacing w:line="276" w:lineRule="auto"/>
        <w:ind w:left="709" w:hanging="709"/>
        <w:contextualSpacing/>
        <w:jc w:val="both"/>
      </w:pPr>
      <w:r w:rsidRPr="00C57C95">
        <w:t xml:space="preserve"> </w:t>
      </w:r>
      <w:r w:rsidR="00855BBC" w:rsidRPr="00C57C95">
        <w:rPr>
          <w:i/>
        </w:rPr>
        <w:t>„Vzdálený zásah z místa Zhotovitele v síti O</w:t>
      </w:r>
      <w:r w:rsidRPr="00C57C95">
        <w:rPr>
          <w:i/>
        </w:rPr>
        <w:t>bjednatele“</w:t>
      </w:r>
      <w:r w:rsidRPr="00C57C95">
        <w:t xml:space="preserve"> je zásah Zhotovitele v síti Objednatele prostřednictvím Vzdáleného připojení.</w:t>
      </w:r>
    </w:p>
    <w:p w14:paraId="1EBEF23B" w14:textId="77777777" w:rsidR="00104CD2" w:rsidRPr="00C57C95" w:rsidRDefault="00104CD2" w:rsidP="00417B71">
      <w:pPr>
        <w:spacing w:line="276" w:lineRule="auto"/>
        <w:contextualSpacing/>
      </w:pPr>
    </w:p>
    <w:p w14:paraId="1E5F8984" w14:textId="68A63216" w:rsidR="0089595E" w:rsidRPr="00C57C95" w:rsidRDefault="00104CD2" w:rsidP="00417B71">
      <w:pPr>
        <w:numPr>
          <w:ilvl w:val="1"/>
          <w:numId w:val="4"/>
        </w:numPr>
        <w:tabs>
          <w:tab w:val="clear" w:pos="360"/>
        </w:tabs>
        <w:spacing w:line="276" w:lineRule="auto"/>
        <w:ind w:left="709" w:hanging="709"/>
        <w:contextualSpacing/>
        <w:jc w:val="both"/>
        <w:rPr>
          <w:color w:val="000000" w:themeColor="text1"/>
        </w:rPr>
      </w:pPr>
      <w:r w:rsidRPr="00C57C95">
        <w:rPr>
          <w:i/>
        </w:rPr>
        <w:t>„Vzdálené připojení“</w:t>
      </w:r>
      <w:r w:rsidRPr="00C57C95">
        <w:t xml:space="preserve"> je připojení prostřednictvím VPN komunikace mezi sítěmi Objednatele a Zhotovitele na bázi internetového připojení. Vzdálené připojení slouží k zajištění plnění předmětu </w:t>
      </w:r>
      <w:r w:rsidR="001137A2" w:rsidRPr="00C57C95">
        <w:t>této S</w:t>
      </w:r>
      <w:r w:rsidRPr="00C57C95">
        <w:t xml:space="preserve">mlouvy Zhotovitelem. Objednatel se zavazuje na své náklady vzdálené připojení zajistit. Vzdálené připojení musí splňovat podmínky zabezpečené komunikace (např. šifrování, vazby na koncové body). Systém vzdáleného připojení bude jednotný pro všechny konečné uživatele. Na jednotném způsobu zabezpečené komunikace se Objednatel a Zhotovitel zavazují dohodnout nejpozději do dvou kalendářních měsíců ode dne účinnosti </w:t>
      </w:r>
      <w:r w:rsidR="001137A2" w:rsidRPr="00C57C95">
        <w:t>této S</w:t>
      </w:r>
      <w:r w:rsidRPr="00C57C95">
        <w:t xml:space="preserve">mlouvy. Minimální požadovaná rychlost linky je 1 Mbps. Standardní dostupnost vzdáleného </w:t>
      </w:r>
      <w:proofErr w:type="gramStart"/>
      <w:r w:rsidRPr="00C57C95">
        <w:t>připojení - linky</w:t>
      </w:r>
      <w:proofErr w:type="gramEnd"/>
      <w:r w:rsidRPr="00C57C95">
        <w:t xml:space="preserve"> je 7 dní v týdnu 24 hodin </w:t>
      </w:r>
      <w:r w:rsidR="00817876" w:rsidRPr="00C57C95">
        <w:t xml:space="preserve">s </w:t>
      </w:r>
      <w:r w:rsidRPr="00C57C95">
        <w:t>nutnost</w:t>
      </w:r>
      <w:r w:rsidR="00817876" w:rsidRPr="00C57C95">
        <w:t>í</w:t>
      </w:r>
      <w:r w:rsidRPr="00C57C95">
        <w:t xml:space="preserve"> předchozího vyžádání zpřístupnění</w:t>
      </w:r>
      <w:r w:rsidR="00F3311F" w:rsidRPr="00C57C95">
        <w:t xml:space="preserve"> (realizace servisních zásahů Zhotovitele se tak automaticky prodlužuje o čas, který uplyne od žádosti Zhotovitele až po zpřístupnění vzdáleného připojení Objednatelem)</w:t>
      </w:r>
      <w:r w:rsidRPr="00C57C95">
        <w:t xml:space="preserve">. Objednatel </w:t>
      </w:r>
      <w:r w:rsidR="00817876" w:rsidRPr="00C57C95">
        <w:t xml:space="preserve">se pokusí </w:t>
      </w:r>
      <w:r w:rsidR="00817876" w:rsidRPr="00C57C95">
        <w:rPr>
          <w:color w:val="000000" w:themeColor="text1"/>
        </w:rPr>
        <w:t xml:space="preserve">zajistit </w:t>
      </w:r>
      <w:r w:rsidRPr="00C57C95">
        <w:rPr>
          <w:color w:val="000000" w:themeColor="text1"/>
        </w:rPr>
        <w:t xml:space="preserve">pro plnění předmětu této </w:t>
      </w:r>
      <w:r w:rsidR="001137A2" w:rsidRPr="00C57C95">
        <w:rPr>
          <w:color w:val="000000" w:themeColor="text1"/>
        </w:rPr>
        <w:t>S</w:t>
      </w:r>
      <w:r w:rsidRPr="00C57C95">
        <w:rPr>
          <w:color w:val="000000" w:themeColor="text1"/>
        </w:rPr>
        <w:t xml:space="preserve">mlouvy dostupnost vzdáleného </w:t>
      </w:r>
      <w:proofErr w:type="gramStart"/>
      <w:r w:rsidRPr="00C57C95">
        <w:rPr>
          <w:color w:val="000000" w:themeColor="text1"/>
        </w:rPr>
        <w:t>připojení - linky</w:t>
      </w:r>
      <w:proofErr w:type="gramEnd"/>
      <w:r w:rsidRPr="00C57C95">
        <w:rPr>
          <w:color w:val="000000" w:themeColor="text1"/>
        </w:rPr>
        <w:t xml:space="preserve"> pro Zhotovitele. </w:t>
      </w:r>
      <w:r w:rsidR="00343B9D" w:rsidRPr="00C57C95">
        <w:rPr>
          <w:color w:val="000000" w:themeColor="text1"/>
        </w:rPr>
        <w:t xml:space="preserve"> </w:t>
      </w:r>
      <w:r w:rsidR="00925818" w:rsidRPr="00C57C95">
        <w:rPr>
          <w:color w:val="000000" w:themeColor="text1"/>
        </w:rPr>
        <w:t>Pro vyloučení pochybností se Smluvní strany dohodly, že v</w:t>
      </w:r>
      <w:r w:rsidR="00343B9D" w:rsidRPr="00C57C95">
        <w:rPr>
          <w:color w:val="000000" w:themeColor="text1"/>
        </w:rPr>
        <w:t>eškeré časy a lhůty Zhotovitele k jakémukoli plnění dle této Smlouvy se vždy počítají až od okamžiku zpřístupnění vzdáleného připojení – linky pro Zhotovitele s tím, že po dobu, kdy nebude vzdálení připojení – linka pro Zhotovitele dostupné se veškeré lhůty a časy vztahující k plnění Zhotovitele</w:t>
      </w:r>
      <w:r w:rsidR="00925818" w:rsidRPr="00C57C95">
        <w:rPr>
          <w:color w:val="000000" w:themeColor="text1"/>
        </w:rPr>
        <w:t xml:space="preserve"> dle této Smlouvy</w:t>
      </w:r>
      <w:r w:rsidR="00343B9D" w:rsidRPr="00C57C95">
        <w:rPr>
          <w:color w:val="000000" w:themeColor="text1"/>
        </w:rPr>
        <w:t xml:space="preserve"> po tuto dobu staví.</w:t>
      </w:r>
    </w:p>
    <w:p w14:paraId="522B5CC0" w14:textId="77777777" w:rsidR="0089595E" w:rsidRPr="00C57C95" w:rsidRDefault="0089595E" w:rsidP="00417B71">
      <w:pPr>
        <w:spacing w:line="276" w:lineRule="auto"/>
        <w:ind w:left="540"/>
        <w:contextualSpacing/>
        <w:jc w:val="both"/>
      </w:pPr>
    </w:p>
    <w:p w14:paraId="64921CBF" w14:textId="50F94BA4" w:rsidR="00104CD2" w:rsidRPr="00C57C95" w:rsidRDefault="00104CD2" w:rsidP="00417B71">
      <w:pPr>
        <w:numPr>
          <w:ilvl w:val="2"/>
          <w:numId w:val="4"/>
        </w:numPr>
        <w:tabs>
          <w:tab w:val="clear" w:pos="720"/>
        </w:tabs>
        <w:spacing w:line="276" w:lineRule="auto"/>
        <w:ind w:left="1418" w:hanging="698"/>
        <w:contextualSpacing/>
        <w:jc w:val="both"/>
      </w:pPr>
      <w:r w:rsidRPr="00C57C95">
        <w:t>Vzdálená připojení umožní přístup do produkčních i testovacích databází Programu Objednatele. Objednatel se zavazuje zajistit pro Zhotovitele přístup k databázovým serverům prostřednictvím terminálových služeb a to s takovými přístupovými právy, která dovolují efektiv</w:t>
      </w:r>
      <w:r w:rsidR="006553DD" w:rsidRPr="00C57C95">
        <w:t>ní správu SŘBD Oracle.</w:t>
      </w:r>
      <w:r w:rsidR="00C84834">
        <w:t xml:space="preserve"> Objednatel dále zpřístupní Zhotoviteli na vyžádání porty nezbytně nutné</w:t>
      </w:r>
      <w:r w:rsidR="006553DD" w:rsidRPr="00C57C95">
        <w:t xml:space="preserve"> </w:t>
      </w:r>
      <w:r w:rsidR="00051810" w:rsidRPr="00C57C95">
        <w:t>pro</w:t>
      </w:r>
      <w:r w:rsidR="00C84834">
        <w:t xml:space="preserve"> aktuální</w:t>
      </w:r>
      <w:r w:rsidR="00051810" w:rsidRPr="00C57C95">
        <w:t xml:space="preserve"> správu a provoz </w:t>
      </w:r>
      <w:r w:rsidRPr="00C57C95">
        <w:t xml:space="preserve">databázových serverů, na kterém bude naslouchat služba Oracle </w:t>
      </w:r>
      <w:r w:rsidR="00C92051" w:rsidRPr="00C57C95">
        <w:t>(</w:t>
      </w:r>
      <w:proofErr w:type="spellStart"/>
      <w:r w:rsidR="00C92051" w:rsidRPr="00C57C95">
        <w:t>listener</w:t>
      </w:r>
      <w:proofErr w:type="spellEnd"/>
      <w:r w:rsidR="00C92051" w:rsidRPr="00C57C95">
        <w:t>) a služba Oracle Http</w:t>
      </w:r>
      <w:r w:rsidRPr="00C57C95">
        <w:t xml:space="preserve"> Server (správa pomocí </w:t>
      </w:r>
      <w:proofErr w:type="spellStart"/>
      <w:r w:rsidRPr="00C57C95">
        <w:t>Enterprise</w:t>
      </w:r>
      <w:proofErr w:type="spellEnd"/>
      <w:r w:rsidRPr="00C57C95">
        <w:t xml:space="preserve"> Manager </w:t>
      </w:r>
      <w:proofErr w:type="spellStart"/>
      <w:r w:rsidRPr="00C57C95">
        <w:t>Console</w:t>
      </w:r>
      <w:proofErr w:type="spellEnd"/>
      <w:r w:rsidRPr="00C57C95">
        <w:t xml:space="preserve"> z prostředí webového prohlížeče</w:t>
      </w:r>
      <w:r w:rsidR="00A609C0" w:rsidRPr="00C57C95">
        <w:t>, které musí být připojeno přes prostředí vzdáleného přístupu</w:t>
      </w:r>
      <w:r w:rsidRPr="00C57C95">
        <w:t xml:space="preserve">). </w:t>
      </w:r>
    </w:p>
    <w:p w14:paraId="50637C6C" w14:textId="77777777" w:rsidR="00AA3E13" w:rsidRPr="00C57C95" w:rsidRDefault="00AA3E13" w:rsidP="00417B71">
      <w:pPr>
        <w:spacing w:line="276" w:lineRule="auto"/>
        <w:ind w:left="1418"/>
        <w:contextualSpacing/>
        <w:jc w:val="both"/>
      </w:pPr>
    </w:p>
    <w:p w14:paraId="5465B3E9" w14:textId="00301A09" w:rsidR="00104CD2" w:rsidRPr="00C57C95" w:rsidRDefault="00104CD2" w:rsidP="00417B71">
      <w:pPr>
        <w:numPr>
          <w:ilvl w:val="2"/>
          <w:numId w:val="4"/>
        </w:numPr>
        <w:tabs>
          <w:tab w:val="clear" w:pos="720"/>
        </w:tabs>
        <w:spacing w:line="276" w:lineRule="auto"/>
        <w:ind w:left="1418" w:hanging="698"/>
        <w:contextualSpacing/>
        <w:jc w:val="both"/>
      </w:pPr>
      <w:r w:rsidRPr="00C57C95">
        <w:lastRenderedPageBreak/>
        <w:t>Vzdálená připojení umožní přístup pro správu Internetové aplikace. Internetová aplikace nebude umožňovat jiný přístup (zejména pak přístup ze sítě Internet), než přístup pomocí Vzdáleného připojení.</w:t>
      </w:r>
    </w:p>
    <w:p w14:paraId="7E84EA2E" w14:textId="77777777" w:rsidR="00AA3E13" w:rsidRPr="00C57C95" w:rsidRDefault="00AA3E13" w:rsidP="00417B71">
      <w:pPr>
        <w:spacing w:line="276" w:lineRule="auto"/>
        <w:ind w:left="1418"/>
        <w:contextualSpacing/>
        <w:jc w:val="both"/>
      </w:pPr>
    </w:p>
    <w:p w14:paraId="5CB3DA65" w14:textId="68244D1F" w:rsidR="00104CD2" w:rsidRPr="00C57C95" w:rsidRDefault="00104CD2" w:rsidP="00417B71">
      <w:pPr>
        <w:numPr>
          <w:ilvl w:val="2"/>
          <w:numId w:val="4"/>
        </w:numPr>
        <w:tabs>
          <w:tab w:val="clear" w:pos="720"/>
        </w:tabs>
        <w:spacing w:line="276" w:lineRule="auto"/>
        <w:ind w:left="1418" w:hanging="698"/>
        <w:contextualSpacing/>
        <w:jc w:val="both"/>
      </w:pPr>
      <w:r w:rsidRPr="00C57C95">
        <w:t xml:space="preserve">Objednatel se dále zavazuje zajistit Zhotoviteli prostřednictvím vzdáleného připojení možnost práce v terminálovém režimu na zařízení Objednatele. Na tomto zařízení se Objednatel zavazuje zpřístupnit terminálové služby pro prostředí Microsoft Windows pro minimálně dva klienty Zhotovitele. Tento terminálový přístup může být řešen například pomocí Windows Server Terminal </w:t>
      </w:r>
      <w:proofErr w:type="spellStart"/>
      <w:r w:rsidRPr="00C57C95">
        <w:t>Services</w:t>
      </w:r>
      <w:proofErr w:type="spellEnd"/>
      <w:r w:rsidRPr="00C57C95">
        <w:t xml:space="preserve">, </w:t>
      </w:r>
      <w:proofErr w:type="spellStart"/>
      <w:r w:rsidRPr="00C57C95">
        <w:t>Remote</w:t>
      </w:r>
      <w:proofErr w:type="spellEnd"/>
      <w:r w:rsidRPr="00C57C95">
        <w:t xml:space="preserve"> Desktop nebo případně řešením </w:t>
      </w:r>
      <w:proofErr w:type="spellStart"/>
      <w:r w:rsidRPr="00C57C95">
        <w:t>Citrix</w:t>
      </w:r>
      <w:proofErr w:type="spellEnd"/>
      <w:r w:rsidRPr="00C57C95">
        <w:t>. Dále se na tomto zařízení Objednatel zavazuje nainstalovat klienta databázového systému ORACLE a Zhotovitel se na tomto zařízení zavazuje nainstalovat klienta Programu. Na tomto zařízení bude možné instalovat dodatečné programové vybavení (klientské nástroje třetích stran pro správu databáze)</w:t>
      </w:r>
      <w:r w:rsidR="00181C5A">
        <w:t xml:space="preserve"> výhradně na základě písemného souhlasu Objednatele</w:t>
      </w:r>
      <w:r w:rsidRPr="00C57C95">
        <w:t>. Zhotovitel se zavazuje umožnit objednateli práci i v 32bit režimu.</w:t>
      </w:r>
    </w:p>
    <w:p w14:paraId="139BB4FF" w14:textId="77777777" w:rsidR="00AA3E13" w:rsidRPr="00C57C95" w:rsidRDefault="00AA3E13" w:rsidP="00417B71">
      <w:pPr>
        <w:spacing w:line="276" w:lineRule="auto"/>
        <w:ind w:left="1418"/>
        <w:contextualSpacing/>
        <w:jc w:val="both"/>
      </w:pPr>
    </w:p>
    <w:p w14:paraId="7ACE2BFB" w14:textId="6A190CAD" w:rsidR="00104CD2" w:rsidRPr="00C57C95" w:rsidRDefault="006D6166" w:rsidP="00417B71">
      <w:pPr>
        <w:numPr>
          <w:ilvl w:val="2"/>
          <w:numId w:val="4"/>
        </w:numPr>
        <w:tabs>
          <w:tab w:val="clear" w:pos="720"/>
        </w:tabs>
        <w:spacing w:line="276" w:lineRule="auto"/>
        <w:ind w:left="1418" w:hanging="698"/>
        <w:contextualSpacing/>
        <w:jc w:val="both"/>
      </w:pPr>
      <w:r w:rsidRPr="00C57C95">
        <w:t xml:space="preserve">Pro správu Programu </w:t>
      </w:r>
      <w:r w:rsidR="00104CD2" w:rsidRPr="00C57C95">
        <w:t xml:space="preserve">se Objednatel zavazuje prostřednictvím terminálových služeb zajistit Zhotoviteli přístup do nezbytných souborových systémů Objednatele, jimiž jsou odsouhlasené adresáře pro předávání modulů Programu, reportů, souborů nastavení Programu, konfiguračních souborů Programu apod. </w:t>
      </w:r>
    </w:p>
    <w:p w14:paraId="394F58EA" w14:textId="77777777" w:rsidR="00AA3E13" w:rsidRPr="00C57C95" w:rsidRDefault="00AA3E13" w:rsidP="00417B71">
      <w:pPr>
        <w:spacing w:line="276" w:lineRule="auto"/>
        <w:ind w:left="1418"/>
        <w:contextualSpacing/>
        <w:jc w:val="both"/>
      </w:pPr>
    </w:p>
    <w:p w14:paraId="527A2D79" w14:textId="4F2AD58D" w:rsidR="00104CD2" w:rsidRPr="00C57C95" w:rsidRDefault="00104CD2" w:rsidP="00417B71">
      <w:pPr>
        <w:numPr>
          <w:ilvl w:val="2"/>
          <w:numId w:val="4"/>
        </w:numPr>
        <w:tabs>
          <w:tab w:val="clear" w:pos="720"/>
        </w:tabs>
        <w:spacing w:line="276" w:lineRule="auto"/>
        <w:ind w:left="1418" w:hanging="698"/>
        <w:contextualSpacing/>
        <w:jc w:val="both"/>
      </w:pPr>
      <w:r w:rsidRPr="00C57C95">
        <w:t>Objednatel se zavazuje zajistit pro Zhotovitele možnost přenosu souborů mezi Zhotovitelem a Objednatelem.</w:t>
      </w:r>
    </w:p>
    <w:p w14:paraId="477FF830" w14:textId="77777777" w:rsidR="00AA3E13" w:rsidRPr="00C57C95" w:rsidRDefault="00AA3E13" w:rsidP="00417B71">
      <w:pPr>
        <w:spacing w:line="276" w:lineRule="auto"/>
        <w:ind w:left="1418"/>
        <w:contextualSpacing/>
        <w:jc w:val="both"/>
      </w:pPr>
    </w:p>
    <w:p w14:paraId="64DD0485" w14:textId="039FF0C4" w:rsidR="00AA3E13" w:rsidRPr="00C57C95" w:rsidRDefault="00104CD2" w:rsidP="00417B71">
      <w:pPr>
        <w:numPr>
          <w:ilvl w:val="2"/>
          <w:numId w:val="4"/>
        </w:numPr>
        <w:tabs>
          <w:tab w:val="clear" w:pos="720"/>
        </w:tabs>
        <w:spacing w:line="276" w:lineRule="auto"/>
        <w:ind w:left="1418" w:hanging="698"/>
        <w:contextualSpacing/>
        <w:jc w:val="both"/>
      </w:pPr>
      <w:r w:rsidRPr="00C57C95">
        <w:t>Objednatel se dále zavazuje poskytnout přístup na veškeré Aplikační servery (produkční i testovací, včetně AS dedikovaného pro zpracování internetových požadavků zákazníků)</w:t>
      </w:r>
      <w:r w:rsidR="00A81162">
        <w:t xml:space="preserve"> prostřednictvím terminálových služeb</w:t>
      </w:r>
      <w:r w:rsidRPr="00C57C95">
        <w:t>, a to ve třech režimech:</w:t>
      </w:r>
    </w:p>
    <w:p w14:paraId="56AA67D0" w14:textId="77777777" w:rsidR="00417B71" w:rsidRDefault="00417B71" w:rsidP="00417B71">
      <w:pPr>
        <w:spacing w:line="276" w:lineRule="auto"/>
        <w:ind w:left="2410"/>
        <w:contextualSpacing/>
        <w:jc w:val="both"/>
      </w:pPr>
    </w:p>
    <w:p w14:paraId="1A83BD5D" w14:textId="65BFE98F" w:rsidR="00104CD2" w:rsidRPr="00C57C95" w:rsidRDefault="00104CD2" w:rsidP="00417B71">
      <w:pPr>
        <w:numPr>
          <w:ilvl w:val="3"/>
          <w:numId w:val="4"/>
        </w:numPr>
        <w:tabs>
          <w:tab w:val="clear" w:pos="720"/>
        </w:tabs>
        <w:spacing w:line="276" w:lineRule="auto"/>
        <w:ind w:left="2410" w:hanging="992"/>
        <w:contextualSpacing/>
        <w:jc w:val="both"/>
      </w:pPr>
      <w:r w:rsidRPr="00C57C95">
        <w:t>Prostřednictvím terminálových služeb, a to s minimálně takovými přístupovými právy, která dovolí instalaci a údržbu aplikací v IIS (včetně možnosti restartu služeb IIS) a konfiguraci NET Frameworku</w:t>
      </w:r>
    </w:p>
    <w:p w14:paraId="7CC4CEA3" w14:textId="77777777" w:rsidR="00AA3E13" w:rsidRPr="00C57C95" w:rsidRDefault="00AA3E13" w:rsidP="00417B71">
      <w:pPr>
        <w:spacing w:line="276" w:lineRule="auto"/>
        <w:ind w:left="720"/>
        <w:contextualSpacing/>
        <w:jc w:val="both"/>
      </w:pPr>
    </w:p>
    <w:p w14:paraId="4B04692F" w14:textId="5E082E60" w:rsidR="00104CD2" w:rsidRPr="00C57C95" w:rsidRDefault="006F48C4" w:rsidP="00417B71">
      <w:pPr>
        <w:numPr>
          <w:ilvl w:val="3"/>
          <w:numId w:val="4"/>
        </w:numPr>
        <w:tabs>
          <w:tab w:val="clear" w:pos="720"/>
        </w:tabs>
        <w:spacing w:line="276" w:lineRule="auto"/>
        <w:ind w:left="2410" w:hanging="992"/>
        <w:contextualSpacing/>
        <w:jc w:val="both"/>
        <w:rPr>
          <w:color w:val="000000" w:themeColor="text1"/>
        </w:rPr>
      </w:pPr>
      <w:r w:rsidRPr="00C57C95">
        <w:rPr>
          <w:color w:val="000000" w:themeColor="text1"/>
        </w:rPr>
        <w:t>P</w:t>
      </w:r>
      <w:r w:rsidR="00104CD2" w:rsidRPr="00C57C95">
        <w:rPr>
          <w:color w:val="000000" w:themeColor="text1"/>
        </w:rPr>
        <w:t>řístupem na souborový systém aplikačních serverů, a to minimálně s plným přístupem do složek, ve kterých jsou umístěny binární a konfigurační soubory nutné pro běh aplikace.</w:t>
      </w:r>
    </w:p>
    <w:p w14:paraId="7100F7C0" w14:textId="77777777" w:rsidR="00FD4EEA" w:rsidRPr="00C57C95" w:rsidRDefault="00FD4EEA" w:rsidP="00417B71">
      <w:pPr>
        <w:spacing w:line="276" w:lineRule="auto"/>
        <w:ind w:left="2410"/>
        <w:contextualSpacing/>
        <w:jc w:val="both"/>
        <w:rPr>
          <w:color w:val="000000" w:themeColor="text1"/>
        </w:rPr>
      </w:pPr>
    </w:p>
    <w:p w14:paraId="03440619" w14:textId="7AE7F76E" w:rsidR="00104CD2" w:rsidRPr="00C57C95" w:rsidRDefault="006F48C4" w:rsidP="00417B71">
      <w:pPr>
        <w:numPr>
          <w:ilvl w:val="3"/>
          <w:numId w:val="4"/>
        </w:numPr>
        <w:tabs>
          <w:tab w:val="clear" w:pos="720"/>
        </w:tabs>
        <w:spacing w:line="276" w:lineRule="auto"/>
        <w:ind w:left="2410" w:hanging="992"/>
        <w:contextualSpacing/>
        <w:jc w:val="both"/>
      </w:pPr>
      <w:r w:rsidRPr="00C57C95">
        <w:rPr>
          <w:color w:val="000000" w:themeColor="text1"/>
        </w:rPr>
        <w:t>P</w:t>
      </w:r>
      <w:r w:rsidR="00104CD2" w:rsidRPr="00C57C95">
        <w:rPr>
          <w:color w:val="000000" w:themeColor="text1"/>
        </w:rPr>
        <w:t xml:space="preserve">řístupem na definované </w:t>
      </w:r>
      <w:r w:rsidR="00104CD2" w:rsidRPr="00C57C95">
        <w:t>porty aplikačních serverů, na kterých bude naslouchat serverová část Programu.</w:t>
      </w:r>
    </w:p>
    <w:p w14:paraId="63AA8E46" w14:textId="77777777" w:rsidR="00104CD2" w:rsidRPr="00C57C95" w:rsidRDefault="00104CD2" w:rsidP="00417B71">
      <w:pPr>
        <w:spacing w:line="276" w:lineRule="auto"/>
        <w:contextualSpacing/>
        <w:jc w:val="both"/>
      </w:pPr>
    </w:p>
    <w:p w14:paraId="2120FF2E" w14:textId="19DCE8EA" w:rsidR="00104CD2" w:rsidRPr="00C57C95" w:rsidRDefault="00104CD2" w:rsidP="00417B71">
      <w:pPr>
        <w:numPr>
          <w:ilvl w:val="1"/>
          <w:numId w:val="4"/>
        </w:numPr>
        <w:tabs>
          <w:tab w:val="clear" w:pos="360"/>
        </w:tabs>
        <w:spacing w:line="276" w:lineRule="auto"/>
        <w:ind w:left="709" w:hanging="709"/>
        <w:contextualSpacing/>
        <w:jc w:val="both"/>
      </w:pPr>
      <w:r w:rsidRPr="00C57C95">
        <w:t>„</w:t>
      </w:r>
      <w:r w:rsidR="00855BBC" w:rsidRPr="00C57C95">
        <w:rPr>
          <w:i/>
        </w:rPr>
        <w:t>Ceník hodinových sazeb Z</w:t>
      </w:r>
      <w:r w:rsidRPr="00C57C95">
        <w:rPr>
          <w:i/>
        </w:rPr>
        <w:t>hotovitele</w:t>
      </w:r>
      <w:r w:rsidR="004C68FA" w:rsidRPr="00C57C95">
        <w:t>“ tvoří Přílohu č. 3</w:t>
      </w:r>
      <w:r w:rsidRPr="00C57C95">
        <w:t xml:space="preserve"> </w:t>
      </w:r>
      <w:r w:rsidR="00301906" w:rsidRPr="00C57C95">
        <w:t>této S</w:t>
      </w:r>
      <w:r w:rsidRPr="00C57C95">
        <w:t>mlouvy.</w:t>
      </w:r>
    </w:p>
    <w:p w14:paraId="09EA59D6" w14:textId="77777777" w:rsidR="00104CD2" w:rsidRPr="00C57C95" w:rsidRDefault="00104CD2" w:rsidP="00417B71">
      <w:pPr>
        <w:spacing w:line="276" w:lineRule="auto"/>
        <w:ind w:left="360"/>
        <w:contextualSpacing/>
        <w:jc w:val="both"/>
      </w:pPr>
    </w:p>
    <w:p w14:paraId="7E851D36" w14:textId="36516F8B" w:rsidR="00104CD2" w:rsidRPr="00C57C95" w:rsidRDefault="00104CD2" w:rsidP="00417B71">
      <w:pPr>
        <w:numPr>
          <w:ilvl w:val="1"/>
          <w:numId w:val="4"/>
        </w:numPr>
        <w:tabs>
          <w:tab w:val="clear" w:pos="360"/>
        </w:tabs>
        <w:spacing w:line="276" w:lineRule="auto"/>
        <w:ind w:left="709" w:hanging="709"/>
        <w:contextualSpacing/>
        <w:jc w:val="both"/>
      </w:pPr>
      <w:r w:rsidRPr="00C57C95">
        <w:t xml:space="preserve"> </w:t>
      </w:r>
      <w:r w:rsidRPr="00C57C95">
        <w:rPr>
          <w:i/>
        </w:rPr>
        <w:t>„Centrální telefonní čísl</w:t>
      </w:r>
      <w:r w:rsidR="00855BBC" w:rsidRPr="00C57C95">
        <w:rPr>
          <w:i/>
        </w:rPr>
        <w:t>o a centrální e-mailová adresa Z</w:t>
      </w:r>
      <w:r w:rsidRPr="00C57C95">
        <w:rPr>
          <w:i/>
        </w:rPr>
        <w:t>hotovitele“</w:t>
      </w:r>
      <w:r w:rsidRPr="00C57C95">
        <w:t xml:space="preserve"> jsou uvedeny </w:t>
      </w:r>
    </w:p>
    <w:p w14:paraId="53BEA2D7" w14:textId="7F8335C4" w:rsidR="00104CD2" w:rsidRPr="00C57C95" w:rsidRDefault="004C68FA" w:rsidP="00417B71">
      <w:pPr>
        <w:spacing w:line="276" w:lineRule="auto"/>
        <w:ind w:left="143" w:firstLine="708"/>
        <w:contextualSpacing/>
        <w:jc w:val="both"/>
      </w:pPr>
      <w:r w:rsidRPr="00C57C95">
        <w:lastRenderedPageBreak/>
        <w:t>v Příloze č. 4</w:t>
      </w:r>
      <w:r w:rsidR="00104CD2" w:rsidRPr="00C57C95">
        <w:t xml:space="preserve"> </w:t>
      </w:r>
      <w:r w:rsidR="00A248E9" w:rsidRPr="00C57C95">
        <w:t>této S</w:t>
      </w:r>
      <w:r w:rsidR="00104CD2" w:rsidRPr="00C57C95">
        <w:t>mlouvy.</w:t>
      </w:r>
    </w:p>
    <w:p w14:paraId="537A069E" w14:textId="77777777" w:rsidR="00104CD2" w:rsidRPr="00C57C95" w:rsidRDefault="00104CD2" w:rsidP="00417B71">
      <w:pPr>
        <w:spacing w:line="276" w:lineRule="auto"/>
        <w:contextualSpacing/>
        <w:jc w:val="both"/>
      </w:pPr>
    </w:p>
    <w:p w14:paraId="0B5CC68D" w14:textId="77777777" w:rsidR="00104CD2" w:rsidRPr="00C57C95" w:rsidRDefault="00104CD2" w:rsidP="00417B71">
      <w:pPr>
        <w:numPr>
          <w:ilvl w:val="1"/>
          <w:numId w:val="4"/>
        </w:numPr>
        <w:tabs>
          <w:tab w:val="clear" w:pos="360"/>
        </w:tabs>
        <w:spacing w:line="276" w:lineRule="auto"/>
        <w:ind w:left="709" w:hanging="709"/>
        <w:contextualSpacing/>
        <w:jc w:val="both"/>
      </w:pPr>
      <w:r w:rsidRPr="00C57C95">
        <w:rPr>
          <w:i/>
        </w:rPr>
        <w:t>„Systém ORACLE“</w:t>
      </w:r>
      <w:r w:rsidRPr="00C57C95">
        <w:t xml:space="preserve"> – databázový systém, na jehož platformě funguje Program</w:t>
      </w:r>
      <w:r w:rsidR="007B13D9" w:rsidRPr="00C57C95">
        <w:t>.</w:t>
      </w:r>
    </w:p>
    <w:p w14:paraId="0139B8F6" w14:textId="77777777" w:rsidR="00104CD2" w:rsidRPr="00C57C95" w:rsidRDefault="00104CD2" w:rsidP="00417B71">
      <w:pPr>
        <w:spacing w:line="276" w:lineRule="auto"/>
        <w:ind w:left="360"/>
        <w:contextualSpacing/>
        <w:jc w:val="both"/>
      </w:pPr>
    </w:p>
    <w:p w14:paraId="1E796F84" w14:textId="77777777" w:rsidR="00104CD2" w:rsidRPr="00C57C95" w:rsidRDefault="00104CD2" w:rsidP="00417B71">
      <w:pPr>
        <w:numPr>
          <w:ilvl w:val="1"/>
          <w:numId w:val="4"/>
        </w:numPr>
        <w:tabs>
          <w:tab w:val="clear" w:pos="360"/>
        </w:tabs>
        <w:spacing w:line="276" w:lineRule="auto"/>
        <w:ind w:left="709" w:hanging="709"/>
        <w:contextualSpacing/>
        <w:jc w:val="both"/>
      </w:pPr>
      <w:r w:rsidRPr="00C57C95">
        <w:rPr>
          <w:i/>
        </w:rPr>
        <w:t>„Aplikační server“</w:t>
      </w:r>
      <w:r w:rsidRPr="00C57C95">
        <w:t xml:space="preserve"> – operační systém a jeho komponenty včetně nezbytných částí Programu, sloužící jako prostředník mezi Systémem ORACLE a klientskou částí Programu</w:t>
      </w:r>
    </w:p>
    <w:p w14:paraId="33B7CCA2" w14:textId="77777777" w:rsidR="00104CD2" w:rsidRPr="00C57C95" w:rsidRDefault="00104CD2" w:rsidP="00417B71">
      <w:pPr>
        <w:spacing w:line="276" w:lineRule="auto"/>
        <w:ind w:left="360"/>
        <w:contextualSpacing/>
        <w:jc w:val="both"/>
      </w:pPr>
    </w:p>
    <w:p w14:paraId="2D32323D" w14:textId="77777777" w:rsidR="00104CD2" w:rsidRPr="00C57C95" w:rsidRDefault="00104CD2" w:rsidP="00417B71">
      <w:pPr>
        <w:numPr>
          <w:ilvl w:val="1"/>
          <w:numId w:val="4"/>
        </w:numPr>
        <w:tabs>
          <w:tab w:val="clear" w:pos="360"/>
        </w:tabs>
        <w:spacing w:line="276" w:lineRule="auto"/>
        <w:ind w:left="709" w:hanging="709"/>
        <w:contextualSpacing/>
        <w:jc w:val="both"/>
      </w:pPr>
      <w:r w:rsidRPr="00C57C95">
        <w:rPr>
          <w:i/>
        </w:rPr>
        <w:t>„Internetová aplikace“</w:t>
      </w:r>
      <w:r w:rsidRPr="00C57C95">
        <w:t xml:space="preserve"> </w:t>
      </w:r>
      <w:proofErr w:type="gramStart"/>
      <w:r w:rsidRPr="00C57C95">
        <w:t>-  operační</w:t>
      </w:r>
      <w:proofErr w:type="gramEnd"/>
      <w:r w:rsidRPr="00C57C95">
        <w:t xml:space="preserve"> systém a jeho komponenty včetně nezbytných částí Programu, sloužící pro zabezpečené připojení zákazníků k určeným datům</w:t>
      </w:r>
    </w:p>
    <w:p w14:paraId="5F3C7092" w14:textId="77777777" w:rsidR="00CB3DC8" w:rsidRPr="00C57C95" w:rsidRDefault="00CB3DC8" w:rsidP="00417B71">
      <w:pPr>
        <w:pStyle w:val="Odstavecseseznamem"/>
        <w:spacing w:line="276" w:lineRule="auto"/>
        <w:jc w:val="both"/>
        <w:rPr>
          <w:rFonts w:ascii="Times New Roman" w:hAnsi="Times New Roman"/>
          <w:sz w:val="24"/>
          <w:szCs w:val="24"/>
        </w:rPr>
      </w:pPr>
    </w:p>
    <w:p w14:paraId="0AC91522" w14:textId="7CDC4037" w:rsidR="00CB3DC8" w:rsidRPr="00C57C95" w:rsidRDefault="00CB3DC8" w:rsidP="00417B71">
      <w:pPr>
        <w:numPr>
          <w:ilvl w:val="1"/>
          <w:numId w:val="4"/>
        </w:numPr>
        <w:tabs>
          <w:tab w:val="clear" w:pos="360"/>
        </w:tabs>
        <w:spacing w:line="276" w:lineRule="auto"/>
        <w:ind w:left="709" w:hanging="709"/>
        <w:contextualSpacing/>
        <w:jc w:val="both"/>
        <w:rPr>
          <w:i/>
        </w:rPr>
      </w:pPr>
      <w:r w:rsidRPr="00C57C95">
        <w:rPr>
          <w:i/>
        </w:rPr>
        <w:t>„Vývoj</w:t>
      </w:r>
      <w:r w:rsidR="000A5C97" w:rsidRPr="00C57C95">
        <w:rPr>
          <w:i/>
        </w:rPr>
        <w:t>ové kapacity</w:t>
      </w:r>
      <w:r w:rsidRPr="00C57C95">
        <w:rPr>
          <w:i/>
        </w:rPr>
        <w:t xml:space="preserve">“ – </w:t>
      </w:r>
      <w:r w:rsidRPr="00C57C95">
        <w:t>jakákoliv činnost Zhotovitele, kterou provádí Programátor a</w:t>
      </w:r>
      <w:r w:rsidR="000A5C97" w:rsidRPr="00C57C95">
        <w:t>/</w:t>
      </w:r>
      <w:r w:rsidRPr="00C57C95">
        <w:t>nebo programátor analytik. Tato činnost zahrnuje vývoj Programu, tvorbu reportů a šablon a servisní práce, které musí</w:t>
      </w:r>
      <w:r w:rsidR="000A5C97" w:rsidRPr="00C57C95">
        <w:t xml:space="preserve"> z důvodu odbornosti </w:t>
      </w:r>
      <w:r w:rsidRPr="00C57C95">
        <w:t>provádět</w:t>
      </w:r>
      <w:r w:rsidR="000A5C97" w:rsidRPr="00C57C95">
        <w:t xml:space="preserve"> Programátor.</w:t>
      </w:r>
      <w:r w:rsidRPr="00C57C95">
        <w:t xml:space="preserve">  </w:t>
      </w:r>
    </w:p>
    <w:p w14:paraId="33F64DF4" w14:textId="77777777" w:rsidR="00672453" w:rsidRPr="00C57C95" w:rsidRDefault="00672453" w:rsidP="00417B71">
      <w:pPr>
        <w:pStyle w:val="Odstavecseseznamem"/>
        <w:spacing w:line="276" w:lineRule="auto"/>
        <w:rPr>
          <w:rFonts w:ascii="Times New Roman" w:hAnsi="Times New Roman"/>
          <w:i/>
          <w:sz w:val="24"/>
          <w:szCs w:val="24"/>
        </w:rPr>
      </w:pPr>
    </w:p>
    <w:p w14:paraId="289886FD" w14:textId="56028753" w:rsidR="00672453" w:rsidRPr="00C57C95" w:rsidRDefault="00672453" w:rsidP="00417B71">
      <w:pPr>
        <w:numPr>
          <w:ilvl w:val="1"/>
          <w:numId w:val="4"/>
        </w:numPr>
        <w:tabs>
          <w:tab w:val="clear" w:pos="360"/>
        </w:tabs>
        <w:spacing w:line="276" w:lineRule="auto"/>
        <w:ind w:left="709" w:hanging="709"/>
        <w:contextualSpacing/>
        <w:jc w:val="both"/>
        <w:rPr>
          <w:i/>
        </w:rPr>
      </w:pPr>
      <w:r w:rsidRPr="00C57C95">
        <w:t>Zhotovitel bere na vědomí a souhlasí s tím, že veškeré operace a činnosti, které bude Zhotovitel provádět na prostředích či technologiích Objednatele, mohou být Objednatelem monitorovány a zaznamenány.</w:t>
      </w:r>
    </w:p>
    <w:p w14:paraId="6115917A" w14:textId="77777777" w:rsidR="004A1D7C" w:rsidRPr="00C57C95" w:rsidRDefault="004A1D7C" w:rsidP="00417B71">
      <w:pPr>
        <w:spacing w:line="276" w:lineRule="auto"/>
        <w:contextualSpacing/>
        <w:jc w:val="both"/>
      </w:pPr>
    </w:p>
    <w:p w14:paraId="14A36C48" w14:textId="77777777" w:rsidR="00C468AD" w:rsidRPr="00C57C95" w:rsidRDefault="00C468AD" w:rsidP="00417B71">
      <w:pPr>
        <w:spacing w:line="276" w:lineRule="auto"/>
        <w:contextualSpacing/>
        <w:jc w:val="both"/>
      </w:pPr>
    </w:p>
    <w:p w14:paraId="3D5FFECF" w14:textId="7EE08BDC" w:rsidR="00104CD2" w:rsidRPr="00C57C95" w:rsidRDefault="00104CD2" w:rsidP="00417B71">
      <w:pPr>
        <w:spacing w:line="276" w:lineRule="auto"/>
        <w:contextualSpacing/>
        <w:jc w:val="center"/>
        <w:rPr>
          <w:b/>
        </w:rPr>
      </w:pPr>
      <w:r w:rsidRPr="00C57C95">
        <w:rPr>
          <w:b/>
        </w:rPr>
        <w:t xml:space="preserve">III. SLUŽBY PODPORY A ÚDRŽBY PROGRAMU </w:t>
      </w:r>
    </w:p>
    <w:p w14:paraId="26BF262A" w14:textId="77777777" w:rsidR="00104CD2" w:rsidRPr="00C57C95" w:rsidRDefault="00104CD2" w:rsidP="00417B71">
      <w:pPr>
        <w:spacing w:line="276" w:lineRule="auto"/>
        <w:contextualSpacing/>
        <w:jc w:val="center"/>
        <w:rPr>
          <w:b/>
        </w:rPr>
      </w:pPr>
      <w:r w:rsidRPr="00C57C95">
        <w:rPr>
          <w:b/>
        </w:rPr>
        <w:t>ČASOVÝ A OBSAHOVÝ POPIS</w:t>
      </w:r>
    </w:p>
    <w:p w14:paraId="765032A3" w14:textId="77777777" w:rsidR="00B269B6" w:rsidRPr="00C57C95" w:rsidRDefault="00B269B6" w:rsidP="00417B71">
      <w:pPr>
        <w:spacing w:line="276" w:lineRule="auto"/>
        <w:contextualSpacing/>
        <w:jc w:val="center"/>
        <w:rPr>
          <w:b/>
        </w:rPr>
      </w:pPr>
    </w:p>
    <w:p w14:paraId="2AD73816" w14:textId="37160412" w:rsidR="00104CD2" w:rsidRPr="00C57C95" w:rsidRDefault="00104CD2" w:rsidP="00417B71">
      <w:pPr>
        <w:numPr>
          <w:ilvl w:val="1"/>
          <w:numId w:val="2"/>
        </w:numPr>
        <w:tabs>
          <w:tab w:val="clear" w:pos="360"/>
        </w:tabs>
        <w:spacing w:line="276" w:lineRule="auto"/>
        <w:ind w:left="709" w:hanging="709"/>
        <w:contextualSpacing/>
      </w:pPr>
      <w:r w:rsidRPr="00C57C95">
        <w:t>Definice vad Programu:</w:t>
      </w:r>
    </w:p>
    <w:p w14:paraId="35E80E89" w14:textId="77777777" w:rsidR="00C468AD" w:rsidRPr="00C57C95" w:rsidRDefault="00C468AD" w:rsidP="00417B71">
      <w:pPr>
        <w:spacing w:line="276" w:lineRule="auto"/>
        <w:ind w:left="709"/>
        <w:contextualSpacing/>
      </w:pPr>
    </w:p>
    <w:p w14:paraId="2282713E" w14:textId="3FF901CE" w:rsidR="00C468AD" w:rsidRPr="00C57C95" w:rsidRDefault="00C468AD" w:rsidP="00417B71">
      <w:pPr>
        <w:spacing w:line="276" w:lineRule="auto"/>
        <w:ind w:left="709"/>
        <w:contextualSpacing/>
        <w:jc w:val="both"/>
        <w:rPr>
          <w:iCs/>
        </w:rPr>
      </w:pPr>
      <w:r w:rsidRPr="00C57C95">
        <w:rPr>
          <w:i/>
          <w:iCs/>
        </w:rPr>
        <w:t xml:space="preserve">„Vady A“ </w:t>
      </w:r>
      <w:r w:rsidR="0089513F" w:rsidRPr="0089513F">
        <w:rPr>
          <w:iCs/>
        </w:rPr>
        <w:t>jsou takové programové vady, které znemožňují celkové fungování provozu Programu u všech konečných uživatelů a/nebo znemožňují provádění stěžejních operací Programu v rámci jednotlivých organizačních jednotek Objednatele (příjem a párování plateb, vystavení faktur a generování záloh</w:t>
      </w:r>
      <w:r w:rsidR="007B4CB2">
        <w:rPr>
          <w:iCs/>
        </w:rPr>
        <w:t>, export a import odečtových dávek)</w:t>
      </w:r>
    </w:p>
    <w:p w14:paraId="013F1857" w14:textId="77777777" w:rsidR="00C468AD" w:rsidRPr="00C57C95" w:rsidRDefault="00C468AD" w:rsidP="00417B71">
      <w:pPr>
        <w:spacing w:line="276" w:lineRule="auto"/>
        <w:ind w:left="709"/>
        <w:contextualSpacing/>
        <w:jc w:val="both"/>
        <w:rPr>
          <w:iCs/>
        </w:rPr>
      </w:pPr>
    </w:p>
    <w:p w14:paraId="3D68D06A" w14:textId="2D4CDEFA" w:rsidR="00C468AD" w:rsidRPr="00C57C95" w:rsidRDefault="00C468AD" w:rsidP="00417B71">
      <w:pPr>
        <w:spacing w:line="276" w:lineRule="auto"/>
        <w:ind w:left="709"/>
        <w:contextualSpacing/>
        <w:jc w:val="both"/>
      </w:pPr>
      <w:r w:rsidRPr="00C57C95">
        <w:rPr>
          <w:i/>
          <w:iCs/>
        </w:rPr>
        <w:t>„Vady B“</w:t>
      </w:r>
      <w:r w:rsidRPr="00C57C95">
        <w:t xml:space="preserve"> </w:t>
      </w:r>
      <w:r w:rsidR="0089513F" w:rsidRPr="0089513F">
        <w:t>znemožňují řádné fungování určité funkce Programu u některého konečného uživatele</w:t>
      </w:r>
    </w:p>
    <w:p w14:paraId="7910424E" w14:textId="77777777" w:rsidR="00C468AD" w:rsidRPr="00C57C95" w:rsidRDefault="00C468AD" w:rsidP="00417B71">
      <w:pPr>
        <w:spacing w:line="276" w:lineRule="auto"/>
        <w:ind w:left="709"/>
        <w:contextualSpacing/>
        <w:jc w:val="both"/>
      </w:pPr>
    </w:p>
    <w:p w14:paraId="4E545A3D" w14:textId="435ABF85" w:rsidR="00A65904" w:rsidRPr="00590A7A" w:rsidRDefault="00C468AD" w:rsidP="00590A7A">
      <w:pPr>
        <w:spacing w:line="276" w:lineRule="auto"/>
        <w:ind w:left="709"/>
        <w:contextualSpacing/>
        <w:jc w:val="both"/>
      </w:pPr>
      <w:r w:rsidRPr="00C57C95">
        <w:rPr>
          <w:i/>
          <w:iCs/>
        </w:rPr>
        <w:t xml:space="preserve">„Vady C“ </w:t>
      </w:r>
      <w:r w:rsidR="0089513F" w:rsidRPr="0089513F">
        <w:t>ztěžují některou činnost u některého konečného uživatele a lze je definovaným způsobem obejít.</w:t>
      </w:r>
    </w:p>
    <w:p w14:paraId="677EE851" w14:textId="0B721C40" w:rsidR="00A65904" w:rsidRDefault="00A65904" w:rsidP="00590A7A">
      <w:pPr>
        <w:spacing w:line="276" w:lineRule="auto"/>
        <w:contextualSpacing/>
        <w:jc w:val="both"/>
        <w:rPr>
          <w:caps/>
        </w:rPr>
      </w:pPr>
    </w:p>
    <w:p w14:paraId="33B268F1" w14:textId="5E70A709" w:rsidR="00590A7A" w:rsidRDefault="00590A7A" w:rsidP="00590A7A">
      <w:pPr>
        <w:spacing w:line="276" w:lineRule="auto"/>
        <w:contextualSpacing/>
        <w:jc w:val="both"/>
        <w:rPr>
          <w:caps/>
        </w:rPr>
      </w:pPr>
    </w:p>
    <w:p w14:paraId="22C4FB08" w14:textId="79DF37EC" w:rsidR="00590A7A" w:rsidRDefault="00590A7A" w:rsidP="00590A7A">
      <w:pPr>
        <w:spacing w:line="276" w:lineRule="auto"/>
        <w:contextualSpacing/>
        <w:jc w:val="both"/>
        <w:rPr>
          <w:caps/>
        </w:rPr>
      </w:pPr>
    </w:p>
    <w:p w14:paraId="037146A9" w14:textId="2BB0607E" w:rsidR="00590A7A" w:rsidRDefault="00590A7A" w:rsidP="00590A7A">
      <w:pPr>
        <w:spacing w:line="276" w:lineRule="auto"/>
        <w:contextualSpacing/>
        <w:jc w:val="both"/>
        <w:rPr>
          <w:caps/>
        </w:rPr>
      </w:pPr>
    </w:p>
    <w:p w14:paraId="287283DD" w14:textId="4C3970B4" w:rsidR="00590A7A" w:rsidRDefault="00590A7A" w:rsidP="00590A7A">
      <w:pPr>
        <w:spacing w:line="276" w:lineRule="auto"/>
        <w:contextualSpacing/>
        <w:jc w:val="both"/>
        <w:rPr>
          <w:caps/>
        </w:rPr>
      </w:pPr>
    </w:p>
    <w:p w14:paraId="52A584CD" w14:textId="32E49D64" w:rsidR="00590A7A" w:rsidRDefault="00590A7A" w:rsidP="00590A7A">
      <w:pPr>
        <w:spacing w:line="276" w:lineRule="auto"/>
        <w:contextualSpacing/>
        <w:jc w:val="both"/>
        <w:rPr>
          <w:caps/>
        </w:rPr>
      </w:pPr>
    </w:p>
    <w:p w14:paraId="0776D4E8" w14:textId="74D27802" w:rsidR="00590A7A" w:rsidRDefault="00590A7A" w:rsidP="00590A7A">
      <w:pPr>
        <w:spacing w:line="276" w:lineRule="auto"/>
        <w:contextualSpacing/>
        <w:jc w:val="both"/>
        <w:rPr>
          <w:caps/>
        </w:rPr>
      </w:pPr>
    </w:p>
    <w:p w14:paraId="4952D99D" w14:textId="0A7343AA" w:rsidR="00590A7A" w:rsidRDefault="00590A7A" w:rsidP="00590A7A">
      <w:pPr>
        <w:spacing w:line="276" w:lineRule="auto"/>
        <w:contextualSpacing/>
        <w:jc w:val="both"/>
        <w:rPr>
          <w:caps/>
        </w:rPr>
      </w:pPr>
    </w:p>
    <w:p w14:paraId="02F78C41" w14:textId="77777777" w:rsidR="00590A7A" w:rsidRPr="00C57C95" w:rsidRDefault="00590A7A" w:rsidP="00590A7A">
      <w:pPr>
        <w:spacing w:line="276" w:lineRule="auto"/>
        <w:contextualSpacing/>
        <w:jc w:val="both"/>
        <w:rPr>
          <w:caps/>
        </w:rPr>
      </w:pPr>
    </w:p>
    <w:p w14:paraId="4A4055B1" w14:textId="5A4DCB36" w:rsidR="00104CD2" w:rsidRPr="00AC3A49" w:rsidRDefault="00AC3A49" w:rsidP="00417B71">
      <w:pPr>
        <w:numPr>
          <w:ilvl w:val="1"/>
          <w:numId w:val="2"/>
        </w:numPr>
        <w:tabs>
          <w:tab w:val="clear" w:pos="360"/>
        </w:tabs>
        <w:spacing w:line="276" w:lineRule="auto"/>
        <w:ind w:left="709" w:hanging="709"/>
        <w:contextualSpacing/>
        <w:rPr>
          <w:caps/>
        </w:rPr>
      </w:pPr>
      <w:r w:rsidRPr="00AC3A49">
        <w:rPr>
          <w:caps/>
          <w:highlight w:val="black"/>
        </w:rPr>
        <w:lastRenderedPageBreak/>
        <w:t>x</w:t>
      </w:r>
      <w:r>
        <w:rPr>
          <w:caps/>
          <w:highlight w:val="black"/>
        </w:rPr>
        <w:t>\\\\\\\\\\\\\\\\\\\\\\\\\\\\\\\\\\\\\\\\\\\\\\\xxxxxxxxx</w:t>
      </w:r>
      <w:r w:rsidRPr="00AC3A49">
        <w:rPr>
          <w:caps/>
          <w:highlight w:val="black"/>
        </w:rPr>
        <w:t>xxxxxxxx</w:t>
      </w:r>
    </w:p>
    <w:p w14:paraId="1CF2E7E2" w14:textId="77777777" w:rsidR="00A65904" w:rsidRPr="00AC3A49" w:rsidRDefault="00A65904" w:rsidP="00417B71">
      <w:pPr>
        <w:spacing w:line="276" w:lineRule="auto"/>
        <w:ind w:left="360"/>
        <w:contextualSpacing/>
        <w:rPr>
          <w:caps/>
        </w:rPr>
      </w:pPr>
    </w:p>
    <w:tbl>
      <w:tblPr>
        <w:tblW w:w="0" w:type="auto"/>
        <w:tblInd w:w="696" w:type="dxa"/>
        <w:tblCellMar>
          <w:left w:w="70" w:type="dxa"/>
          <w:right w:w="70" w:type="dxa"/>
        </w:tblCellMar>
        <w:tblLook w:val="00A0" w:firstRow="1" w:lastRow="0" w:firstColumn="1" w:lastColumn="0" w:noHBand="0" w:noVBand="0"/>
      </w:tblPr>
      <w:tblGrid>
        <w:gridCol w:w="1422"/>
        <w:gridCol w:w="2330"/>
        <w:gridCol w:w="2330"/>
        <w:gridCol w:w="2274"/>
      </w:tblGrid>
      <w:tr w:rsidR="00104CD2" w:rsidRPr="00AC3A49" w14:paraId="501C57A5" w14:textId="77777777" w:rsidTr="00C57C95">
        <w:trPr>
          <w:trHeight w:val="292"/>
        </w:trPr>
        <w:tc>
          <w:tcPr>
            <w:tcW w:w="1422" w:type="dxa"/>
            <w:tcBorders>
              <w:top w:val="single" w:sz="8" w:space="0" w:color="auto"/>
              <w:left w:val="single" w:sz="8" w:space="0" w:color="auto"/>
              <w:bottom w:val="single" w:sz="8" w:space="0" w:color="000000"/>
              <w:right w:val="single" w:sz="8" w:space="0" w:color="auto"/>
            </w:tcBorders>
            <w:shd w:val="clear" w:color="000000" w:fill="CCFFCC"/>
            <w:vAlign w:val="center"/>
          </w:tcPr>
          <w:p w14:paraId="21243108" w14:textId="77777777" w:rsidR="00104CD2" w:rsidRPr="00AC3A49" w:rsidRDefault="00104CD2" w:rsidP="00417B71">
            <w:pPr>
              <w:spacing w:line="276" w:lineRule="auto"/>
              <w:contextualSpacing/>
              <w:jc w:val="center"/>
              <w:rPr>
                <w:color w:val="000000"/>
              </w:rPr>
            </w:pPr>
          </w:p>
        </w:tc>
        <w:tc>
          <w:tcPr>
            <w:tcW w:w="6934" w:type="dxa"/>
            <w:gridSpan w:val="3"/>
            <w:tcBorders>
              <w:top w:val="single" w:sz="8" w:space="0" w:color="auto"/>
              <w:left w:val="nil"/>
              <w:bottom w:val="single" w:sz="8" w:space="0" w:color="auto"/>
              <w:right w:val="single" w:sz="8" w:space="0" w:color="000000"/>
            </w:tcBorders>
            <w:shd w:val="clear" w:color="000000" w:fill="CCFFCC"/>
            <w:vAlign w:val="bottom"/>
          </w:tcPr>
          <w:p w14:paraId="0479CF8F" w14:textId="1B96FA6F" w:rsidR="00104CD2" w:rsidRPr="00AC3A49" w:rsidRDefault="00AC3A49" w:rsidP="00417B71">
            <w:pPr>
              <w:spacing w:line="276" w:lineRule="auto"/>
              <w:contextualSpacing/>
              <w:jc w:val="center"/>
              <w:rPr>
                <w:color w:val="000000"/>
                <w:highlight w:val="black"/>
              </w:rPr>
            </w:pPr>
            <w:proofErr w:type="spellStart"/>
            <w:r w:rsidRPr="00AC3A49">
              <w:rPr>
                <w:color w:val="000000"/>
                <w:highlight w:val="black"/>
              </w:rPr>
              <w:t>xxxxxxxxxxxxxxxxxxxxxxxxxxxxxxxxxxxxxxxxxx</w:t>
            </w:r>
            <w:proofErr w:type="spellEnd"/>
          </w:p>
        </w:tc>
      </w:tr>
      <w:tr w:rsidR="00C57C95" w:rsidRPr="00AC3A49" w14:paraId="0DD966E5" w14:textId="77777777" w:rsidTr="00C57C95">
        <w:trPr>
          <w:trHeight w:val="256"/>
        </w:trPr>
        <w:tc>
          <w:tcPr>
            <w:tcW w:w="1422" w:type="dxa"/>
            <w:tcBorders>
              <w:top w:val="single" w:sz="8" w:space="0" w:color="auto"/>
              <w:left w:val="single" w:sz="8" w:space="0" w:color="auto"/>
              <w:bottom w:val="single" w:sz="8" w:space="0" w:color="000000"/>
              <w:right w:val="single" w:sz="8" w:space="0" w:color="auto"/>
            </w:tcBorders>
            <w:shd w:val="clear" w:color="000000" w:fill="CCFFCC"/>
            <w:vAlign w:val="center"/>
          </w:tcPr>
          <w:p w14:paraId="6A5B45B5" w14:textId="266B3E1E" w:rsidR="00104CD2" w:rsidRPr="00AC3A49" w:rsidRDefault="00AC3A49" w:rsidP="00417B71">
            <w:pPr>
              <w:spacing w:line="276" w:lineRule="auto"/>
              <w:contextualSpacing/>
              <w:rPr>
                <w:color w:val="000000"/>
                <w:highlight w:val="black"/>
              </w:rPr>
            </w:pPr>
            <w:proofErr w:type="spellStart"/>
            <w:r w:rsidRPr="00AC3A49">
              <w:rPr>
                <w:color w:val="000000"/>
                <w:highlight w:val="black"/>
              </w:rPr>
              <w:t>xxxxxxxxxx</w:t>
            </w:r>
            <w:proofErr w:type="spellEnd"/>
          </w:p>
        </w:tc>
        <w:tc>
          <w:tcPr>
            <w:tcW w:w="2330" w:type="dxa"/>
            <w:tcBorders>
              <w:top w:val="nil"/>
              <w:left w:val="nil"/>
              <w:bottom w:val="single" w:sz="8" w:space="0" w:color="auto"/>
              <w:right w:val="single" w:sz="8" w:space="0" w:color="auto"/>
            </w:tcBorders>
            <w:shd w:val="clear" w:color="000000" w:fill="CCFFCC"/>
            <w:vAlign w:val="bottom"/>
          </w:tcPr>
          <w:p w14:paraId="4A8E18C1" w14:textId="5F7BE0B0" w:rsidR="00104CD2" w:rsidRPr="00AC3A49" w:rsidRDefault="00AC3A49" w:rsidP="00417B71">
            <w:pPr>
              <w:spacing w:line="276" w:lineRule="auto"/>
              <w:contextualSpacing/>
              <w:jc w:val="center"/>
              <w:rPr>
                <w:color w:val="000000"/>
                <w:highlight w:val="black"/>
              </w:rPr>
            </w:pPr>
            <w:proofErr w:type="spellStart"/>
            <w:r w:rsidRPr="00AC3A49">
              <w:rPr>
                <w:color w:val="000000"/>
                <w:highlight w:val="black"/>
              </w:rPr>
              <w:t>xxxxxxxxxxxx</w:t>
            </w:r>
            <w:proofErr w:type="spellEnd"/>
          </w:p>
        </w:tc>
        <w:tc>
          <w:tcPr>
            <w:tcW w:w="2330" w:type="dxa"/>
            <w:tcBorders>
              <w:top w:val="single" w:sz="8" w:space="0" w:color="auto"/>
              <w:left w:val="nil"/>
              <w:bottom w:val="single" w:sz="8" w:space="0" w:color="auto"/>
              <w:right w:val="single" w:sz="8" w:space="0" w:color="000000"/>
            </w:tcBorders>
            <w:shd w:val="clear" w:color="000000" w:fill="CCFFCC"/>
            <w:vAlign w:val="bottom"/>
          </w:tcPr>
          <w:p w14:paraId="48588273" w14:textId="545A1396" w:rsidR="00104CD2" w:rsidRPr="00AC3A49" w:rsidRDefault="00AC3A49" w:rsidP="00417B71">
            <w:pPr>
              <w:spacing w:line="276" w:lineRule="auto"/>
              <w:contextualSpacing/>
              <w:jc w:val="center"/>
              <w:rPr>
                <w:color w:val="000000"/>
                <w:highlight w:val="black"/>
              </w:rPr>
            </w:pPr>
            <w:proofErr w:type="spellStart"/>
            <w:r w:rsidRPr="00AC3A49">
              <w:rPr>
                <w:color w:val="000000"/>
                <w:highlight w:val="black"/>
              </w:rPr>
              <w:t>xxxxxxxxxxxxxx</w:t>
            </w:r>
            <w:proofErr w:type="spellEnd"/>
          </w:p>
        </w:tc>
        <w:tc>
          <w:tcPr>
            <w:tcW w:w="2274" w:type="dxa"/>
            <w:tcBorders>
              <w:top w:val="single" w:sz="8" w:space="0" w:color="auto"/>
              <w:left w:val="nil"/>
              <w:bottom w:val="single" w:sz="8" w:space="0" w:color="auto"/>
              <w:right w:val="single" w:sz="8" w:space="0" w:color="000000"/>
            </w:tcBorders>
            <w:shd w:val="clear" w:color="000000" w:fill="CCFFCC"/>
            <w:vAlign w:val="bottom"/>
          </w:tcPr>
          <w:p w14:paraId="0691438F" w14:textId="62D99743" w:rsidR="00104CD2" w:rsidRPr="00AC3A49" w:rsidRDefault="00AC3A49" w:rsidP="00417B71">
            <w:pPr>
              <w:spacing w:line="276" w:lineRule="auto"/>
              <w:contextualSpacing/>
              <w:jc w:val="center"/>
              <w:rPr>
                <w:color w:val="000000"/>
                <w:highlight w:val="black"/>
              </w:rPr>
            </w:pPr>
            <w:proofErr w:type="spellStart"/>
            <w:r w:rsidRPr="00AC3A49">
              <w:rPr>
                <w:color w:val="000000"/>
                <w:highlight w:val="black"/>
              </w:rPr>
              <w:t>xxxxxxxxxxxxxx</w:t>
            </w:r>
            <w:proofErr w:type="spellEnd"/>
          </w:p>
        </w:tc>
      </w:tr>
      <w:tr w:rsidR="00C57C95" w:rsidRPr="00AC3A49" w14:paraId="3DC3158D" w14:textId="77777777" w:rsidTr="00C57C95">
        <w:trPr>
          <w:trHeight w:val="50"/>
        </w:trPr>
        <w:tc>
          <w:tcPr>
            <w:tcW w:w="1422" w:type="dxa"/>
            <w:tcBorders>
              <w:top w:val="nil"/>
              <w:left w:val="single" w:sz="8" w:space="0" w:color="auto"/>
              <w:bottom w:val="single" w:sz="8" w:space="0" w:color="auto"/>
              <w:right w:val="single" w:sz="8" w:space="0" w:color="auto"/>
            </w:tcBorders>
            <w:vAlign w:val="bottom"/>
          </w:tcPr>
          <w:p w14:paraId="6DBC8C0F" w14:textId="77777777" w:rsidR="00104CD2" w:rsidRPr="00AC3A49" w:rsidRDefault="00104CD2" w:rsidP="00417B71">
            <w:pPr>
              <w:spacing w:line="276" w:lineRule="auto"/>
              <w:contextualSpacing/>
              <w:rPr>
                <w:b/>
                <w:bCs/>
                <w:color w:val="000000"/>
                <w:highlight w:val="black"/>
              </w:rPr>
            </w:pPr>
            <w:r w:rsidRPr="00AC3A49">
              <w:rPr>
                <w:b/>
                <w:bCs/>
                <w:color w:val="000000"/>
                <w:highlight w:val="black"/>
              </w:rPr>
              <w:t xml:space="preserve"> </w:t>
            </w:r>
          </w:p>
          <w:p w14:paraId="00000EFE" w14:textId="329BBB4F" w:rsidR="00AC3A49" w:rsidRPr="00AC3A49" w:rsidRDefault="00AC3A49" w:rsidP="00417B71">
            <w:pPr>
              <w:spacing w:line="276" w:lineRule="auto"/>
              <w:contextualSpacing/>
              <w:rPr>
                <w:b/>
                <w:bCs/>
                <w:color w:val="000000"/>
                <w:highlight w:val="black"/>
              </w:rPr>
            </w:pPr>
            <w:proofErr w:type="spellStart"/>
            <w:r w:rsidRPr="00AC3A49">
              <w:rPr>
                <w:b/>
                <w:bCs/>
                <w:color w:val="000000"/>
                <w:highlight w:val="black"/>
              </w:rPr>
              <w:t>xxxxxxx</w:t>
            </w:r>
            <w:proofErr w:type="spellEnd"/>
          </w:p>
          <w:p w14:paraId="72CF29B9" w14:textId="3266872A" w:rsidR="00AC3A49" w:rsidRPr="00AC3A49" w:rsidRDefault="00AC3A49" w:rsidP="00417B71">
            <w:pPr>
              <w:spacing w:line="276" w:lineRule="auto"/>
              <w:contextualSpacing/>
              <w:rPr>
                <w:b/>
                <w:bCs/>
                <w:color w:val="000000"/>
                <w:highlight w:val="black"/>
              </w:rPr>
            </w:pPr>
            <w:proofErr w:type="spellStart"/>
            <w:r w:rsidRPr="00AC3A49">
              <w:rPr>
                <w:b/>
                <w:bCs/>
                <w:color w:val="000000"/>
                <w:highlight w:val="black"/>
              </w:rPr>
              <w:t>Xxxxxxx</w:t>
            </w:r>
            <w:proofErr w:type="spellEnd"/>
          </w:p>
          <w:p w14:paraId="684D1D88" w14:textId="3A8BFDC2" w:rsidR="00AC3A49" w:rsidRPr="00AC3A49" w:rsidRDefault="00AC3A49" w:rsidP="00417B71">
            <w:pPr>
              <w:spacing w:line="276" w:lineRule="auto"/>
              <w:contextualSpacing/>
              <w:rPr>
                <w:b/>
                <w:bCs/>
                <w:color w:val="000000"/>
                <w:highlight w:val="black"/>
              </w:rPr>
            </w:pPr>
          </w:p>
        </w:tc>
        <w:tc>
          <w:tcPr>
            <w:tcW w:w="2330" w:type="dxa"/>
            <w:tcBorders>
              <w:top w:val="nil"/>
              <w:left w:val="nil"/>
              <w:bottom w:val="single" w:sz="8" w:space="0" w:color="auto"/>
              <w:right w:val="single" w:sz="8" w:space="0" w:color="auto"/>
            </w:tcBorders>
            <w:vAlign w:val="bottom"/>
          </w:tcPr>
          <w:p w14:paraId="717CB2B9" w14:textId="77777777" w:rsidR="00104CD2" w:rsidRPr="00AC3A49" w:rsidRDefault="00AC3A49" w:rsidP="00417B71">
            <w:pPr>
              <w:spacing w:line="276" w:lineRule="auto"/>
              <w:contextualSpacing/>
              <w:jc w:val="center"/>
              <w:rPr>
                <w:color w:val="000000"/>
                <w:highlight w:val="black"/>
              </w:rPr>
            </w:pPr>
            <w:proofErr w:type="spellStart"/>
            <w:r w:rsidRPr="00AC3A49">
              <w:rPr>
                <w:color w:val="000000"/>
                <w:highlight w:val="black"/>
              </w:rPr>
              <w:t>Xxxxxxxxxxxxxxxx</w:t>
            </w:r>
            <w:proofErr w:type="spellEnd"/>
          </w:p>
          <w:p w14:paraId="2375C348" w14:textId="37DEB789" w:rsidR="00AC3A49" w:rsidRPr="00AC3A49" w:rsidRDefault="00AC3A49" w:rsidP="00417B71">
            <w:pPr>
              <w:spacing w:line="276" w:lineRule="auto"/>
              <w:contextualSpacing/>
              <w:jc w:val="center"/>
              <w:rPr>
                <w:color w:val="000000"/>
                <w:highlight w:val="black"/>
              </w:rPr>
            </w:pPr>
            <w:proofErr w:type="spellStart"/>
            <w:r w:rsidRPr="00AC3A49">
              <w:rPr>
                <w:color w:val="000000"/>
                <w:highlight w:val="black"/>
              </w:rPr>
              <w:t>Xxxxxxxx</w:t>
            </w:r>
            <w:proofErr w:type="spellEnd"/>
          </w:p>
          <w:p w14:paraId="605D99F4" w14:textId="3F8B1D77" w:rsidR="00AC3A49" w:rsidRPr="00AC3A49" w:rsidRDefault="00AC3A49" w:rsidP="00417B71">
            <w:pPr>
              <w:spacing w:line="276" w:lineRule="auto"/>
              <w:contextualSpacing/>
              <w:jc w:val="center"/>
              <w:rPr>
                <w:color w:val="000000"/>
                <w:highlight w:val="black"/>
              </w:rPr>
            </w:pPr>
            <w:proofErr w:type="spellStart"/>
            <w:r w:rsidRPr="00AC3A49">
              <w:rPr>
                <w:color w:val="000000"/>
                <w:highlight w:val="black"/>
              </w:rPr>
              <w:t>Xxxxxxxxxxxx</w:t>
            </w:r>
            <w:proofErr w:type="spellEnd"/>
          </w:p>
          <w:p w14:paraId="7172C90A" w14:textId="4D78CD92" w:rsidR="00AC3A49" w:rsidRPr="00AC3A49" w:rsidRDefault="00AC3A49" w:rsidP="00417B71">
            <w:pPr>
              <w:spacing w:line="276" w:lineRule="auto"/>
              <w:contextualSpacing/>
              <w:jc w:val="center"/>
              <w:rPr>
                <w:color w:val="000000"/>
                <w:highlight w:val="black"/>
              </w:rPr>
            </w:pPr>
            <w:proofErr w:type="spellStart"/>
            <w:r w:rsidRPr="00AC3A49">
              <w:rPr>
                <w:color w:val="000000"/>
                <w:highlight w:val="black"/>
              </w:rPr>
              <w:t>xxxxxxxxx</w:t>
            </w:r>
            <w:proofErr w:type="spellEnd"/>
          </w:p>
        </w:tc>
        <w:tc>
          <w:tcPr>
            <w:tcW w:w="2330" w:type="dxa"/>
            <w:tcBorders>
              <w:top w:val="single" w:sz="8" w:space="0" w:color="auto"/>
              <w:left w:val="nil"/>
              <w:bottom w:val="single" w:sz="8" w:space="0" w:color="auto"/>
              <w:right w:val="single" w:sz="8" w:space="0" w:color="000000"/>
            </w:tcBorders>
            <w:vAlign w:val="bottom"/>
          </w:tcPr>
          <w:p w14:paraId="7E27B3D8" w14:textId="1CB7EDF6" w:rsidR="00104CD2" w:rsidRPr="00AC3A49" w:rsidRDefault="00AC3A49" w:rsidP="00417B71">
            <w:pPr>
              <w:spacing w:line="276" w:lineRule="auto"/>
              <w:jc w:val="center"/>
              <w:rPr>
                <w:color w:val="000000"/>
                <w:highlight w:val="black"/>
              </w:rPr>
            </w:pPr>
            <w:proofErr w:type="spellStart"/>
            <w:r w:rsidRPr="00AC3A49">
              <w:rPr>
                <w:color w:val="000000"/>
                <w:highlight w:val="black"/>
              </w:rPr>
              <w:t>Xxxxxxxxxxxxxxxx</w:t>
            </w:r>
            <w:proofErr w:type="spellEnd"/>
          </w:p>
          <w:p w14:paraId="7E4A53B4" w14:textId="5E6EDFE0" w:rsidR="00AC3A49" w:rsidRPr="00AC3A49" w:rsidRDefault="00AC3A49" w:rsidP="00417B71">
            <w:pPr>
              <w:spacing w:line="276" w:lineRule="auto"/>
              <w:jc w:val="center"/>
              <w:rPr>
                <w:color w:val="000000"/>
                <w:highlight w:val="black"/>
              </w:rPr>
            </w:pPr>
            <w:proofErr w:type="spellStart"/>
            <w:r w:rsidRPr="00AC3A49">
              <w:rPr>
                <w:color w:val="000000"/>
                <w:highlight w:val="black"/>
              </w:rPr>
              <w:t>Xxxxxxxxxxxx</w:t>
            </w:r>
            <w:proofErr w:type="spellEnd"/>
          </w:p>
          <w:p w14:paraId="1831D23F" w14:textId="3257C3EE" w:rsidR="00AC3A49" w:rsidRPr="00AC3A49" w:rsidRDefault="00AC3A49" w:rsidP="00417B71">
            <w:pPr>
              <w:spacing w:line="276" w:lineRule="auto"/>
              <w:jc w:val="center"/>
              <w:rPr>
                <w:color w:val="000000"/>
                <w:highlight w:val="black"/>
              </w:rPr>
            </w:pPr>
            <w:proofErr w:type="spellStart"/>
            <w:r w:rsidRPr="00AC3A49">
              <w:rPr>
                <w:color w:val="000000"/>
                <w:highlight w:val="black"/>
              </w:rPr>
              <w:t>Xxxxxxxxxxxx</w:t>
            </w:r>
            <w:proofErr w:type="spellEnd"/>
          </w:p>
          <w:p w14:paraId="5B976E48" w14:textId="3244006A" w:rsidR="00AC3A49" w:rsidRPr="00AC3A49" w:rsidRDefault="00AC3A49" w:rsidP="00417B71">
            <w:pPr>
              <w:spacing w:line="276" w:lineRule="auto"/>
              <w:jc w:val="center"/>
              <w:rPr>
                <w:color w:val="000000"/>
                <w:highlight w:val="black"/>
              </w:rPr>
            </w:pPr>
            <w:proofErr w:type="spellStart"/>
            <w:r w:rsidRPr="00AC3A49">
              <w:rPr>
                <w:color w:val="000000"/>
                <w:highlight w:val="black"/>
              </w:rPr>
              <w:t>xxxxx</w:t>
            </w:r>
            <w:proofErr w:type="spellEnd"/>
          </w:p>
        </w:tc>
        <w:tc>
          <w:tcPr>
            <w:tcW w:w="2274" w:type="dxa"/>
            <w:tcBorders>
              <w:top w:val="single" w:sz="8" w:space="0" w:color="auto"/>
              <w:left w:val="nil"/>
              <w:bottom w:val="single" w:sz="8" w:space="0" w:color="auto"/>
              <w:right w:val="single" w:sz="8" w:space="0" w:color="000000"/>
            </w:tcBorders>
            <w:vAlign w:val="bottom"/>
          </w:tcPr>
          <w:p w14:paraId="0965406F" w14:textId="323333FF" w:rsidR="00104CD2" w:rsidRPr="00AC3A49" w:rsidRDefault="00AC3A49" w:rsidP="00417B71">
            <w:pPr>
              <w:spacing w:line="276" w:lineRule="auto"/>
              <w:jc w:val="center"/>
              <w:rPr>
                <w:color w:val="000000"/>
                <w:highlight w:val="black"/>
              </w:rPr>
            </w:pPr>
            <w:proofErr w:type="spellStart"/>
            <w:r w:rsidRPr="00AC3A49">
              <w:rPr>
                <w:color w:val="000000"/>
                <w:highlight w:val="black"/>
              </w:rPr>
              <w:t>Xxxxxxxxxxxxxx</w:t>
            </w:r>
            <w:proofErr w:type="spellEnd"/>
          </w:p>
          <w:p w14:paraId="1097D8E5" w14:textId="416F07AE" w:rsidR="00AC3A49" w:rsidRPr="00AC3A49" w:rsidRDefault="00AC3A49" w:rsidP="00417B71">
            <w:pPr>
              <w:spacing w:line="276" w:lineRule="auto"/>
              <w:jc w:val="center"/>
              <w:rPr>
                <w:color w:val="000000"/>
                <w:highlight w:val="black"/>
              </w:rPr>
            </w:pPr>
            <w:proofErr w:type="spellStart"/>
            <w:r w:rsidRPr="00AC3A49">
              <w:rPr>
                <w:color w:val="000000"/>
                <w:highlight w:val="black"/>
              </w:rPr>
              <w:t>Xxxxxxxxxxxx</w:t>
            </w:r>
            <w:proofErr w:type="spellEnd"/>
          </w:p>
          <w:p w14:paraId="7E762465" w14:textId="7D7F86E7" w:rsidR="00AC3A49" w:rsidRPr="00AC3A49" w:rsidRDefault="00AC3A49" w:rsidP="00417B71">
            <w:pPr>
              <w:spacing w:line="276" w:lineRule="auto"/>
              <w:jc w:val="center"/>
              <w:rPr>
                <w:color w:val="000000"/>
                <w:highlight w:val="black"/>
              </w:rPr>
            </w:pPr>
            <w:proofErr w:type="spellStart"/>
            <w:r w:rsidRPr="00AC3A49">
              <w:rPr>
                <w:color w:val="000000"/>
                <w:highlight w:val="black"/>
              </w:rPr>
              <w:t>Xxxxxxxxxxxxxxx</w:t>
            </w:r>
            <w:proofErr w:type="spellEnd"/>
          </w:p>
          <w:p w14:paraId="5B6E9E7D" w14:textId="36AA9DC5" w:rsidR="00AC3A49" w:rsidRPr="00AC3A49" w:rsidRDefault="00AC3A49" w:rsidP="00417B71">
            <w:pPr>
              <w:spacing w:line="276" w:lineRule="auto"/>
              <w:jc w:val="center"/>
              <w:rPr>
                <w:color w:val="000000"/>
              </w:rPr>
            </w:pPr>
            <w:proofErr w:type="spellStart"/>
            <w:r w:rsidRPr="00AC3A49">
              <w:rPr>
                <w:color w:val="000000"/>
                <w:highlight w:val="black"/>
              </w:rPr>
              <w:t>xxxxxx</w:t>
            </w:r>
            <w:proofErr w:type="spellEnd"/>
          </w:p>
        </w:tc>
      </w:tr>
    </w:tbl>
    <w:p w14:paraId="7AA81B05" w14:textId="77777777" w:rsidR="00104CD2" w:rsidRPr="00AC3A49" w:rsidRDefault="00104CD2" w:rsidP="00417B71">
      <w:pPr>
        <w:spacing w:line="276" w:lineRule="auto"/>
        <w:ind w:left="540"/>
        <w:contextualSpacing/>
        <w:jc w:val="both"/>
      </w:pPr>
    </w:p>
    <w:p w14:paraId="1E8A3276" w14:textId="089E89B0" w:rsidR="00104CD2" w:rsidRPr="00AC3A49" w:rsidRDefault="00104CD2" w:rsidP="00417B71">
      <w:pPr>
        <w:tabs>
          <w:tab w:val="num" w:pos="1800"/>
        </w:tabs>
        <w:spacing w:line="276" w:lineRule="auto"/>
        <w:ind w:left="709"/>
        <w:contextualSpacing/>
        <w:jc w:val="both"/>
      </w:pPr>
      <w:r w:rsidRPr="00AC3A49">
        <w:t>Pro případ prod</w:t>
      </w:r>
      <w:r w:rsidR="00410EB7" w:rsidRPr="00AC3A49">
        <w:t>lení s plněním termínů dle odst.</w:t>
      </w:r>
      <w:r w:rsidRPr="00AC3A49">
        <w:t xml:space="preserve"> 3.2. </w:t>
      </w:r>
      <w:r w:rsidR="00A248E9" w:rsidRPr="00AC3A49">
        <w:t>této S</w:t>
      </w:r>
      <w:r w:rsidRPr="00AC3A49">
        <w:t>mlouvy na</w:t>
      </w:r>
      <w:r w:rsidR="00FC72BF" w:rsidRPr="00AC3A49">
        <w:t xml:space="preserve"> straně Zhotovitele sjednávají S</w:t>
      </w:r>
      <w:r w:rsidRPr="00AC3A49">
        <w:t xml:space="preserve">mluvní strany smluvní pokutu </w:t>
      </w:r>
      <w:r w:rsidR="002336C2" w:rsidRPr="00AC3A49">
        <w:t xml:space="preserve">ve výši </w:t>
      </w:r>
      <w:r w:rsidR="00081524" w:rsidRPr="00AC3A49">
        <w:t>5</w:t>
      </w:r>
      <w:r w:rsidR="005E26E2" w:rsidRPr="00AC3A49">
        <w:t>00,- Kč za každou započatou hodinu</w:t>
      </w:r>
      <w:r w:rsidRPr="00AC3A49">
        <w:t xml:space="preserve"> </w:t>
      </w:r>
      <w:r w:rsidR="00BE3BDF" w:rsidRPr="00AC3A49">
        <w:t xml:space="preserve">v rámci </w:t>
      </w:r>
      <w:r w:rsidR="00696AF6" w:rsidRPr="00AC3A49">
        <w:t>H</w:t>
      </w:r>
      <w:r w:rsidR="00BE3BDF" w:rsidRPr="00AC3A49">
        <w:t xml:space="preserve">odin podpory </w:t>
      </w:r>
      <w:r w:rsidRPr="00AC3A49">
        <w:t xml:space="preserve">prodlení u </w:t>
      </w:r>
      <w:r w:rsidR="0084105D" w:rsidRPr="00AC3A49">
        <w:t xml:space="preserve">vady kategorie „A“, ve výši </w:t>
      </w:r>
      <w:r w:rsidR="00F06CF7" w:rsidRPr="00AC3A49">
        <w:t>3</w:t>
      </w:r>
      <w:r w:rsidR="002336C2" w:rsidRPr="00AC3A49">
        <w:t>00</w:t>
      </w:r>
      <w:r w:rsidR="005E26E2" w:rsidRPr="00AC3A49">
        <w:t>,- Kč za každou započatou</w:t>
      </w:r>
      <w:r w:rsidR="00CD3CA3" w:rsidRPr="00AC3A49">
        <w:t xml:space="preserve"> </w:t>
      </w:r>
      <w:r w:rsidR="005E26E2" w:rsidRPr="00AC3A49">
        <w:t>hodinu</w:t>
      </w:r>
      <w:r w:rsidR="00CD3CA3" w:rsidRPr="00AC3A49">
        <w:t xml:space="preserve"> </w:t>
      </w:r>
      <w:r w:rsidR="00BE3BDF" w:rsidRPr="00AC3A49">
        <w:t xml:space="preserve">v rámci </w:t>
      </w:r>
      <w:r w:rsidR="00696AF6" w:rsidRPr="00AC3A49">
        <w:t>H</w:t>
      </w:r>
      <w:r w:rsidR="00BE3BDF" w:rsidRPr="00AC3A49">
        <w:t xml:space="preserve">odin podpory </w:t>
      </w:r>
      <w:r w:rsidR="00CD3CA3" w:rsidRPr="00AC3A49">
        <w:t xml:space="preserve">prodlení u vady kategorie „B“ a ve výši </w:t>
      </w:r>
      <w:r w:rsidR="00F06CF7" w:rsidRPr="00AC3A49">
        <w:t>1</w:t>
      </w:r>
      <w:r w:rsidR="00533168" w:rsidRPr="00AC3A49">
        <w:t>00</w:t>
      </w:r>
      <w:r w:rsidR="005E26E2" w:rsidRPr="00AC3A49">
        <w:t>,- Kč za každou započatou hodinu</w:t>
      </w:r>
      <w:r w:rsidR="00CD3CA3" w:rsidRPr="00AC3A49">
        <w:t xml:space="preserve"> </w:t>
      </w:r>
      <w:r w:rsidR="00BE3BDF" w:rsidRPr="00AC3A49">
        <w:t xml:space="preserve">v rámci </w:t>
      </w:r>
      <w:r w:rsidR="00696AF6" w:rsidRPr="00AC3A49">
        <w:t>H</w:t>
      </w:r>
      <w:r w:rsidR="00BE3BDF" w:rsidRPr="00AC3A49">
        <w:t xml:space="preserve">odin podpory </w:t>
      </w:r>
      <w:r w:rsidR="00CD3CA3" w:rsidRPr="00AC3A49">
        <w:t>prodlení u vady kategorie „C“.</w:t>
      </w:r>
      <w:r w:rsidRPr="00AC3A49">
        <w:t xml:space="preserve"> Právo na náhradu příp. škody na straně Objednatele uplatněním nároku na smluvní pokutu zůstává nedotčeno.</w:t>
      </w:r>
    </w:p>
    <w:p w14:paraId="36BE9C61" w14:textId="77777777" w:rsidR="00104CD2" w:rsidRPr="00AC3A49" w:rsidRDefault="00104CD2" w:rsidP="00417B71">
      <w:pPr>
        <w:spacing w:line="276" w:lineRule="auto"/>
        <w:ind w:left="540"/>
        <w:contextualSpacing/>
        <w:jc w:val="both"/>
      </w:pPr>
      <w:r w:rsidRPr="00AC3A49">
        <w:t xml:space="preserve"> </w:t>
      </w:r>
    </w:p>
    <w:p w14:paraId="498201F7" w14:textId="3C2C50F4" w:rsidR="00104CD2" w:rsidRPr="00C57C95" w:rsidRDefault="00104CD2" w:rsidP="00417B71">
      <w:pPr>
        <w:numPr>
          <w:ilvl w:val="1"/>
          <w:numId w:val="2"/>
        </w:numPr>
        <w:tabs>
          <w:tab w:val="clear" w:pos="360"/>
        </w:tabs>
        <w:spacing w:line="276" w:lineRule="auto"/>
        <w:ind w:left="709" w:hanging="709"/>
        <w:contextualSpacing/>
        <w:jc w:val="both"/>
      </w:pPr>
      <w:r w:rsidRPr="00AC3A49">
        <w:t>Zhotovitel neodpovídá za jakékoli opožděné</w:t>
      </w:r>
      <w:r w:rsidRPr="00C57C95">
        <w:t xml:space="preserve"> poskytnut</w:t>
      </w:r>
      <w:r w:rsidR="00270A5D" w:rsidRPr="00C57C95">
        <w:t>í nebo neposkytnutí jakékoli ze</w:t>
      </w:r>
      <w:r w:rsidRPr="00C57C95">
        <w:t xml:space="preserve"> Služeb </w:t>
      </w:r>
      <w:r w:rsidR="000662BE">
        <w:t>údržby a podpory uvedených v článku</w:t>
      </w:r>
      <w:r w:rsidRPr="00C57C95">
        <w:t xml:space="preserve"> III. </w:t>
      </w:r>
      <w:r w:rsidR="00A248E9" w:rsidRPr="00C57C95">
        <w:t>této S</w:t>
      </w:r>
      <w:r w:rsidRPr="00C57C95">
        <w:t xml:space="preserve">mlouvy, jestliže takové opoždění nebo neposkytnutí Služeb </w:t>
      </w:r>
      <w:r w:rsidR="000662BE">
        <w:t>údržby a podpory uvedených v článku</w:t>
      </w:r>
      <w:r w:rsidRPr="00C57C95">
        <w:t xml:space="preserve"> III. </w:t>
      </w:r>
      <w:r w:rsidR="00A248E9" w:rsidRPr="00C57C95">
        <w:t>této S</w:t>
      </w:r>
      <w:r w:rsidRPr="00C57C95">
        <w:t xml:space="preserve">mlouvy bude zaviněno okolnostmi nebo příčinami vylučujícími odpovědnost Zhotovitele dle § </w:t>
      </w:r>
      <w:r w:rsidR="0084105D" w:rsidRPr="00C57C95">
        <w:t xml:space="preserve">2913 odst. 2 Občanského </w:t>
      </w:r>
      <w:r w:rsidRPr="00C57C95">
        <w:t>zákoníku a o této skutečnosti neprodleně informuje Objednatele.</w:t>
      </w:r>
    </w:p>
    <w:p w14:paraId="1B923A92" w14:textId="77777777" w:rsidR="00104CD2" w:rsidRPr="00C57C95" w:rsidRDefault="00104CD2" w:rsidP="00417B71">
      <w:pPr>
        <w:spacing w:line="276" w:lineRule="auto"/>
        <w:contextualSpacing/>
      </w:pPr>
    </w:p>
    <w:p w14:paraId="53DDC4B6" w14:textId="77777777" w:rsidR="00104CD2" w:rsidRPr="00C57C95" w:rsidRDefault="00104CD2" w:rsidP="00417B71">
      <w:pPr>
        <w:numPr>
          <w:ilvl w:val="1"/>
          <w:numId w:val="2"/>
        </w:numPr>
        <w:tabs>
          <w:tab w:val="clear" w:pos="360"/>
        </w:tabs>
        <w:spacing w:line="276" w:lineRule="auto"/>
        <w:ind w:left="709" w:hanging="709"/>
        <w:contextualSpacing/>
        <w:jc w:val="both"/>
        <w:rPr>
          <w:b/>
        </w:rPr>
      </w:pPr>
      <w:r w:rsidRPr="00C57C95">
        <w:rPr>
          <w:b/>
          <w:u w:val="single"/>
        </w:rPr>
        <w:t>Služba Hot-Line:</w:t>
      </w:r>
    </w:p>
    <w:p w14:paraId="215402D5" w14:textId="5DF1BD32" w:rsidR="00D90AA9" w:rsidRPr="00C57C95" w:rsidRDefault="00D90AA9" w:rsidP="00417B71">
      <w:pPr>
        <w:spacing w:line="276" w:lineRule="auto"/>
        <w:ind w:left="709"/>
        <w:contextualSpacing/>
        <w:jc w:val="both"/>
      </w:pPr>
    </w:p>
    <w:p w14:paraId="7DD05381" w14:textId="34A10BF2" w:rsidR="00104CD2" w:rsidRPr="00C57C95" w:rsidRDefault="00104CD2" w:rsidP="00417B71">
      <w:pPr>
        <w:spacing w:line="276" w:lineRule="auto"/>
        <w:ind w:left="709"/>
        <w:contextualSpacing/>
        <w:jc w:val="both"/>
      </w:pPr>
      <w:r w:rsidRPr="00C57C95">
        <w:t>Služba slouží k poskytování rad a informací souvisejících s řádným provozem Programu:</w:t>
      </w:r>
    </w:p>
    <w:p w14:paraId="277FA723" w14:textId="77777777" w:rsidR="00B6403B" w:rsidRPr="00C57C95" w:rsidRDefault="00B6403B" w:rsidP="00417B71">
      <w:pPr>
        <w:spacing w:line="276" w:lineRule="auto"/>
        <w:ind w:left="709"/>
        <w:contextualSpacing/>
        <w:jc w:val="both"/>
      </w:pPr>
    </w:p>
    <w:p w14:paraId="4386DDE5" w14:textId="77777777" w:rsidR="00104CD2" w:rsidRPr="00C57C95" w:rsidRDefault="00104CD2" w:rsidP="00417B71">
      <w:pPr>
        <w:numPr>
          <w:ilvl w:val="0"/>
          <w:numId w:val="3"/>
        </w:numPr>
        <w:tabs>
          <w:tab w:val="clear" w:pos="1080"/>
        </w:tabs>
        <w:spacing w:line="276" w:lineRule="auto"/>
        <w:ind w:left="2410" w:hanging="992"/>
        <w:contextualSpacing/>
        <w:jc w:val="both"/>
      </w:pPr>
      <w:r w:rsidRPr="00C57C95">
        <w:t>žádost o radu (navedení) v konkrétní činnosti v Programu nenalezenou nebo nepochopenou Uživatelem v dokumentaci k Programu</w:t>
      </w:r>
    </w:p>
    <w:p w14:paraId="0C74322B" w14:textId="034078D4" w:rsidR="00D90AA9" w:rsidRPr="00C57C95" w:rsidRDefault="00104CD2" w:rsidP="00417B71">
      <w:pPr>
        <w:numPr>
          <w:ilvl w:val="0"/>
          <w:numId w:val="3"/>
        </w:numPr>
        <w:tabs>
          <w:tab w:val="clear" w:pos="1080"/>
        </w:tabs>
        <w:spacing w:line="276" w:lineRule="auto"/>
        <w:ind w:left="2410" w:hanging="992"/>
        <w:contextualSpacing/>
        <w:jc w:val="both"/>
      </w:pPr>
      <w:r w:rsidRPr="00C57C95">
        <w:t>potřeba rady pro práci s Programem</w:t>
      </w:r>
    </w:p>
    <w:p w14:paraId="09A5F108" w14:textId="77777777" w:rsidR="00AC6805" w:rsidRDefault="00AC6805" w:rsidP="00417B71">
      <w:pPr>
        <w:spacing w:line="276" w:lineRule="auto"/>
        <w:ind w:left="709"/>
        <w:contextualSpacing/>
        <w:jc w:val="both"/>
      </w:pPr>
    </w:p>
    <w:p w14:paraId="68020961" w14:textId="2A1150D4" w:rsidR="00104CD2" w:rsidRPr="00C57C95" w:rsidRDefault="00104CD2" w:rsidP="00417B71">
      <w:pPr>
        <w:spacing w:line="276" w:lineRule="auto"/>
        <w:ind w:left="709"/>
        <w:contextualSpacing/>
        <w:jc w:val="both"/>
      </w:pPr>
      <w:r w:rsidRPr="00C57C95">
        <w:t>Objednatel je oprávněn tuto službu užívat prostřednictvím níže uvedených</w:t>
      </w:r>
      <w:r w:rsidR="00D90AA9" w:rsidRPr="00C57C95">
        <w:t xml:space="preserve"> </w:t>
      </w:r>
      <w:r w:rsidRPr="00C57C95">
        <w:t>osob. Služba je Zhotovitelem poskytována během Hodin podpory.</w:t>
      </w:r>
    </w:p>
    <w:p w14:paraId="312ECA3F" w14:textId="77777777" w:rsidR="00104CD2" w:rsidRPr="00C57C95" w:rsidRDefault="00104CD2" w:rsidP="00417B71">
      <w:pPr>
        <w:tabs>
          <w:tab w:val="num" w:pos="540"/>
        </w:tabs>
        <w:spacing w:line="276" w:lineRule="auto"/>
        <w:ind w:left="540" w:hanging="540"/>
        <w:contextualSpacing/>
        <w:jc w:val="both"/>
        <w:rPr>
          <w:caps/>
        </w:rPr>
      </w:pPr>
    </w:p>
    <w:p w14:paraId="6B119DF6" w14:textId="77777777" w:rsidR="00104CD2" w:rsidRPr="00C57C95" w:rsidRDefault="00104CD2" w:rsidP="00417B71">
      <w:pPr>
        <w:numPr>
          <w:ilvl w:val="2"/>
          <w:numId w:val="5"/>
        </w:numPr>
        <w:tabs>
          <w:tab w:val="clear" w:pos="720"/>
        </w:tabs>
        <w:spacing w:line="276" w:lineRule="auto"/>
        <w:ind w:left="1418" w:hanging="709"/>
        <w:contextualSpacing/>
      </w:pPr>
      <w:r w:rsidRPr="00C57C95">
        <w:t xml:space="preserve">Forma vznesení požadavku Objednatelem k poskytnutí této služby: </w:t>
      </w:r>
    </w:p>
    <w:p w14:paraId="715A02A2" w14:textId="77777777" w:rsidR="00B6403B" w:rsidRPr="00C57C95" w:rsidRDefault="00B6403B" w:rsidP="00417B71">
      <w:pPr>
        <w:spacing w:line="276" w:lineRule="auto"/>
        <w:ind w:left="1418"/>
        <w:contextualSpacing/>
      </w:pPr>
    </w:p>
    <w:p w14:paraId="68B1D856" w14:textId="24009B33" w:rsidR="00301906" w:rsidRPr="00C57C95" w:rsidRDefault="00301906" w:rsidP="00417B71">
      <w:pPr>
        <w:numPr>
          <w:ilvl w:val="0"/>
          <w:numId w:val="3"/>
        </w:numPr>
        <w:tabs>
          <w:tab w:val="clear" w:pos="1080"/>
        </w:tabs>
        <w:spacing w:line="276" w:lineRule="auto"/>
        <w:ind w:left="2410" w:hanging="992"/>
        <w:contextualSpacing/>
        <w:jc w:val="both"/>
      </w:pPr>
      <w:r w:rsidRPr="00C57C95">
        <w:t>Formulářem i-FPUZ</w:t>
      </w:r>
    </w:p>
    <w:p w14:paraId="1DE5E6B9" w14:textId="212D7A19" w:rsidR="00104CD2" w:rsidRPr="00C57C95" w:rsidRDefault="00104CD2" w:rsidP="00417B71">
      <w:pPr>
        <w:numPr>
          <w:ilvl w:val="0"/>
          <w:numId w:val="3"/>
        </w:numPr>
        <w:tabs>
          <w:tab w:val="clear" w:pos="1080"/>
        </w:tabs>
        <w:spacing w:line="276" w:lineRule="auto"/>
        <w:ind w:left="2410" w:hanging="992"/>
        <w:contextualSpacing/>
        <w:jc w:val="both"/>
      </w:pPr>
      <w:r w:rsidRPr="00C57C95">
        <w:t xml:space="preserve">telefonicky na centrálním telefonním čísle Zhotovitele, </w:t>
      </w:r>
    </w:p>
    <w:p w14:paraId="4182B503" w14:textId="2248B018" w:rsidR="00270A5D" w:rsidRPr="00A65904" w:rsidRDefault="00104CD2" w:rsidP="00417B71">
      <w:pPr>
        <w:numPr>
          <w:ilvl w:val="0"/>
          <w:numId w:val="3"/>
        </w:numPr>
        <w:tabs>
          <w:tab w:val="clear" w:pos="1080"/>
        </w:tabs>
        <w:spacing w:line="276" w:lineRule="auto"/>
        <w:ind w:left="2410" w:hanging="992"/>
        <w:contextualSpacing/>
        <w:jc w:val="both"/>
      </w:pPr>
      <w:r w:rsidRPr="00C57C95">
        <w:t>slu</w:t>
      </w:r>
      <w:r w:rsidR="00B60334" w:rsidRPr="00C57C95">
        <w:t>žbu využívají Klíčový uživatelé</w:t>
      </w:r>
      <w:r w:rsidRPr="00C57C95">
        <w:t xml:space="preserve"> a Garanti</w:t>
      </w:r>
    </w:p>
    <w:p w14:paraId="5F01D6BF" w14:textId="7F372EFA" w:rsidR="00104CD2" w:rsidRPr="00C57C95" w:rsidRDefault="00104CD2" w:rsidP="00417B71">
      <w:pPr>
        <w:numPr>
          <w:ilvl w:val="2"/>
          <w:numId w:val="5"/>
        </w:numPr>
        <w:tabs>
          <w:tab w:val="clear" w:pos="720"/>
        </w:tabs>
        <w:spacing w:line="276" w:lineRule="auto"/>
        <w:ind w:left="1418" w:hanging="709"/>
        <w:contextualSpacing/>
        <w:rPr>
          <w:caps/>
        </w:rPr>
      </w:pPr>
      <w:r w:rsidRPr="00C57C95">
        <w:t xml:space="preserve">Forma realizace této služby Zhotovitelem: </w:t>
      </w:r>
    </w:p>
    <w:p w14:paraId="4851F7E6" w14:textId="77777777" w:rsidR="00B6403B" w:rsidRPr="00C57C95" w:rsidRDefault="00B6403B" w:rsidP="00417B71">
      <w:pPr>
        <w:spacing w:line="276" w:lineRule="auto"/>
        <w:ind w:left="2410"/>
        <w:contextualSpacing/>
        <w:jc w:val="both"/>
      </w:pPr>
    </w:p>
    <w:p w14:paraId="649848D5" w14:textId="28168485" w:rsidR="00104CD2" w:rsidRPr="00C57C95" w:rsidRDefault="00104CD2" w:rsidP="00417B71">
      <w:pPr>
        <w:numPr>
          <w:ilvl w:val="0"/>
          <w:numId w:val="3"/>
        </w:numPr>
        <w:tabs>
          <w:tab w:val="clear" w:pos="1080"/>
        </w:tabs>
        <w:spacing w:line="276" w:lineRule="auto"/>
        <w:ind w:left="2410" w:hanging="992"/>
        <w:contextualSpacing/>
        <w:jc w:val="both"/>
      </w:pPr>
      <w:r w:rsidRPr="00C57C95">
        <w:lastRenderedPageBreak/>
        <w:t xml:space="preserve">formulářem </w:t>
      </w:r>
      <w:r w:rsidR="00301906" w:rsidRPr="00C57C95">
        <w:t>i-</w:t>
      </w:r>
      <w:r w:rsidRPr="00C57C95">
        <w:t>FPUZ kategorie H</w:t>
      </w:r>
    </w:p>
    <w:p w14:paraId="412EFF5A" w14:textId="77777777" w:rsidR="00104CD2" w:rsidRPr="00C57C95" w:rsidRDefault="00104CD2" w:rsidP="00417B71">
      <w:pPr>
        <w:numPr>
          <w:ilvl w:val="0"/>
          <w:numId w:val="3"/>
        </w:numPr>
        <w:tabs>
          <w:tab w:val="clear" w:pos="1080"/>
        </w:tabs>
        <w:spacing w:line="276" w:lineRule="auto"/>
        <w:ind w:left="2410" w:hanging="992"/>
        <w:contextualSpacing/>
        <w:jc w:val="both"/>
      </w:pPr>
      <w:r w:rsidRPr="00C57C95">
        <w:t>telefonicky,</w:t>
      </w:r>
    </w:p>
    <w:p w14:paraId="4306EFB8" w14:textId="77777777" w:rsidR="00104CD2" w:rsidRPr="00C57C95" w:rsidRDefault="00104CD2" w:rsidP="00417B71">
      <w:pPr>
        <w:numPr>
          <w:ilvl w:val="0"/>
          <w:numId w:val="3"/>
        </w:numPr>
        <w:tabs>
          <w:tab w:val="clear" w:pos="1080"/>
        </w:tabs>
        <w:spacing w:line="276" w:lineRule="auto"/>
        <w:ind w:left="2410" w:hanging="992"/>
        <w:contextualSpacing/>
        <w:jc w:val="both"/>
        <w:rPr>
          <w:caps/>
        </w:rPr>
      </w:pPr>
      <w:r w:rsidRPr="00C57C95">
        <w:t>e-mailem,</w:t>
      </w:r>
    </w:p>
    <w:p w14:paraId="7C273F61" w14:textId="77777777" w:rsidR="00104CD2" w:rsidRPr="00C57C95" w:rsidRDefault="00104CD2" w:rsidP="00417B71">
      <w:pPr>
        <w:numPr>
          <w:ilvl w:val="0"/>
          <w:numId w:val="3"/>
        </w:numPr>
        <w:tabs>
          <w:tab w:val="clear" w:pos="1080"/>
        </w:tabs>
        <w:spacing w:line="276" w:lineRule="auto"/>
        <w:ind w:left="2410" w:hanging="992"/>
        <w:contextualSpacing/>
        <w:jc w:val="both"/>
      </w:pPr>
      <w:r w:rsidRPr="00C57C95">
        <w:t>vzdáleným zásahem z místa Zhotovitele v síti Objednatele.</w:t>
      </w:r>
    </w:p>
    <w:p w14:paraId="05E01753" w14:textId="77777777" w:rsidR="00D90AA9" w:rsidRPr="00C57C95" w:rsidRDefault="00D90AA9" w:rsidP="00417B71">
      <w:pPr>
        <w:spacing w:line="276" w:lineRule="auto"/>
        <w:ind w:left="1418"/>
        <w:contextualSpacing/>
      </w:pPr>
    </w:p>
    <w:p w14:paraId="08B76EC4" w14:textId="7B1C406A" w:rsidR="00104CD2" w:rsidRPr="00C57C95" w:rsidRDefault="00104CD2" w:rsidP="00417B71">
      <w:pPr>
        <w:numPr>
          <w:ilvl w:val="2"/>
          <w:numId w:val="5"/>
        </w:numPr>
        <w:tabs>
          <w:tab w:val="clear" w:pos="720"/>
        </w:tabs>
        <w:spacing w:line="276" w:lineRule="auto"/>
        <w:ind w:left="1418" w:hanging="709"/>
        <w:contextualSpacing/>
        <w:jc w:val="both"/>
      </w:pPr>
      <w:r w:rsidRPr="00C57C95">
        <w:t>V případě požadavku na straně Objednatele k poskytnutí této služby mimo hodiny podpory, bude její poskytnutí účtováno zvlášť podle Ceníku hodinových sazeb Zhotovitele.</w:t>
      </w:r>
    </w:p>
    <w:p w14:paraId="45AAC1BD" w14:textId="77777777" w:rsidR="003604D0" w:rsidRPr="00C57C95" w:rsidRDefault="003604D0" w:rsidP="00417B71">
      <w:pPr>
        <w:spacing w:line="276" w:lineRule="auto"/>
        <w:ind w:left="1260" w:hanging="720"/>
        <w:contextualSpacing/>
        <w:jc w:val="both"/>
      </w:pPr>
    </w:p>
    <w:p w14:paraId="10C3B0F4" w14:textId="77777777" w:rsidR="00104CD2" w:rsidRPr="00C57C95" w:rsidRDefault="00104CD2" w:rsidP="00417B71">
      <w:pPr>
        <w:numPr>
          <w:ilvl w:val="1"/>
          <w:numId w:val="2"/>
        </w:numPr>
        <w:tabs>
          <w:tab w:val="clear" w:pos="360"/>
        </w:tabs>
        <w:spacing w:line="276" w:lineRule="auto"/>
        <w:ind w:left="709" w:hanging="709"/>
        <w:contextualSpacing/>
        <w:jc w:val="both"/>
        <w:rPr>
          <w:b/>
        </w:rPr>
      </w:pPr>
      <w:r w:rsidRPr="00C57C95">
        <w:rPr>
          <w:b/>
          <w:u w:val="single"/>
        </w:rPr>
        <w:t xml:space="preserve">Služba </w:t>
      </w:r>
      <w:proofErr w:type="spellStart"/>
      <w:r w:rsidRPr="00C57C95">
        <w:rPr>
          <w:b/>
          <w:u w:val="single"/>
        </w:rPr>
        <w:t>Help</w:t>
      </w:r>
      <w:proofErr w:type="spellEnd"/>
      <w:r w:rsidRPr="00C57C95">
        <w:rPr>
          <w:b/>
          <w:u w:val="single"/>
        </w:rPr>
        <w:t xml:space="preserve"> </w:t>
      </w:r>
      <w:proofErr w:type="spellStart"/>
      <w:r w:rsidRPr="00C57C95">
        <w:rPr>
          <w:b/>
          <w:u w:val="single"/>
        </w:rPr>
        <w:t>Desk</w:t>
      </w:r>
      <w:proofErr w:type="spellEnd"/>
      <w:r w:rsidRPr="00C57C95">
        <w:rPr>
          <w:b/>
          <w:u w:val="single"/>
        </w:rPr>
        <w:t>:</w:t>
      </w:r>
    </w:p>
    <w:p w14:paraId="4F166F89" w14:textId="77777777" w:rsidR="00D90AA9" w:rsidRPr="00C57C95" w:rsidRDefault="00D90AA9" w:rsidP="00417B71">
      <w:pPr>
        <w:spacing w:line="276" w:lineRule="auto"/>
        <w:ind w:left="709"/>
        <w:contextualSpacing/>
        <w:jc w:val="both"/>
      </w:pPr>
    </w:p>
    <w:p w14:paraId="3E682BE0" w14:textId="31FCECD5" w:rsidR="00104CD2" w:rsidRPr="00C57C95" w:rsidRDefault="00104CD2" w:rsidP="00417B71">
      <w:pPr>
        <w:spacing w:line="276" w:lineRule="auto"/>
        <w:ind w:left="709"/>
        <w:contextualSpacing/>
        <w:jc w:val="both"/>
      </w:pPr>
      <w:r w:rsidRPr="00C57C95">
        <w:t>Služba slouží k řešení standardních požadavků souvisejících s řádným provozem Programu. Objednatel je oprávněn tuto službu užívat prostřednictvím níže uvedených osob.</w:t>
      </w:r>
      <w:r w:rsidRPr="00C57C95">
        <w:rPr>
          <w:caps/>
        </w:rPr>
        <w:t xml:space="preserve"> </w:t>
      </w:r>
      <w:r w:rsidRPr="00C57C95">
        <w:t>Služba je poskytována během Hodin podpory.</w:t>
      </w:r>
    </w:p>
    <w:p w14:paraId="3D68112A" w14:textId="77777777" w:rsidR="00104CD2" w:rsidRPr="00C57C95" w:rsidRDefault="00104CD2" w:rsidP="00417B71">
      <w:pPr>
        <w:spacing w:line="276" w:lineRule="auto"/>
        <w:ind w:left="540"/>
        <w:contextualSpacing/>
        <w:jc w:val="both"/>
      </w:pPr>
    </w:p>
    <w:p w14:paraId="5C674DAD" w14:textId="77777777" w:rsidR="00104CD2" w:rsidRPr="00C57C95" w:rsidRDefault="00104CD2" w:rsidP="00417B71">
      <w:pPr>
        <w:numPr>
          <w:ilvl w:val="2"/>
          <w:numId w:val="2"/>
        </w:numPr>
        <w:tabs>
          <w:tab w:val="clear" w:pos="720"/>
        </w:tabs>
        <w:spacing w:line="276" w:lineRule="auto"/>
        <w:ind w:left="1418" w:hanging="709"/>
        <w:contextualSpacing/>
        <w:jc w:val="both"/>
        <w:rPr>
          <w:caps/>
        </w:rPr>
      </w:pPr>
      <w:r w:rsidRPr="00C57C95">
        <w:t>Forma vznesení požadavku Objednatelem k poskytnutí této služby tj. zadání:</w:t>
      </w:r>
    </w:p>
    <w:p w14:paraId="6F85B9A0" w14:textId="77777777" w:rsidR="00B6403B" w:rsidRPr="00C57C95" w:rsidRDefault="00B6403B" w:rsidP="00417B71">
      <w:pPr>
        <w:spacing w:line="276" w:lineRule="auto"/>
        <w:ind w:left="2410"/>
        <w:contextualSpacing/>
        <w:jc w:val="both"/>
      </w:pPr>
    </w:p>
    <w:p w14:paraId="021BC263" w14:textId="3B85638F" w:rsidR="00104CD2" w:rsidRPr="00C57C95" w:rsidRDefault="00301906" w:rsidP="00417B71">
      <w:pPr>
        <w:numPr>
          <w:ilvl w:val="0"/>
          <w:numId w:val="3"/>
        </w:numPr>
        <w:tabs>
          <w:tab w:val="clear" w:pos="1080"/>
        </w:tabs>
        <w:spacing w:line="276" w:lineRule="auto"/>
        <w:ind w:left="2410" w:hanging="992"/>
        <w:contextualSpacing/>
        <w:jc w:val="both"/>
      </w:pPr>
      <w:r w:rsidRPr="00C57C95">
        <w:t>F</w:t>
      </w:r>
      <w:r w:rsidR="00104CD2" w:rsidRPr="00C57C95">
        <w:t xml:space="preserve">ormulářem </w:t>
      </w:r>
      <w:r w:rsidRPr="00C57C95">
        <w:t>i-</w:t>
      </w:r>
      <w:r w:rsidR="00104CD2" w:rsidRPr="00C57C95">
        <w:t>FPUZ kategorie H</w:t>
      </w:r>
    </w:p>
    <w:p w14:paraId="7DFD0FF3" w14:textId="4E76C2CD" w:rsidR="00104CD2" w:rsidRPr="00C57C95" w:rsidRDefault="00104CD2" w:rsidP="00417B71">
      <w:pPr>
        <w:numPr>
          <w:ilvl w:val="0"/>
          <w:numId w:val="3"/>
        </w:numPr>
        <w:tabs>
          <w:tab w:val="clear" w:pos="1080"/>
        </w:tabs>
        <w:spacing w:line="276" w:lineRule="auto"/>
        <w:ind w:left="2410" w:hanging="992"/>
        <w:contextualSpacing/>
        <w:jc w:val="both"/>
      </w:pPr>
      <w:r w:rsidRPr="00C57C95">
        <w:t>požaduje Klíčový uživatel popř. Garant.</w:t>
      </w:r>
    </w:p>
    <w:p w14:paraId="4344D857" w14:textId="78978CC1" w:rsidR="00104CD2" w:rsidRPr="00C57C95" w:rsidRDefault="00301906" w:rsidP="00417B71">
      <w:pPr>
        <w:spacing w:line="276" w:lineRule="auto"/>
        <w:ind w:left="1418"/>
        <w:contextualSpacing/>
        <w:jc w:val="both"/>
      </w:pPr>
      <w:r w:rsidRPr="00C57C95">
        <w:t xml:space="preserve"> </w:t>
      </w:r>
    </w:p>
    <w:p w14:paraId="432C5F0B" w14:textId="77777777" w:rsidR="00104CD2" w:rsidRPr="00C57C95" w:rsidRDefault="00104CD2" w:rsidP="00417B71">
      <w:pPr>
        <w:numPr>
          <w:ilvl w:val="1"/>
          <w:numId w:val="2"/>
        </w:numPr>
        <w:tabs>
          <w:tab w:val="clear" w:pos="360"/>
        </w:tabs>
        <w:spacing w:line="276" w:lineRule="auto"/>
        <w:ind w:left="709" w:hanging="709"/>
        <w:contextualSpacing/>
        <w:jc w:val="both"/>
        <w:rPr>
          <w:b/>
          <w:u w:val="single"/>
        </w:rPr>
      </w:pPr>
      <w:r w:rsidRPr="00C57C95">
        <w:rPr>
          <w:b/>
          <w:u w:val="single"/>
        </w:rPr>
        <w:t xml:space="preserve">Služba oprav chyb způsobených uživateli Programu a služby související s provozem Programu:  </w:t>
      </w:r>
    </w:p>
    <w:p w14:paraId="1846EFE2" w14:textId="77777777" w:rsidR="00104CD2" w:rsidRPr="00C57C95" w:rsidRDefault="00104CD2" w:rsidP="00417B71">
      <w:pPr>
        <w:spacing w:line="276" w:lineRule="auto"/>
        <w:ind w:left="540"/>
        <w:contextualSpacing/>
        <w:jc w:val="both"/>
        <w:rPr>
          <w:b/>
          <w:caps/>
          <w:u w:val="single"/>
        </w:rPr>
      </w:pPr>
    </w:p>
    <w:p w14:paraId="746D5E21" w14:textId="2AA37011" w:rsidR="00104CD2" w:rsidRPr="00C57C95" w:rsidRDefault="00104CD2" w:rsidP="00417B71">
      <w:pPr>
        <w:spacing w:line="276" w:lineRule="auto"/>
        <w:ind w:left="709"/>
        <w:contextualSpacing/>
        <w:jc w:val="both"/>
      </w:pPr>
      <w:r w:rsidRPr="00C57C95">
        <w:t xml:space="preserve">Služba slouží k zajištění odstranění chyb způsobených </w:t>
      </w:r>
      <w:r w:rsidR="00E66216">
        <w:t>U</w:t>
      </w:r>
      <w:r w:rsidRPr="00C57C95">
        <w:t>živateli Programu jeho nevhodným užíváním.</w:t>
      </w:r>
      <w:r w:rsidRPr="00C57C95">
        <w:rPr>
          <w:caps/>
        </w:rPr>
        <w:t xml:space="preserve"> </w:t>
      </w:r>
      <w:r w:rsidRPr="00C57C95">
        <w:t>Služba dále slouží k řešení požadavku Objednatele souvisejícího s provozem Programu, jako je úprava dat, nastavení systému apod. Objednatel je oprávněn tuto službu užívat prostřednictvím níže uvedených osob.</w:t>
      </w:r>
      <w:r w:rsidRPr="00C57C95">
        <w:rPr>
          <w:caps/>
        </w:rPr>
        <w:t xml:space="preserve"> </w:t>
      </w:r>
      <w:r w:rsidRPr="00C57C95">
        <w:t>Služba je poskytována v rámci Hodin podpory.</w:t>
      </w:r>
    </w:p>
    <w:p w14:paraId="22C11E90" w14:textId="77777777" w:rsidR="00104CD2" w:rsidRPr="00C57C95" w:rsidRDefault="00104CD2" w:rsidP="00417B71">
      <w:pPr>
        <w:spacing w:line="276" w:lineRule="auto"/>
        <w:ind w:left="540"/>
        <w:contextualSpacing/>
        <w:jc w:val="both"/>
      </w:pPr>
    </w:p>
    <w:p w14:paraId="65BE367A" w14:textId="77777777" w:rsidR="00104CD2" w:rsidRPr="00C57C95" w:rsidRDefault="00104CD2" w:rsidP="00BD787A">
      <w:pPr>
        <w:numPr>
          <w:ilvl w:val="2"/>
          <w:numId w:val="14"/>
        </w:numPr>
        <w:tabs>
          <w:tab w:val="clear" w:pos="720"/>
        </w:tabs>
        <w:spacing w:line="276" w:lineRule="auto"/>
        <w:ind w:left="1418" w:hanging="709"/>
        <w:contextualSpacing/>
        <w:rPr>
          <w:caps/>
        </w:rPr>
      </w:pPr>
      <w:r w:rsidRPr="00C57C95">
        <w:t xml:space="preserve">Forma vznesení požadavku Objednatelem k poskytnutí této služby tj. zadání: </w:t>
      </w:r>
    </w:p>
    <w:p w14:paraId="782F244F" w14:textId="77777777" w:rsidR="00B6403B" w:rsidRPr="00C57C95" w:rsidRDefault="00B6403B" w:rsidP="00417B71">
      <w:pPr>
        <w:spacing w:line="276" w:lineRule="auto"/>
        <w:ind w:left="2410"/>
        <w:contextualSpacing/>
        <w:jc w:val="both"/>
      </w:pPr>
    </w:p>
    <w:p w14:paraId="4139B60C" w14:textId="15F82C6D" w:rsidR="003604D0" w:rsidRPr="00C57C95" w:rsidRDefault="009E4AAC" w:rsidP="00417B71">
      <w:pPr>
        <w:numPr>
          <w:ilvl w:val="0"/>
          <w:numId w:val="3"/>
        </w:numPr>
        <w:tabs>
          <w:tab w:val="clear" w:pos="1080"/>
        </w:tabs>
        <w:spacing w:line="276" w:lineRule="auto"/>
        <w:ind w:left="2410" w:hanging="992"/>
        <w:contextualSpacing/>
        <w:jc w:val="both"/>
      </w:pPr>
      <w:r w:rsidRPr="00C57C95">
        <w:t xml:space="preserve">formulářem </w:t>
      </w:r>
      <w:r w:rsidR="00301906" w:rsidRPr="00C57C95">
        <w:t>i-</w:t>
      </w:r>
      <w:r w:rsidRPr="00C57C95">
        <w:t>FPUZ kategorie S, P</w:t>
      </w:r>
      <w:r w:rsidR="003604D0" w:rsidRPr="00C57C95">
        <w:t xml:space="preserve"> (kategorii upřesní Zhotovitel podle </w:t>
      </w:r>
      <w:r w:rsidR="00114BAE" w:rsidRPr="00C57C95">
        <w:t>následujícího</w:t>
      </w:r>
      <w:r w:rsidR="003604D0" w:rsidRPr="00C57C95">
        <w:t xml:space="preserve"> pravidla:</w:t>
      </w:r>
    </w:p>
    <w:p w14:paraId="3E14C9E6" w14:textId="279FF3EF" w:rsidR="003604D0" w:rsidRPr="00C57C95" w:rsidRDefault="00FD0997" w:rsidP="00417B71">
      <w:pPr>
        <w:numPr>
          <w:ilvl w:val="1"/>
          <w:numId w:val="3"/>
        </w:numPr>
        <w:tabs>
          <w:tab w:val="clear" w:pos="1800"/>
        </w:tabs>
        <w:spacing w:line="276" w:lineRule="auto"/>
        <w:ind w:left="2835"/>
        <w:contextualSpacing/>
      </w:pPr>
      <w:r w:rsidRPr="00C57C95">
        <w:t>i-</w:t>
      </w:r>
      <w:r w:rsidR="003604D0" w:rsidRPr="00C57C95">
        <w:t>FPUZ kategorie S – řeší konzultant a/nebo servisní pracovník Zhotovitele</w:t>
      </w:r>
    </w:p>
    <w:p w14:paraId="5B680E64" w14:textId="18C5D357" w:rsidR="00417B71" w:rsidRDefault="00FD0997" w:rsidP="006C57DE">
      <w:pPr>
        <w:numPr>
          <w:ilvl w:val="1"/>
          <w:numId w:val="3"/>
        </w:numPr>
        <w:tabs>
          <w:tab w:val="clear" w:pos="1800"/>
        </w:tabs>
        <w:spacing w:line="276" w:lineRule="auto"/>
        <w:ind w:left="2835"/>
        <w:contextualSpacing/>
      </w:pPr>
      <w:r w:rsidRPr="00C57C95">
        <w:t>i-</w:t>
      </w:r>
      <w:r w:rsidR="00081524" w:rsidRPr="00C57C95">
        <w:t>FPUZ kategorie P</w:t>
      </w:r>
      <w:r w:rsidR="003604D0" w:rsidRPr="00C57C95">
        <w:t xml:space="preserve"> – řeší vývojový pracovník Zhotovitele</w:t>
      </w:r>
      <w:bookmarkStart w:id="0" w:name="_Ref124068284"/>
    </w:p>
    <w:p w14:paraId="44258D6A" w14:textId="021C4D46" w:rsidR="00104CD2" w:rsidRPr="00C57C95" w:rsidRDefault="00104CD2" w:rsidP="00417B71">
      <w:pPr>
        <w:numPr>
          <w:ilvl w:val="0"/>
          <w:numId w:val="3"/>
        </w:numPr>
        <w:tabs>
          <w:tab w:val="clear" w:pos="1080"/>
        </w:tabs>
        <w:spacing w:line="276" w:lineRule="auto"/>
        <w:ind w:left="2410" w:hanging="992"/>
        <w:contextualSpacing/>
        <w:jc w:val="both"/>
      </w:pPr>
      <w:r w:rsidRPr="00C57C95">
        <w:t xml:space="preserve">nahlašuje Klíčový uživatel popř. Garant, přebírá k řešení Zhotovitel, </w:t>
      </w:r>
      <w:bookmarkEnd w:id="0"/>
    </w:p>
    <w:p w14:paraId="3515E5EE" w14:textId="7C754118" w:rsidR="00AD3112" w:rsidRPr="00C57C95" w:rsidRDefault="00AD3112" w:rsidP="00417B71">
      <w:pPr>
        <w:numPr>
          <w:ilvl w:val="0"/>
          <w:numId w:val="3"/>
        </w:numPr>
        <w:tabs>
          <w:tab w:val="clear" w:pos="1080"/>
        </w:tabs>
        <w:spacing w:line="276" w:lineRule="auto"/>
        <w:ind w:left="2410" w:hanging="992"/>
        <w:contextualSpacing/>
        <w:jc w:val="both"/>
      </w:pPr>
      <w:r w:rsidRPr="00C57C95">
        <w:t>služby poskytované Zhotovitelem jsou prováděny pouze na základě aktivovaných i-FPUZ</w:t>
      </w:r>
      <w:r w:rsidR="00672453" w:rsidRPr="00C57C95">
        <w:t>, v případě nedostupnosti</w:t>
      </w:r>
      <w:r w:rsidR="00ED197B" w:rsidRPr="00C57C95">
        <w:t xml:space="preserve"> využití daného způsobu z důvodů na straně Zhotovitele</w:t>
      </w:r>
      <w:r w:rsidR="00672453" w:rsidRPr="00C57C95">
        <w:t xml:space="preserve">, </w:t>
      </w:r>
      <w:r w:rsidR="00ED197B" w:rsidRPr="00C57C95">
        <w:t xml:space="preserve">lze k nahlášení použít i </w:t>
      </w:r>
      <w:r w:rsidR="006E6F95" w:rsidRPr="00C57C95">
        <w:t>e-mail</w:t>
      </w:r>
      <w:r w:rsidR="00672453" w:rsidRPr="00C57C95">
        <w:t>.</w:t>
      </w:r>
    </w:p>
    <w:p w14:paraId="21E3DE40" w14:textId="77777777" w:rsidR="00D90AA9" w:rsidRPr="00C57C95" w:rsidRDefault="00D90AA9" w:rsidP="00417B71">
      <w:pPr>
        <w:spacing w:line="276" w:lineRule="auto"/>
        <w:ind w:left="1418"/>
        <w:contextualSpacing/>
      </w:pPr>
    </w:p>
    <w:p w14:paraId="6FAF0228" w14:textId="68E89DF3" w:rsidR="00104CD2" w:rsidRPr="00C57C95" w:rsidRDefault="00104CD2" w:rsidP="00BD787A">
      <w:pPr>
        <w:numPr>
          <w:ilvl w:val="2"/>
          <w:numId w:val="14"/>
        </w:numPr>
        <w:tabs>
          <w:tab w:val="clear" w:pos="720"/>
          <w:tab w:val="num" w:pos="1418"/>
        </w:tabs>
        <w:spacing w:line="276" w:lineRule="auto"/>
        <w:ind w:left="1418" w:hanging="709"/>
        <w:contextualSpacing/>
        <w:jc w:val="both"/>
      </w:pPr>
      <w:r w:rsidRPr="00C57C95">
        <w:t xml:space="preserve">Objednatel je povinen provést zadání pro poskytnutí této služby pokud možno co nejpřesnější a v takovém rozsahu, aby Zhotovitel byl schopen bez odkladu </w:t>
      </w:r>
      <w:r w:rsidRPr="00C57C95">
        <w:lastRenderedPageBreak/>
        <w:t xml:space="preserve">zadání řešit; v případě nejasností je Zhotovitel oprávněn požádat Objednatele o doplnění zadání příspěvkem do </w:t>
      </w:r>
      <w:r w:rsidR="00AD3112" w:rsidRPr="00C57C95">
        <w:t>F</w:t>
      </w:r>
      <w:r w:rsidRPr="00C57C95">
        <w:t xml:space="preserve">ormuláře </w:t>
      </w:r>
      <w:r w:rsidR="00AD3112" w:rsidRPr="00C57C95">
        <w:t>i-</w:t>
      </w:r>
      <w:r w:rsidRPr="00C57C95">
        <w:t xml:space="preserve">FPUZ dle </w:t>
      </w:r>
      <w:r w:rsidR="001958E8">
        <w:t xml:space="preserve">odst. </w:t>
      </w:r>
      <w:r w:rsidRPr="00C57C95">
        <w:t>3.6.1</w:t>
      </w:r>
      <w:r w:rsidR="001958E8">
        <w:t>. této Smlouvy.</w:t>
      </w:r>
    </w:p>
    <w:p w14:paraId="7B9A3B05" w14:textId="77777777" w:rsidR="00D90AA9" w:rsidRPr="00C57C95" w:rsidRDefault="00D90AA9" w:rsidP="00417B71">
      <w:pPr>
        <w:spacing w:line="276" w:lineRule="auto"/>
        <w:ind w:left="1418"/>
        <w:contextualSpacing/>
      </w:pPr>
    </w:p>
    <w:p w14:paraId="27F2B2E4" w14:textId="095777C3" w:rsidR="00104CD2" w:rsidRPr="00C57C95" w:rsidRDefault="00104CD2" w:rsidP="00BD787A">
      <w:pPr>
        <w:numPr>
          <w:ilvl w:val="2"/>
          <w:numId w:val="14"/>
        </w:numPr>
        <w:tabs>
          <w:tab w:val="clear" w:pos="720"/>
          <w:tab w:val="num" w:pos="1418"/>
        </w:tabs>
        <w:spacing w:line="276" w:lineRule="auto"/>
        <w:ind w:left="1418" w:hanging="709"/>
        <w:contextualSpacing/>
      </w:pPr>
      <w:r w:rsidRPr="00C57C95">
        <w:t>Forma realizace této služby Zhotovitelem, tj.</w:t>
      </w:r>
      <w:r w:rsidR="00E56BCE" w:rsidRPr="00C57C95">
        <w:t xml:space="preserve"> </w:t>
      </w:r>
      <w:r w:rsidRPr="00C57C95">
        <w:t>řešení:</w:t>
      </w:r>
    </w:p>
    <w:p w14:paraId="56A4E50D" w14:textId="77777777" w:rsidR="00B6403B" w:rsidRPr="00C57C95" w:rsidRDefault="00B6403B" w:rsidP="00417B71">
      <w:pPr>
        <w:spacing w:line="276" w:lineRule="auto"/>
        <w:ind w:left="2410"/>
        <w:contextualSpacing/>
        <w:jc w:val="both"/>
      </w:pPr>
    </w:p>
    <w:p w14:paraId="24C5A022" w14:textId="48775B2D" w:rsidR="00104CD2" w:rsidRPr="00C57C95" w:rsidRDefault="00104CD2" w:rsidP="00417B71">
      <w:pPr>
        <w:numPr>
          <w:ilvl w:val="0"/>
          <w:numId w:val="3"/>
        </w:numPr>
        <w:tabs>
          <w:tab w:val="clear" w:pos="1080"/>
        </w:tabs>
        <w:spacing w:line="276" w:lineRule="auto"/>
        <w:ind w:left="2410" w:hanging="992"/>
        <w:contextualSpacing/>
        <w:jc w:val="both"/>
      </w:pPr>
      <w:r w:rsidRPr="00C57C95">
        <w:t xml:space="preserve">v místě sídla </w:t>
      </w:r>
      <w:r w:rsidR="00437D56" w:rsidRPr="00C57C95">
        <w:rPr>
          <w:color w:val="000000" w:themeColor="text1"/>
        </w:rPr>
        <w:t>Objednatele nebo jiném místě určeném Objednatelem</w:t>
      </w:r>
      <w:r w:rsidR="00AD3112" w:rsidRPr="00C57C95">
        <w:rPr>
          <w:color w:val="000000" w:themeColor="text1"/>
        </w:rPr>
        <w:t xml:space="preserve">, </w:t>
      </w:r>
      <w:r w:rsidR="00AD3112" w:rsidRPr="00C57C95">
        <w:t>není-li možné problém vyřešit vzdáleným zásahem</w:t>
      </w:r>
      <w:r w:rsidR="003D4F3B" w:rsidRPr="00C57C95">
        <w:t xml:space="preserve"> </w:t>
      </w:r>
    </w:p>
    <w:p w14:paraId="4C9D00E2" w14:textId="77777777" w:rsidR="00104CD2" w:rsidRPr="00C57C95" w:rsidRDefault="00104CD2" w:rsidP="00417B71">
      <w:pPr>
        <w:numPr>
          <w:ilvl w:val="0"/>
          <w:numId w:val="3"/>
        </w:numPr>
        <w:tabs>
          <w:tab w:val="clear" w:pos="1080"/>
        </w:tabs>
        <w:spacing w:line="276" w:lineRule="auto"/>
        <w:ind w:left="2410" w:hanging="992"/>
        <w:contextualSpacing/>
        <w:jc w:val="both"/>
      </w:pPr>
      <w:r w:rsidRPr="00C57C95">
        <w:t>vzdáleným zásahem Zhotovitele v síti Objednatele</w:t>
      </w:r>
    </w:p>
    <w:p w14:paraId="66CCC410" w14:textId="77777777" w:rsidR="00AD3112" w:rsidRPr="00C57C95" w:rsidRDefault="00AD3112" w:rsidP="00417B71">
      <w:pPr>
        <w:spacing w:line="276" w:lineRule="auto"/>
        <w:ind w:left="1418"/>
        <w:contextualSpacing/>
        <w:jc w:val="both"/>
      </w:pPr>
    </w:p>
    <w:p w14:paraId="68B486EB" w14:textId="57B73F7E" w:rsidR="00AD3112" w:rsidRPr="00C57C95" w:rsidRDefault="00104CD2" w:rsidP="00BD787A">
      <w:pPr>
        <w:numPr>
          <w:ilvl w:val="2"/>
          <w:numId w:val="14"/>
        </w:numPr>
        <w:tabs>
          <w:tab w:val="clear" w:pos="720"/>
          <w:tab w:val="num" w:pos="1418"/>
        </w:tabs>
        <w:spacing w:line="276" w:lineRule="auto"/>
        <w:ind w:left="1418" w:hanging="709"/>
        <w:contextualSpacing/>
        <w:jc w:val="both"/>
      </w:pPr>
      <w:r w:rsidRPr="00C57C95">
        <w:t xml:space="preserve">Veškeré relevantní informace, týkající se zadání a řešení budou zaznamenávány do příslušného </w:t>
      </w:r>
      <w:r w:rsidR="00AD3112" w:rsidRPr="00C57C95">
        <w:t>i-</w:t>
      </w:r>
      <w:r w:rsidRPr="00C57C95">
        <w:t xml:space="preserve">FPUZ, stejně tak ukončení řešení Zhotovitelem a akceptace Objednatelem budou zaznamenány v příslušném </w:t>
      </w:r>
      <w:r w:rsidR="00AD3112" w:rsidRPr="00C57C95">
        <w:t>i-</w:t>
      </w:r>
      <w:r w:rsidRPr="00C57C95">
        <w:t>FPUZ</w:t>
      </w:r>
      <w:r w:rsidR="00437D56" w:rsidRPr="00C57C95">
        <w:t>.</w:t>
      </w:r>
    </w:p>
    <w:p w14:paraId="4E671978" w14:textId="77777777" w:rsidR="00270A5D" w:rsidRPr="00C57C95" w:rsidRDefault="00270A5D" w:rsidP="00417B71">
      <w:pPr>
        <w:spacing w:line="276" w:lineRule="auto"/>
        <w:ind w:left="1418"/>
        <w:contextualSpacing/>
        <w:jc w:val="both"/>
      </w:pPr>
    </w:p>
    <w:p w14:paraId="799B759A" w14:textId="674ABC51" w:rsidR="00104CD2" w:rsidRPr="00C57C95" w:rsidRDefault="00104CD2" w:rsidP="00BD787A">
      <w:pPr>
        <w:numPr>
          <w:ilvl w:val="2"/>
          <w:numId w:val="14"/>
        </w:numPr>
        <w:tabs>
          <w:tab w:val="clear" w:pos="720"/>
          <w:tab w:val="num" w:pos="1418"/>
        </w:tabs>
        <w:spacing w:line="276" w:lineRule="auto"/>
        <w:ind w:left="1418" w:hanging="709"/>
        <w:contextualSpacing/>
        <w:jc w:val="both"/>
      </w:pPr>
      <w:r w:rsidRPr="00C57C95">
        <w:t>V případě většího rozsahu</w:t>
      </w:r>
      <w:r w:rsidR="003D4F3B" w:rsidRPr="00C57C95">
        <w:t xml:space="preserve"> </w:t>
      </w:r>
      <w:r w:rsidRPr="00C57C95">
        <w:t>zadání, resp. řešení bude akceptace provedena navíc akceptačním protokolem v písemné podobě, který Zhotovitel doručí Objednateli</w:t>
      </w:r>
      <w:r w:rsidR="00437D56" w:rsidRPr="00C57C95">
        <w:t xml:space="preserve"> (standardně probíhá akceptace každého zadání, resp. řešení přímo v agendě i-FPUZ)</w:t>
      </w:r>
      <w:r w:rsidRPr="00C57C95">
        <w:t xml:space="preserve">. Tento protokol podepíší Pověřené osoby Objednatele a Zhotovitele. Pokud Objednatel </w:t>
      </w:r>
      <w:r w:rsidR="007E32B0" w:rsidRPr="00C57C95">
        <w:rPr>
          <w:color w:val="000000" w:themeColor="text1"/>
        </w:rPr>
        <w:t xml:space="preserve">bezdůvodně </w:t>
      </w:r>
      <w:r w:rsidRPr="00C57C95">
        <w:rPr>
          <w:color w:val="000000" w:themeColor="text1"/>
        </w:rPr>
        <w:t xml:space="preserve">nepotvrdí nebo neodmítne </w:t>
      </w:r>
      <w:r w:rsidRPr="00C57C95">
        <w:t>písemný akceptační protokol do 5 pracovních dnů od jeho doručení, bude Zhotovitel považovat akceptační protokol za Objednatelem odsouhlasený a podepsaný.</w:t>
      </w:r>
    </w:p>
    <w:p w14:paraId="0FEA23C2" w14:textId="77777777" w:rsidR="00AD3112" w:rsidRPr="00C57C95" w:rsidRDefault="00AD3112" w:rsidP="00417B71">
      <w:pPr>
        <w:spacing w:line="276" w:lineRule="auto"/>
        <w:ind w:left="1418"/>
        <w:contextualSpacing/>
        <w:jc w:val="both"/>
      </w:pPr>
    </w:p>
    <w:p w14:paraId="5BFB7FB7" w14:textId="289C8578" w:rsidR="00104CD2" w:rsidRPr="00C57C95" w:rsidRDefault="00104CD2" w:rsidP="00BD787A">
      <w:pPr>
        <w:numPr>
          <w:ilvl w:val="2"/>
          <w:numId w:val="14"/>
        </w:numPr>
        <w:tabs>
          <w:tab w:val="clear" w:pos="720"/>
          <w:tab w:val="num" w:pos="1418"/>
        </w:tabs>
        <w:spacing w:line="276" w:lineRule="auto"/>
        <w:ind w:left="1418" w:hanging="709"/>
        <w:contextualSpacing/>
        <w:jc w:val="both"/>
      </w:pPr>
      <w:r w:rsidRPr="00C57C95">
        <w:t>Bude-li Objednatel požadovat tyto služby mimo Hodin</w:t>
      </w:r>
      <w:r w:rsidR="00855BBC" w:rsidRPr="00C57C95">
        <w:t>y podpory, budou takové služby O</w:t>
      </w:r>
      <w:r w:rsidRPr="00C57C95">
        <w:t>bjednateli účtovány zvlášť podle Ceníku hodinových sazeb zhotovitele.</w:t>
      </w:r>
    </w:p>
    <w:p w14:paraId="01C08880" w14:textId="77777777" w:rsidR="00E56BCE" w:rsidRPr="00C57C95" w:rsidRDefault="00E56BCE" w:rsidP="00417B71">
      <w:pPr>
        <w:spacing w:line="276" w:lineRule="auto"/>
        <w:contextualSpacing/>
      </w:pPr>
    </w:p>
    <w:p w14:paraId="1E2C48DA" w14:textId="77777777" w:rsidR="00104CD2" w:rsidRPr="00C57C95" w:rsidRDefault="00104CD2" w:rsidP="00BD787A">
      <w:pPr>
        <w:numPr>
          <w:ilvl w:val="1"/>
          <w:numId w:val="14"/>
        </w:numPr>
        <w:tabs>
          <w:tab w:val="clear" w:pos="540"/>
        </w:tabs>
        <w:spacing w:line="276" w:lineRule="auto"/>
        <w:ind w:left="709" w:hanging="709"/>
        <w:contextualSpacing/>
        <w:jc w:val="both"/>
        <w:rPr>
          <w:b/>
          <w:caps/>
          <w:u w:val="single"/>
        </w:rPr>
      </w:pPr>
      <w:r w:rsidRPr="00C57C95">
        <w:rPr>
          <w:b/>
          <w:u w:val="single"/>
        </w:rPr>
        <w:t>Služba oprav programových a systémových vad Programu:</w:t>
      </w:r>
    </w:p>
    <w:p w14:paraId="23F3A53E" w14:textId="77777777" w:rsidR="00104CD2" w:rsidRPr="00C57C95" w:rsidRDefault="00104CD2" w:rsidP="00417B71">
      <w:pPr>
        <w:spacing w:line="276" w:lineRule="auto"/>
        <w:ind w:left="540"/>
        <w:contextualSpacing/>
        <w:jc w:val="both"/>
        <w:rPr>
          <w:caps/>
          <w:u w:val="single"/>
        </w:rPr>
      </w:pPr>
    </w:p>
    <w:p w14:paraId="55171164" w14:textId="77777777" w:rsidR="00104CD2" w:rsidRPr="00C57C95" w:rsidRDefault="00104CD2" w:rsidP="00417B71">
      <w:pPr>
        <w:spacing w:line="276" w:lineRule="auto"/>
        <w:ind w:left="709"/>
        <w:contextualSpacing/>
        <w:jc w:val="both"/>
      </w:pPr>
      <w:r w:rsidRPr="00C57C95">
        <w:t>Služba slouží k zajištění odstranění programových a systémových vad Programu.</w:t>
      </w:r>
      <w:r w:rsidRPr="00C57C95">
        <w:rPr>
          <w:caps/>
        </w:rPr>
        <w:t xml:space="preserve"> </w:t>
      </w:r>
      <w:r w:rsidRPr="00C57C95">
        <w:t xml:space="preserve">Objednatel je oprávněn tuto službu užívat prostřednictvím níže uvedených osob. </w:t>
      </w:r>
    </w:p>
    <w:p w14:paraId="7103094F" w14:textId="77777777" w:rsidR="00104CD2" w:rsidRPr="00C57C95" w:rsidRDefault="00104CD2" w:rsidP="00417B71">
      <w:pPr>
        <w:spacing w:line="276" w:lineRule="auto"/>
        <w:contextualSpacing/>
        <w:jc w:val="both"/>
        <w:rPr>
          <w:caps/>
          <w:u w:val="single"/>
        </w:rPr>
      </w:pPr>
    </w:p>
    <w:p w14:paraId="1C890FB1" w14:textId="77777777" w:rsidR="00104CD2" w:rsidRPr="00C57C95" w:rsidRDefault="00104CD2" w:rsidP="00BD787A">
      <w:pPr>
        <w:numPr>
          <w:ilvl w:val="2"/>
          <w:numId w:val="14"/>
        </w:numPr>
        <w:tabs>
          <w:tab w:val="clear" w:pos="720"/>
        </w:tabs>
        <w:spacing w:line="276" w:lineRule="auto"/>
        <w:ind w:left="1418" w:hanging="709"/>
        <w:contextualSpacing/>
        <w:jc w:val="both"/>
      </w:pPr>
      <w:r w:rsidRPr="00C57C95">
        <w:t>Forma vznesení požadavku Objednatelem k poskytnutí této služby oprav vad, tj. zadání:</w:t>
      </w:r>
    </w:p>
    <w:p w14:paraId="7FA2DD0D" w14:textId="77777777" w:rsidR="00B6403B" w:rsidRPr="00C57C95" w:rsidRDefault="00B6403B" w:rsidP="00417B71">
      <w:pPr>
        <w:spacing w:line="276" w:lineRule="auto"/>
        <w:ind w:left="2410"/>
        <w:contextualSpacing/>
        <w:jc w:val="both"/>
      </w:pPr>
    </w:p>
    <w:p w14:paraId="512BB3AB" w14:textId="7B7668FD" w:rsidR="00104CD2" w:rsidRPr="00C57C95" w:rsidRDefault="00104CD2" w:rsidP="00417B71">
      <w:pPr>
        <w:numPr>
          <w:ilvl w:val="0"/>
          <w:numId w:val="3"/>
        </w:numPr>
        <w:tabs>
          <w:tab w:val="clear" w:pos="1080"/>
        </w:tabs>
        <w:spacing w:line="276" w:lineRule="auto"/>
        <w:ind w:left="2410" w:hanging="992"/>
        <w:contextualSpacing/>
        <w:jc w:val="both"/>
      </w:pPr>
      <w:r w:rsidRPr="00C57C95">
        <w:t>for</w:t>
      </w:r>
      <w:r w:rsidR="00E56BCE" w:rsidRPr="00C57C95">
        <w:t xml:space="preserve">mulářem </w:t>
      </w:r>
      <w:r w:rsidR="00AD3112" w:rsidRPr="00C57C95">
        <w:t>i-</w:t>
      </w:r>
      <w:r w:rsidR="00E56BCE" w:rsidRPr="00C57C95">
        <w:t xml:space="preserve">FPUZ kategorie A, </w:t>
      </w:r>
      <w:r w:rsidRPr="00C57C95">
        <w:t xml:space="preserve">B, </w:t>
      </w:r>
      <w:r w:rsidR="00E56BCE" w:rsidRPr="00C57C95">
        <w:t>nebo</w:t>
      </w:r>
      <w:r w:rsidRPr="00C57C95">
        <w:t xml:space="preserve"> C</w:t>
      </w:r>
      <w:r w:rsidR="00E56BCE" w:rsidRPr="00C57C95">
        <w:t xml:space="preserve"> dle typu vady</w:t>
      </w:r>
    </w:p>
    <w:p w14:paraId="14989412" w14:textId="77777777" w:rsidR="00104CD2" w:rsidRPr="00C57C95" w:rsidRDefault="00104CD2" w:rsidP="00417B71">
      <w:pPr>
        <w:numPr>
          <w:ilvl w:val="0"/>
          <w:numId w:val="3"/>
        </w:numPr>
        <w:tabs>
          <w:tab w:val="clear" w:pos="1080"/>
        </w:tabs>
        <w:spacing w:line="276" w:lineRule="auto"/>
        <w:ind w:left="2410" w:hanging="992"/>
        <w:contextualSpacing/>
        <w:jc w:val="both"/>
      </w:pPr>
      <w:r w:rsidRPr="00C57C95">
        <w:t>nahlašuje Klíčový uživatel popř. Garant, přebírá k řešení Zhotovitel</w:t>
      </w:r>
    </w:p>
    <w:p w14:paraId="3C752E10" w14:textId="1002311F" w:rsidR="00104CD2" w:rsidRPr="00C57C95" w:rsidRDefault="00AD3112" w:rsidP="00417B71">
      <w:pPr>
        <w:numPr>
          <w:ilvl w:val="0"/>
          <w:numId w:val="3"/>
        </w:numPr>
        <w:tabs>
          <w:tab w:val="clear" w:pos="1080"/>
        </w:tabs>
        <w:spacing w:line="276" w:lineRule="auto"/>
        <w:ind w:left="2410" w:hanging="992"/>
        <w:contextualSpacing/>
        <w:jc w:val="both"/>
      </w:pPr>
      <w:r w:rsidRPr="00C57C95">
        <w:t>služby poskytované Zhotovitelem jsou prováděny pouze na základě aktivovaných i-FPUZ</w:t>
      </w:r>
      <w:r w:rsidR="00104CD2" w:rsidRPr="00C57C95">
        <w:t xml:space="preserve"> </w:t>
      </w:r>
    </w:p>
    <w:p w14:paraId="4ED2BE2E" w14:textId="77777777" w:rsidR="00D90AA9" w:rsidRPr="00C57C95" w:rsidRDefault="00D90AA9" w:rsidP="00417B71">
      <w:pPr>
        <w:spacing w:line="276" w:lineRule="auto"/>
        <w:ind w:left="1418"/>
        <w:contextualSpacing/>
        <w:jc w:val="both"/>
      </w:pPr>
    </w:p>
    <w:p w14:paraId="7674E623" w14:textId="0D559EA3" w:rsidR="00104CD2" w:rsidRPr="00C57C95" w:rsidRDefault="00104CD2" w:rsidP="00BD787A">
      <w:pPr>
        <w:numPr>
          <w:ilvl w:val="2"/>
          <w:numId w:val="14"/>
        </w:numPr>
        <w:tabs>
          <w:tab w:val="clear" w:pos="720"/>
        </w:tabs>
        <w:spacing w:line="276" w:lineRule="auto"/>
        <w:ind w:left="1418" w:hanging="709"/>
        <w:contextualSpacing/>
        <w:jc w:val="both"/>
      </w:pPr>
      <w:r w:rsidRPr="00C57C95">
        <w:t xml:space="preserve">Objednatel je povinen provést zadání pro poskytnutí této služby pokud možno co nejpřesnější a v takovém rozsahu, aby Zhotovitel byl schopen bez odkladu zadání řešit; v případě nejasností je Zhotovitel oprávněn požádat Objednatele o doplnění zadání příspěvkem do formuláře </w:t>
      </w:r>
      <w:r w:rsidR="00AD3112" w:rsidRPr="00C57C95">
        <w:t>i-</w:t>
      </w:r>
      <w:r w:rsidRPr="00C57C95">
        <w:t xml:space="preserve">FPUZ dle </w:t>
      </w:r>
      <w:r w:rsidR="001958E8">
        <w:t xml:space="preserve">odst. </w:t>
      </w:r>
      <w:r w:rsidRPr="00C57C95">
        <w:t>3.7.1.</w:t>
      </w:r>
      <w:r w:rsidR="001958E8">
        <w:t xml:space="preserve"> této Smlouvy.</w:t>
      </w:r>
    </w:p>
    <w:p w14:paraId="014121EC" w14:textId="77777777" w:rsidR="00D90AA9" w:rsidRPr="00C57C95" w:rsidRDefault="00D90AA9" w:rsidP="00417B71">
      <w:pPr>
        <w:spacing w:line="276" w:lineRule="auto"/>
        <w:ind w:left="1418"/>
        <w:contextualSpacing/>
        <w:jc w:val="both"/>
      </w:pPr>
    </w:p>
    <w:p w14:paraId="7DADD41B" w14:textId="3596BA70" w:rsidR="00104CD2" w:rsidRPr="00C57C95" w:rsidRDefault="00104CD2" w:rsidP="00BD787A">
      <w:pPr>
        <w:numPr>
          <w:ilvl w:val="2"/>
          <w:numId w:val="14"/>
        </w:numPr>
        <w:tabs>
          <w:tab w:val="clear" w:pos="720"/>
        </w:tabs>
        <w:spacing w:line="276" w:lineRule="auto"/>
        <w:ind w:left="1418" w:hanging="709"/>
        <w:contextualSpacing/>
        <w:jc w:val="both"/>
      </w:pPr>
      <w:r w:rsidRPr="00C57C95">
        <w:lastRenderedPageBreak/>
        <w:t>Objednatel v rámci zadání odhadne stupeň závažnosti vady podle jednoho z typů va</w:t>
      </w:r>
      <w:r w:rsidR="000662BE">
        <w:t>d uvedených shora v článku</w:t>
      </w:r>
      <w:r w:rsidRPr="00C57C95">
        <w:t xml:space="preserve"> II. </w:t>
      </w:r>
      <w:r w:rsidR="00AD3112" w:rsidRPr="00C57C95">
        <w:t>této S</w:t>
      </w:r>
      <w:r w:rsidRPr="00C57C95">
        <w:t>mlouvy a doručí zadání s odpovídajícím popisem Zhotoviteli.</w:t>
      </w:r>
    </w:p>
    <w:p w14:paraId="0B14FD0B" w14:textId="77777777" w:rsidR="00D90AA9" w:rsidRPr="00C57C95" w:rsidRDefault="00D90AA9" w:rsidP="00417B71">
      <w:pPr>
        <w:spacing w:line="276" w:lineRule="auto"/>
        <w:ind w:left="1418"/>
        <w:contextualSpacing/>
        <w:jc w:val="both"/>
      </w:pPr>
    </w:p>
    <w:p w14:paraId="10AF18B5" w14:textId="79BDC62E" w:rsidR="00104CD2" w:rsidRPr="00C57C95" w:rsidRDefault="00104CD2" w:rsidP="00BD787A">
      <w:pPr>
        <w:numPr>
          <w:ilvl w:val="2"/>
          <w:numId w:val="14"/>
        </w:numPr>
        <w:tabs>
          <w:tab w:val="clear" w:pos="720"/>
        </w:tabs>
        <w:spacing w:line="276" w:lineRule="auto"/>
        <w:ind w:left="1418" w:hanging="709"/>
        <w:contextualSpacing/>
        <w:jc w:val="both"/>
      </w:pPr>
      <w:r w:rsidRPr="00C57C95">
        <w:t xml:space="preserve">Zhotovitel provede od převzetí zadání dle </w:t>
      </w:r>
      <w:r w:rsidR="000662BE">
        <w:t>odst.</w:t>
      </w:r>
      <w:r w:rsidRPr="00C57C95">
        <w:t xml:space="preserve"> 3.7.1. až 3.7.3. </w:t>
      </w:r>
      <w:r w:rsidR="00A248E9" w:rsidRPr="00C57C95">
        <w:t>této S</w:t>
      </w:r>
      <w:r w:rsidRPr="00C57C95">
        <w:t xml:space="preserve">mlouvy zjištění příčiny problému a stanoví, zda se jedná o vadu Programu nebo o problém jiného rázu; o tomto závěru neprodleně zápisem do </w:t>
      </w:r>
      <w:r w:rsidR="00AD3112" w:rsidRPr="00C57C95">
        <w:t>i-</w:t>
      </w:r>
      <w:r w:rsidR="00925818" w:rsidRPr="00C57C95">
        <w:t>FPUZ informuje Pověřenou osobu O</w:t>
      </w:r>
      <w:r w:rsidRPr="00C57C95">
        <w:t xml:space="preserve">bjednatele, a bude-li to možné, odhadne čas potřebný pro odstranění vady, resp. vyřešení problému. Zhotovitel zároveň zápisem do </w:t>
      </w:r>
      <w:r w:rsidR="00AD3112" w:rsidRPr="00C57C95">
        <w:t>i-</w:t>
      </w:r>
      <w:r w:rsidRPr="00C57C95">
        <w:t>FPUZ potvrdí, resp. odmítne kategorizaci v zadání Objednatelem uvedené vady.</w:t>
      </w:r>
    </w:p>
    <w:p w14:paraId="3E511735" w14:textId="77777777" w:rsidR="00AD3112" w:rsidRPr="00C57C95" w:rsidRDefault="00AD3112" w:rsidP="00417B71">
      <w:pPr>
        <w:spacing w:line="276" w:lineRule="auto"/>
        <w:ind w:left="1418"/>
        <w:contextualSpacing/>
        <w:jc w:val="both"/>
      </w:pPr>
    </w:p>
    <w:p w14:paraId="285385D6" w14:textId="4871C3CE" w:rsidR="00104CD2" w:rsidRPr="00C57C95" w:rsidRDefault="00AD3112" w:rsidP="00BD787A">
      <w:pPr>
        <w:numPr>
          <w:ilvl w:val="2"/>
          <w:numId w:val="14"/>
        </w:numPr>
        <w:tabs>
          <w:tab w:val="clear" w:pos="720"/>
        </w:tabs>
        <w:spacing w:line="276" w:lineRule="auto"/>
        <w:ind w:left="1418" w:hanging="709"/>
        <w:contextualSpacing/>
        <w:jc w:val="both"/>
      </w:pPr>
      <w:r w:rsidRPr="00C57C95">
        <w:t>V případě vady typu „A“ popř. i vady typu „B“ nebo hraničního problému</w:t>
      </w:r>
      <w:r w:rsidR="00104CD2" w:rsidRPr="00C57C95">
        <w:t xml:space="preserve"> (např. mezi různými systémy v</w:t>
      </w:r>
      <w:r w:rsidRPr="00C57C95">
        <w:t> </w:t>
      </w:r>
      <w:r w:rsidR="00104CD2" w:rsidRPr="00C57C95">
        <w:t>rámci interface apod.) zavazuje se Objednatel, že pro potřeby zjištění příčiny vady nebo problému poskytne Zhotoviteli (na jeho výzvu) potřebnou součinnost pomocí příslušně kvalifikovaného svého zaměstnance či jiného pracovníka; takováto osoba bude spolupracovat se Zhotovitelem po celou dobu provádění analýzy (zjišťování příčin vady či problému).</w:t>
      </w:r>
    </w:p>
    <w:p w14:paraId="495E8D68" w14:textId="77777777" w:rsidR="00D90AA9" w:rsidRPr="00C57C95" w:rsidRDefault="00D90AA9" w:rsidP="00417B71">
      <w:pPr>
        <w:spacing w:line="276" w:lineRule="auto"/>
        <w:contextualSpacing/>
        <w:jc w:val="both"/>
      </w:pPr>
    </w:p>
    <w:p w14:paraId="2742316B" w14:textId="28B39321" w:rsidR="00104CD2" w:rsidRPr="00C57C95" w:rsidRDefault="00104CD2" w:rsidP="00BD787A">
      <w:pPr>
        <w:numPr>
          <w:ilvl w:val="2"/>
          <w:numId w:val="14"/>
        </w:numPr>
        <w:tabs>
          <w:tab w:val="clear" w:pos="720"/>
        </w:tabs>
        <w:spacing w:line="276" w:lineRule="auto"/>
        <w:ind w:left="1418" w:hanging="709"/>
        <w:contextualSpacing/>
        <w:jc w:val="both"/>
      </w:pPr>
      <w:r w:rsidRPr="00C57C95">
        <w:t>Lhůty pro odstraňování výše uvedených vad</w:t>
      </w:r>
      <w:r w:rsidR="00FC72BF" w:rsidRPr="00C57C95">
        <w:t xml:space="preserve"> počínají běžet až poté, co se S</w:t>
      </w:r>
      <w:r w:rsidRPr="00C57C95">
        <w:t>mluvní strany sho</w:t>
      </w:r>
      <w:r w:rsidR="000662BE">
        <w:t>dnou na kategorizaci vady dle odst</w:t>
      </w:r>
      <w:r w:rsidRPr="00C57C95">
        <w:t xml:space="preserve">. 3.7.4. </w:t>
      </w:r>
      <w:r w:rsidR="00A248E9" w:rsidRPr="00C57C95">
        <w:t>této S</w:t>
      </w:r>
      <w:r w:rsidRPr="00C57C95">
        <w:t>mlouvy. V</w:t>
      </w:r>
      <w:r w:rsidR="00AD3112" w:rsidRPr="00C57C95">
        <w:t> </w:t>
      </w:r>
      <w:r w:rsidR="00FC72BF" w:rsidRPr="00C57C95">
        <w:t>případě, že se S</w:t>
      </w:r>
      <w:r w:rsidRPr="00C57C95">
        <w:t>mluvní strany na kategorizaci konkrétní vady neshodnou, počíná lhůta pro její odstranění běžet okamžikem fik</w:t>
      </w:r>
      <w:r w:rsidR="000662BE">
        <w:t>ce kategorizace vady dle odst</w:t>
      </w:r>
      <w:r w:rsidRPr="00C57C95">
        <w:t>. 3.7.13.</w:t>
      </w:r>
      <w:r w:rsidR="001958E8">
        <w:t xml:space="preserve"> této Smlouvy.</w:t>
      </w:r>
    </w:p>
    <w:p w14:paraId="3FD84799" w14:textId="77777777" w:rsidR="00D90AA9" w:rsidRPr="00C57C95" w:rsidRDefault="00D90AA9" w:rsidP="00417B71">
      <w:pPr>
        <w:spacing w:line="276" w:lineRule="auto"/>
        <w:contextualSpacing/>
        <w:jc w:val="both"/>
      </w:pPr>
    </w:p>
    <w:p w14:paraId="316EA512" w14:textId="5DB33A81" w:rsidR="00104CD2" w:rsidRPr="00C57C95" w:rsidRDefault="00104CD2" w:rsidP="00BD787A">
      <w:pPr>
        <w:numPr>
          <w:ilvl w:val="2"/>
          <w:numId w:val="14"/>
        </w:numPr>
        <w:tabs>
          <w:tab w:val="clear" w:pos="720"/>
        </w:tabs>
        <w:spacing w:line="276" w:lineRule="auto"/>
        <w:ind w:left="1418" w:hanging="709"/>
        <w:contextualSpacing/>
        <w:jc w:val="both"/>
      </w:pPr>
      <w:r w:rsidRPr="00C57C95">
        <w:t>Forma realizace této služby Zhotovitelem (řešení) je:</w:t>
      </w:r>
    </w:p>
    <w:p w14:paraId="7E109C47" w14:textId="77777777" w:rsidR="00AD3112" w:rsidRPr="00C57C95" w:rsidRDefault="00AD3112" w:rsidP="00417B71">
      <w:pPr>
        <w:pStyle w:val="Odstavecseseznamem"/>
        <w:spacing w:line="276" w:lineRule="auto"/>
        <w:rPr>
          <w:rFonts w:ascii="Times New Roman" w:hAnsi="Times New Roman"/>
          <w:sz w:val="24"/>
          <w:szCs w:val="24"/>
        </w:rPr>
      </w:pPr>
    </w:p>
    <w:p w14:paraId="7CBF7D26" w14:textId="340A5997" w:rsidR="00104CD2" w:rsidRPr="00C57C95" w:rsidRDefault="00104CD2" w:rsidP="00417B71">
      <w:pPr>
        <w:numPr>
          <w:ilvl w:val="0"/>
          <w:numId w:val="3"/>
        </w:numPr>
        <w:tabs>
          <w:tab w:val="clear" w:pos="1080"/>
        </w:tabs>
        <w:spacing w:line="276" w:lineRule="auto"/>
        <w:ind w:left="2410" w:hanging="992"/>
        <w:contextualSpacing/>
        <w:jc w:val="both"/>
      </w:pPr>
      <w:r w:rsidRPr="00C57C95">
        <w:t>v</w:t>
      </w:r>
      <w:r w:rsidR="00AD3112" w:rsidRPr="00C57C95">
        <w:t> </w:t>
      </w:r>
      <w:r w:rsidRPr="00C57C95">
        <w:t>místě sídla Objednatele nebo v</w:t>
      </w:r>
      <w:r w:rsidR="00AD3112" w:rsidRPr="00C57C95">
        <w:t> </w:t>
      </w:r>
      <w:r w:rsidRPr="00C57C95">
        <w:t>místě sídla konečného uživatele (konečných uživatelů)</w:t>
      </w:r>
      <w:r w:rsidR="00AD3112" w:rsidRPr="00C57C95">
        <w:t>, není-li možné problém vyřešit vzdáleným zásahem</w:t>
      </w:r>
    </w:p>
    <w:p w14:paraId="5931244C" w14:textId="77777777" w:rsidR="00104CD2" w:rsidRPr="00C57C95" w:rsidRDefault="00104CD2" w:rsidP="00417B71">
      <w:pPr>
        <w:numPr>
          <w:ilvl w:val="0"/>
          <w:numId w:val="3"/>
        </w:numPr>
        <w:tabs>
          <w:tab w:val="clear" w:pos="1080"/>
        </w:tabs>
        <w:spacing w:line="276" w:lineRule="auto"/>
        <w:ind w:left="2410" w:hanging="992"/>
        <w:contextualSpacing/>
        <w:jc w:val="both"/>
      </w:pPr>
      <w:r w:rsidRPr="00C57C95">
        <w:t>vzdáleným zásahem Zhotovitele v síti Objednatele</w:t>
      </w:r>
    </w:p>
    <w:p w14:paraId="36F026C9" w14:textId="77777777" w:rsidR="00D90AA9" w:rsidRPr="00C57C95" w:rsidRDefault="00D90AA9" w:rsidP="00417B71">
      <w:pPr>
        <w:spacing w:line="276" w:lineRule="auto"/>
        <w:ind w:left="1276"/>
        <w:contextualSpacing/>
        <w:jc w:val="both"/>
      </w:pPr>
    </w:p>
    <w:p w14:paraId="4D4A5D70" w14:textId="19E50511" w:rsidR="00104CD2" w:rsidRPr="00AC3A49" w:rsidRDefault="00AC3A49" w:rsidP="00BD787A">
      <w:pPr>
        <w:numPr>
          <w:ilvl w:val="2"/>
          <w:numId w:val="14"/>
        </w:numPr>
        <w:tabs>
          <w:tab w:val="clear" w:pos="720"/>
          <w:tab w:val="num" w:pos="1276"/>
        </w:tabs>
        <w:spacing w:line="276" w:lineRule="auto"/>
        <w:ind w:left="1276" w:hanging="709"/>
        <w:contextualSpacing/>
        <w:jc w:val="both"/>
      </w:pPr>
      <w:r w:rsidRPr="00AC3A49">
        <w:rPr>
          <w:highlight w:val="black"/>
        </w:rPr>
        <w:t>xxxxxxxxxxxxxxxxxxxxxxxxxxxxxxxxxxxxxxxxxxxxxxxxxxxxxxxxxxxxxxxxxxxxxxxxxxxxxxxxxxxxxxxxxxxxxxxxxx</w:t>
      </w:r>
      <w:r w:rsidR="00104CD2" w:rsidRPr="00AC3A49">
        <w:t>:</w:t>
      </w:r>
    </w:p>
    <w:p w14:paraId="2648D7FA" w14:textId="5E4C919A" w:rsidR="00B6403B" w:rsidRPr="00AC3A49" w:rsidRDefault="003D72A9" w:rsidP="00417B71">
      <w:pPr>
        <w:spacing w:line="276" w:lineRule="auto"/>
        <w:ind w:left="2410"/>
        <w:contextualSpacing/>
        <w:jc w:val="both"/>
        <w:rPr>
          <w:highlight w:val="black"/>
        </w:rPr>
      </w:pPr>
      <w:proofErr w:type="spellStart"/>
      <w:r w:rsidRPr="00AC3A49">
        <w:rPr>
          <w:highlight w:val="black"/>
        </w:rPr>
        <w:t>xxxxxxxxxxxxxxxxxxxxxxxxxxxxxxxxxxxxxxxxxxxxxx</w:t>
      </w:r>
      <w:proofErr w:type="spellEnd"/>
    </w:p>
    <w:p w14:paraId="38EF65C2" w14:textId="5906741F" w:rsidR="00104CD2" w:rsidRPr="00AC3A49" w:rsidRDefault="003D72A9" w:rsidP="00417B71">
      <w:pPr>
        <w:numPr>
          <w:ilvl w:val="0"/>
          <w:numId w:val="3"/>
        </w:numPr>
        <w:tabs>
          <w:tab w:val="clear" w:pos="1080"/>
        </w:tabs>
        <w:spacing w:line="276" w:lineRule="auto"/>
        <w:ind w:left="2410" w:hanging="992"/>
        <w:contextualSpacing/>
        <w:jc w:val="both"/>
        <w:rPr>
          <w:color w:val="000000" w:themeColor="text1"/>
          <w:highlight w:val="black"/>
        </w:rPr>
      </w:pPr>
      <w:proofErr w:type="gramStart"/>
      <w:r w:rsidRPr="00AC3A49">
        <w:rPr>
          <w:color w:val="000000" w:themeColor="text1"/>
          <w:highlight w:val="black"/>
        </w:rPr>
        <w:t>xxxxxxxxxxxxxxxxxxxxxxxxxxxxxxxxxxxxxxxxxxxxxxxxxxxxxxxxxxxxxxxxxxxxxxxxxxxxxxxxxxxxxxxxxxxxxxxxxxxxxxxxxxxxxxxxxxxxxxxxxxxxxxxxxxxxxxxxxxxxxxxxxxxxxxxxxxxxxxxxxxxxxxxxxxxxxxxxxxxxxxxxxxxxxxxxxxxxxxxxxxxxxxxxxxxxxxxxxxxxx</w:t>
      </w:r>
      <w:r w:rsidR="002314E5" w:rsidRPr="00AC3A49">
        <w:rPr>
          <w:color w:val="000000" w:themeColor="text1"/>
          <w:highlight w:val="black"/>
        </w:rPr>
        <w:t>,</w:t>
      </w:r>
      <w:r w:rsidRPr="00AC3A49">
        <w:rPr>
          <w:color w:val="000000" w:themeColor="text1"/>
          <w:highlight w:val="black"/>
        </w:rPr>
        <w:t>xxxxxxxxxxxxxx</w:t>
      </w:r>
      <w:proofErr w:type="gramEnd"/>
    </w:p>
    <w:p w14:paraId="531F95AC" w14:textId="797A8AC4" w:rsidR="00104CD2" w:rsidRPr="003D72A9" w:rsidRDefault="00104CD2" w:rsidP="00417B71">
      <w:pPr>
        <w:numPr>
          <w:ilvl w:val="0"/>
          <w:numId w:val="3"/>
        </w:numPr>
        <w:tabs>
          <w:tab w:val="clear" w:pos="1080"/>
        </w:tabs>
        <w:spacing w:line="276" w:lineRule="auto"/>
        <w:ind w:left="2410" w:hanging="992"/>
        <w:contextualSpacing/>
        <w:jc w:val="both"/>
        <w:rPr>
          <w:highlight w:val="black"/>
        </w:rPr>
      </w:pPr>
      <w:r w:rsidRPr="003D72A9">
        <w:rPr>
          <w:highlight w:val="black"/>
        </w:rPr>
        <w:t>n</w:t>
      </w:r>
      <w:r w:rsidR="003D72A9">
        <w:rPr>
          <w:highlight w:val="black"/>
        </w:rPr>
        <w:t>xxxxxxxxxxxxxxxxxxxxxxxxxxxxxxxxxxxxxxxxxxxxxxxxxxxxxxxxxxxxxxxxxxxxxxxxxxxxxxxxxxxxxxxxxxxxxxxxxxxxxxxxxxxxxxxxxxxxxxxxxxxxxxxxxxxxxxxxxxxxxxxxxxxxxxxxxxxxxxxxxxxxxxxxxxxxxxxxxxxxxxxxxxxxxxxx</w:t>
      </w:r>
      <w:r w:rsidR="002314E5" w:rsidRPr="003D72A9">
        <w:rPr>
          <w:highlight w:val="black"/>
        </w:rPr>
        <w:t>.</w:t>
      </w:r>
    </w:p>
    <w:p w14:paraId="28CAFF6E" w14:textId="77777777" w:rsidR="00D90AA9" w:rsidRPr="00C57C95" w:rsidRDefault="00D90AA9" w:rsidP="00417B71">
      <w:pPr>
        <w:spacing w:line="276" w:lineRule="auto"/>
        <w:ind w:left="1276"/>
        <w:contextualSpacing/>
        <w:jc w:val="both"/>
      </w:pPr>
    </w:p>
    <w:p w14:paraId="04A5E996" w14:textId="1721F248" w:rsidR="00D90AA9" w:rsidRPr="00C57C95" w:rsidRDefault="00104CD2" w:rsidP="00BD787A">
      <w:pPr>
        <w:numPr>
          <w:ilvl w:val="2"/>
          <w:numId w:val="14"/>
        </w:numPr>
        <w:tabs>
          <w:tab w:val="clear" w:pos="720"/>
          <w:tab w:val="num" w:pos="1276"/>
        </w:tabs>
        <w:spacing w:line="276" w:lineRule="auto"/>
        <w:ind w:left="1276" w:hanging="709"/>
        <w:contextualSpacing/>
        <w:jc w:val="both"/>
      </w:pPr>
      <w:r w:rsidRPr="00C57C95">
        <w:t xml:space="preserve">Veškeré relevantní informace, týkající se zadání a řešení jsou zaznamenávány do příslušného </w:t>
      </w:r>
      <w:r w:rsidR="00AD3112" w:rsidRPr="00C57C95">
        <w:t>i-</w:t>
      </w:r>
      <w:r w:rsidRPr="00C57C95">
        <w:t>FPUZ, stejně tak ukončení řešení Zhotovitelem a jeho akceptace Objednatelem.</w:t>
      </w:r>
      <w:r w:rsidR="007E32B0" w:rsidRPr="00C57C95">
        <w:t xml:space="preserve"> </w:t>
      </w:r>
    </w:p>
    <w:p w14:paraId="0C5873EC" w14:textId="77777777" w:rsidR="005E7F5F" w:rsidRPr="00C57C95" w:rsidRDefault="005E7F5F" w:rsidP="00417B71">
      <w:pPr>
        <w:spacing w:line="276" w:lineRule="auto"/>
        <w:ind w:left="1276"/>
        <w:contextualSpacing/>
        <w:jc w:val="both"/>
      </w:pPr>
    </w:p>
    <w:p w14:paraId="752CAD9F" w14:textId="3E49FD60" w:rsidR="00104CD2" w:rsidRPr="00C57C95" w:rsidRDefault="00104CD2" w:rsidP="00BD787A">
      <w:pPr>
        <w:numPr>
          <w:ilvl w:val="2"/>
          <w:numId w:val="14"/>
        </w:numPr>
        <w:tabs>
          <w:tab w:val="clear" w:pos="720"/>
          <w:tab w:val="num" w:pos="1276"/>
        </w:tabs>
        <w:spacing w:line="276" w:lineRule="auto"/>
        <w:ind w:left="1276" w:hanging="709"/>
        <w:contextualSpacing/>
        <w:jc w:val="both"/>
      </w:pPr>
      <w:r w:rsidRPr="00C57C95">
        <w:t xml:space="preserve">V případě většího rozsahu zadání, resp. řešení bude akceptace provedena navíc písemným akceptačním protokolem, který Zhotovitel doručí Objednateli. Tento </w:t>
      </w:r>
      <w:r w:rsidRPr="00C57C95">
        <w:rPr>
          <w:color w:val="000000" w:themeColor="text1"/>
        </w:rPr>
        <w:t xml:space="preserve">protokol podepíší Pověřené osoby Objednatele a Zhotovitele. Pokud Objednatel </w:t>
      </w:r>
      <w:r w:rsidR="007E32B0" w:rsidRPr="00C57C95">
        <w:rPr>
          <w:color w:val="000000" w:themeColor="text1"/>
        </w:rPr>
        <w:t xml:space="preserve">bezdůvodně </w:t>
      </w:r>
      <w:r w:rsidRPr="00C57C95">
        <w:rPr>
          <w:color w:val="000000" w:themeColor="text1"/>
        </w:rPr>
        <w:t>nepot</w:t>
      </w:r>
      <w:r w:rsidRPr="00C57C95">
        <w:t>vrdí nebo neodmítne akceptační protokol do 5 pracovních dnů od jeho doručení, bude Zhotovitel považovat akceptační protokol za Objednatelem odsouhlasený a podepsaný.</w:t>
      </w:r>
    </w:p>
    <w:p w14:paraId="46E9C768" w14:textId="77777777" w:rsidR="00D90AA9" w:rsidRPr="00C57C95" w:rsidRDefault="00D90AA9" w:rsidP="00417B71">
      <w:pPr>
        <w:spacing w:line="276" w:lineRule="auto"/>
        <w:ind w:left="1276"/>
        <w:contextualSpacing/>
        <w:jc w:val="both"/>
      </w:pPr>
    </w:p>
    <w:p w14:paraId="4E0DA193" w14:textId="3084D28C" w:rsidR="00104CD2" w:rsidRPr="00C57C95" w:rsidRDefault="00104CD2" w:rsidP="00BD787A">
      <w:pPr>
        <w:numPr>
          <w:ilvl w:val="2"/>
          <w:numId w:val="14"/>
        </w:numPr>
        <w:tabs>
          <w:tab w:val="clear" w:pos="720"/>
          <w:tab w:val="num" w:pos="1276"/>
        </w:tabs>
        <w:spacing w:line="276" w:lineRule="auto"/>
        <w:ind w:left="1276" w:hanging="709"/>
        <w:contextualSpacing/>
        <w:jc w:val="both"/>
      </w:pPr>
      <w:r w:rsidRPr="00C57C95">
        <w:t xml:space="preserve">Termín započetí odstraňování vady může být změněn na základě písemné dohody mezi Objednatelem a Zhotovitelem, a to záznamem do </w:t>
      </w:r>
      <w:r w:rsidR="00AD3112" w:rsidRPr="00C57C95">
        <w:t>i-</w:t>
      </w:r>
      <w:r w:rsidRPr="00C57C95">
        <w:t>FPUZ.</w:t>
      </w:r>
    </w:p>
    <w:p w14:paraId="07BBAE2F" w14:textId="77777777" w:rsidR="00D90AA9" w:rsidRPr="00C57C95" w:rsidRDefault="00D90AA9" w:rsidP="00417B71">
      <w:pPr>
        <w:spacing w:line="276" w:lineRule="auto"/>
        <w:ind w:left="1276"/>
        <w:contextualSpacing/>
        <w:jc w:val="both"/>
      </w:pPr>
    </w:p>
    <w:p w14:paraId="7BFC6522" w14:textId="0E80A989" w:rsidR="00104CD2" w:rsidRPr="00AC3A49" w:rsidRDefault="00104CD2" w:rsidP="00BD787A">
      <w:pPr>
        <w:numPr>
          <w:ilvl w:val="2"/>
          <w:numId w:val="14"/>
        </w:numPr>
        <w:tabs>
          <w:tab w:val="clear" w:pos="720"/>
          <w:tab w:val="num" w:pos="1276"/>
        </w:tabs>
        <w:spacing w:line="276" w:lineRule="auto"/>
        <w:ind w:left="1276" w:hanging="709"/>
        <w:contextualSpacing/>
        <w:jc w:val="both"/>
      </w:pPr>
      <w:r w:rsidRPr="00C57C95">
        <w:t xml:space="preserve">V případě kumulace vad, budou tyto odstraňovány postupně v pořadí jejich výskytu a hlášení Objednatelem a ve lhůtách dle </w:t>
      </w:r>
      <w:r w:rsidR="00410EB7">
        <w:t>odst.</w:t>
      </w:r>
      <w:r w:rsidRPr="00C57C95">
        <w:t xml:space="preserve"> 3.2. </w:t>
      </w:r>
      <w:r w:rsidR="00AD3112" w:rsidRPr="00C57C95">
        <w:t>této S</w:t>
      </w:r>
      <w:r w:rsidRPr="00C57C95">
        <w:t>mlouvy Pořadí odstr</w:t>
      </w:r>
      <w:r w:rsidR="00FC72BF" w:rsidRPr="00C57C95">
        <w:t>aňování vad může být po dohodě S</w:t>
      </w:r>
      <w:r w:rsidRPr="00C57C95">
        <w:t xml:space="preserve">mluvních stran změněno na základě návrhu </w:t>
      </w:r>
      <w:r w:rsidRPr="00AC3A49">
        <w:t>Objednatele.</w:t>
      </w:r>
    </w:p>
    <w:p w14:paraId="11F2F596" w14:textId="77777777" w:rsidR="00D90AA9" w:rsidRPr="00AC3A49" w:rsidRDefault="00D90AA9" w:rsidP="00417B71">
      <w:pPr>
        <w:spacing w:line="276" w:lineRule="auto"/>
        <w:ind w:left="1276"/>
        <w:contextualSpacing/>
        <w:jc w:val="both"/>
      </w:pPr>
    </w:p>
    <w:p w14:paraId="683E8FD6" w14:textId="53D79851" w:rsidR="00642F99" w:rsidRPr="00AC3A49" w:rsidRDefault="00AC3A49" w:rsidP="00BD787A">
      <w:pPr>
        <w:numPr>
          <w:ilvl w:val="2"/>
          <w:numId w:val="14"/>
        </w:numPr>
        <w:tabs>
          <w:tab w:val="clear" w:pos="720"/>
          <w:tab w:val="num" w:pos="1276"/>
        </w:tabs>
        <w:spacing w:line="276" w:lineRule="auto"/>
        <w:ind w:left="1276" w:hanging="709"/>
        <w:contextualSpacing/>
        <w:jc w:val="both"/>
      </w:pPr>
      <w:r w:rsidRPr="00AC3A49">
        <w:rPr>
          <w:highlight w:val="black"/>
        </w:rPr>
        <w:t>xxxxxxxxxxxxxxxxxxxxxxxxxxxxxxxxxxxxxxxxxxxxxxx</w:t>
      </w:r>
      <w:r>
        <w:rPr>
          <w:highlight w:val="black"/>
        </w:rPr>
        <w:t>xxx</w:t>
      </w:r>
      <w:r w:rsidRPr="00AC3A49">
        <w:rPr>
          <w:highlight w:val="black"/>
        </w:rPr>
        <w:t>xxxxxxxxxxxxxx</w:t>
      </w:r>
      <w:r w:rsidR="00FC72BF" w:rsidRPr="00AC3A49">
        <w:rPr>
          <w:highlight w:val="black"/>
        </w:rPr>
        <w:t xml:space="preserve"> </w:t>
      </w:r>
      <w:r w:rsidR="003D72A9" w:rsidRPr="00AC3A49">
        <w:rPr>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104CD2" w:rsidRPr="00AC3A49">
        <w:t xml:space="preserve">. </w:t>
      </w:r>
    </w:p>
    <w:p w14:paraId="4320E1A7" w14:textId="77777777" w:rsidR="00642F99" w:rsidRPr="00C57C95" w:rsidRDefault="00642F99" w:rsidP="00417B71">
      <w:pPr>
        <w:spacing w:line="276" w:lineRule="auto"/>
        <w:ind w:left="284"/>
        <w:contextualSpacing/>
        <w:jc w:val="both"/>
      </w:pPr>
    </w:p>
    <w:p w14:paraId="30481535" w14:textId="77777777" w:rsidR="00104CD2" w:rsidRPr="00C57C95" w:rsidRDefault="00104CD2" w:rsidP="00417B71">
      <w:pPr>
        <w:numPr>
          <w:ilvl w:val="1"/>
          <w:numId w:val="6"/>
        </w:numPr>
        <w:tabs>
          <w:tab w:val="clear" w:pos="540"/>
        </w:tabs>
        <w:spacing w:line="276" w:lineRule="auto"/>
        <w:ind w:left="709" w:hanging="709"/>
        <w:contextualSpacing/>
        <w:jc w:val="both"/>
        <w:rPr>
          <w:b/>
          <w:caps/>
          <w:u w:val="single"/>
        </w:rPr>
      </w:pPr>
      <w:r w:rsidRPr="00C57C95">
        <w:rPr>
          <w:b/>
          <w:u w:val="single"/>
        </w:rPr>
        <w:t>Služba rozšíření Programu v rámci běžného vývoje Programu:</w:t>
      </w:r>
    </w:p>
    <w:p w14:paraId="13D032A1" w14:textId="77777777" w:rsidR="00D90AA9" w:rsidRPr="00C57C95" w:rsidRDefault="00D90AA9" w:rsidP="00417B71">
      <w:pPr>
        <w:spacing w:line="276" w:lineRule="auto"/>
        <w:contextualSpacing/>
        <w:jc w:val="both"/>
      </w:pPr>
    </w:p>
    <w:p w14:paraId="58626B0B" w14:textId="1CE18C4D" w:rsidR="00104CD2" w:rsidRPr="00C57C95" w:rsidRDefault="00104CD2" w:rsidP="00417B71">
      <w:pPr>
        <w:spacing w:line="276" w:lineRule="auto"/>
        <w:ind w:left="709"/>
        <w:contextualSpacing/>
        <w:jc w:val="both"/>
      </w:pPr>
      <w:r w:rsidRPr="00C57C95">
        <w:t xml:space="preserve">Služba slouží k zajištění průběžného zlepšení a rozšíření Programu o funkce a vylepšení Programu poskytované Zhotovitelem. Nové funkce jsou Zhotovitelem poskytovány ve formě nových </w:t>
      </w:r>
      <w:proofErr w:type="spellStart"/>
      <w:r w:rsidRPr="00C57C95">
        <w:t>Release</w:t>
      </w:r>
      <w:proofErr w:type="spellEnd"/>
      <w:r w:rsidRPr="00C57C95">
        <w:t xml:space="preserve">. Současně s vydáním nových </w:t>
      </w:r>
      <w:proofErr w:type="spellStart"/>
      <w:r w:rsidRPr="00C57C95">
        <w:t>Release</w:t>
      </w:r>
      <w:proofErr w:type="spellEnd"/>
      <w:r w:rsidRPr="00C57C95">
        <w:t xml:space="preserve"> Zhotovitel Objednateli dodá:</w:t>
      </w:r>
    </w:p>
    <w:p w14:paraId="2F744E1C" w14:textId="77777777" w:rsidR="004C144A" w:rsidRPr="00C57C95" w:rsidRDefault="004C144A" w:rsidP="00417B71">
      <w:pPr>
        <w:spacing w:line="276" w:lineRule="auto"/>
        <w:ind w:left="2410"/>
        <w:contextualSpacing/>
        <w:jc w:val="both"/>
      </w:pPr>
    </w:p>
    <w:p w14:paraId="52B16833" w14:textId="5D36BFB0" w:rsidR="00104CD2" w:rsidRPr="00C57C95" w:rsidRDefault="00104CD2" w:rsidP="00417B71">
      <w:pPr>
        <w:numPr>
          <w:ilvl w:val="0"/>
          <w:numId w:val="3"/>
        </w:numPr>
        <w:tabs>
          <w:tab w:val="clear" w:pos="1080"/>
        </w:tabs>
        <w:spacing w:line="276" w:lineRule="auto"/>
        <w:ind w:left="2410" w:hanging="992"/>
        <w:contextualSpacing/>
        <w:jc w:val="both"/>
        <w:rPr>
          <w:color w:val="000000" w:themeColor="text1"/>
        </w:rPr>
      </w:pPr>
      <w:r w:rsidRPr="00C57C95">
        <w:rPr>
          <w:color w:val="000000" w:themeColor="text1"/>
        </w:rPr>
        <w:t xml:space="preserve">jakékoli nezbytné změny dokumentace </w:t>
      </w:r>
    </w:p>
    <w:p w14:paraId="7AF7593F" w14:textId="77777777" w:rsidR="00104CD2" w:rsidRPr="00C57C95" w:rsidRDefault="00104CD2" w:rsidP="00417B71">
      <w:pPr>
        <w:numPr>
          <w:ilvl w:val="0"/>
          <w:numId w:val="3"/>
        </w:numPr>
        <w:tabs>
          <w:tab w:val="clear" w:pos="1080"/>
        </w:tabs>
        <w:spacing w:line="276" w:lineRule="auto"/>
        <w:ind w:left="2410" w:hanging="992"/>
        <w:contextualSpacing/>
        <w:jc w:val="both"/>
      </w:pPr>
      <w:r w:rsidRPr="00C57C95">
        <w:rPr>
          <w:color w:val="000000" w:themeColor="text1"/>
        </w:rPr>
        <w:t xml:space="preserve">na základě písemného </w:t>
      </w:r>
      <w:r w:rsidRPr="00C57C95">
        <w:t>protokolu změněné moduly resp. funkce Programu, databázová metadata a reporty, pokyny pro správné užívání nových verzí Programu (tzv. „</w:t>
      </w:r>
      <w:proofErr w:type="spellStart"/>
      <w:r w:rsidRPr="00C57C95">
        <w:t>Release</w:t>
      </w:r>
      <w:proofErr w:type="spellEnd"/>
      <w:r w:rsidRPr="00C57C95">
        <w:t xml:space="preserve"> notes“).</w:t>
      </w:r>
    </w:p>
    <w:p w14:paraId="7E27B53A" w14:textId="77777777" w:rsidR="00104CD2" w:rsidRPr="00C57C95" w:rsidRDefault="00104CD2" w:rsidP="00417B71">
      <w:pPr>
        <w:spacing w:line="276" w:lineRule="auto"/>
        <w:ind w:left="720"/>
        <w:contextualSpacing/>
        <w:jc w:val="both"/>
      </w:pPr>
    </w:p>
    <w:p w14:paraId="405DBF9F" w14:textId="6DEB9DA9" w:rsidR="00D90AA9" w:rsidRPr="00C57C95" w:rsidRDefault="003D72A9" w:rsidP="00417B71">
      <w:pPr>
        <w:numPr>
          <w:ilvl w:val="2"/>
          <w:numId w:val="6"/>
        </w:numPr>
        <w:tabs>
          <w:tab w:val="clear" w:pos="1260"/>
        </w:tabs>
        <w:spacing w:line="276" w:lineRule="auto"/>
        <w:ind w:left="1418" w:hanging="709"/>
        <w:contextualSpacing/>
        <w:jc w:val="both"/>
      </w:pPr>
      <w:r>
        <w:rPr>
          <w:highlight w:val="black"/>
        </w:rPr>
        <w:t>xxxxxxxxxxxxxxxxxxxxxxxxxxxxxxxxxxxxxxxxxxxxxxxxxxxxxxxxxxxxxxxxxxxxxxxxxxxxxxxxxxxxxxxxxxxxxxxxxxxxxxxxxxxxxxxxxxxxxxxxxxxxxxxxxxxxxxxxxxxxxxxxxxxxxxxxxxxxxxxxxxxxxxxxxxxxxxxxxxxxxxxxxxxxxxxxxxxxxxxxxxxxxxx</w:t>
      </w:r>
      <w:r w:rsidR="00104CD2" w:rsidRPr="003D72A9">
        <w:rPr>
          <w:highlight w:val="black"/>
        </w:rPr>
        <w:t>se</w:t>
      </w:r>
      <w:r w:rsidR="00104CD2" w:rsidRPr="00C57C95">
        <w:t>.</w:t>
      </w:r>
    </w:p>
    <w:p w14:paraId="096B138F" w14:textId="77777777" w:rsidR="00925818" w:rsidRPr="00C57C95" w:rsidRDefault="00925818" w:rsidP="00417B71">
      <w:pPr>
        <w:spacing w:line="276" w:lineRule="auto"/>
        <w:ind w:left="1418"/>
        <w:contextualSpacing/>
        <w:jc w:val="both"/>
      </w:pPr>
    </w:p>
    <w:p w14:paraId="433F939E" w14:textId="75A243C7" w:rsidR="003D72A9" w:rsidRDefault="003D72A9" w:rsidP="003D72A9">
      <w:pPr>
        <w:numPr>
          <w:ilvl w:val="2"/>
          <w:numId w:val="6"/>
        </w:numPr>
        <w:tabs>
          <w:tab w:val="clear" w:pos="1260"/>
        </w:tabs>
        <w:spacing w:line="276" w:lineRule="auto"/>
        <w:ind w:left="1418" w:hanging="709"/>
        <w:contextualSpacing/>
        <w:jc w:val="both"/>
      </w:pPr>
      <w:r w:rsidRPr="003D72A9">
        <w:rPr>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5F3ECDC" w14:textId="030C4838" w:rsidR="00081524" w:rsidRPr="00C57C95" w:rsidRDefault="00104CD2" w:rsidP="00417B71">
      <w:pPr>
        <w:numPr>
          <w:ilvl w:val="2"/>
          <w:numId w:val="6"/>
        </w:numPr>
        <w:tabs>
          <w:tab w:val="clear" w:pos="1260"/>
        </w:tabs>
        <w:spacing w:line="276" w:lineRule="auto"/>
        <w:ind w:left="1418" w:hanging="709"/>
        <w:contextualSpacing/>
        <w:jc w:val="both"/>
      </w:pPr>
      <w:r w:rsidRPr="00C57C95">
        <w:t xml:space="preserve">uplynutí 30 pracovních dnů od termínu implementace nových </w:t>
      </w:r>
      <w:proofErr w:type="spellStart"/>
      <w:r w:rsidRPr="00C57C95">
        <w:t>Release</w:t>
      </w:r>
      <w:proofErr w:type="spellEnd"/>
      <w:r w:rsidRPr="00C57C95">
        <w:t xml:space="preserve"> Zhotovitelem nebudou starší </w:t>
      </w:r>
      <w:proofErr w:type="spellStart"/>
      <w:r w:rsidRPr="00C57C95">
        <w:t>Release</w:t>
      </w:r>
      <w:proofErr w:type="spellEnd"/>
      <w:r w:rsidRPr="00C57C95">
        <w:t xml:space="preserve"> Programu Zhotovitelem podporovány a udržovány podle podmínek </w:t>
      </w:r>
      <w:r w:rsidR="00A248E9" w:rsidRPr="00C57C95">
        <w:t>této S</w:t>
      </w:r>
      <w:r w:rsidRPr="00C57C95">
        <w:t>mlouvy.</w:t>
      </w:r>
    </w:p>
    <w:p w14:paraId="49D26407" w14:textId="77777777" w:rsidR="00081524" w:rsidRPr="00C57C95" w:rsidRDefault="00081524" w:rsidP="00417B71">
      <w:pPr>
        <w:spacing w:line="276" w:lineRule="auto"/>
        <w:contextualSpacing/>
        <w:jc w:val="both"/>
      </w:pPr>
    </w:p>
    <w:p w14:paraId="799D4DCE" w14:textId="77777777" w:rsidR="00104CD2" w:rsidRPr="00C57C95" w:rsidRDefault="00104CD2" w:rsidP="00417B71">
      <w:pPr>
        <w:numPr>
          <w:ilvl w:val="1"/>
          <w:numId w:val="6"/>
        </w:numPr>
        <w:tabs>
          <w:tab w:val="clear" w:pos="540"/>
        </w:tabs>
        <w:spacing w:line="276" w:lineRule="auto"/>
        <w:ind w:left="709" w:hanging="709"/>
        <w:contextualSpacing/>
        <w:jc w:val="both"/>
        <w:rPr>
          <w:b/>
          <w:caps/>
          <w:u w:val="single"/>
        </w:rPr>
      </w:pPr>
      <w:r w:rsidRPr="00C57C95">
        <w:rPr>
          <w:b/>
          <w:u w:val="single"/>
        </w:rPr>
        <w:t>Služba rozšíření Programu o funkce požadované Objednatelem:</w:t>
      </w:r>
    </w:p>
    <w:p w14:paraId="03123E5F" w14:textId="77777777" w:rsidR="00D90AA9" w:rsidRPr="00C57C95" w:rsidRDefault="00D90AA9" w:rsidP="00417B71">
      <w:pPr>
        <w:spacing w:line="276" w:lineRule="auto"/>
        <w:ind w:left="540"/>
        <w:contextualSpacing/>
        <w:jc w:val="both"/>
      </w:pPr>
    </w:p>
    <w:p w14:paraId="22BEE288" w14:textId="2480FA62" w:rsidR="00104CD2" w:rsidRPr="00C57C95" w:rsidRDefault="00104CD2" w:rsidP="00417B71">
      <w:pPr>
        <w:spacing w:line="276" w:lineRule="auto"/>
        <w:ind w:left="709"/>
        <w:contextualSpacing/>
        <w:jc w:val="both"/>
      </w:pPr>
      <w:r w:rsidRPr="00C57C95">
        <w:t xml:space="preserve">Služba slouží k zajištění zlepšení a rozšíření Programu o funkce a vylepšení Programu poskytnuté Zhotovitelem na základě objednávky Objednatele. Objednatel je oprávněn tuto službu užívat prostřednictvím níže uvedených osob. </w:t>
      </w:r>
    </w:p>
    <w:p w14:paraId="10053747" w14:textId="77777777" w:rsidR="00104CD2" w:rsidRPr="00C57C95" w:rsidRDefault="00104CD2" w:rsidP="00417B71">
      <w:pPr>
        <w:spacing w:line="276" w:lineRule="auto"/>
        <w:ind w:left="540"/>
        <w:contextualSpacing/>
        <w:jc w:val="both"/>
        <w:rPr>
          <w:caps/>
          <w:u w:val="single"/>
        </w:rPr>
      </w:pPr>
    </w:p>
    <w:p w14:paraId="3326574A" w14:textId="77777777" w:rsidR="00104CD2" w:rsidRPr="00C57C95" w:rsidRDefault="00104CD2" w:rsidP="00417B71">
      <w:pPr>
        <w:numPr>
          <w:ilvl w:val="2"/>
          <w:numId w:val="6"/>
        </w:numPr>
        <w:tabs>
          <w:tab w:val="clear" w:pos="1260"/>
        </w:tabs>
        <w:spacing w:line="276" w:lineRule="auto"/>
        <w:ind w:left="1418" w:hanging="709"/>
        <w:contextualSpacing/>
        <w:jc w:val="both"/>
        <w:rPr>
          <w:caps/>
        </w:rPr>
      </w:pPr>
      <w:bookmarkStart w:id="1" w:name="_Ref124328813"/>
      <w:r w:rsidRPr="00C57C95">
        <w:t>Forma vznesení požadavku Objednatelem k poskytnutí této služby (zadání):</w:t>
      </w:r>
      <w:bookmarkEnd w:id="1"/>
      <w:r w:rsidRPr="00C57C95">
        <w:t xml:space="preserve"> </w:t>
      </w:r>
    </w:p>
    <w:p w14:paraId="23CAF16A" w14:textId="77777777" w:rsidR="004C144A" w:rsidRPr="00C57C95" w:rsidRDefault="004C144A" w:rsidP="00417B71">
      <w:pPr>
        <w:spacing w:line="276" w:lineRule="auto"/>
        <w:ind w:left="2410"/>
        <w:contextualSpacing/>
        <w:jc w:val="both"/>
      </w:pPr>
    </w:p>
    <w:p w14:paraId="60EF8A12" w14:textId="43E27DBC" w:rsidR="00104CD2" w:rsidRPr="00C57C95" w:rsidRDefault="00104CD2" w:rsidP="00417B71">
      <w:pPr>
        <w:numPr>
          <w:ilvl w:val="0"/>
          <w:numId w:val="3"/>
        </w:numPr>
        <w:tabs>
          <w:tab w:val="clear" w:pos="1080"/>
        </w:tabs>
        <w:spacing w:line="276" w:lineRule="auto"/>
        <w:ind w:left="2410" w:hanging="992"/>
        <w:contextualSpacing/>
        <w:jc w:val="both"/>
      </w:pPr>
      <w:r w:rsidRPr="00C57C95">
        <w:t xml:space="preserve">formulářem </w:t>
      </w:r>
      <w:r w:rsidR="00AD3112" w:rsidRPr="00C57C95">
        <w:t>i-</w:t>
      </w:r>
      <w:r w:rsidRPr="00C57C95">
        <w:t>FPUZ kategorie D</w:t>
      </w:r>
    </w:p>
    <w:p w14:paraId="6090CCB9" w14:textId="4937CBAC" w:rsidR="00104CD2" w:rsidRPr="00C57C95" w:rsidRDefault="00104CD2" w:rsidP="00417B71">
      <w:pPr>
        <w:numPr>
          <w:ilvl w:val="0"/>
          <w:numId w:val="3"/>
        </w:numPr>
        <w:tabs>
          <w:tab w:val="clear" w:pos="1080"/>
        </w:tabs>
        <w:spacing w:line="276" w:lineRule="auto"/>
        <w:ind w:left="2410" w:hanging="992"/>
        <w:contextualSpacing/>
        <w:jc w:val="both"/>
      </w:pPr>
      <w:r w:rsidRPr="00C57C95">
        <w:t>požadují Garanti</w:t>
      </w:r>
      <w:r w:rsidR="00AD3112" w:rsidRPr="00C57C95">
        <w:t xml:space="preserve">. U náročnějších požadavků provede Zhotovitel zvlášť hrazenou analýzu, jejímž výstupem bude mimo jiné cena a termín realizace předmětného rozšíření Programu. Předpokládanou cenu zvlášť hrazené analýzy Zhotovitel sdělí Objednateli před jejím započetím. Dle ceny se Objednatel rozhodne, zda se analýza provede. Cenu a termín realizace předmětného rozšíření </w:t>
      </w:r>
      <w:r w:rsidR="004C144A" w:rsidRPr="00C57C95">
        <w:t>P</w:t>
      </w:r>
      <w:r w:rsidR="00AD3112" w:rsidRPr="00C57C95">
        <w:t>rogramu je Zhotovitel povinen Objednateli vždy oznámit bez ohledu na rozsah požadavku. Odsouhlasení ceny, termínu provedení a to zda bude požadavek realizován, oznámí Objednatel Zhotoviteli do 30 pracovních dnů ode dne obdržení analýzy Zhotovitele.</w:t>
      </w:r>
    </w:p>
    <w:p w14:paraId="42A52622" w14:textId="7D3C47BB" w:rsidR="00AD3112" w:rsidRPr="00C57C95" w:rsidRDefault="00AD3112" w:rsidP="00417B71">
      <w:pPr>
        <w:numPr>
          <w:ilvl w:val="0"/>
          <w:numId w:val="3"/>
        </w:numPr>
        <w:tabs>
          <w:tab w:val="clear" w:pos="1080"/>
        </w:tabs>
        <w:spacing w:line="276" w:lineRule="auto"/>
        <w:ind w:left="2410" w:hanging="992"/>
        <w:contextualSpacing/>
        <w:jc w:val="both"/>
      </w:pPr>
      <w:r w:rsidRPr="00C57C95">
        <w:t>Služby poskytované Zhotovitelem jsou prováděny pouze na základě aktivovaných i-FPUZ</w:t>
      </w:r>
    </w:p>
    <w:p w14:paraId="17750583" w14:textId="77777777" w:rsidR="00DB4710" w:rsidRPr="00C57C95" w:rsidRDefault="00DB4710" w:rsidP="00417B71">
      <w:pPr>
        <w:spacing w:line="276" w:lineRule="auto"/>
        <w:ind w:left="1418"/>
        <w:contextualSpacing/>
        <w:jc w:val="both"/>
      </w:pPr>
    </w:p>
    <w:p w14:paraId="2E0ABC89" w14:textId="77777777" w:rsidR="00104CD2" w:rsidRPr="00C57C95" w:rsidRDefault="00104CD2" w:rsidP="00417B71">
      <w:pPr>
        <w:numPr>
          <w:ilvl w:val="2"/>
          <w:numId w:val="6"/>
        </w:numPr>
        <w:tabs>
          <w:tab w:val="clear" w:pos="1260"/>
        </w:tabs>
        <w:spacing w:line="276" w:lineRule="auto"/>
        <w:ind w:left="1418" w:hanging="878"/>
        <w:contextualSpacing/>
        <w:jc w:val="both"/>
      </w:pPr>
      <w:r w:rsidRPr="00C57C95">
        <w:t>Požadavky řešené v rámci této služby jsou tyto:</w:t>
      </w:r>
    </w:p>
    <w:p w14:paraId="1503BE83" w14:textId="77777777" w:rsidR="002314E5" w:rsidRPr="00C57C95" w:rsidRDefault="002314E5" w:rsidP="00417B71">
      <w:pPr>
        <w:spacing w:line="276" w:lineRule="auto"/>
        <w:ind w:left="2410"/>
        <w:contextualSpacing/>
        <w:jc w:val="both"/>
      </w:pPr>
    </w:p>
    <w:p w14:paraId="6CEF99C0" w14:textId="0D655B29" w:rsidR="00104CD2" w:rsidRPr="00C57C95" w:rsidRDefault="00104CD2" w:rsidP="00417B71">
      <w:pPr>
        <w:numPr>
          <w:ilvl w:val="0"/>
          <w:numId w:val="3"/>
        </w:numPr>
        <w:tabs>
          <w:tab w:val="clear" w:pos="1080"/>
        </w:tabs>
        <w:spacing w:line="276" w:lineRule="auto"/>
        <w:ind w:left="2410" w:hanging="992"/>
        <w:contextualSpacing/>
        <w:jc w:val="both"/>
      </w:pPr>
      <w:r w:rsidRPr="00C57C95">
        <w:t>Vyžádaný rozvoj Programu</w:t>
      </w:r>
    </w:p>
    <w:p w14:paraId="0466F8C2" w14:textId="43EAE0F0" w:rsidR="00AD3112" w:rsidRPr="00C57C95" w:rsidRDefault="00AD3112" w:rsidP="00417B71">
      <w:pPr>
        <w:spacing w:line="276" w:lineRule="auto"/>
        <w:ind w:left="1418"/>
        <w:contextualSpacing/>
        <w:jc w:val="both"/>
      </w:pPr>
    </w:p>
    <w:p w14:paraId="3EEA4D9E" w14:textId="49F1A4B2" w:rsidR="00104CD2" w:rsidRPr="00C57C95" w:rsidRDefault="00104CD2" w:rsidP="00417B71">
      <w:pPr>
        <w:numPr>
          <w:ilvl w:val="2"/>
          <w:numId w:val="6"/>
        </w:numPr>
        <w:tabs>
          <w:tab w:val="clear" w:pos="1260"/>
        </w:tabs>
        <w:spacing w:line="276" w:lineRule="auto"/>
        <w:ind w:left="1418" w:hanging="878"/>
        <w:contextualSpacing/>
        <w:jc w:val="both"/>
      </w:pPr>
      <w:r w:rsidRPr="00C57C95">
        <w:t xml:space="preserve">Objednatel je povinen provést zadání pro poskytnutí této služby pokud možno co nejpřesnější a v takovém rozsahu, aby Zhotovitel byl schopen bez odkladu zadání řešit; v případě nejasností je Zhotovitel oprávněn požádat Objednatele o doplnění zadání příspěvkem do formuláře </w:t>
      </w:r>
      <w:r w:rsidR="00AD3112" w:rsidRPr="00C57C95">
        <w:t>i-</w:t>
      </w:r>
      <w:r w:rsidRPr="00C57C95">
        <w:t xml:space="preserve">FPUZ dle </w:t>
      </w:r>
      <w:r w:rsidR="001958E8">
        <w:t xml:space="preserve">odst. </w:t>
      </w:r>
      <w:r w:rsidRPr="00C57C95">
        <w:t xml:space="preserve">3.9.1 </w:t>
      </w:r>
      <w:r w:rsidR="00A248E9" w:rsidRPr="00C57C95">
        <w:t>této S</w:t>
      </w:r>
      <w:r w:rsidRPr="00C57C95">
        <w:t>mlouvy.</w:t>
      </w:r>
    </w:p>
    <w:p w14:paraId="37DA9D06" w14:textId="77777777" w:rsidR="00D90AA9" w:rsidRPr="00C57C95" w:rsidRDefault="00D90AA9" w:rsidP="00417B71">
      <w:pPr>
        <w:spacing w:line="276" w:lineRule="auto"/>
        <w:ind w:left="1418"/>
        <w:contextualSpacing/>
        <w:jc w:val="both"/>
      </w:pPr>
    </w:p>
    <w:p w14:paraId="7B0BFD12" w14:textId="5427E227" w:rsidR="00D90AA9" w:rsidRPr="00C57C95" w:rsidRDefault="00104CD2" w:rsidP="00417B71">
      <w:pPr>
        <w:numPr>
          <w:ilvl w:val="2"/>
          <w:numId w:val="6"/>
        </w:numPr>
        <w:tabs>
          <w:tab w:val="clear" w:pos="1260"/>
        </w:tabs>
        <w:spacing w:line="276" w:lineRule="auto"/>
        <w:ind w:left="1418" w:hanging="878"/>
        <w:contextualSpacing/>
        <w:jc w:val="both"/>
      </w:pPr>
      <w:r w:rsidRPr="00C57C95">
        <w:t xml:space="preserve">Zhotovitel zpracuje </w:t>
      </w:r>
      <w:r w:rsidR="00A76423" w:rsidRPr="00C57C95">
        <w:t xml:space="preserve">základní </w:t>
      </w:r>
      <w:r w:rsidRPr="00C57C95">
        <w:t>analýzu zadání a posoudí, zda tyto požadavky nejsou v rozporu s technickými principy Programu. Objednatel se zavazuje, že pro vyhotovení analýzy poskytne potřebnou součinnost</w:t>
      </w:r>
      <w:r w:rsidR="00AD3112" w:rsidRPr="00C57C95">
        <w:t xml:space="preserve"> a pro případ, že se bude </w:t>
      </w:r>
      <w:r w:rsidR="00AD3112" w:rsidRPr="00C57C95">
        <w:lastRenderedPageBreak/>
        <w:t>jednat o rozsáhlou analýzu, zavazuje se Objednatel poskytnout Zhotoviteli své příslušně kvalifikované zaměstnance či jiné pracovníky. Tyto osoby budou spolupracovat dle potřeby se Zhotovitelem po celou dobu provádění analýzy.</w:t>
      </w:r>
    </w:p>
    <w:p w14:paraId="00E7BBA3" w14:textId="77777777" w:rsidR="00291950" w:rsidRDefault="00291950" w:rsidP="00417B71">
      <w:pPr>
        <w:spacing w:line="276" w:lineRule="auto"/>
        <w:ind w:left="1418"/>
        <w:contextualSpacing/>
        <w:jc w:val="both"/>
      </w:pPr>
    </w:p>
    <w:p w14:paraId="341559C9" w14:textId="01357667" w:rsidR="00104CD2" w:rsidRPr="00C57C95" w:rsidRDefault="00104CD2" w:rsidP="00417B71">
      <w:pPr>
        <w:numPr>
          <w:ilvl w:val="2"/>
          <w:numId w:val="6"/>
        </w:numPr>
        <w:tabs>
          <w:tab w:val="clear" w:pos="1260"/>
        </w:tabs>
        <w:spacing w:line="276" w:lineRule="auto"/>
        <w:ind w:left="1418" w:hanging="878"/>
        <w:contextualSpacing/>
        <w:jc w:val="both"/>
      </w:pPr>
      <w:r w:rsidRPr="00C57C95">
        <w:t>Zadání (požadavek) bude řešen Zhotovitelem pro všechny konečné uživatele jednotnou formou, přičemž Objednatel se zavazuje zajistit, že uvedené zadání (požadavek) před jeho vznesením bude projednán se všemi jeho konečnými uživateli.</w:t>
      </w:r>
    </w:p>
    <w:p w14:paraId="0CF88BF0" w14:textId="77777777" w:rsidR="00D90AA9" w:rsidRPr="00C57C95" w:rsidRDefault="00D90AA9" w:rsidP="00417B71">
      <w:pPr>
        <w:spacing w:line="276" w:lineRule="auto"/>
        <w:ind w:left="1418"/>
        <w:contextualSpacing/>
        <w:jc w:val="both"/>
      </w:pPr>
      <w:bookmarkStart w:id="2" w:name="_Ref124322293"/>
    </w:p>
    <w:p w14:paraId="37A39D11" w14:textId="5A5B7214" w:rsidR="00700FD6" w:rsidRPr="00C57C95" w:rsidRDefault="00104CD2" w:rsidP="00417B71">
      <w:pPr>
        <w:numPr>
          <w:ilvl w:val="2"/>
          <w:numId w:val="6"/>
        </w:numPr>
        <w:tabs>
          <w:tab w:val="clear" w:pos="1260"/>
        </w:tabs>
        <w:spacing w:line="276" w:lineRule="auto"/>
        <w:ind w:left="1418" w:hanging="878"/>
        <w:contextualSpacing/>
        <w:jc w:val="both"/>
      </w:pPr>
      <w:r w:rsidRPr="00C57C95">
        <w:t xml:space="preserve">Zhotovitel provede po převzetí zadání dle </w:t>
      </w:r>
      <w:r w:rsidR="00410EB7">
        <w:t>odst.</w:t>
      </w:r>
      <w:r w:rsidRPr="00C57C95">
        <w:t xml:space="preserve"> 3.9.1. a 3.9.2. </w:t>
      </w:r>
      <w:r w:rsidR="00CB4301" w:rsidRPr="00C57C95">
        <w:t>této Smlouvy</w:t>
      </w:r>
      <w:r w:rsidR="00A76423" w:rsidRPr="00C57C95">
        <w:t xml:space="preserve">, na základě základní analýzy, </w:t>
      </w:r>
      <w:r w:rsidRPr="00C57C95">
        <w:t>odhad pracnosti</w:t>
      </w:r>
    </w:p>
    <w:p w14:paraId="28FD4EB6" w14:textId="77777777" w:rsidR="00D90AA9" w:rsidRPr="00C57C95" w:rsidRDefault="00D90AA9" w:rsidP="00417B71">
      <w:pPr>
        <w:spacing w:line="276" w:lineRule="auto"/>
        <w:ind w:left="1418"/>
        <w:contextualSpacing/>
        <w:jc w:val="both"/>
      </w:pPr>
    </w:p>
    <w:p w14:paraId="5684A327" w14:textId="7E9325CF" w:rsidR="000750CF" w:rsidRDefault="000750CF" w:rsidP="000750CF">
      <w:pPr>
        <w:numPr>
          <w:ilvl w:val="2"/>
          <w:numId w:val="6"/>
        </w:numPr>
        <w:tabs>
          <w:tab w:val="clear" w:pos="1260"/>
        </w:tabs>
        <w:spacing w:line="276" w:lineRule="auto"/>
        <w:ind w:left="1418" w:hanging="878"/>
        <w:contextualSpacing/>
        <w:jc w:val="both"/>
      </w:pPr>
      <w:r w:rsidRPr="000750CF">
        <w:rPr>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bookmarkEnd w:id="2"/>
    <w:p w14:paraId="623E52C0" w14:textId="77777777" w:rsidR="00D90AA9" w:rsidRPr="00C57C95" w:rsidRDefault="00D90AA9" w:rsidP="00417B71">
      <w:pPr>
        <w:spacing w:line="276" w:lineRule="auto"/>
        <w:ind w:left="1418"/>
        <w:contextualSpacing/>
        <w:jc w:val="both"/>
      </w:pPr>
    </w:p>
    <w:p w14:paraId="68374C6C" w14:textId="09772AB4" w:rsidR="00104CD2" w:rsidRPr="00C57C95" w:rsidRDefault="00104CD2" w:rsidP="00417B71">
      <w:pPr>
        <w:numPr>
          <w:ilvl w:val="2"/>
          <w:numId w:val="6"/>
        </w:numPr>
        <w:tabs>
          <w:tab w:val="clear" w:pos="1260"/>
        </w:tabs>
        <w:spacing w:line="276" w:lineRule="auto"/>
        <w:ind w:left="1418" w:hanging="878"/>
        <w:contextualSpacing/>
        <w:jc w:val="both"/>
      </w:pPr>
      <w:r w:rsidRPr="00C57C95">
        <w:t xml:space="preserve">Po provedení úpravy Programu podle shora uvedeného zadání dle </w:t>
      </w:r>
      <w:r w:rsidR="00410EB7">
        <w:t>ustanovení odst.</w:t>
      </w:r>
      <w:r w:rsidRPr="00C57C95">
        <w:t xml:space="preserve"> 3.9.1. a 3.9.2. </w:t>
      </w:r>
      <w:r w:rsidR="00A248E9" w:rsidRPr="00C57C95">
        <w:t>této S</w:t>
      </w:r>
      <w:r w:rsidRPr="00C57C95">
        <w:t>mlouvy, zavazuje se Zhotovitel dodat Objednateli do 10 pracovních dnů:</w:t>
      </w:r>
    </w:p>
    <w:p w14:paraId="5C19C430" w14:textId="77777777" w:rsidR="00E760BB" w:rsidRPr="00C57C95" w:rsidRDefault="00E760BB" w:rsidP="00417B71">
      <w:pPr>
        <w:spacing w:line="276" w:lineRule="auto"/>
        <w:ind w:left="2410"/>
        <w:contextualSpacing/>
        <w:jc w:val="both"/>
      </w:pPr>
    </w:p>
    <w:p w14:paraId="2C7BAAEB" w14:textId="4CA100CC" w:rsidR="00104CD2" w:rsidRPr="00C57C95" w:rsidRDefault="00104CD2" w:rsidP="00417B71">
      <w:pPr>
        <w:numPr>
          <w:ilvl w:val="0"/>
          <w:numId w:val="3"/>
        </w:numPr>
        <w:tabs>
          <w:tab w:val="clear" w:pos="1080"/>
        </w:tabs>
        <w:spacing w:line="276" w:lineRule="auto"/>
        <w:ind w:left="2410" w:hanging="992"/>
        <w:contextualSpacing/>
        <w:jc w:val="both"/>
        <w:rPr>
          <w:color w:val="000000" w:themeColor="text1"/>
        </w:rPr>
      </w:pPr>
      <w:r w:rsidRPr="00C57C95">
        <w:rPr>
          <w:color w:val="000000" w:themeColor="text1"/>
        </w:rPr>
        <w:t>jakékoli nezbytné změny dokumentace Programu</w:t>
      </w:r>
      <w:r w:rsidR="005E7F5F" w:rsidRPr="00C57C95">
        <w:rPr>
          <w:color w:val="000000" w:themeColor="text1"/>
        </w:rPr>
        <w:t>,</w:t>
      </w:r>
    </w:p>
    <w:p w14:paraId="1F58D17D" w14:textId="77777777" w:rsidR="00104CD2" w:rsidRPr="00C57C95" w:rsidRDefault="00104CD2" w:rsidP="00417B71">
      <w:pPr>
        <w:numPr>
          <w:ilvl w:val="0"/>
          <w:numId w:val="3"/>
        </w:numPr>
        <w:tabs>
          <w:tab w:val="clear" w:pos="1080"/>
        </w:tabs>
        <w:spacing w:line="276" w:lineRule="auto"/>
        <w:ind w:left="2410" w:hanging="992"/>
        <w:contextualSpacing/>
        <w:jc w:val="both"/>
      </w:pPr>
      <w:r w:rsidRPr="00C57C95">
        <w:t>na základě písemného protokolu Patch změněných modulů resp. funkcí, databázová metadata a reporty, pokyny pro správné užívání nových verzí; předání bude provedeno v elektronické formě.</w:t>
      </w:r>
    </w:p>
    <w:p w14:paraId="1F96EDAD" w14:textId="77777777" w:rsidR="00D90AA9" w:rsidRPr="00C57C95" w:rsidRDefault="00D90AA9" w:rsidP="00417B71">
      <w:pPr>
        <w:spacing w:line="276" w:lineRule="auto"/>
        <w:ind w:left="1418"/>
        <w:contextualSpacing/>
        <w:jc w:val="both"/>
      </w:pPr>
    </w:p>
    <w:p w14:paraId="20505CD6" w14:textId="77777777" w:rsidR="005E7F5F" w:rsidRPr="00C57C95" w:rsidRDefault="00104CD2" w:rsidP="00417B71">
      <w:pPr>
        <w:numPr>
          <w:ilvl w:val="2"/>
          <w:numId w:val="6"/>
        </w:numPr>
        <w:tabs>
          <w:tab w:val="clear" w:pos="1260"/>
        </w:tabs>
        <w:spacing w:line="276" w:lineRule="auto"/>
        <w:ind w:left="1418" w:hanging="878"/>
        <w:contextualSpacing/>
        <w:jc w:val="both"/>
      </w:pPr>
      <w:r w:rsidRPr="00C57C95">
        <w:t xml:space="preserve">Veškeré relevantní informace, týkající se zadání a řešení se </w:t>
      </w:r>
      <w:r w:rsidR="00CB4301" w:rsidRPr="00C57C95">
        <w:t>S</w:t>
      </w:r>
      <w:r w:rsidRPr="00C57C95">
        <w:t xml:space="preserve">mluvní strany zavazují zaznamenávat do příslušného </w:t>
      </w:r>
      <w:r w:rsidR="00CB4301" w:rsidRPr="00C57C95">
        <w:t>i-</w:t>
      </w:r>
      <w:r w:rsidRPr="00C57C95">
        <w:t>FPUZ, stejně tak ukončení řešení Zhotovitelem a jeho akceptace Objednatelem.</w:t>
      </w:r>
    </w:p>
    <w:p w14:paraId="151E53AE" w14:textId="46062F6B" w:rsidR="00E760BB" w:rsidRPr="00C57C95" w:rsidRDefault="005E7F5F" w:rsidP="00417B71">
      <w:pPr>
        <w:spacing w:line="276" w:lineRule="auto"/>
        <w:ind w:left="1418"/>
        <w:contextualSpacing/>
        <w:jc w:val="both"/>
      </w:pPr>
      <w:r w:rsidRPr="00C57C95">
        <w:t xml:space="preserve"> </w:t>
      </w:r>
    </w:p>
    <w:p w14:paraId="4177BCCA" w14:textId="2D1EB46F" w:rsidR="00104CD2" w:rsidRPr="00C57C95" w:rsidRDefault="00104CD2" w:rsidP="00417B71">
      <w:pPr>
        <w:numPr>
          <w:ilvl w:val="2"/>
          <w:numId w:val="6"/>
        </w:numPr>
        <w:tabs>
          <w:tab w:val="clear" w:pos="1260"/>
        </w:tabs>
        <w:spacing w:line="276" w:lineRule="auto"/>
        <w:ind w:left="1418" w:hanging="878"/>
        <w:contextualSpacing/>
        <w:jc w:val="both"/>
      </w:pPr>
      <w:r w:rsidRPr="00C57C95">
        <w:t xml:space="preserve">V případě většího rozsahu zadání, resp. řešení, bude akceptace provedena navíc písemným akceptačním protokolem, který Zhotovitel doručí Objednateli. Tento </w:t>
      </w:r>
      <w:r w:rsidRPr="00C57C95">
        <w:rPr>
          <w:color w:val="000000" w:themeColor="text1"/>
        </w:rPr>
        <w:t xml:space="preserve">protokol podepíší Pověřené osoby Objednatele a Zhotovitele. Pokud Objednatel </w:t>
      </w:r>
      <w:r w:rsidR="00631B61" w:rsidRPr="00C57C95">
        <w:rPr>
          <w:color w:val="000000" w:themeColor="text1"/>
        </w:rPr>
        <w:t xml:space="preserve">bezdůvodně </w:t>
      </w:r>
      <w:r w:rsidRPr="00C57C95">
        <w:rPr>
          <w:color w:val="000000" w:themeColor="text1"/>
        </w:rPr>
        <w:t>nepo</w:t>
      </w:r>
      <w:r w:rsidRPr="00C57C95">
        <w:t xml:space="preserve">tvrdí nebo neodmítne písemný akceptační protokol do 5 </w:t>
      </w:r>
      <w:r w:rsidRPr="00C57C95">
        <w:lastRenderedPageBreak/>
        <w:t xml:space="preserve">pracovních dnů od jeho doručení, bude Zhotovitel považovat tento akceptační protokol za Objednatelem odsouhlasený a podepsaný. </w:t>
      </w:r>
    </w:p>
    <w:p w14:paraId="1298AD33" w14:textId="77777777" w:rsidR="00D90AA9" w:rsidRPr="00C57C95" w:rsidRDefault="00D90AA9" w:rsidP="00417B71">
      <w:pPr>
        <w:spacing w:line="276" w:lineRule="auto"/>
        <w:ind w:left="1418"/>
        <w:contextualSpacing/>
        <w:jc w:val="both"/>
      </w:pPr>
    </w:p>
    <w:p w14:paraId="04EB17BD" w14:textId="1E3C908D" w:rsidR="0096612B" w:rsidRPr="00C57C95" w:rsidRDefault="00104CD2" w:rsidP="00417B71">
      <w:pPr>
        <w:numPr>
          <w:ilvl w:val="2"/>
          <w:numId w:val="6"/>
        </w:numPr>
        <w:tabs>
          <w:tab w:val="clear" w:pos="1260"/>
        </w:tabs>
        <w:spacing w:line="276" w:lineRule="auto"/>
        <w:ind w:left="1418" w:hanging="878"/>
        <w:contextualSpacing/>
        <w:jc w:val="both"/>
      </w:pPr>
      <w:r w:rsidRPr="00C57C95">
        <w:t>V </w:t>
      </w:r>
      <w:r w:rsidR="00410EB7">
        <w:t>případě kumulace zadání dle ustanovení</w:t>
      </w:r>
      <w:r w:rsidRPr="00C57C95">
        <w:t xml:space="preserve"> </w:t>
      </w:r>
      <w:r w:rsidR="00410EB7">
        <w:t>odst.</w:t>
      </w:r>
      <w:r w:rsidRPr="00C57C95">
        <w:t xml:space="preserve"> 3.9.1 a 3.9.2. </w:t>
      </w:r>
      <w:r w:rsidR="00CB4301" w:rsidRPr="00C57C95">
        <w:t>této S</w:t>
      </w:r>
      <w:r w:rsidRPr="00C57C95">
        <w:t>mlouvy, budou tato realizována postupně</w:t>
      </w:r>
      <w:r w:rsidR="00FC72BF" w:rsidRPr="00C57C95">
        <w:t xml:space="preserve"> v pořadí a lhůtách dle dohody S</w:t>
      </w:r>
      <w:r w:rsidRPr="00C57C95">
        <w:t>mluvních stran</w:t>
      </w:r>
      <w:r w:rsidR="0021491D" w:rsidRPr="00C57C95">
        <w:t>, vyjádřených definováním priorit v příslušných FPUZ.</w:t>
      </w:r>
    </w:p>
    <w:p w14:paraId="55161B74" w14:textId="77777777" w:rsidR="00291950" w:rsidRPr="00291950" w:rsidRDefault="00291950" w:rsidP="00417B71">
      <w:pPr>
        <w:spacing w:line="276" w:lineRule="auto"/>
        <w:ind w:left="709"/>
        <w:contextualSpacing/>
        <w:jc w:val="both"/>
        <w:rPr>
          <w:b/>
          <w:caps/>
          <w:u w:val="single"/>
        </w:rPr>
      </w:pPr>
    </w:p>
    <w:p w14:paraId="61372326" w14:textId="77777777" w:rsidR="00104CD2" w:rsidRPr="00C57C95" w:rsidRDefault="00104CD2" w:rsidP="00417B71">
      <w:pPr>
        <w:numPr>
          <w:ilvl w:val="1"/>
          <w:numId w:val="6"/>
        </w:numPr>
        <w:tabs>
          <w:tab w:val="clear" w:pos="540"/>
        </w:tabs>
        <w:spacing w:line="276" w:lineRule="auto"/>
        <w:ind w:left="709" w:hanging="709"/>
        <w:contextualSpacing/>
        <w:jc w:val="both"/>
        <w:rPr>
          <w:b/>
          <w:caps/>
          <w:u w:val="single"/>
        </w:rPr>
      </w:pPr>
      <w:r w:rsidRPr="00C57C95">
        <w:rPr>
          <w:b/>
          <w:u w:val="single"/>
        </w:rPr>
        <w:t>Služba rozšíření Programu o funkce vynucené změnou prostředí Objednatele:</w:t>
      </w:r>
    </w:p>
    <w:p w14:paraId="1B4C450B" w14:textId="77777777" w:rsidR="00104CD2" w:rsidRPr="00C57C95" w:rsidRDefault="00104CD2" w:rsidP="00417B71">
      <w:pPr>
        <w:spacing w:line="276" w:lineRule="auto"/>
        <w:ind w:left="540"/>
        <w:contextualSpacing/>
        <w:jc w:val="both"/>
        <w:rPr>
          <w:b/>
          <w:caps/>
          <w:u w:val="single"/>
        </w:rPr>
      </w:pPr>
    </w:p>
    <w:p w14:paraId="58018179" w14:textId="77777777" w:rsidR="00104CD2" w:rsidRPr="00C57C95" w:rsidRDefault="00104CD2" w:rsidP="00417B71">
      <w:pPr>
        <w:spacing w:line="276" w:lineRule="auto"/>
        <w:ind w:left="709"/>
        <w:contextualSpacing/>
        <w:jc w:val="both"/>
      </w:pPr>
      <w:r w:rsidRPr="00C57C95">
        <w:t>Služba slouží k zajištění provedení úprav Programu vynucených organizační nebo technickou změnou prostředí Objednatele. Tyto změny se týkají následujících oblastí:</w:t>
      </w:r>
    </w:p>
    <w:p w14:paraId="403A0B84" w14:textId="77777777" w:rsidR="00DB4710" w:rsidRPr="00C57C95" w:rsidRDefault="00DB4710" w:rsidP="00417B71">
      <w:pPr>
        <w:spacing w:line="276" w:lineRule="auto"/>
        <w:ind w:left="2410"/>
        <w:contextualSpacing/>
        <w:jc w:val="both"/>
      </w:pPr>
    </w:p>
    <w:p w14:paraId="4CD0EDED" w14:textId="77777777" w:rsidR="00104CD2" w:rsidRPr="00C57C95" w:rsidRDefault="00104CD2" w:rsidP="00417B71">
      <w:pPr>
        <w:numPr>
          <w:ilvl w:val="0"/>
          <w:numId w:val="3"/>
        </w:numPr>
        <w:tabs>
          <w:tab w:val="clear" w:pos="1080"/>
        </w:tabs>
        <w:spacing w:line="276" w:lineRule="auto"/>
        <w:ind w:left="2410" w:hanging="992"/>
        <w:contextualSpacing/>
        <w:jc w:val="both"/>
      </w:pPr>
      <w:r w:rsidRPr="00C57C95">
        <w:t>organizační změny Objednatele nebo změny související se změnami ve statutárních dokumentech nebo rozhodnutích orgánů Objednatele</w:t>
      </w:r>
    </w:p>
    <w:p w14:paraId="06447751" w14:textId="77777777" w:rsidR="00104CD2" w:rsidRPr="00C57C95" w:rsidRDefault="00104CD2" w:rsidP="00417B71">
      <w:pPr>
        <w:numPr>
          <w:ilvl w:val="0"/>
          <w:numId w:val="3"/>
        </w:numPr>
        <w:tabs>
          <w:tab w:val="clear" w:pos="1080"/>
        </w:tabs>
        <w:spacing w:line="276" w:lineRule="auto"/>
        <w:ind w:left="2410" w:hanging="992"/>
        <w:contextualSpacing/>
        <w:jc w:val="both"/>
      </w:pPr>
      <w:r w:rsidRPr="00C57C95">
        <w:t>změny HW a/nebo SW prostředí Objednatele za předpokladu, že takové provozní úpravy Programu nebudou nijak limitovány technologickou proveditelností</w:t>
      </w:r>
    </w:p>
    <w:p w14:paraId="0BA20637" w14:textId="77777777" w:rsidR="00104CD2" w:rsidRPr="00C57C95" w:rsidRDefault="00104CD2" w:rsidP="00417B71">
      <w:pPr>
        <w:numPr>
          <w:ilvl w:val="0"/>
          <w:numId w:val="3"/>
        </w:numPr>
        <w:tabs>
          <w:tab w:val="clear" w:pos="1080"/>
        </w:tabs>
        <w:spacing w:line="276" w:lineRule="auto"/>
        <w:ind w:left="2410" w:hanging="992"/>
        <w:contextualSpacing/>
        <w:jc w:val="both"/>
      </w:pPr>
      <w:r w:rsidRPr="00C57C95">
        <w:t>změny související s přechodem Objednatele k jinému provoznímu prostředí Programu, které jsou vyvolané změnou operačního systému nebo databáze za předpokladu, že takové provozní úpravy Programu nebudou nijak limitovány technologickou proveditelností.</w:t>
      </w:r>
    </w:p>
    <w:p w14:paraId="61D530C3" w14:textId="77777777" w:rsidR="00104CD2" w:rsidRPr="00C57C95" w:rsidRDefault="00104CD2" w:rsidP="00417B71">
      <w:pPr>
        <w:spacing w:line="276" w:lineRule="auto"/>
        <w:ind w:left="720"/>
        <w:contextualSpacing/>
        <w:jc w:val="both"/>
      </w:pPr>
    </w:p>
    <w:p w14:paraId="4ABC9F4D" w14:textId="575C5748" w:rsidR="00104CD2" w:rsidRPr="00C57C95" w:rsidRDefault="00104CD2" w:rsidP="00417B71">
      <w:pPr>
        <w:numPr>
          <w:ilvl w:val="2"/>
          <w:numId w:val="6"/>
        </w:numPr>
        <w:tabs>
          <w:tab w:val="clear" w:pos="1260"/>
        </w:tabs>
        <w:spacing w:line="276" w:lineRule="auto"/>
        <w:ind w:left="1418" w:hanging="878"/>
        <w:contextualSpacing/>
        <w:jc w:val="both"/>
      </w:pPr>
      <w:r w:rsidRPr="00C57C95">
        <w:t>Poskytnutí, resp. poskytování a realizace této služby se řídí analo</w:t>
      </w:r>
      <w:r w:rsidR="00410EB7">
        <w:t>gicky ustanoveními</w:t>
      </w:r>
      <w:r w:rsidR="0021491D" w:rsidRPr="00C57C95">
        <w:t xml:space="preserve"> </w:t>
      </w:r>
      <w:r w:rsidR="00410EB7">
        <w:t>odst.</w:t>
      </w:r>
      <w:r w:rsidR="0021491D" w:rsidRPr="00C57C95">
        <w:t xml:space="preserve"> 3.9.1. až 3.9.11</w:t>
      </w:r>
      <w:r w:rsidRPr="00C57C95">
        <w:t xml:space="preserve">. </w:t>
      </w:r>
      <w:r w:rsidR="00CB4301" w:rsidRPr="00C57C95">
        <w:t>této S</w:t>
      </w:r>
      <w:r w:rsidRPr="00C57C95">
        <w:t>mlouvy.</w:t>
      </w:r>
    </w:p>
    <w:p w14:paraId="41382D7B" w14:textId="77777777" w:rsidR="00104CD2" w:rsidRPr="00C57C95" w:rsidRDefault="00104CD2" w:rsidP="00417B71">
      <w:pPr>
        <w:spacing w:line="276" w:lineRule="auto"/>
        <w:contextualSpacing/>
        <w:jc w:val="both"/>
      </w:pPr>
    </w:p>
    <w:p w14:paraId="23359FBA" w14:textId="77777777" w:rsidR="00104CD2" w:rsidRPr="00C57C95" w:rsidRDefault="00104CD2" w:rsidP="00417B71">
      <w:pPr>
        <w:numPr>
          <w:ilvl w:val="1"/>
          <w:numId w:val="6"/>
        </w:numPr>
        <w:spacing w:line="276" w:lineRule="auto"/>
        <w:contextualSpacing/>
        <w:jc w:val="both"/>
        <w:rPr>
          <w:b/>
          <w:caps/>
          <w:u w:val="single"/>
        </w:rPr>
      </w:pPr>
      <w:r w:rsidRPr="00C57C95">
        <w:rPr>
          <w:b/>
          <w:u w:val="single"/>
        </w:rPr>
        <w:t xml:space="preserve">Služba rozšíření Programu o funkce vynucené změnou právních předpisů ČR: </w:t>
      </w:r>
    </w:p>
    <w:p w14:paraId="5B3D6674" w14:textId="77777777" w:rsidR="00104CD2" w:rsidRPr="00C57C95" w:rsidRDefault="00104CD2" w:rsidP="00417B71">
      <w:pPr>
        <w:spacing w:line="276" w:lineRule="auto"/>
        <w:ind w:left="540"/>
        <w:contextualSpacing/>
        <w:jc w:val="both"/>
      </w:pPr>
    </w:p>
    <w:p w14:paraId="2A566620" w14:textId="77777777" w:rsidR="00412009" w:rsidRPr="00C57C95" w:rsidRDefault="00104CD2" w:rsidP="00417B71">
      <w:pPr>
        <w:spacing w:line="276" w:lineRule="auto"/>
        <w:ind w:left="540"/>
        <w:contextualSpacing/>
        <w:jc w:val="both"/>
      </w:pPr>
      <w:r w:rsidRPr="00C57C95">
        <w:t>Služba slouží k zajištění provedení úprav</w:t>
      </w:r>
      <w:r w:rsidR="0021491D" w:rsidRPr="00C57C95">
        <w:t>y Programu vynucené změnou právního předpis</w:t>
      </w:r>
      <w:r w:rsidRPr="00C57C95">
        <w:t xml:space="preserve"> ČR</w:t>
      </w:r>
      <w:r w:rsidR="0021491D" w:rsidRPr="00C57C95">
        <w:t>, publikované ve Sbírce zákonů ČR</w:t>
      </w:r>
      <w:r w:rsidRPr="00C57C95">
        <w:t xml:space="preserve">. </w:t>
      </w:r>
      <w:r w:rsidR="00412009" w:rsidRPr="00C57C95">
        <w:t xml:space="preserve">Objednatel je oprávněn tuto službu užívat prostřednictvím níže uvedených osob. </w:t>
      </w:r>
    </w:p>
    <w:p w14:paraId="06B48E5B" w14:textId="3CCD482B" w:rsidR="00104CD2" w:rsidRPr="00C57C95" w:rsidRDefault="00104CD2" w:rsidP="00417B71">
      <w:pPr>
        <w:spacing w:line="276" w:lineRule="auto"/>
        <w:ind w:left="540"/>
        <w:contextualSpacing/>
        <w:jc w:val="both"/>
      </w:pPr>
    </w:p>
    <w:p w14:paraId="57C5E63D" w14:textId="77777777" w:rsidR="00104CD2" w:rsidRPr="00C57C95" w:rsidRDefault="00104CD2" w:rsidP="00417B71">
      <w:pPr>
        <w:numPr>
          <w:ilvl w:val="2"/>
          <w:numId w:val="6"/>
        </w:numPr>
        <w:tabs>
          <w:tab w:val="clear" w:pos="1260"/>
        </w:tabs>
        <w:spacing w:line="276" w:lineRule="auto"/>
        <w:ind w:left="1418" w:hanging="878"/>
        <w:contextualSpacing/>
        <w:jc w:val="both"/>
        <w:rPr>
          <w:caps/>
        </w:rPr>
      </w:pPr>
      <w:r w:rsidRPr="00C57C95">
        <w:t xml:space="preserve">Forma vznesení požadavku Objednatelem k poskytnutí této služby (zadání): </w:t>
      </w:r>
    </w:p>
    <w:p w14:paraId="13480D77" w14:textId="77777777" w:rsidR="002869F0" w:rsidRPr="00C57C95" w:rsidRDefault="002869F0" w:rsidP="00417B71">
      <w:pPr>
        <w:spacing w:line="276" w:lineRule="auto"/>
        <w:ind w:left="2410"/>
        <w:contextualSpacing/>
        <w:jc w:val="both"/>
      </w:pPr>
      <w:bookmarkStart w:id="3" w:name="_Ref124072749"/>
    </w:p>
    <w:p w14:paraId="5E1EA04E" w14:textId="1E6043AA" w:rsidR="00104CD2" w:rsidRPr="00C57C95" w:rsidRDefault="00104CD2" w:rsidP="00417B71">
      <w:pPr>
        <w:numPr>
          <w:ilvl w:val="0"/>
          <w:numId w:val="3"/>
        </w:numPr>
        <w:tabs>
          <w:tab w:val="clear" w:pos="1080"/>
        </w:tabs>
        <w:spacing w:line="276" w:lineRule="auto"/>
        <w:ind w:left="2410" w:hanging="992"/>
        <w:contextualSpacing/>
        <w:jc w:val="both"/>
      </w:pPr>
      <w:r w:rsidRPr="00C57C95">
        <w:t xml:space="preserve">formulářem </w:t>
      </w:r>
      <w:r w:rsidR="00CB4301" w:rsidRPr="00C57C95">
        <w:t>i-</w:t>
      </w:r>
      <w:r w:rsidRPr="00C57C95">
        <w:t>FPUZ</w:t>
      </w:r>
      <w:bookmarkEnd w:id="3"/>
      <w:r w:rsidRPr="00C57C95">
        <w:t xml:space="preserve"> kategorie D</w:t>
      </w:r>
    </w:p>
    <w:p w14:paraId="2D07B1FC" w14:textId="14A6587D" w:rsidR="00412009" w:rsidRPr="00C57C95" w:rsidRDefault="00412009" w:rsidP="00417B71">
      <w:pPr>
        <w:numPr>
          <w:ilvl w:val="0"/>
          <w:numId w:val="3"/>
        </w:numPr>
        <w:tabs>
          <w:tab w:val="clear" w:pos="1080"/>
        </w:tabs>
        <w:spacing w:line="276" w:lineRule="auto"/>
        <w:ind w:left="2410" w:hanging="992"/>
        <w:contextualSpacing/>
        <w:jc w:val="both"/>
      </w:pPr>
      <w:r w:rsidRPr="00C57C95">
        <w:t>požadují Garanti</w:t>
      </w:r>
    </w:p>
    <w:p w14:paraId="5AE33B61" w14:textId="77777777" w:rsidR="00D90AA9" w:rsidRPr="00C57C95" w:rsidRDefault="00D90AA9" w:rsidP="00417B71">
      <w:pPr>
        <w:spacing w:line="276" w:lineRule="auto"/>
        <w:ind w:left="1418"/>
        <w:contextualSpacing/>
        <w:jc w:val="both"/>
      </w:pPr>
    </w:p>
    <w:p w14:paraId="57F8AAA0" w14:textId="162992B1" w:rsidR="00104CD2" w:rsidRPr="00C57C95" w:rsidRDefault="00104CD2" w:rsidP="00417B71">
      <w:pPr>
        <w:numPr>
          <w:ilvl w:val="2"/>
          <w:numId w:val="6"/>
        </w:numPr>
        <w:tabs>
          <w:tab w:val="clear" w:pos="1260"/>
        </w:tabs>
        <w:spacing w:line="276" w:lineRule="auto"/>
        <w:ind w:left="1418" w:hanging="878"/>
        <w:contextualSpacing/>
        <w:jc w:val="both"/>
      </w:pPr>
      <w:r w:rsidRPr="00C57C95">
        <w:t xml:space="preserve">Objednatel je povinen provést zadání pro poskytnutí této služby pokud možno co nejpřesnější a v takovém rozsahu, aby Zhotovitel byl schopen bez odkladu zadání </w:t>
      </w:r>
      <w:proofErr w:type="gramStart"/>
      <w:r w:rsidRPr="00C57C95">
        <w:t>řešit;  v</w:t>
      </w:r>
      <w:proofErr w:type="gramEnd"/>
      <w:r w:rsidRPr="00C57C95">
        <w:t xml:space="preserve"> případě nejasností je Zhotovitel oprávněn požádat Objednatele o doplnění zadání příspěvkem do formuláře FPUZ dle </w:t>
      </w:r>
      <w:r w:rsidR="001958E8">
        <w:t xml:space="preserve">odst. </w:t>
      </w:r>
      <w:r w:rsidRPr="00C57C95">
        <w:t>3.11.1</w:t>
      </w:r>
      <w:r w:rsidR="001958E8">
        <w:t>.</w:t>
      </w:r>
      <w:r w:rsidRPr="00C57C95">
        <w:t xml:space="preserve"> </w:t>
      </w:r>
      <w:r w:rsidR="00A248E9" w:rsidRPr="00C57C95">
        <w:t>této S</w:t>
      </w:r>
      <w:r w:rsidRPr="00C57C95">
        <w:t>mlouvy.</w:t>
      </w:r>
      <w:r w:rsidRPr="00C57C95">
        <w:rPr>
          <w:color w:val="99CC00"/>
        </w:rPr>
        <w:t xml:space="preserve"> </w:t>
      </w:r>
    </w:p>
    <w:p w14:paraId="73D483F3" w14:textId="77777777" w:rsidR="00D90AA9" w:rsidRPr="00C57C95" w:rsidRDefault="00D90AA9" w:rsidP="00417B71">
      <w:pPr>
        <w:spacing w:line="276" w:lineRule="auto"/>
        <w:ind w:left="1418"/>
        <w:contextualSpacing/>
        <w:jc w:val="both"/>
      </w:pPr>
    </w:p>
    <w:p w14:paraId="5FCAE167" w14:textId="3E7D2313" w:rsidR="000750CF" w:rsidRDefault="000750CF" w:rsidP="000750CF">
      <w:pPr>
        <w:numPr>
          <w:ilvl w:val="2"/>
          <w:numId w:val="6"/>
        </w:numPr>
        <w:tabs>
          <w:tab w:val="clear" w:pos="1260"/>
        </w:tabs>
        <w:spacing w:line="276" w:lineRule="auto"/>
        <w:ind w:left="1418" w:hanging="878"/>
        <w:contextualSpacing/>
        <w:jc w:val="both"/>
      </w:pPr>
      <w:r w:rsidRPr="000750CF">
        <w:rPr>
          <w:highlight w:val="black"/>
        </w:rPr>
        <w:t>xxxxxxxxxxxxxxxxxxxxxxxxxxxxxxxxxxxxxxxxxxxxxxxxxxxxxxxxxxxxxxxxxxxxxxxxxxxxxxxxxxxxxxxxxxxxxxxxxxxxxxxxxxxxxxxxxxxxxxxxxxxxxxxxxxxxxxxxxxxxxxxxxxxxxxxxxxxxxxxxxxxxxxxxxxxxxxxxxxxxxxxxxxxxx</w:t>
      </w:r>
      <w:r w:rsidRPr="000750CF">
        <w:rPr>
          <w:highlight w:val="black"/>
        </w:rPr>
        <w:lastRenderedPageBreak/>
        <w:t>xxxxxxxxxxxxxxxxxxxxxxxxxxxxxxxxxxxxxxxxxxxxxxxxxxxxxxxxxxxxxxxxxxxxxxxxxxxxxxxxxxxxxxxxxxxxxxxxxxxxxxxxxxxxxxxxxxxxxxxxxxxxxxxxxxxxxxxxxxxxxxxxxxxxxxxxxxxxxxxxxxxxxxxxxxxxxxxxxxxxxxxxxxxxxxxxxxxxxxxxxxxxxxxxxxxxxxxxxxx</w:t>
      </w:r>
    </w:p>
    <w:p w14:paraId="7739ED48" w14:textId="6E1E80F7" w:rsidR="00D90AA9" w:rsidRDefault="00A248E9" w:rsidP="00417B71">
      <w:pPr>
        <w:numPr>
          <w:ilvl w:val="2"/>
          <w:numId w:val="6"/>
        </w:numPr>
        <w:tabs>
          <w:tab w:val="clear" w:pos="1260"/>
        </w:tabs>
        <w:spacing w:line="276" w:lineRule="auto"/>
        <w:ind w:left="1418" w:hanging="878"/>
        <w:contextualSpacing/>
        <w:jc w:val="both"/>
      </w:pPr>
      <w:r w:rsidRPr="00C57C95">
        <w:t>S</w:t>
      </w:r>
      <w:r w:rsidR="00104CD2" w:rsidRPr="00C57C95">
        <w:t>mlouvy do 10 pracovních dnů provést jeho analýzu a potvrdit, zda se jedná o změnu Programu v důsledku změny právních předpisů ČR nebo o požadavek jiného rázu; o tomto svém závěru neprodleně informuje Pověřenou osobu objednatele. Pokud se jedná o změnu Programu v důsledku změny právních předpisů ČR a bude-li to možné, odhadne čas potřebný pro vyřešení problému.</w:t>
      </w:r>
    </w:p>
    <w:p w14:paraId="0976F191" w14:textId="77777777" w:rsidR="001021E8" w:rsidRPr="00C57C95" w:rsidRDefault="001021E8" w:rsidP="001021E8">
      <w:pPr>
        <w:spacing w:line="276" w:lineRule="auto"/>
        <w:ind w:left="1418"/>
        <w:contextualSpacing/>
        <w:jc w:val="both"/>
      </w:pPr>
    </w:p>
    <w:p w14:paraId="6BEEDE8C" w14:textId="53ED4F17" w:rsidR="00104CD2" w:rsidRPr="00C57C95" w:rsidRDefault="00104CD2" w:rsidP="00417B71">
      <w:pPr>
        <w:numPr>
          <w:ilvl w:val="2"/>
          <w:numId w:val="6"/>
        </w:numPr>
        <w:tabs>
          <w:tab w:val="clear" w:pos="1260"/>
        </w:tabs>
        <w:spacing w:line="276" w:lineRule="auto"/>
        <w:ind w:left="1418" w:hanging="878"/>
        <w:contextualSpacing/>
        <w:jc w:val="both"/>
      </w:pPr>
      <w:r w:rsidRPr="00C57C95">
        <w:t xml:space="preserve">Zhotovitel se zavazuje provést aktualizaci Programu dle </w:t>
      </w:r>
      <w:r w:rsidR="00044F9F">
        <w:t>odst.</w:t>
      </w:r>
      <w:r w:rsidRPr="00C57C95">
        <w:t xml:space="preserve"> 3.10. </w:t>
      </w:r>
      <w:r w:rsidR="00A248E9" w:rsidRPr="00C57C95">
        <w:t>této S</w:t>
      </w:r>
      <w:r w:rsidRPr="00C57C95">
        <w:t xml:space="preserve">mlouvy do 30 pracovních dní od zveřejnění příslušných předpisů ve Sbírce zákonů České republiky a předání písemného požadavku od Objednatele dle </w:t>
      </w:r>
      <w:r w:rsidR="00044F9F">
        <w:t>odst.</w:t>
      </w:r>
      <w:r w:rsidRPr="00C57C95">
        <w:t xml:space="preserve"> 3.11.1. a 3.11.2. </w:t>
      </w:r>
      <w:r w:rsidR="001958E8">
        <w:t xml:space="preserve">této Smlouvy </w:t>
      </w:r>
      <w:r w:rsidRPr="00C57C95">
        <w:t>(lhůta počíná běžet od momentu, který nastane později), přičemž Zhotovitel si vyhrazuje právo tuto lhůtu prodloužit v takových případech, kdy změny Programu vynuce</w:t>
      </w:r>
      <w:r w:rsidR="00044F9F">
        <w:t xml:space="preserve">né změnou právních předpisů ČR </w:t>
      </w:r>
      <w:r w:rsidRPr="00C57C95">
        <w:t>vyžadují prokazatelně delší dobu.</w:t>
      </w:r>
    </w:p>
    <w:p w14:paraId="67AABD11" w14:textId="77777777" w:rsidR="00D90AA9" w:rsidRPr="00C57C95" w:rsidRDefault="00D90AA9" w:rsidP="00417B71">
      <w:pPr>
        <w:spacing w:line="276" w:lineRule="auto"/>
        <w:ind w:left="1418"/>
        <w:contextualSpacing/>
        <w:jc w:val="both"/>
      </w:pPr>
    </w:p>
    <w:p w14:paraId="45DC97C5" w14:textId="3087E00A" w:rsidR="00104CD2" w:rsidRPr="00C57C95" w:rsidRDefault="00104CD2" w:rsidP="00417B71">
      <w:pPr>
        <w:numPr>
          <w:ilvl w:val="2"/>
          <w:numId w:val="6"/>
        </w:numPr>
        <w:tabs>
          <w:tab w:val="clear" w:pos="1260"/>
        </w:tabs>
        <w:spacing w:line="276" w:lineRule="auto"/>
        <w:ind w:left="1418" w:hanging="878"/>
        <w:contextualSpacing/>
        <w:jc w:val="both"/>
      </w:pPr>
      <w:r w:rsidRPr="00C57C95">
        <w:t>Po provedení opravy nebo úpravy Programu zavazuje se Zhotovitel dodat Objednateli do 10 pracovních dnů:</w:t>
      </w:r>
    </w:p>
    <w:p w14:paraId="15D9EAE6" w14:textId="77777777" w:rsidR="006C7E18" w:rsidRPr="00C57C95" w:rsidRDefault="006C7E18" w:rsidP="00417B71">
      <w:pPr>
        <w:spacing w:line="276" w:lineRule="auto"/>
        <w:ind w:left="2410"/>
        <w:contextualSpacing/>
        <w:jc w:val="both"/>
      </w:pPr>
    </w:p>
    <w:p w14:paraId="3AB74499" w14:textId="4A935E45" w:rsidR="00104CD2" w:rsidRPr="00C57C95" w:rsidRDefault="00104CD2" w:rsidP="00417B71">
      <w:pPr>
        <w:numPr>
          <w:ilvl w:val="0"/>
          <w:numId w:val="3"/>
        </w:numPr>
        <w:tabs>
          <w:tab w:val="clear" w:pos="1080"/>
        </w:tabs>
        <w:spacing w:line="276" w:lineRule="auto"/>
        <w:ind w:left="2410" w:hanging="992"/>
        <w:contextualSpacing/>
        <w:jc w:val="both"/>
      </w:pPr>
      <w:r w:rsidRPr="00C57C95">
        <w:t xml:space="preserve">jakékoli nezbytné změny dokumentace Programu, </w:t>
      </w:r>
      <w:r w:rsidR="002314E5" w:rsidRPr="00C57C95">
        <w:rPr>
          <w:color w:val="000000" w:themeColor="text1"/>
        </w:rPr>
        <w:t xml:space="preserve">pokud je pro </w:t>
      </w:r>
      <w:r w:rsidR="00A609C0" w:rsidRPr="00C57C95">
        <w:rPr>
          <w:color w:val="000000" w:themeColor="text1"/>
        </w:rPr>
        <w:t xml:space="preserve">řádné užití díla </w:t>
      </w:r>
      <w:r w:rsidR="002314E5" w:rsidRPr="00C57C95">
        <w:rPr>
          <w:color w:val="000000" w:themeColor="text1"/>
        </w:rPr>
        <w:t>potřeba,</w:t>
      </w:r>
    </w:p>
    <w:p w14:paraId="23CF67DE" w14:textId="77777777" w:rsidR="00104CD2" w:rsidRPr="00C57C95" w:rsidRDefault="00104CD2" w:rsidP="00417B71">
      <w:pPr>
        <w:numPr>
          <w:ilvl w:val="0"/>
          <w:numId w:val="3"/>
        </w:numPr>
        <w:tabs>
          <w:tab w:val="clear" w:pos="1080"/>
        </w:tabs>
        <w:spacing w:line="276" w:lineRule="auto"/>
        <w:ind w:left="2410" w:hanging="992"/>
        <w:contextualSpacing/>
        <w:jc w:val="both"/>
      </w:pPr>
      <w:r w:rsidRPr="00C57C95">
        <w:t>na základě písemného protokolu Patch změněných modulů resp. funkcí, databázová metadata a reporty, pokyny pro správné užívání nových verzí Programu; předání bude provedeno v elektronické formě.</w:t>
      </w:r>
    </w:p>
    <w:p w14:paraId="0B83CC04" w14:textId="77777777" w:rsidR="00D90AA9" w:rsidRPr="00C57C95" w:rsidRDefault="00D90AA9" w:rsidP="00417B71">
      <w:pPr>
        <w:spacing w:line="276" w:lineRule="auto"/>
        <w:ind w:left="1418"/>
        <w:contextualSpacing/>
        <w:jc w:val="both"/>
      </w:pPr>
    </w:p>
    <w:p w14:paraId="66D071A9" w14:textId="0DFCC9FD" w:rsidR="00104CD2" w:rsidRPr="00C57C95" w:rsidRDefault="00104CD2" w:rsidP="00417B71">
      <w:pPr>
        <w:numPr>
          <w:ilvl w:val="2"/>
          <w:numId w:val="6"/>
        </w:numPr>
        <w:tabs>
          <w:tab w:val="clear" w:pos="1260"/>
        </w:tabs>
        <w:spacing w:line="276" w:lineRule="auto"/>
        <w:ind w:left="1418" w:hanging="878"/>
        <w:contextualSpacing/>
        <w:jc w:val="both"/>
      </w:pPr>
      <w:r w:rsidRPr="00C57C95">
        <w:t xml:space="preserve">Veškeré relevantní informace, týkající se zadání a řešení jsou zaznamenávány do příslušného </w:t>
      </w:r>
      <w:r w:rsidR="00CB4301" w:rsidRPr="00C57C95">
        <w:t>i-</w:t>
      </w:r>
      <w:r w:rsidRPr="00C57C95">
        <w:t>FPUZ, stejně</w:t>
      </w:r>
      <w:r w:rsidR="00991DB5" w:rsidRPr="00C57C95">
        <w:t xml:space="preserve"> </w:t>
      </w:r>
      <w:r w:rsidRPr="00C57C95">
        <w:t>tak ukončení řešení Zhotovitelem a jeho akceptace Objednatelem.</w:t>
      </w:r>
      <w:r w:rsidR="006F48C4" w:rsidRPr="00C57C95">
        <w:t xml:space="preserve"> </w:t>
      </w:r>
    </w:p>
    <w:p w14:paraId="0297D4EF" w14:textId="77777777" w:rsidR="00D90AA9" w:rsidRPr="00C57C95" w:rsidRDefault="00D90AA9" w:rsidP="00417B71">
      <w:pPr>
        <w:spacing w:line="276" w:lineRule="auto"/>
        <w:ind w:left="1418"/>
        <w:contextualSpacing/>
        <w:jc w:val="both"/>
      </w:pPr>
    </w:p>
    <w:p w14:paraId="65A53B35" w14:textId="159FB068" w:rsidR="00104CD2" w:rsidRPr="00C57C95" w:rsidRDefault="00104CD2" w:rsidP="00417B71">
      <w:pPr>
        <w:numPr>
          <w:ilvl w:val="2"/>
          <w:numId w:val="6"/>
        </w:numPr>
        <w:tabs>
          <w:tab w:val="clear" w:pos="1260"/>
        </w:tabs>
        <w:spacing w:line="276" w:lineRule="auto"/>
        <w:ind w:left="1418" w:hanging="878"/>
        <w:contextualSpacing/>
        <w:jc w:val="both"/>
      </w:pPr>
      <w:r w:rsidRPr="00C57C95">
        <w:t xml:space="preserve">V případě většího rozsahu zadání, resp. řešení bude akceptace provedena navíc písemným akceptačním protokolem, který Zhotovitel doručí Objednateli. Tento </w:t>
      </w:r>
      <w:r w:rsidRPr="00C57C95">
        <w:rPr>
          <w:color w:val="000000" w:themeColor="text1"/>
        </w:rPr>
        <w:t xml:space="preserve">protokol podepíší Pověřené osoby Objednatele a Zhotovitele. Pokud Objednatel </w:t>
      </w:r>
      <w:r w:rsidR="006F48C4" w:rsidRPr="00C57C95">
        <w:rPr>
          <w:color w:val="000000" w:themeColor="text1"/>
        </w:rPr>
        <w:t xml:space="preserve">bezdůvodně </w:t>
      </w:r>
      <w:r w:rsidRPr="00C57C95">
        <w:rPr>
          <w:color w:val="000000" w:themeColor="text1"/>
        </w:rPr>
        <w:t xml:space="preserve">nepotvrdí </w:t>
      </w:r>
      <w:r w:rsidRPr="00C57C95">
        <w:t>nebo neodmítne písemný akceptační protokol do 5 pracovních dnů od jeho doručení, bude Zhotovitel považovat tento akceptační protokol za objednatelem odsouhlasený a podepsaný.</w:t>
      </w:r>
    </w:p>
    <w:p w14:paraId="43D37C9D" w14:textId="77777777" w:rsidR="00D90AA9" w:rsidRPr="00C57C95" w:rsidRDefault="00D90AA9" w:rsidP="00417B71">
      <w:pPr>
        <w:spacing w:line="276" w:lineRule="auto"/>
        <w:ind w:left="1418"/>
        <w:contextualSpacing/>
        <w:jc w:val="both"/>
      </w:pPr>
    </w:p>
    <w:p w14:paraId="1D00E909" w14:textId="4DB93D4C" w:rsidR="00104CD2" w:rsidRDefault="00104CD2" w:rsidP="00417B71">
      <w:pPr>
        <w:numPr>
          <w:ilvl w:val="2"/>
          <w:numId w:val="6"/>
        </w:numPr>
        <w:tabs>
          <w:tab w:val="clear" w:pos="1260"/>
        </w:tabs>
        <w:spacing w:line="276" w:lineRule="auto"/>
        <w:ind w:left="1418" w:hanging="878"/>
        <w:contextualSpacing/>
        <w:jc w:val="both"/>
      </w:pPr>
      <w:r w:rsidRPr="00C57C95">
        <w:t xml:space="preserve">V případě kumulace zadání dle </w:t>
      </w:r>
      <w:r w:rsidR="00044F9F">
        <w:t>odst.</w:t>
      </w:r>
      <w:r w:rsidRPr="00C57C95">
        <w:t xml:space="preserve"> 3.11.1. a 3.11.2. </w:t>
      </w:r>
      <w:r w:rsidR="00A248E9" w:rsidRPr="00C57C95">
        <w:t>této S</w:t>
      </w:r>
      <w:r w:rsidRPr="00C57C95">
        <w:t>mlouvy budou tato realizována postupně</w:t>
      </w:r>
      <w:r w:rsidR="00FC72BF" w:rsidRPr="00C57C95">
        <w:t xml:space="preserve"> v pořadí a lhůtách dle dohody S</w:t>
      </w:r>
      <w:r w:rsidRPr="00C57C95">
        <w:t>mluvních stran.</w:t>
      </w:r>
    </w:p>
    <w:p w14:paraId="72694660" w14:textId="77777777" w:rsidR="00642F99" w:rsidRDefault="00642F99" w:rsidP="00642F99">
      <w:pPr>
        <w:pStyle w:val="Odstavecseseznamem"/>
      </w:pPr>
    </w:p>
    <w:p w14:paraId="5F7DA67F" w14:textId="5F636A15" w:rsidR="00642F99" w:rsidRDefault="00642F99" w:rsidP="00642F99">
      <w:pPr>
        <w:spacing w:line="276" w:lineRule="auto"/>
        <w:contextualSpacing/>
        <w:jc w:val="both"/>
      </w:pPr>
    </w:p>
    <w:p w14:paraId="03E9976D" w14:textId="77777777" w:rsidR="00AC3A49" w:rsidRDefault="00AC3A49" w:rsidP="00642F99">
      <w:pPr>
        <w:spacing w:line="276" w:lineRule="auto"/>
        <w:contextualSpacing/>
        <w:jc w:val="both"/>
      </w:pPr>
    </w:p>
    <w:p w14:paraId="3CDB125C" w14:textId="77777777" w:rsidR="00CF3C0D" w:rsidRPr="00CF3C0D" w:rsidRDefault="00CF3C0D" w:rsidP="00417B71">
      <w:pPr>
        <w:pStyle w:val="Odstavecseseznamem"/>
        <w:numPr>
          <w:ilvl w:val="1"/>
          <w:numId w:val="6"/>
        </w:numPr>
        <w:suppressAutoHyphens/>
        <w:spacing w:line="276" w:lineRule="auto"/>
        <w:contextualSpacing w:val="0"/>
        <w:rPr>
          <w:rFonts w:ascii="Times New Roman" w:hAnsi="Times New Roman"/>
          <w:b/>
          <w:sz w:val="24"/>
          <w:szCs w:val="24"/>
          <w:u w:val="single"/>
        </w:rPr>
      </w:pPr>
      <w:r w:rsidRPr="00CF3C0D">
        <w:rPr>
          <w:rFonts w:ascii="Times New Roman" w:hAnsi="Times New Roman"/>
          <w:b/>
          <w:sz w:val="24"/>
          <w:szCs w:val="24"/>
          <w:u w:val="single"/>
        </w:rPr>
        <w:lastRenderedPageBreak/>
        <w:t>Služba údržba a podpora systému ORACLE:</w:t>
      </w:r>
    </w:p>
    <w:p w14:paraId="41FD0712" w14:textId="77777777" w:rsidR="00417B71" w:rsidRDefault="00417B71" w:rsidP="00417B71">
      <w:pPr>
        <w:pStyle w:val="Odstavecseseznamem"/>
        <w:suppressAutoHyphens/>
        <w:spacing w:line="276" w:lineRule="auto"/>
        <w:ind w:left="1260"/>
        <w:contextualSpacing w:val="0"/>
        <w:rPr>
          <w:rFonts w:ascii="Times New Roman" w:hAnsi="Times New Roman"/>
          <w:sz w:val="24"/>
          <w:szCs w:val="24"/>
        </w:rPr>
      </w:pPr>
    </w:p>
    <w:p w14:paraId="3B5C2D7C" w14:textId="77777777" w:rsidR="00CF3C0D" w:rsidRPr="00CF3C0D" w:rsidRDefault="00CF3C0D" w:rsidP="00417B71">
      <w:pPr>
        <w:pStyle w:val="Odstavecseseznamem"/>
        <w:numPr>
          <w:ilvl w:val="2"/>
          <w:numId w:val="6"/>
        </w:numPr>
        <w:suppressAutoHyphens/>
        <w:spacing w:line="276" w:lineRule="auto"/>
        <w:contextualSpacing w:val="0"/>
        <w:rPr>
          <w:rFonts w:ascii="Times New Roman" w:hAnsi="Times New Roman"/>
          <w:sz w:val="24"/>
          <w:szCs w:val="24"/>
        </w:rPr>
      </w:pPr>
      <w:r w:rsidRPr="00CF3C0D">
        <w:rPr>
          <w:rFonts w:ascii="Times New Roman" w:hAnsi="Times New Roman"/>
          <w:sz w:val="24"/>
          <w:szCs w:val="24"/>
        </w:rPr>
        <w:t>Zhotovitel pro realizaci níže popsaných služeb využije následující uživatelské účty a přístupy:</w:t>
      </w:r>
    </w:p>
    <w:p w14:paraId="1C764682" w14:textId="77777777" w:rsidR="00417B71" w:rsidRDefault="00417B71" w:rsidP="00417B71">
      <w:pPr>
        <w:spacing w:line="276" w:lineRule="auto"/>
        <w:ind w:left="2410"/>
        <w:contextualSpacing/>
        <w:jc w:val="both"/>
      </w:pPr>
    </w:p>
    <w:p w14:paraId="5A49D49F"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 xml:space="preserve">Pro přístup k OS serveru systému ORACLE: </w:t>
      </w:r>
      <w:proofErr w:type="spellStart"/>
      <w:r w:rsidRPr="00CF3C0D">
        <w:t>název_domény</w:t>
      </w:r>
      <w:proofErr w:type="spellEnd"/>
      <w:r w:rsidRPr="00CF3C0D">
        <w:t>\</w:t>
      </w:r>
      <w:proofErr w:type="spellStart"/>
      <w:r w:rsidRPr="00CF3C0D">
        <w:t>usys.prijmeni</w:t>
      </w:r>
      <w:proofErr w:type="spellEnd"/>
    </w:p>
    <w:p w14:paraId="5D6ECB26"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 xml:space="preserve">Pro přístup k databázi Programu a administraci systému ORACLE: </w:t>
      </w:r>
      <w:proofErr w:type="spellStart"/>
      <w:r w:rsidRPr="00CF3C0D">
        <w:t>usys_prijmeni</w:t>
      </w:r>
      <w:proofErr w:type="spellEnd"/>
    </w:p>
    <w:p w14:paraId="7E746683" w14:textId="1114D7DA" w:rsidR="00CF3C0D" w:rsidRPr="00CF3C0D" w:rsidRDefault="00CF3C0D" w:rsidP="00417B71">
      <w:pPr>
        <w:numPr>
          <w:ilvl w:val="0"/>
          <w:numId w:val="3"/>
        </w:numPr>
        <w:tabs>
          <w:tab w:val="clear" w:pos="1080"/>
        </w:tabs>
        <w:spacing w:line="276" w:lineRule="auto"/>
        <w:ind w:left="2410" w:hanging="992"/>
        <w:contextualSpacing/>
        <w:jc w:val="both"/>
      </w:pPr>
      <w:r w:rsidRPr="00CF3C0D">
        <w:t xml:space="preserve">Objednatel využije pro administraci systému ORACLE účet </w:t>
      </w:r>
      <w:proofErr w:type="spellStart"/>
      <w:r w:rsidR="00A0553A">
        <w:t>vp_</w:t>
      </w:r>
      <w:r w:rsidRPr="00CF3C0D">
        <w:t>prijmeni</w:t>
      </w:r>
      <w:proofErr w:type="spellEnd"/>
      <w:r w:rsidRPr="00CF3C0D">
        <w:t>.</w:t>
      </w:r>
    </w:p>
    <w:p w14:paraId="528DBD81"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Účet uživatele SYS a SYSTEM v systému ORACLE bude uchován v zalepené obálce v místě konečného uživatele.</w:t>
      </w:r>
    </w:p>
    <w:p w14:paraId="007BBC2D" w14:textId="77777777" w:rsidR="00417B71" w:rsidRDefault="00417B71" w:rsidP="00417B71">
      <w:pPr>
        <w:pStyle w:val="Odstavecseseznamem"/>
        <w:suppressAutoHyphens/>
        <w:spacing w:line="276" w:lineRule="auto"/>
        <w:ind w:left="1260"/>
        <w:contextualSpacing w:val="0"/>
        <w:jc w:val="both"/>
        <w:rPr>
          <w:rFonts w:ascii="Times New Roman" w:hAnsi="Times New Roman"/>
          <w:sz w:val="24"/>
          <w:szCs w:val="24"/>
        </w:rPr>
      </w:pPr>
    </w:p>
    <w:p w14:paraId="22ABD8E7" w14:textId="77777777" w:rsidR="00CF3C0D" w:rsidRPr="00CF3C0D" w:rsidRDefault="00CF3C0D" w:rsidP="00417B71">
      <w:pPr>
        <w:pStyle w:val="Odstavecseseznamem"/>
        <w:numPr>
          <w:ilvl w:val="2"/>
          <w:numId w:val="6"/>
        </w:numPr>
        <w:suppressAutoHyphens/>
        <w:spacing w:line="276" w:lineRule="auto"/>
        <w:contextualSpacing w:val="0"/>
        <w:jc w:val="both"/>
        <w:rPr>
          <w:rFonts w:ascii="Times New Roman" w:hAnsi="Times New Roman"/>
          <w:sz w:val="24"/>
          <w:szCs w:val="24"/>
        </w:rPr>
      </w:pPr>
      <w:r w:rsidRPr="00CF3C0D">
        <w:rPr>
          <w:rFonts w:ascii="Times New Roman" w:hAnsi="Times New Roman"/>
          <w:sz w:val="24"/>
          <w:szCs w:val="24"/>
        </w:rPr>
        <w:t xml:space="preserve">Objednatel použije pro omezený přístup k datům (přístup pouze pro čtení) Programu účet </w:t>
      </w:r>
      <w:proofErr w:type="spellStart"/>
      <w:r w:rsidRPr="00CF3C0D">
        <w:rPr>
          <w:rFonts w:ascii="Times New Roman" w:hAnsi="Times New Roman"/>
          <w:sz w:val="24"/>
          <w:szCs w:val="24"/>
        </w:rPr>
        <w:t>zis_viewer</w:t>
      </w:r>
      <w:proofErr w:type="spellEnd"/>
      <w:r w:rsidRPr="00CF3C0D">
        <w:rPr>
          <w:rFonts w:ascii="Times New Roman" w:hAnsi="Times New Roman"/>
          <w:sz w:val="24"/>
          <w:szCs w:val="24"/>
        </w:rPr>
        <w:t>.</w:t>
      </w:r>
    </w:p>
    <w:p w14:paraId="25EEC0BF" w14:textId="77777777" w:rsidR="00417B71" w:rsidRDefault="00417B71" w:rsidP="00417B71">
      <w:pPr>
        <w:pStyle w:val="Odstavecseseznamem"/>
        <w:suppressAutoHyphens/>
        <w:spacing w:line="276" w:lineRule="auto"/>
        <w:ind w:left="1260"/>
        <w:contextualSpacing w:val="0"/>
        <w:jc w:val="both"/>
        <w:rPr>
          <w:rFonts w:ascii="Times New Roman" w:hAnsi="Times New Roman"/>
          <w:sz w:val="24"/>
          <w:szCs w:val="24"/>
        </w:rPr>
      </w:pPr>
    </w:p>
    <w:p w14:paraId="35ACE3FF" w14:textId="77777777" w:rsidR="00CF3C0D" w:rsidRPr="00CF3C0D" w:rsidRDefault="00CF3C0D" w:rsidP="00417B71">
      <w:pPr>
        <w:pStyle w:val="Odstavecseseznamem"/>
        <w:numPr>
          <w:ilvl w:val="2"/>
          <w:numId w:val="6"/>
        </w:numPr>
        <w:suppressAutoHyphens/>
        <w:spacing w:line="276" w:lineRule="auto"/>
        <w:contextualSpacing w:val="0"/>
        <w:jc w:val="both"/>
        <w:rPr>
          <w:rFonts w:ascii="Times New Roman" w:hAnsi="Times New Roman"/>
          <w:sz w:val="24"/>
          <w:szCs w:val="24"/>
        </w:rPr>
      </w:pPr>
      <w:r w:rsidRPr="00CF3C0D">
        <w:rPr>
          <w:rFonts w:ascii="Times New Roman" w:hAnsi="Times New Roman"/>
          <w:sz w:val="24"/>
          <w:szCs w:val="24"/>
        </w:rPr>
        <w:t>Služby údržby a podpory systému ORACLE a produkční databáze Programu poskytované na dálku jsou:</w:t>
      </w:r>
    </w:p>
    <w:p w14:paraId="53653448" w14:textId="77777777" w:rsidR="00417B71" w:rsidRDefault="00417B71" w:rsidP="00417B71">
      <w:pPr>
        <w:spacing w:line="276" w:lineRule="auto"/>
        <w:ind w:left="2410"/>
        <w:contextualSpacing/>
        <w:jc w:val="both"/>
      </w:pPr>
    </w:p>
    <w:p w14:paraId="44B36B74"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 xml:space="preserve">telefonické konzultace související s provozem a využíváním systému ORACLE (dále jen „Hot line ORACLE“), v případech, které neovlivňují chod </w:t>
      </w:r>
      <w:proofErr w:type="gramStart"/>
      <w:r w:rsidRPr="00CF3C0D">
        <w:t>systému  ORACLE</w:t>
      </w:r>
      <w:proofErr w:type="gramEnd"/>
      <w:r w:rsidRPr="00CF3C0D">
        <w:t xml:space="preserve"> a Programu, budou řešeny po písemném dotazu konečného uživatele na pravidelných servisních návštěvách v místě konečného uživatele</w:t>
      </w:r>
    </w:p>
    <w:p w14:paraId="322E155C"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registrace problémů, požadavků nebo dotazů souvisejících s provozem systému ORACLE (dále jen „</w:t>
      </w:r>
      <w:proofErr w:type="spellStart"/>
      <w:r w:rsidRPr="00CF3C0D">
        <w:t>Help</w:t>
      </w:r>
      <w:proofErr w:type="spellEnd"/>
      <w:r w:rsidRPr="00CF3C0D">
        <w:t xml:space="preserve"> </w:t>
      </w:r>
      <w:proofErr w:type="spellStart"/>
      <w:r w:rsidRPr="00CF3C0D">
        <w:t>desk</w:t>
      </w:r>
      <w:proofErr w:type="spellEnd"/>
      <w:r w:rsidRPr="00CF3C0D">
        <w:t xml:space="preserve"> ORACLE“) poskytované telefonicky nebo elektronickou poštou.</w:t>
      </w:r>
    </w:p>
    <w:p w14:paraId="6C938BC7" w14:textId="77777777" w:rsidR="00417B71" w:rsidRDefault="00417B71" w:rsidP="00417B71">
      <w:pPr>
        <w:pStyle w:val="Odstavecseseznamem"/>
        <w:suppressAutoHyphens/>
        <w:spacing w:line="276" w:lineRule="auto"/>
        <w:ind w:left="1260"/>
        <w:contextualSpacing w:val="0"/>
        <w:jc w:val="both"/>
        <w:rPr>
          <w:rFonts w:ascii="Times New Roman" w:hAnsi="Times New Roman"/>
          <w:sz w:val="24"/>
          <w:szCs w:val="24"/>
        </w:rPr>
      </w:pPr>
    </w:p>
    <w:p w14:paraId="2CF64A8E" w14:textId="77777777" w:rsidR="00CF3C0D" w:rsidRPr="00CF3C0D" w:rsidRDefault="00CF3C0D" w:rsidP="00417B71">
      <w:pPr>
        <w:pStyle w:val="Odstavecseseznamem"/>
        <w:numPr>
          <w:ilvl w:val="2"/>
          <w:numId w:val="6"/>
        </w:numPr>
        <w:suppressAutoHyphens/>
        <w:spacing w:line="276" w:lineRule="auto"/>
        <w:contextualSpacing w:val="0"/>
        <w:jc w:val="both"/>
        <w:rPr>
          <w:rFonts w:ascii="Times New Roman" w:hAnsi="Times New Roman"/>
          <w:sz w:val="24"/>
          <w:szCs w:val="24"/>
        </w:rPr>
      </w:pPr>
      <w:r w:rsidRPr="00CF3C0D">
        <w:rPr>
          <w:rFonts w:ascii="Times New Roman" w:hAnsi="Times New Roman"/>
          <w:sz w:val="24"/>
          <w:szCs w:val="24"/>
        </w:rPr>
        <w:t>Služby údržby a podpory systému ORACLE a produkční databáze Programu poskytované v místě konečného uživatele nebo prostřednictvím vzdáleného připojení jsou:</w:t>
      </w:r>
    </w:p>
    <w:p w14:paraId="73663CBD" w14:textId="77777777" w:rsidR="00417B71" w:rsidRDefault="00417B71" w:rsidP="00417B71">
      <w:pPr>
        <w:spacing w:line="276" w:lineRule="auto"/>
        <w:ind w:left="2410"/>
        <w:contextualSpacing/>
        <w:jc w:val="both"/>
      </w:pPr>
    </w:p>
    <w:p w14:paraId="7F970525"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 xml:space="preserve">pravidelná administrace serveru ORACLE </w:t>
      </w:r>
    </w:p>
    <w:p w14:paraId="5FAD5B4B"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pravidelné kontroly a nastavení serveru ORACLE</w:t>
      </w:r>
    </w:p>
    <w:p w14:paraId="18943A05"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změny konfigurace na základě písemného požadavku konečného uživatele</w:t>
      </w:r>
    </w:p>
    <w:p w14:paraId="09828944"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administrace serveru ORACLE na základě písemných požadavků konečného uživatele</w:t>
      </w:r>
    </w:p>
    <w:p w14:paraId="6FD8B910"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optimalizace konfigurace systému ORACLE podle potřeb databáze Programu</w:t>
      </w:r>
    </w:p>
    <w:p w14:paraId="68407FF7"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 xml:space="preserve">instalace oprav Oracle Patch a </w:t>
      </w:r>
      <w:proofErr w:type="spellStart"/>
      <w:r w:rsidRPr="00CF3C0D">
        <w:t>Critical</w:t>
      </w:r>
      <w:proofErr w:type="spellEnd"/>
      <w:r w:rsidRPr="00CF3C0D">
        <w:t xml:space="preserve"> Patch Update nutných k zajištění stability a bezpečnosti systému ORACLE a Programu po jejich testování a schválení zhotovitelem. Zhotovitel může být ve </w:t>
      </w:r>
      <w:r w:rsidRPr="00CF3C0D">
        <w:lastRenderedPageBreak/>
        <w:t xml:space="preserve">zpoždění s instalací oprav </w:t>
      </w:r>
      <w:proofErr w:type="spellStart"/>
      <w:r w:rsidRPr="00CF3C0D">
        <w:t>Critical</w:t>
      </w:r>
      <w:proofErr w:type="spellEnd"/>
      <w:r w:rsidRPr="00CF3C0D">
        <w:t xml:space="preserve"> Patch Update (resp. obsažených oprav Patch) z důvodu testování maximálně do vydání další verze opravy </w:t>
      </w:r>
      <w:proofErr w:type="spellStart"/>
      <w:r w:rsidRPr="00CF3C0D">
        <w:t>Critical</w:t>
      </w:r>
      <w:proofErr w:type="spellEnd"/>
      <w:r w:rsidRPr="00CF3C0D">
        <w:t xml:space="preserve"> Patch Update.</w:t>
      </w:r>
    </w:p>
    <w:p w14:paraId="0D7A08F7"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sledování aktualizací OS serveru pro systém ORACLE nutných k zajištění stability a bezpečnosti tohoto OS a jejich testování a schválení zhotovitelem, včetně sledování aktualizací, které mají/by mohly mít negativní vliv na chod systému ORACLE nebo Programu a nesmí být tedy aplikovány. Zhotovitel má za povinnost vyvinout maximální úsilí pro odhalení takových aktualizací, které by mohly trvale či dočasně negativně ovlivnit instalaci a funkci systému ORACLE. V případě odhalení takové aktualizace má Zhotovitel za povinnost upozornit na tuto skutečnost Objednatele, a to nejpozději do 10 kalendářních dnů od uvolnění této aktualizace do systému Windows Update. Na všechny aktualizace, na které Zhotovitel neupozorní Objednatele nejpozději do 10 kalendářních dnů od jejich uvolnění do systému Windows Update, bude Objednatel nahlížet jako na Zhotovitelem schválené.</w:t>
      </w:r>
    </w:p>
    <w:p w14:paraId="1DB6A43B"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tvorba a aktualizace zálohovacích skriptů produkční databáze Programu pro vytvoření záloh databáze Programu s důrazem na vytvoření skriptů tak, aby nebylo možné z jejich textové podoby získat údaje použitelné pro neoprávněný přístup k systému Oracle nebo databázi Programu. Pro zprovoznění zálohovacích skriptů s ohledem na jejich zabezpečení může být vyžadována zvláštní součinnost zhotovitele a objednatele. Tyto skripty, jejich fyzické uložení a fyzické uložení souborů tímto skriptem vytvářených záloh předá Zhotovitel Objednateli v předávacím protokolu. Za spouštění těchto skriptů a uložení vzniklých záloh na zálohovací medium odpovídá Objednatel.</w:t>
      </w:r>
    </w:p>
    <w:p w14:paraId="34350AC8" w14:textId="77777777" w:rsidR="00417B71" w:rsidRDefault="00CF3C0D" w:rsidP="00417B71">
      <w:pPr>
        <w:pStyle w:val="Odstavecseseznamem"/>
        <w:suppressAutoHyphens/>
        <w:spacing w:line="276" w:lineRule="auto"/>
        <w:ind w:left="1260"/>
        <w:contextualSpacing w:val="0"/>
        <w:rPr>
          <w:rFonts w:ascii="Times New Roman" w:hAnsi="Times New Roman"/>
          <w:sz w:val="24"/>
          <w:szCs w:val="24"/>
        </w:rPr>
      </w:pPr>
      <w:r w:rsidRPr="00CF3C0D">
        <w:rPr>
          <w:rFonts w:ascii="Times New Roman" w:hAnsi="Times New Roman"/>
          <w:sz w:val="24"/>
          <w:szCs w:val="24"/>
        </w:rPr>
        <w:t xml:space="preserve"> </w:t>
      </w:r>
    </w:p>
    <w:p w14:paraId="02C71D44" w14:textId="71EB78B0" w:rsidR="00CF3C0D" w:rsidRPr="00CF3C0D" w:rsidRDefault="00CF3C0D" w:rsidP="001021E8">
      <w:pPr>
        <w:pStyle w:val="Odstavecseseznamem"/>
        <w:numPr>
          <w:ilvl w:val="2"/>
          <w:numId w:val="6"/>
        </w:numPr>
        <w:suppressAutoHyphens/>
        <w:spacing w:line="276" w:lineRule="auto"/>
        <w:contextualSpacing w:val="0"/>
        <w:jc w:val="both"/>
        <w:rPr>
          <w:rFonts w:ascii="Times New Roman" w:hAnsi="Times New Roman"/>
          <w:sz w:val="24"/>
          <w:szCs w:val="24"/>
        </w:rPr>
      </w:pPr>
      <w:r w:rsidRPr="00CF3C0D">
        <w:rPr>
          <w:rFonts w:ascii="Times New Roman" w:hAnsi="Times New Roman"/>
          <w:sz w:val="24"/>
          <w:szCs w:val="24"/>
        </w:rPr>
        <w:t>Zhotovitel bude provádět pravidelné činnosti týkající se produkční databáze Programu a systému ORACLE v následujícím režimu a rozsahu. O provedených kontrolách a jejich výsledku bude pravidelně informován Objednatel. O všech provedených úpravách musí být vyhotoven písemný protokol.</w:t>
      </w:r>
    </w:p>
    <w:p w14:paraId="7181F690" w14:textId="77777777" w:rsidR="00417B71" w:rsidRDefault="00417B71" w:rsidP="00417B71">
      <w:pPr>
        <w:spacing w:line="276" w:lineRule="auto"/>
        <w:ind w:left="2410"/>
        <w:contextualSpacing/>
      </w:pPr>
    </w:p>
    <w:p w14:paraId="2BBA652A" w14:textId="77777777" w:rsidR="00CF3C0D" w:rsidRPr="00CF3C0D" w:rsidRDefault="00CF3C0D" w:rsidP="00417B71">
      <w:pPr>
        <w:numPr>
          <w:ilvl w:val="0"/>
          <w:numId w:val="3"/>
        </w:numPr>
        <w:tabs>
          <w:tab w:val="clear" w:pos="1080"/>
        </w:tabs>
        <w:spacing w:line="276" w:lineRule="auto"/>
        <w:ind w:left="2410" w:hanging="992"/>
        <w:contextualSpacing/>
      </w:pPr>
      <w:r w:rsidRPr="00CF3C0D">
        <w:t>Denní činnosti:</w:t>
      </w:r>
    </w:p>
    <w:p w14:paraId="28C7BD3A" w14:textId="77777777" w:rsidR="00CF3C0D" w:rsidRPr="00CF3C0D" w:rsidRDefault="00CF3C0D" w:rsidP="00417B71">
      <w:pPr>
        <w:numPr>
          <w:ilvl w:val="3"/>
          <w:numId w:val="3"/>
        </w:numPr>
        <w:spacing w:line="276" w:lineRule="auto"/>
        <w:contextualSpacing/>
        <w:jc w:val="both"/>
      </w:pPr>
      <w:r w:rsidRPr="00CF3C0D">
        <w:t>Kontrola funkčnosti databáze Programu</w:t>
      </w:r>
    </w:p>
    <w:p w14:paraId="11B310B2" w14:textId="77777777" w:rsidR="00CF3C0D" w:rsidRPr="00CF3C0D" w:rsidRDefault="00CF3C0D" w:rsidP="00417B71">
      <w:pPr>
        <w:numPr>
          <w:ilvl w:val="3"/>
          <w:numId w:val="3"/>
        </w:numPr>
        <w:spacing w:line="276" w:lineRule="auto"/>
        <w:contextualSpacing/>
        <w:jc w:val="both"/>
      </w:pPr>
      <w:r w:rsidRPr="00CF3C0D">
        <w:t>Kontrola chybových hlášení systému ORACLE</w:t>
      </w:r>
    </w:p>
    <w:p w14:paraId="1D94401A" w14:textId="77777777" w:rsidR="00CF3C0D" w:rsidRPr="00CF3C0D" w:rsidRDefault="00CF3C0D" w:rsidP="00417B71">
      <w:pPr>
        <w:numPr>
          <w:ilvl w:val="3"/>
          <w:numId w:val="3"/>
        </w:numPr>
        <w:spacing w:line="276" w:lineRule="auto"/>
        <w:contextualSpacing/>
        <w:jc w:val="both"/>
      </w:pPr>
      <w:r w:rsidRPr="00CF3C0D">
        <w:t>Provedení změn a úprav vyplývajících z výše uvedených kontrol</w:t>
      </w:r>
    </w:p>
    <w:p w14:paraId="4C9A778C" w14:textId="3611C298" w:rsidR="00642F99" w:rsidRPr="00CF3C0D" w:rsidRDefault="00CF3C0D" w:rsidP="00642F99">
      <w:pPr>
        <w:numPr>
          <w:ilvl w:val="3"/>
          <w:numId w:val="3"/>
        </w:numPr>
        <w:spacing w:line="276" w:lineRule="auto"/>
        <w:contextualSpacing/>
        <w:jc w:val="both"/>
      </w:pPr>
      <w:r w:rsidRPr="00CF3C0D">
        <w:t>Změny vyplývající z písemných požadavků objednatele, pokud nejsou v rozporu s funkčností databáze Programu a systému ORACLE</w:t>
      </w:r>
    </w:p>
    <w:p w14:paraId="562B07DA"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Týdenní činnosti</w:t>
      </w:r>
    </w:p>
    <w:p w14:paraId="4BD9077E" w14:textId="77777777" w:rsidR="00CF3C0D" w:rsidRPr="00CF3C0D" w:rsidRDefault="00CF3C0D" w:rsidP="00417B71">
      <w:pPr>
        <w:numPr>
          <w:ilvl w:val="3"/>
          <w:numId w:val="3"/>
        </w:numPr>
        <w:spacing w:line="276" w:lineRule="auto"/>
        <w:contextualSpacing/>
        <w:jc w:val="both"/>
      </w:pPr>
      <w:r w:rsidRPr="00CF3C0D">
        <w:lastRenderedPageBreak/>
        <w:t>Kontrola vytížení databáze Programu</w:t>
      </w:r>
    </w:p>
    <w:p w14:paraId="600149AF" w14:textId="77777777" w:rsidR="00CF3C0D" w:rsidRPr="00CF3C0D" w:rsidRDefault="00CF3C0D" w:rsidP="00417B71">
      <w:pPr>
        <w:numPr>
          <w:ilvl w:val="3"/>
          <w:numId w:val="3"/>
        </w:numPr>
        <w:spacing w:line="276" w:lineRule="auto"/>
        <w:contextualSpacing/>
        <w:jc w:val="both"/>
      </w:pPr>
      <w:r w:rsidRPr="00CF3C0D">
        <w:t>Provedení nutných změn a úprav vyplývajících z provedených kontrol</w:t>
      </w:r>
    </w:p>
    <w:p w14:paraId="2C74A168" w14:textId="77777777" w:rsidR="00CF3C0D" w:rsidRPr="00CF3C0D" w:rsidRDefault="00CF3C0D" w:rsidP="00417B71">
      <w:pPr>
        <w:numPr>
          <w:ilvl w:val="3"/>
          <w:numId w:val="3"/>
        </w:numPr>
        <w:spacing w:line="276" w:lineRule="auto"/>
        <w:contextualSpacing/>
        <w:jc w:val="both"/>
      </w:pPr>
      <w:r w:rsidRPr="00CF3C0D">
        <w:t>Sledování aktualizací OS serveru pro systém ORACLE a vyhodnocení jejich aplikace ve vazbě na systém ORACLE</w:t>
      </w:r>
    </w:p>
    <w:p w14:paraId="1160DCAA"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Měsíční činnosti</w:t>
      </w:r>
    </w:p>
    <w:p w14:paraId="4BFE1CFB" w14:textId="77777777" w:rsidR="00CF3C0D" w:rsidRPr="00CF3C0D" w:rsidRDefault="00CF3C0D" w:rsidP="00417B71">
      <w:pPr>
        <w:numPr>
          <w:ilvl w:val="3"/>
          <w:numId w:val="3"/>
        </w:numPr>
        <w:spacing w:line="276" w:lineRule="auto"/>
        <w:contextualSpacing/>
        <w:jc w:val="both"/>
      </w:pPr>
      <w:r w:rsidRPr="00CF3C0D">
        <w:t>Komplexní kontrola systému ORACLE</w:t>
      </w:r>
    </w:p>
    <w:p w14:paraId="6EAA9E00" w14:textId="5CE907FB" w:rsidR="00CF3C0D" w:rsidRPr="00CF3C0D" w:rsidRDefault="00CF3C0D" w:rsidP="00417B71">
      <w:pPr>
        <w:numPr>
          <w:ilvl w:val="3"/>
          <w:numId w:val="3"/>
        </w:numPr>
        <w:spacing w:line="276" w:lineRule="auto"/>
        <w:contextualSpacing/>
        <w:jc w:val="both"/>
      </w:pPr>
      <w:r w:rsidRPr="00CF3C0D">
        <w:t>Návrh změn a úprav nastavení databáze Programu a jejich realizace</w:t>
      </w:r>
    </w:p>
    <w:p w14:paraId="227C5785" w14:textId="77777777" w:rsidR="00CF3C0D" w:rsidRPr="00CF3C0D" w:rsidRDefault="00CF3C0D" w:rsidP="00417B71">
      <w:pPr>
        <w:numPr>
          <w:ilvl w:val="3"/>
          <w:numId w:val="3"/>
        </w:numPr>
        <w:spacing w:line="276" w:lineRule="auto"/>
        <w:contextualSpacing/>
        <w:jc w:val="both"/>
      </w:pPr>
      <w:r w:rsidRPr="00CF3C0D">
        <w:t>Sledování vydávání Oracle patch CPU, jejich testy a vyhodnocení</w:t>
      </w:r>
    </w:p>
    <w:p w14:paraId="173643FD"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Roční činnosti</w:t>
      </w:r>
    </w:p>
    <w:p w14:paraId="17DAFD01" w14:textId="77777777" w:rsidR="00CF3C0D" w:rsidRPr="00CF3C0D" w:rsidRDefault="00CF3C0D" w:rsidP="00417B71">
      <w:pPr>
        <w:numPr>
          <w:ilvl w:val="3"/>
          <w:numId w:val="3"/>
        </w:numPr>
        <w:spacing w:line="276" w:lineRule="auto"/>
        <w:contextualSpacing/>
        <w:jc w:val="both"/>
      </w:pPr>
      <w:r w:rsidRPr="00CF3C0D">
        <w:t>Dvakrát ročně servisní návštěva za účelem revize HW a OS serveru pro systém ORACLE, případné změny konfigurace OS a databáze Programu</w:t>
      </w:r>
    </w:p>
    <w:p w14:paraId="4728DCC4"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 xml:space="preserve">Aplikace oprav PATCH a </w:t>
      </w:r>
      <w:proofErr w:type="spellStart"/>
      <w:r w:rsidRPr="00CF3C0D">
        <w:t>Critical</w:t>
      </w:r>
      <w:proofErr w:type="spellEnd"/>
      <w:r w:rsidRPr="00CF3C0D">
        <w:t xml:space="preserve"> Patch Update</w:t>
      </w:r>
    </w:p>
    <w:p w14:paraId="05AA1709" w14:textId="77777777" w:rsidR="00CF3C0D" w:rsidRPr="00CF3C0D" w:rsidRDefault="00CF3C0D" w:rsidP="00417B71">
      <w:pPr>
        <w:numPr>
          <w:ilvl w:val="3"/>
          <w:numId w:val="3"/>
        </w:numPr>
        <w:spacing w:line="276" w:lineRule="auto"/>
        <w:contextualSpacing/>
        <w:jc w:val="both"/>
      </w:pPr>
      <w:r w:rsidRPr="00CF3C0D">
        <w:t>Patche bude Zhotovitel implementovat podle jejich závažnosti a to prostřednictvím vzdáleného připojení nebo osobní návštěvy (v závislosti na technické proveditelnosti)</w:t>
      </w:r>
    </w:p>
    <w:p w14:paraId="21DCF19E" w14:textId="77777777" w:rsidR="00417B71" w:rsidRDefault="00417B71" w:rsidP="00417B71">
      <w:pPr>
        <w:pStyle w:val="Odstavecseseznamem"/>
        <w:suppressAutoHyphens/>
        <w:spacing w:line="276" w:lineRule="auto"/>
        <w:ind w:left="1260"/>
        <w:contextualSpacing w:val="0"/>
        <w:jc w:val="both"/>
        <w:rPr>
          <w:rFonts w:ascii="Times New Roman" w:hAnsi="Times New Roman"/>
          <w:sz w:val="24"/>
          <w:szCs w:val="24"/>
        </w:rPr>
      </w:pPr>
    </w:p>
    <w:p w14:paraId="694260DA" w14:textId="7E523057" w:rsidR="00CF3C0D" w:rsidRPr="00CF3C0D" w:rsidRDefault="00CF3C0D" w:rsidP="00417B71">
      <w:pPr>
        <w:pStyle w:val="Odstavecseseznamem"/>
        <w:numPr>
          <w:ilvl w:val="2"/>
          <w:numId w:val="6"/>
        </w:numPr>
        <w:suppressAutoHyphens/>
        <w:spacing w:line="276" w:lineRule="auto"/>
        <w:contextualSpacing w:val="0"/>
        <w:jc w:val="both"/>
        <w:rPr>
          <w:rFonts w:ascii="Times New Roman" w:hAnsi="Times New Roman"/>
          <w:sz w:val="24"/>
          <w:szCs w:val="24"/>
        </w:rPr>
      </w:pPr>
      <w:r w:rsidRPr="00CF3C0D">
        <w:rPr>
          <w:rFonts w:ascii="Times New Roman" w:hAnsi="Times New Roman"/>
          <w:sz w:val="24"/>
          <w:szCs w:val="24"/>
        </w:rPr>
        <w:t>Zhotovitel musí na požádání přidělit Objednateli dostatečná oprávnění, která lze v budoucnosti požadovat pro zajištění přístupu pro čtení obsahu a struktury produkční databáze Programu, pokud to není v rozporu s Licenční smlouvou k </w:t>
      </w:r>
      <w:r>
        <w:rPr>
          <w:rFonts w:ascii="Times New Roman" w:hAnsi="Times New Roman"/>
          <w:sz w:val="24"/>
          <w:szCs w:val="24"/>
        </w:rPr>
        <w:t>P</w:t>
      </w:r>
      <w:r w:rsidRPr="00CF3C0D">
        <w:rPr>
          <w:rFonts w:ascii="Times New Roman" w:hAnsi="Times New Roman"/>
          <w:sz w:val="24"/>
          <w:szCs w:val="24"/>
        </w:rPr>
        <w:t>rogramu a jejími dodatky, uzavřenými mezi Objednatelem a Zhotovitelem.</w:t>
      </w:r>
    </w:p>
    <w:p w14:paraId="342E0541" w14:textId="77777777" w:rsidR="00417B71" w:rsidRDefault="00417B71" w:rsidP="00417B71">
      <w:pPr>
        <w:pStyle w:val="Odstavecseseznamem"/>
        <w:suppressAutoHyphens/>
        <w:spacing w:line="276" w:lineRule="auto"/>
        <w:ind w:left="1260"/>
        <w:contextualSpacing w:val="0"/>
        <w:jc w:val="both"/>
        <w:rPr>
          <w:rFonts w:ascii="Times New Roman" w:hAnsi="Times New Roman"/>
          <w:sz w:val="24"/>
          <w:szCs w:val="24"/>
        </w:rPr>
      </w:pPr>
    </w:p>
    <w:p w14:paraId="328A67F5" w14:textId="62632180" w:rsidR="00CF3C0D" w:rsidRPr="00CF3C0D" w:rsidRDefault="00CF3C0D" w:rsidP="00417B71">
      <w:pPr>
        <w:pStyle w:val="Odstavecseseznamem"/>
        <w:numPr>
          <w:ilvl w:val="2"/>
          <w:numId w:val="6"/>
        </w:numPr>
        <w:suppressAutoHyphens/>
        <w:spacing w:line="276" w:lineRule="auto"/>
        <w:contextualSpacing w:val="0"/>
        <w:jc w:val="both"/>
        <w:rPr>
          <w:rFonts w:ascii="Times New Roman" w:hAnsi="Times New Roman"/>
          <w:sz w:val="24"/>
          <w:szCs w:val="24"/>
        </w:rPr>
      </w:pPr>
      <w:r w:rsidRPr="00CF3C0D">
        <w:rPr>
          <w:rFonts w:ascii="Times New Roman" w:hAnsi="Times New Roman"/>
          <w:sz w:val="24"/>
          <w:szCs w:val="24"/>
        </w:rPr>
        <w:t xml:space="preserve">Zhotovitel musí na požádání přidělit Objednateli dostatečná oprávnění, která lze v budoucnosti požadovat pro zajištění uspokojivého sledování a monitorování běhu a nastavení databáze Programu, a to včetně možnosti sledování prováděných změn v konfiguraci systému Oracle, v datech a ve strukturách databáze Programu prostřednictvím servisního a jiného, než aplikačního loginu, pokud takové sledování systém ORACLE poskytuje. </w:t>
      </w:r>
    </w:p>
    <w:p w14:paraId="7673BFA2" w14:textId="77777777" w:rsidR="00417B71" w:rsidRDefault="00417B71" w:rsidP="00417B71">
      <w:pPr>
        <w:pStyle w:val="Odstavecseseznamem"/>
        <w:suppressAutoHyphens/>
        <w:spacing w:line="276" w:lineRule="auto"/>
        <w:ind w:left="1260"/>
        <w:contextualSpacing w:val="0"/>
        <w:jc w:val="both"/>
        <w:rPr>
          <w:rFonts w:ascii="Times New Roman" w:hAnsi="Times New Roman"/>
          <w:sz w:val="24"/>
          <w:szCs w:val="24"/>
        </w:rPr>
      </w:pPr>
    </w:p>
    <w:p w14:paraId="02C2F6E7" w14:textId="648C53B2" w:rsidR="00CF3C0D" w:rsidRPr="00CF3C0D" w:rsidRDefault="00CF3C0D" w:rsidP="00417B71">
      <w:pPr>
        <w:pStyle w:val="Odstavecseseznamem"/>
        <w:numPr>
          <w:ilvl w:val="2"/>
          <w:numId w:val="6"/>
        </w:numPr>
        <w:suppressAutoHyphens/>
        <w:spacing w:line="276" w:lineRule="auto"/>
        <w:contextualSpacing w:val="0"/>
        <w:jc w:val="both"/>
        <w:rPr>
          <w:rFonts w:ascii="Times New Roman" w:hAnsi="Times New Roman"/>
          <w:sz w:val="24"/>
          <w:szCs w:val="24"/>
        </w:rPr>
      </w:pPr>
      <w:r w:rsidRPr="00CF3C0D">
        <w:rPr>
          <w:rFonts w:ascii="Times New Roman" w:hAnsi="Times New Roman"/>
          <w:sz w:val="24"/>
          <w:szCs w:val="24"/>
        </w:rPr>
        <w:t>Možné dopady monitorování na výkon databáze Programu ošetří Zhotovitel nastavením systému ORACLE, pokud takové nastavení systém ORACLE poskytuje. Objednatel nese zodpovědnost za změnu výkonu systému ORACLE v závislosti na jím provedených změnách.</w:t>
      </w:r>
    </w:p>
    <w:p w14:paraId="518BA03D" w14:textId="77777777" w:rsidR="00417B71" w:rsidRDefault="00417B71" w:rsidP="00417B71">
      <w:pPr>
        <w:pStyle w:val="Odstavecseseznamem"/>
        <w:suppressAutoHyphens/>
        <w:spacing w:line="276" w:lineRule="auto"/>
        <w:ind w:left="1260"/>
        <w:contextualSpacing w:val="0"/>
        <w:jc w:val="both"/>
        <w:rPr>
          <w:rFonts w:ascii="Times New Roman" w:hAnsi="Times New Roman"/>
          <w:sz w:val="24"/>
          <w:szCs w:val="24"/>
        </w:rPr>
      </w:pPr>
    </w:p>
    <w:p w14:paraId="0C86A7AE" w14:textId="77777777" w:rsidR="00CF3C0D" w:rsidRPr="00CF3C0D" w:rsidRDefault="00CF3C0D" w:rsidP="00417B71">
      <w:pPr>
        <w:pStyle w:val="Odstavecseseznamem"/>
        <w:numPr>
          <w:ilvl w:val="2"/>
          <w:numId w:val="6"/>
        </w:numPr>
        <w:suppressAutoHyphens/>
        <w:spacing w:line="276" w:lineRule="auto"/>
        <w:contextualSpacing w:val="0"/>
        <w:jc w:val="both"/>
        <w:rPr>
          <w:rFonts w:ascii="Times New Roman" w:hAnsi="Times New Roman"/>
          <w:sz w:val="24"/>
          <w:szCs w:val="24"/>
        </w:rPr>
      </w:pPr>
      <w:r w:rsidRPr="00CF3C0D">
        <w:rPr>
          <w:rFonts w:ascii="Times New Roman" w:hAnsi="Times New Roman"/>
          <w:sz w:val="24"/>
          <w:szCs w:val="24"/>
        </w:rPr>
        <w:t xml:space="preserve">Zhotovitel je povinen provádět takové kontroly a nastavení systému ORACLE, které zajistí optimální běh databáze Programu a které zajistí bezpečné uložení dat v databázi Programu s cílem včas a řádně předcházet možným rizikům ztráty nebo poškození dat databáze Programu  </w:t>
      </w:r>
    </w:p>
    <w:p w14:paraId="748F1DB2" w14:textId="77777777" w:rsidR="00417B71" w:rsidRDefault="00CF3C0D" w:rsidP="00417B71">
      <w:pPr>
        <w:pStyle w:val="Odstavecseseznamem"/>
        <w:suppressAutoHyphens/>
        <w:spacing w:line="276" w:lineRule="auto"/>
        <w:ind w:left="1260"/>
        <w:contextualSpacing w:val="0"/>
        <w:jc w:val="both"/>
        <w:rPr>
          <w:rFonts w:ascii="Times New Roman" w:hAnsi="Times New Roman"/>
          <w:sz w:val="24"/>
          <w:szCs w:val="24"/>
        </w:rPr>
      </w:pPr>
      <w:r w:rsidRPr="00CF3C0D">
        <w:rPr>
          <w:rFonts w:ascii="Times New Roman" w:hAnsi="Times New Roman"/>
          <w:sz w:val="24"/>
          <w:szCs w:val="24"/>
        </w:rPr>
        <w:t xml:space="preserve"> </w:t>
      </w:r>
    </w:p>
    <w:p w14:paraId="24DB74B0" w14:textId="10091501" w:rsidR="00CF3C0D" w:rsidRPr="00CF3C0D" w:rsidRDefault="00CF3C0D" w:rsidP="00417B71">
      <w:pPr>
        <w:pStyle w:val="Odstavecseseznamem"/>
        <w:numPr>
          <w:ilvl w:val="2"/>
          <w:numId w:val="6"/>
        </w:numPr>
        <w:suppressAutoHyphens/>
        <w:spacing w:line="276" w:lineRule="auto"/>
        <w:contextualSpacing w:val="0"/>
        <w:jc w:val="both"/>
        <w:rPr>
          <w:rFonts w:ascii="Times New Roman" w:hAnsi="Times New Roman"/>
          <w:sz w:val="24"/>
          <w:szCs w:val="24"/>
        </w:rPr>
      </w:pPr>
      <w:r w:rsidRPr="00CF3C0D">
        <w:rPr>
          <w:rFonts w:ascii="Times New Roman" w:hAnsi="Times New Roman"/>
          <w:sz w:val="24"/>
          <w:szCs w:val="24"/>
        </w:rPr>
        <w:lastRenderedPageBreak/>
        <w:t>Rozšířené služby údržby a podpory systému ORACLE poskytuje Zhotovitel v následujícím rozsahu:</w:t>
      </w:r>
    </w:p>
    <w:p w14:paraId="2C3F7376" w14:textId="77777777" w:rsidR="00417B71" w:rsidRDefault="00417B71" w:rsidP="00417B71">
      <w:pPr>
        <w:spacing w:line="276" w:lineRule="auto"/>
        <w:ind w:left="2410"/>
        <w:contextualSpacing/>
        <w:jc w:val="both"/>
      </w:pPr>
    </w:p>
    <w:p w14:paraId="1218506F"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Objednatel má právo čtyřikrát ročně požadovat po Zhotoviteli provedení kontrolní obnovy dat z Objednatelem určené uložené zálohy databáze Programu uložené na zálohovacím médiu.</w:t>
      </w:r>
    </w:p>
    <w:p w14:paraId="49D26803"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Údržba a správa testovacího prostředí Objednatele z hlediska databáze Programu.</w:t>
      </w:r>
    </w:p>
    <w:p w14:paraId="27ED0755"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Podle požadavku Objednatele provede Zhotovitel obnovu dat z Objednatelem určené zálohy databáze Programu uložené na zálohovacím médiu do Objednatelem určené instance za předpokladu, že je to technicky možné (velikost disků, vhodnost HW a OS serveru pro databázi Programu a systém ORACLE v rámci testovacího prostředí Objednatele).</w:t>
      </w:r>
    </w:p>
    <w:p w14:paraId="193D5088" w14:textId="77777777" w:rsidR="00417B71" w:rsidRDefault="00417B71" w:rsidP="00417B71">
      <w:pPr>
        <w:pStyle w:val="Odstavecseseznamem"/>
        <w:suppressAutoHyphens/>
        <w:spacing w:line="276" w:lineRule="auto"/>
        <w:ind w:left="1260"/>
        <w:contextualSpacing w:val="0"/>
        <w:jc w:val="both"/>
        <w:rPr>
          <w:rFonts w:ascii="Times New Roman" w:hAnsi="Times New Roman"/>
          <w:sz w:val="24"/>
          <w:szCs w:val="24"/>
        </w:rPr>
      </w:pPr>
    </w:p>
    <w:p w14:paraId="4B3F0791" w14:textId="77777777" w:rsidR="00CF3C0D" w:rsidRPr="00CF3C0D" w:rsidRDefault="00CF3C0D" w:rsidP="00417B71">
      <w:pPr>
        <w:pStyle w:val="Odstavecseseznamem"/>
        <w:numPr>
          <w:ilvl w:val="2"/>
          <w:numId w:val="6"/>
        </w:numPr>
        <w:suppressAutoHyphens/>
        <w:spacing w:line="276" w:lineRule="auto"/>
        <w:contextualSpacing w:val="0"/>
        <w:jc w:val="both"/>
        <w:rPr>
          <w:rFonts w:ascii="Times New Roman" w:hAnsi="Times New Roman"/>
          <w:sz w:val="24"/>
          <w:szCs w:val="24"/>
        </w:rPr>
      </w:pPr>
      <w:r w:rsidRPr="00CF3C0D">
        <w:rPr>
          <w:rFonts w:ascii="Times New Roman" w:hAnsi="Times New Roman"/>
          <w:sz w:val="24"/>
          <w:szCs w:val="24"/>
        </w:rPr>
        <w:t>V rámci služeb údržby a podpory systému ORACLE poskytne Zhotovitel dvě servisní návštěvy ročně u vybraných konečných uživatelů Objednatele podle harmonogramu schváleného oběma smluvními stranami.</w:t>
      </w:r>
    </w:p>
    <w:p w14:paraId="60474300" w14:textId="77777777" w:rsidR="00417B71" w:rsidRDefault="00417B71" w:rsidP="00417B71">
      <w:pPr>
        <w:pStyle w:val="Odstavecseseznamem"/>
        <w:suppressAutoHyphens/>
        <w:spacing w:line="276" w:lineRule="auto"/>
        <w:ind w:left="1260"/>
        <w:contextualSpacing w:val="0"/>
        <w:jc w:val="both"/>
        <w:rPr>
          <w:rFonts w:ascii="Times New Roman" w:hAnsi="Times New Roman"/>
          <w:sz w:val="24"/>
          <w:szCs w:val="24"/>
        </w:rPr>
      </w:pPr>
    </w:p>
    <w:p w14:paraId="4C122EA6" w14:textId="77777777" w:rsidR="00CF3C0D" w:rsidRPr="00CF3C0D" w:rsidRDefault="00CF3C0D" w:rsidP="00417B71">
      <w:pPr>
        <w:pStyle w:val="Odstavecseseznamem"/>
        <w:numPr>
          <w:ilvl w:val="2"/>
          <w:numId w:val="6"/>
        </w:numPr>
        <w:suppressAutoHyphens/>
        <w:spacing w:line="276" w:lineRule="auto"/>
        <w:contextualSpacing w:val="0"/>
        <w:jc w:val="both"/>
        <w:rPr>
          <w:rFonts w:ascii="Times New Roman" w:hAnsi="Times New Roman"/>
          <w:sz w:val="24"/>
          <w:szCs w:val="24"/>
        </w:rPr>
      </w:pPr>
      <w:r w:rsidRPr="00CF3C0D">
        <w:rPr>
          <w:rFonts w:ascii="Times New Roman" w:hAnsi="Times New Roman"/>
          <w:sz w:val="24"/>
          <w:szCs w:val="24"/>
        </w:rPr>
        <w:t>Zhotovitel nebude bez svolení Objednatele provádět žádné změny nebo omezení v přístupových právech do databáze Programu ani systému ORACLE</w:t>
      </w:r>
    </w:p>
    <w:p w14:paraId="28E24FC9" w14:textId="77777777" w:rsidR="00417B71" w:rsidRDefault="00417B71" w:rsidP="00417B71">
      <w:pPr>
        <w:pStyle w:val="Odstavecseseznamem"/>
        <w:suppressAutoHyphens/>
        <w:spacing w:line="276" w:lineRule="auto"/>
        <w:ind w:left="1260"/>
        <w:contextualSpacing w:val="0"/>
        <w:jc w:val="both"/>
        <w:rPr>
          <w:rFonts w:ascii="Times New Roman" w:hAnsi="Times New Roman"/>
          <w:sz w:val="24"/>
          <w:szCs w:val="24"/>
        </w:rPr>
      </w:pPr>
    </w:p>
    <w:p w14:paraId="0C5F4D6F" w14:textId="5C0538DC" w:rsidR="00CF3C0D" w:rsidRPr="00CF3C0D" w:rsidRDefault="00CF3C0D" w:rsidP="00417B71">
      <w:pPr>
        <w:pStyle w:val="Odstavecseseznamem"/>
        <w:numPr>
          <w:ilvl w:val="2"/>
          <w:numId w:val="6"/>
        </w:numPr>
        <w:suppressAutoHyphens/>
        <w:spacing w:line="276" w:lineRule="auto"/>
        <w:contextualSpacing w:val="0"/>
        <w:jc w:val="both"/>
        <w:rPr>
          <w:rFonts w:ascii="Times New Roman" w:hAnsi="Times New Roman"/>
          <w:sz w:val="24"/>
          <w:szCs w:val="24"/>
        </w:rPr>
      </w:pPr>
      <w:r w:rsidRPr="00CF3C0D">
        <w:rPr>
          <w:rFonts w:ascii="Times New Roman" w:hAnsi="Times New Roman"/>
          <w:sz w:val="24"/>
          <w:szCs w:val="24"/>
        </w:rPr>
        <w:t>Předmětem služby údržby a podpory systému ORACLE poskytované pro Konečného uživatele není zejména:</w:t>
      </w:r>
    </w:p>
    <w:p w14:paraId="0D1BA45F" w14:textId="77777777" w:rsidR="00417B71" w:rsidRDefault="00417B71" w:rsidP="00417B71">
      <w:pPr>
        <w:spacing w:line="276" w:lineRule="auto"/>
        <w:ind w:left="2410"/>
        <w:contextualSpacing/>
        <w:jc w:val="both"/>
      </w:pPr>
    </w:p>
    <w:p w14:paraId="3F2A4236"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Kontrola vytvoření záloh a jejich uložení na zálohovací medium</w:t>
      </w:r>
    </w:p>
    <w:p w14:paraId="533AF5DF"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Kontrola a funkčnost HW serveru a diskových polí pro systém ORACLE</w:t>
      </w:r>
    </w:p>
    <w:p w14:paraId="17F74734"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Kontrola a funkčnost síťové infrastruktury pro systém ORACLE</w:t>
      </w:r>
    </w:p>
    <w:p w14:paraId="04734B8B"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Kontrola a funkčnost operačních systémů serverů pro systém ORACLE</w:t>
      </w:r>
    </w:p>
    <w:p w14:paraId="5625C912" w14:textId="47777140" w:rsidR="00CF3C0D" w:rsidRPr="00CF3C0D" w:rsidRDefault="00CF3C0D" w:rsidP="00417B71">
      <w:pPr>
        <w:numPr>
          <w:ilvl w:val="0"/>
          <w:numId w:val="3"/>
        </w:numPr>
        <w:tabs>
          <w:tab w:val="clear" w:pos="1080"/>
        </w:tabs>
        <w:spacing w:line="276" w:lineRule="auto"/>
        <w:ind w:left="2410" w:hanging="992"/>
        <w:contextualSpacing/>
        <w:jc w:val="both"/>
      </w:pPr>
      <w:r w:rsidRPr="00CF3C0D">
        <w:t>Opravy vad a chyb systému ORACLE způsobených Zhotovitelem neodsouhlaseným zásahem objednatele do systému ORACLE</w:t>
      </w:r>
    </w:p>
    <w:p w14:paraId="029F8C83" w14:textId="4C406C55" w:rsidR="00CF3C0D" w:rsidRPr="00CF3C0D" w:rsidRDefault="00CF3C0D" w:rsidP="00417B71">
      <w:pPr>
        <w:numPr>
          <w:ilvl w:val="0"/>
          <w:numId w:val="3"/>
        </w:numPr>
        <w:tabs>
          <w:tab w:val="clear" w:pos="1080"/>
        </w:tabs>
        <w:spacing w:line="276" w:lineRule="auto"/>
        <w:ind w:left="2410" w:hanging="992"/>
        <w:contextualSpacing/>
        <w:jc w:val="both"/>
      </w:pPr>
      <w:r w:rsidRPr="00CF3C0D">
        <w:t>Opravy vad a chyb systému ORACLE způsobených nefunkčností (havárií) HW, OS pro systém ORACLE</w:t>
      </w:r>
    </w:p>
    <w:p w14:paraId="3DDE3051"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Provedení zásahů, které jsou v rozporu s funkčností Programu a licenční politikou firmy ORACLE.</w:t>
      </w:r>
    </w:p>
    <w:p w14:paraId="787D7586" w14:textId="77777777" w:rsidR="00417B71" w:rsidRDefault="00417B71" w:rsidP="00417B71">
      <w:pPr>
        <w:pStyle w:val="Odstavecseseznamem"/>
        <w:suppressAutoHyphens/>
        <w:spacing w:line="276" w:lineRule="auto"/>
        <w:ind w:left="1260"/>
        <w:contextualSpacing w:val="0"/>
        <w:jc w:val="both"/>
        <w:rPr>
          <w:rFonts w:ascii="Times New Roman" w:hAnsi="Times New Roman"/>
          <w:sz w:val="24"/>
          <w:szCs w:val="24"/>
        </w:rPr>
      </w:pPr>
    </w:p>
    <w:p w14:paraId="0FF06C25" w14:textId="5E88C8AD" w:rsidR="00CF3C0D" w:rsidRPr="00CF3C0D" w:rsidRDefault="00CF3C0D" w:rsidP="00417B71">
      <w:pPr>
        <w:pStyle w:val="Odstavecseseznamem"/>
        <w:numPr>
          <w:ilvl w:val="2"/>
          <w:numId w:val="6"/>
        </w:numPr>
        <w:suppressAutoHyphens/>
        <w:spacing w:line="276" w:lineRule="auto"/>
        <w:contextualSpacing w:val="0"/>
        <w:jc w:val="both"/>
        <w:rPr>
          <w:rFonts w:ascii="Times New Roman" w:hAnsi="Times New Roman"/>
          <w:sz w:val="24"/>
          <w:szCs w:val="24"/>
        </w:rPr>
      </w:pPr>
      <w:r w:rsidRPr="00CF3C0D">
        <w:rPr>
          <w:rFonts w:ascii="Times New Roman" w:hAnsi="Times New Roman"/>
          <w:sz w:val="24"/>
          <w:szCs w:val="24"/>
        </w:rPr>
        <w:t>Objednatel se zavazuje, že pro Zhotovitele zajistí v době servisních návštěv u konečného uživatele v souvislosti s výkonem služeb údržby a podpory systému ORACLE přístup k serveru, na němž je systém ORACLE nainstalován. Objednatel dále pro Zhotovitele zajistí přítomnost a spolupráci pověřené osoby Konečného uživatele a správce HW a OS pro systém ORACLE.</w:t>
      </w:r>
    </w:p>
    <w:p w14:paraId="00128B8C" w14:textId="77777777" w:rsidR="00417B71" w:rsidRDefault="00417B71" w:rsidP="00417B71">
      <w:pPr>
        <w:pStyle w:val="Odstavecseseznamem"/>
        <w:suppressAutoHyphens/>
        <w:spacing w:line="276" w:lineRule="auto"/>
        <w:ind w:left="1260"/>
        <w:contextualSpacing w:val="0"/>
        <w:jc w:val="both"/>
        <w:rPr>
          <w:rFonts w:ascii="Times New Roman" w:hAnsi="Times New Roman"/>
          <w:sz w:val="24"/>
          <w:szCs w:val="24"/>
        </w:rPr>
      </w:pPr>
    </w:p>
    <w:p w14:paraId="15719452" w14:textId="77777777" w:rsidR="00CF3C0D" w:rsidRPr="00CF3C0D" w:rsidRDefault="00CF3C0D" w:rsidP="00417B71">
      <w:pPr>
        <w:pStyle w:val="Odstavecseseznamem"/>
        <w:numPr>
          <w:ilvl w:val="2"/>
          <w:numId w:val="6"/>
        </w:numPr>
        <w:suppressAutoHyphens/>
        <w:spacing w:line="276" w:lineRule="auto"/>
        <w:contextualSpacing w:val="0"/>
        <w:jc w:val="both"/>
        <w:rPr>
          <w:rFonts w:ascii="Times New Roman" w:hAnsi="Times New Roman"/>
          <w:sz w:val="24"/>
          <w:szCs w:val="24"/>
        </w:rPr>
      </w:pPr>
      <w:r w:rsidRPr="00CF3C0D">
        <w:rPr>
          <w:rFonts w:ascii="Times New Roman" w:hAnsi="Times New Roman"/>
          <w:sz w:val="24"/>
          <w:szCs w:val="24"/>
        </w:rPr>
        <w:lastRenderedPageBreak/>
        <w:t>Objednatel se zavazuje, že pro Zhotovitele zajistí v souvislosti s výkonem služeb údržby a podpory systému ORACLE následující podmínky:</w:t>
      </w:r>
    </w:p>
    <w:p w14:paraId="628022B2" w14:textId="77777777" w:rsidR="00417B71" w:rsidRDefault="00417B71" w:rsidP="00417B71">
      <w:pPr>
        <w:spacing w:line="276" w:lineRule="auto"/>
        <w:ind w:left="2410"/>
        <w:contextualSpacing/>
        <w:jc w:val="both"/>
      </w:pPr>
    </w:p>
    <w:p w14:paraId="4153CF34" w14:textId="40877FD8" w:rsidR="00CF3C0D" w:rsidRPr="00CF3C0D" w:rsidRDefault="00CF3C0D" w:rsidP="00417B71">
      <w:pPr>
        <w:numPr>
          <w:ilvl w:val="0"/>
          <w:numId w:val="3"/>
        </w:numPr>
        <w:tabs>
          <w:tab w:val="clear" w:pos="1080"/>
        </w:tabs>
        <w:spacing w:line="276" w:lineRule="auto"/>
        <w:ind w:left="2410" w:hanging="992"/>
        <w:contextualSpacing/>
        <w:jc w:val="both"/>
      </w:pPr>
      <w:r w:rsidRPr="00CF3C0D">
        <w:t xml:space="preserve">Na serveru pro systém ORACLE je možné spuštění Oracle </w:t>
      </w:r>
      <w:proofErr w:type="spellStart"/>
      <w:r w:rsidRPr="00CF3C0D">
        <w:t>Enterprise</w:t>
      </w:r>
      <w:proofErr w:type="spellEnd"/>
      <w:r w:rsidRPr="00CF3C0D">
        <w:t xml:space="preserve"> Manager.</w:t>
      </w:r>
    </w:p>
    <w:p w14:paraId="4740C752" w14:textId="272F1E06" w:rsidR="00CF3C0D" w:rsidRPr="00CF3C0D" w:rsidRDefault="00CF3C0D" w:rsidP="00417B71">
      <w:pPr>
        <w:numPr>
          <w:ilvl w:val="0"/>
          <w:numId w:val="3"/>
        </w:numPr>
        <w:tabs>
          <w:tab w:val="clear" w:pos="1080"/>
        </w:tabs>
        <w:spacing w:line="276" w:lineRule="auto"/>
        <w:ind w:left="2410" w:hanging="992"/>
        <w:contextualSpacing/>
        <w:jc w:val="both"/>
      </w:pPr>
      <w:r w:rsidRPr="00CF3C0D">
        <w:t>Veškeré záruční i pozáruční opravy HW serveru pro systém ORACLE bude Objednatel provádět po dohodě se Zhotovitelem. Opravy podle závažnosti budou prováděny až po provedené záloze produkční databáze Programu.</w:t>
      </w:r>
    </w:p>
    <w:p w14:paraId="1B2B6EEE" w14:textId="77777777" w:rsidR="00CF3C0D" w:rsidRPr="00CF3C0D" w:rsidRDefault="00CF3C0D" w:rsidP="00417B71">
      <w:pPr>
        <w:numPr>
          <w:ilvl w:val="0"/>
          <w:numId w:val="3"/>
        </w:numPr>
        <w:tabs>
          <w:tab w:val="clear" w:pos="1080"/>
        </w:tabs>
        <w:spacing w:line="276" w:lineRule="auto"/>
        <w:ind w:left="2410" w:hanging="992"/>
        <w:contextualSpacing/>
        <w:jc w:val="both"/>
      </w:pPr>
      <w:r w:rsidRPr="00CF3C0D">
        <w:t xml:space="preserve">Změny HW serveru pro systém </w:t>
      </w:r>
      <w:proofErr w:type="gramStart"/>
      <w:r w:rsidRPr="00CF3C0D">
        <w:t>ORACLE  jsou</w:t>
      </w:r>
      <w:proofErr w:type="gramEnd"/>
      <w:r w:rsidRPr="00CF3C0D">
        <w:t xml:space="preserve"> prováděny Objednatelem vždy až po odsouhlasení Zhotovitelem.</w:t>
      </w:r>
    </w:p>
    <w:p w14:paraId="68BFE047" w14:textId="77777777" w:rsidR="00417B71" w:rsidRDefault="00417B71" w:rsidP="00417B71">
      <w:pPr>
        <w:pStyle w:val="Odstavecseseznamem"/>
        <w:suppressAutoHyphens/>
        <w:spacing w:line="276" w:lineRule="auto"/>
        <w:ind w:left="1260"/>
        <w:contextualSpacing w:val="0"/>
        <w:jc w:val="both"/>
        <w:rPr>
          <w:rFonts w:ascii="Times New Roman" w:hAnsi="Times New Roman"/>
          <w:sz w:val="24"/>
          <w:szCs w:val="24"/>
        </w:rPr>
      </w:pPr>
    </w:p>
    <w:p w14:paraId="6C4B67A4" w14:textId="4F6324D1" w:rsidR="00CF3C0D" w:rsidRPr="00CF3C0D" w:rsidRDefault="00CF3C0D" w:rsidP="00417B71">
      <w:pPr>
        <w:pStyle w:val="Odstavecseseznamem"/>
        <w:numPr>
          <w:ilvl w:val="2"/>
          <w:numId w:val="6"/>
        </w:numPr>
        <w:suppressAutoHyphens/>
        <w:spacing w:line="276" w:lineRule="auto"/>
        <w:contextualSpacing w:val="0"/>
        <w:jc w:val="both"/>
        <w:rPr>
          <w:rFonts w:ascii="Times New Roman" w:hAnsi="Times New Roman"/>
          <w:sz w:val="24"/>
          <w:szCs w:val="24"/>
        </w:rPr>
      </w:pPr>
      <w:r w:rsidRPr="00CF3C0D">
        <w:rPr>
          <w:rFonts w:ascii="Times New Roman" w:hAnsi="Times New Roman"/>
          <w:sz w:val="24"/>
          <w:szCs w:val="24"/>
        </w:rPr>
        <w:t>Obsah zálohy databáze Programu musí umožnit kompletní obnovu produkčního prostředí databáze Programu tak, aby bylo možné Program provozovat na jiném (odděleném) prostředí např. pro účely testování. Předmětem obnovitelnosti nejsou data a programy, které nebyly implementovány Zhotovitelem.</w:t>
      </w:r>
    </w:p>
    <w:p w14:paraId="240BF490" w14:textId="77777777" w:rsidR="00417B71" w:rsidRDefault="00417B71" w:rsidP="00417B71">
      <w:pPr>
        <w:pStyle w:val="Odstavecseseznamem"/>
        <w:suppressAutoHyphens/>
        <w:spacing w:line="276" w:lineRule="auto"/>
        <w:ind w:left="1260"/>
        <w:contextualSpacing w:val="0"/>
        <w:rPr>
          <w:rFonts w:ascii="Times New Roman" w:hAnsi="Times New Roman"/>
          <w:sz w:val="24"/>
          <w:szCs w:val="24"/>
        </w:rPr>
      </w:pPr>
    </w:p>
    <w:p w14:paraId="14586DA2" w14:textId="77777777" w:rsidR="00CF3C0D" w:rsidRPr="00CF3C0D" w:rsidRDefault="00CF3C0D" w:rsidP="00417B71">
      <w:pPr>
        <w:pStyle w:val="Odstavecseseznamem"/>
        <w:numPr>
          <w:ilvl w:val="2"/>
          <w:numId w:val="6"/>
        </w:numPr>
        <w:suppressAutoHyphens/>
        <w:spacing w:line="276" w:lineRule="auto"/>
        <w:contextualSpacing w:val="0"/>
        <w:rPr>
          <w:rFonts w:ascii="Times New Roman" w:hAnsi="Times New Roman"/>
          <w:sz w:val="24"/>
          <w:szCs w:val="24"/>
        </w:rPr>
      </w:pPr>
      <w:r w:rsidRPr="00CF3C0D">
        <w:rPr>
          <w:rFonts w:ascii="Times New Roman" w:hAnsi="Times New Roman"/>
          <w:sz w:val="24"/>
          <w:szCs w:val="24"/>
        </w:rPr>
        <w:t>Objednatel bude mít tato oprávnění v produkční databázi Programu:</w:t>
      </w:r>
    </w:p>
    <w:p w14:paraId="79B1F9F2" w14:textId="77777777" w:rsidR="00417B71" w:rsidRDefault="00417B71" w:rsidP="00417B71">
      <w:pPr>
        <w:spacing w:line="276" w:lineRule="auto"/>
        <w:ind w:left="2410"/>
        <w:contextualSpacing/>
      </w:pPr>
    </w:p>
    <w:p w14:paraId="1F72A47D" w14:textId="77777777" w:rsidR="00CF3C0D" w:rsidRPr="00CF3C0D" w:rsidRDefault="00CF3C0D" w:rsidP="00417B71">
      <w:pPr>
        <w:numPr>
          <w:ilvl w:val="0"/>
          <w:numId w:val="3"/>
        </w:numPr>
        <w:tabs>
          <w:tab w:val="clear" w:pos="1080"/>
        </w:tabs>
        <w:spacing w:line="276" w:lineRule="auto"/>
        <w:ind w:left="2410" w:hanging="992"/>
        <w:contextualSpacing/>
      </w:pPr>
      <w:r w:rsidRPr="00CF3C0D">
        <w:t>Oprávnění jsou přidělena s klauzulí „WITH GRANT OPTION“</w:t>
      </w:r>
    </w:p>
    <w:p w14:paraId="0C1D1193" w14:textId="77777777" w:rsidR="00CF3C0D" w:rsidRPr="00CF3C0D" w:rsidRDefault="00CF3C0D" w:rsidP="00417B71">
      <w:pPr>
        <w:numPr>
          <w:ilvl w:val="0"/>
          <w:numId w:val="3"/>
        </w:numPr>
        <w:tabs>
          <w:tab w:val="clear" w:pos="1080"/>
        </w:tabs>
        <w:spacing w:line="276" w:lineRule="auto"/>
        <w:ind w:left="2410" w:hanging="992"/>
        <w:contextualSpacing/>
      </w:pPr>
      <w:r w:rsidRPr="00CF3C0D">
        <w:t xml:space="preserve">přidělení dostatečných kvót v rámci </w:t>
      </w:r>
      <w:proofErr w:type="spellStart"/>
      <w:r w:rsidRPr="00CF3C0D">
        <w:t>tablespace</w:t>
      </w:r>
      <w:proofErr w:type="spellEnd"/>
      <w:r w:rsidRPr="00CF3C0D">
        <w:t xml:space="preserve"> (nesmí být v rozporu s funkčností produkční databáze Programu)</w:t>
      </w:r>
    </w:p>
    <w:p w14:paraId="5237F6CA" w14:textId="77777777" w:rsidR="00CF3C0D" w:rsidRPr="00CF3C0D" w:rsidRDefault="00CF3C0D" w:rsidP="00417B71">
      <w:pPr>
        <w:numPr>
          <w:ilvl w:val="0"/>
          <w:numId w:val="3"/>
        </w:numPr>
        <w:tabs>
          <w:tab w:val="clear" w:pos="1080"/>
        </w:tabs>
        <w:spacing w:line="276" w:lineRule="auto"/>
        <w:ind w:left="2410" w:hanging="992"/>
        <w:contextualSpacing/>
      </w:pPr>
      <w:r w:rsidRPr="00CF3C0D">
        <w:t>přidělení rolí: „CONNECT“, „RESOURCE“, „EXP_FULL_DATABASE“</w:t>
      </w:r>
    </w:p>
    <w:p w14:paraId="48037AAD" w14:textId="77777777" w:rsidR="00CF3C0D" w:rsidRPr="00CF3C0D" w:rsidRDefault="00CF3C0D" w:rsidP="00417B71">
      <w:pPr>
        <w:numPr>
          <w:ilvl w:val="0"/>
          <w:numId w:val="3"/>
        </w:numPr>
        <w:tabs>
          <w:tab w:val="clear" w:pos="1080"/>
        </w:tabs>
        <w:spacing w:line="276" w:lineRule="auto"/>
        <w:ind w:left="2410" w:hanging="992"/>
        <w:contextualSpacing/>
      </w:pPr>
      <w:r w:rsidRPr="00CF3C0D">
        <w:t xml:space="preserve">přidělení práv: „CREATE MATERIALIZED VIEW“, „CREATE ROLE“, „CREATE USER“, </w:t>
      </w:r>
      <w:proofErr w:type="gramStart"/>
      <w:r w:rsidRPr="00CF3C0D">
        <w:t>„ SELECT</w:t>
      </w:r>
      <w:proofErr w:type="gramEnd"/>
      <w:r w:rsidRPr="00CF3C0D">
        <w:t xml:space="preserve"> ANY DICTIONARY“, „SELECT ANY TABLE“.</w:t>
      </w:r>
    </w:p>
    <w:p w14:paraId="3BCEBD9D" w14:textId="77777777" w:rsidR="00417B71" w:rsidRDefault="00417B71" w:rsidP="00417B71">
      <w:pPr>
        <w:pStyle w:val="Odstavecseseznamem"/>
        <w:suppressAutoHyphens/>
        <w:spacing w:line="276" w:lineRule="auto"/>
        <w:ind w:left="540"/>
        <w:contextualSpacing w:val="0"/>
        <w:rPr>
          <w:rFonts w:ascii="Times New Roman" w:hAnsi="Times New Roman"/>
          <w:b/>
          <w:sz w:val="24"/>
          <w:szCs w:val="24"/>
          <w:u w:val="single"/>
        </w:rPr>
      </w:pPr>
    </w:p>
    <w:p w14:paraId="488609C7" w14:textId="77777777" w:rsidR="00CF3C0D" w:rsidRPr="00CF3C0D" w:rsidRDefault="00CF3C0D" w:rsidP="00417B71">
      <w:pPr>
        <w:pStyle w:val="Odstavecseseznamem"/>
        <w:numPr>
          <w:ilvl w:val="1"/>
          <w:numId w:val="6"/>
        </w:numPr>
        <w:suppressAutoHyphens/>
        <w:spacing w:line="276" w:lineRule="auto"/>
        <w:contextualSpacing w:val="0"/>
        <w:rPr>
          <w:rFonts w:ascii="Times New Roman" w:hAnsi="Times New Roman"/>
          <w:b/>
          <w:sz w:val="24"/>
          <w:szCs w:val="24"/>
          <w:u w:val="single"/>
        </w:rPr>
      </w:pPr>
      <w:r w:rsidRPr="00CF3C0D">
        <w:rPr>
          <w:rFonts w:ascii="Times New Roman" w:hAnsi="Times New Roman"/>
          <w:b/>
          <w:sz w:val="24"/>
          <w:szCs w:val="24"/>
          <w:u w:val="single"/>
        </w:rPr>
        <w:t>Služba podpory aplikačního serveru:</w:t>
      </w:r>
    </w:p>
    <w:p w14:paraId="054CFDE4" w14:textId="77777777" w:rsidR="00417B71" w:rsidRDefault="00417B71" w:rsidP="00417B71">
      <w:pPr>
        <w:pStyle w:val="Odstavecseseznamem"/>
        <w:suppressAutoHyphens/>
        <w:spacing w:line="276" w:lineRule="auto"/>
        <w:ind w:left="1260"/>
        <w:contextualSpacing w:val="0"/>
        <w:rPr>
          <w:rFonts w:ascii="Times New Roman" w:hAnsi="Times New Roman"/>
          <w:sz w:val="24"/>
          <w:szCs w:val="24"/>
        </w:rPr>
      </w:pPr>
    </w:p>
    <w:p w14:paraId="5931E358" w14:textId="77777777" w:rsidR="00CF3C0D" w:rsidRPr="00CF3C0D" w:rsidRDefault="00CF3C0D" w:rsidP="00417B71">
      <w:pPr>
        <w:pStyle w:val="Odstavecseseznamem"/>
        <w:numPr>
          <w:ilvl w:val="2"/>
          <w:numId w:val="6"/>
        </w:numPr>
        <w:suppressAutoHyphens/>
        <w:spacing w:line="276" w:lineRule="auto"/>
        <w:contextualSpacing w:val="0"/>
        <w:rPr>
          <w:rFonts w:ascii="Times New Roman" w:hAnsi="Times New Roman"/>
          <w:sz w:val="24"/>
          <w:szCs w:val="24"/>
        </w:rPr>
      </w:pPr>
      <w:r w:rsidRPr="00CF3C0D">
        <w:rPr>
          <w:rFonts w:ascii="Times New Roman" w:hAnsi="Times New Roman"/>
          <w:sz w:val="24"/>
          <w:szCs w:val="24"/>
        </w:rPr>
        <w:t xml:space="preserve">Služba slouží k zajištění údržby a podpory všech aplikačních serverů instalovaných u Konečného uživatele. </w:t>
      </w:r>
    </w:p>
    <w:p w14:paraId="75B4BCBC" w14:textId="77777777" w:rsidR="00417B71" w:rsidRDefault="00417B71" w:rsidP="00417B71">
      <w:pPr>
        <w:pStyle w:val="Odstavecseseznamem"/>
        <w:suppressAutoHyphens/>
        <w:spacing w:line="276" w:lineRule="auto"/>
        <w:ind w:left="1260"/>
        <w:contextualSpacing w:val="0"/>
        <w:rPr>
          <w:rFonts w:ascii="Times New Roman" w:hAnsi="Times New Roman"/>
          <w:sz w:val="24"/>
          <w:szCs w:val="24"/>
        </w:rPr>
      </w:pPr>
    </w:p>
    <w:p w14:paraId="69EB8ED1" w14:textId="77777777" w:rsidR="00CF3C0D" w:rsidRPr="00CF3C0D" w:rsidRDefault="00CF3C0D" w:rsidP="00417B71">
      <w:pPr>
        <w:pStyle w:val="Odstavecseseznamem"/>
        <w:numPr>
          <w:ilvl w:val="2"/>
          <w:numId w:val="6"/>
        </w:numPr>
        <w:suppressAutoHyphens/>
        <w:spacing w:line="276" w:lineRule="auto"/>
        <w:contextualSpacing w:val="0"/>
        <w:rPr>
          <w:rFonts w:ascii="Times New Roman" w:hAnsi="Times New Roman"/>
          <w:sz w:val="24"/>
          <w:szCs w:val="24"/>
        </w:rPr>
      </w:pPr>
      <w:r w:rsidRPr="00CF3C0D">
        <w:rPr>
          <w:rFonts w:ascii="Times New Roman" w:hAnsi="Times New Roman"/>
          <w:sz w:val="24"/>
          <w:szCs w:val="24"/>
        </w:rPr>
        <w:t>Služby údržby a podpory operačního systému Aplikačního serveru zajišťuje Objednatel.</w:t>
      </w:r>
    </w:p>
    <w:p w14:paraId="31B97F3E" w14:textId="77777777" w:rsidR="00417B71" w:rsidRDefault="00417B71" w:rsidP="00417B71">
      <w:pPr>
        <w:pStyle w:val="Odstavecseseznamem"/>
        <w:suppressAutoHyphens/>
        <w:spacing w:line="276" w:lineRule="auto"/>
        <w:ind w:left="1260"/>
        <w:contextualSpacing w:val="0"/>
        <w:rPr>
          <w:rFonts w:ascii="Times New Roman" w:hAnsi="Times New Roman"/>
          <w:sz w:val="24"/>
          <w:szCs w:val="24"/>
        </w:rPr>
      </w:pPr>
    </w:p>
    <w:p w14:paraId="0CD2DEB1" w14:textId="77777777" w:rsidR="00CF3C0D" w:rsidRPr="00CF3C0D" w:rsidRDefault="00CF3C0D" w:rsidP="00417B71">
      <w:pPr>
        <w:pStyle w:val="Odstavecseseznamem"/>
        <w:numPr>
          <w:ilvl w:val="2"/>
          <w:numId w:val="6"/>
        </w:numPr>
        <w:suppressAutoHyphens/>
        <w:spacing w:line="276" w:lineRule="auto"/>
        <w:contextualSpacing w:val="0"/>
        <w:rPr>
          <w:rFonts w:ascii="Times New Roman" w:hAnsi="Times New Roman"/>
          <w:sz w:val="24"/>
          <w:szCs w:val="24"/>
        </w:rPr>
      </w:pPr>
      <w:r w:rsidRPr="00CF3C0D">
        <w:rPr>
          <w:rFonts w:ascii="Times New Roman" w:hAnsi="Times New Roman"/>
          <w:sz w:val="24"/>
          <w:szCs w:val="24"/>
        </w:rPr>
        <w:t>Služby údržby a podpory IIS poskytované Zhotovitelem pro Konečného uživatele jsou (prostřednictvím vzdáleného připojení):</w:t>
      </w:r>
    </w:p>
    <w:p w14:paraId="10B5DBF5" w14:textId="77777777" w:rsidR="00CF3C0D" w:rsidRPr="00CF3C0D" w:rsidRDefault="00CF3C0D" w:rsidP="00417B71">
      <w:pPr>
        <w:numPr>
          <w:ilvl w:val="0"/>
          <w:numId w:val="3"/>
        </w:numPr>
        <w:tabs>
          <w:tab w:val="clear" w:pos="1080"/>
        </w:tabs>
        <w:spacing w:line="276" w:lineRule="auto"/>
        <w:ind w:left="2410" w:hanging="992"/>
        <w:contextualSpacing/>
      </w:pPr>
      <w:r w:rsidRPr="00CF3C0D">
        <w:t xml:space="preserve">administrace IIS </w:t>
      </w:r>
    </w:p>
    <w:p w14:paraId="2BC40D90" w14:textId="77777777" w:rsidR="00CF3C0D" w:rsidRPr="00CF3C0D" w:rsidRDefault="00CF3C0D" w:rsidP="00417B71">
      <w:pPr>
        <w:numPr>
          <w:ilvl w:val="0"/>
          <w:numId w:val="3"/>
        </w:numPr>
        <w:tabs>
          <w:tab w:val="clear" w:pos="1080"/>
        </w:tabs>
        <w:spacing w:line="276" w:lineRule="auto"/>
        <w:ind w:left="2410" w:hanging="992"/>
        <w:contextualSpacing/>
      </w:pPr>
      <w:r w:rsidRPr="00CF3C0D">
        <w:t>pravidelné kontroly a nastavení IIS</w:t>
      </w:r>
    </w:p>
    <w:p w14:paraId="7AAEC367" w14:textId="77777777" w:rsidR="00417B71" w:rsidRDefault="00417B71" w:rsidP="00417B71">
      <w:pPr>
        <w:pStyle w:val="Odstavecseseznamem"/>
        <w:suppressAutoHyphens/>
        <w:spacing w:line="276" w:lineRule="auto"/>
        <w:ind w:left="1260"/>
        <w:contextualSpacing w:val="0"/>
        <w:rPr>
          <w:rFonts w:ascii="Times New Roman" w:hAnsi="Times New Roman"/>
          <w:sz w:val="24"/>
          <w:szCs w:val="24"/>
        </w:rPr>
      </w:pPr>
    </w:p>
    <w:p w14:paraId="1B4912B3" w14:textId="77777777" w:rsidR="00CF3C0D" w:rsidRPr="00CF3C0D" w:rsidRDefault="00CF3C0D" w:rsidP="00417B71">
      <w:pPr>
        <w:pStyle w:val="Odstavecseseznamem"/>
        <w:numPr>
          <w:ilvl w:val="2"/>
          <w:numId w:val="6"/>
        </w:numPr>
        <w:suppressAutoHyphens/>
        <w:spacing w:line="276" w:lineRule="auto"/>
        <w:contextualSpacing w:val="0"/>
        <w:rPr>
          <w:rFonts w:ascii="Times New Roman" w:hAnsi="Times New Roman"/>
          <w:sz w:val="24"/>
          <w:szCs w:val="24"/>
        </w:rPr>
      </w:pPr>
      <w:r w:rsidRPr="00CF3C0D">
        <w:rPr>
          <w:rFonts w:ascii="Times New Roman" w:hAnsi="Times New Roman"/>
          <w:sz w:val="24"/>
          <w:szCs w:val="24"/>
        </w:rPr>
        <w:t xml:space="preserve">Služby údržby a podpory serverové části Programu: </w:t>
      </w:r>
    </w:p>
    <w:p w14:paraId="5D5F1825" w14:textId="77777777" w:rsidR="00CF3C0D" w:rsidRPr="00CF3C0D" w:rsidRDefault="00CF3C0D" w:rsidP="00417B71">
      <w:pPr>
        <w:numPr>
          <w:ilvl w:val="0"/>
          <w:numId w:val="3"/>
        </w:numPr>
        <w:tabs>
          <w:tab w:val="clear" w:pos="1080"/>
        </w:tabs>
        <w:spacing w:line="276" w:lineRule="auto"/>
        <w:ind w:left="2410" w:hanging="992"/>
        <w:contextualSpacing/>
      </w:pPr>
      <w:r w:rsidRPr="00CF3C0D">
        <w:t>Konfigurace</w:t>
      </w:r>
    </w:p>
    <w:p w14:paraId="242E2959" w14:textId="77777777" w:rsidR="00CF3C0D" w:rsidRDefault="00CF3C0D" w:rsidP="00417B71">
      <w:pPr>
        <w:numPr>
          <w:ilvl w:val="0"/>
          <w:numId w:val="3"/>
        </w:numPr>
        <w:tabs>
          <w:tab w:val="clear" w:pos="1080"/>
        </w:tabs>
        <w:spacing w:line="276" w:lineRule="auto"/>
        <w:ind w:left="2410" w:hanging="992"/>
        <w:contextualSpacing/>
      </w:pPr>
      <w:r w:rsidRPr="00CF3C0D">
        <w:t>Aktualizace</w:t>
      </w:r>
    </w:p>
    <w:p w14:paraId="5EE37E31" w14:textId="30A16CAE" w:rsidR="00104CD2" w:rsidRPr="00C57C95" w:rsidRDefault="00104CD2" w:rsidP="00417B71">
      <w:pPr>
        <w:spacing w:line="276" w:lineRule="auto"/>
        <w:contextualSpacing/>
        <w:jc w:val="center"/>
        <w:rPr>
          <w:b/>
        </w:rPr>
      </w:pPr>
      <w:r w:rsidRPr="00C57C95">
        <w:rPr>
          <w:b/>
        </w:rPr>
        <w:lastRenderedPageBreak/>
        <w:t>IV. PLATNOST A ÚČINNOST SMLOUVY</w:t>
      </w:r>
    </w:p>
    <w:p w14:paraId="586D0174" w14:textId="77777777" w:rsidR="00104CD2" w:rsidRPr="00C57C95" w:rsidRDefault="00104CD2" w:rsidP="00417B71">
      <w:pPr>
        <w:spacing w:line="276" w:lineRule="auto"/>
        <w:contextualSpacing/>
        <w:jc w:val="both"/>
      </w:pPr>
    </w:p>
    <w:p w14:paraId="68DDAF4E" w14:textId="1DBED76F" w:rsidR="0089595E" w:rsidRPr="00C57C95" w:rsidRDefault="00104CD2" w:rsidP="00417B71">
      <w:pPr>
        <w:numPr>
          <w:ilvl w:val="0"/>
          <w:numId w:val="12"/>
        </w:numPr>
        <w:tabs>
          <w:tab w:val="clear" w:pos="567"/>
        </w:tabs>
        <w:spacing w:line="276" w:lineRule="auto"/>
        <w:ind w:left="709" w:hanging="709"/>
        <w:contextualSpacing/>
        <w:jc w:val="both"/>
      </w:pPr>
      <w:r w:rsidRPr="00C57C95">
        <w:t xml:space="preserve">Tato </w:t>
      </w:r>
      <w:r w:rsidR="00A248E9" w:rsidRPr="00C57C95">
        <w:t>S</w:t>
      </w:r>
      <w:r w:rsidRPr="00C57C95">
        <w:t xml:space="preserve">mlouva vstupuje v platnost </w:t>
      </w:r>
      <w:r w:rsidR="00FC72BF" w:rsidRPr="00C57C95">
        <w:t>dnem jejího podpisu oběma S</w:t>
      </w:r>
      <w:r w:rsidRPr="00C57C95">
        <w:t>mluvními stranami</w:t>
      </w:r>
      <w:r w:rsidR="00CF3C0D">
        <w:t xml:space="preserve"> a nabývá účinnosti </w:t>
      </w:r>
      <w:r w:rsidR="00CF3C0D" w:rsidRPr="00275EB8">
        <w:t>dnem</w:t>
      </w:r>
      <w:r w:rsidR="000040E6">
        <w:t xml:space="preserve"> uveřejnění v registru smluv dle Zákona o registru smluv. Uveřejnění této Smlouvy v registru smluv zajistí Objednatel. </w:t>
      </w:r>
      <w:r w:rsidR="0089595E" w:rsidRPr="00C57C95">
        <w:t xml:space="preserve"> </w:t>
      </w:r>
    </w:p>
    <w:p w14:paraId="53BC6831" w14:textId="098E185B" w:rsidR="000750CF" w:rsidRDefault="000750CF" w:rsidP="000750CF">
      <w:pPr>
        <w:numPr>
          <w:ilvl w:val="0"/>
          <w:numId w:val="12"/>
        </w:numPr>
        <w:tabs>
          <w:tab w:val="clear" w:pos="567"/>
        </w:tabs>
        <w:spacing w:line="276" w:lineRule="auto"/>
        <w:ind w:left="709" w:hanging="709"/>
        <w:contextualSpacing/>
        <w:jc w:val="both"/>
      </w:pPr>
      <w:r w:rsidRPr="000750CF">
        <w:rPr>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t>.</w:t>
      </w:r>
    </w:p>
    <w:p w14:paraId="41E5E494" w14:textId="720EB7CA" w:rsidR="00104CD2" w:rsidRPr="00C57C95" w:rsidRDefault="00104CD2" w:rsidP="00417B71">
      <w:pPr>
        <w:numPr>
          <w:ilvl w:val="0"/>
          <w:numId w:val="12"/>
        </w:numPr>
        <w:tabs>
          <w:tab w:val="clear" w:pos="567"/>
        </w:tabs>
        <w:spacing w:line="276" w:lineRule="auto"/>
        <w:ind w:left="709" w:hanging="709"/>
        <w:contextualSpacing/>
        <w:jc w:val="both"/>
      </w:pPr>
      <w:r w:rsidRPr="00C57C95">
        <w:t xml:space="preserve">Smluvní strany jsou oprávněny </w:t>
      </w:r>
      <w:r w:rsidR="00A248E9" w:rsidRPr="00C57C95">
        <w:t>tuto S</w:t>
      </w:r>
      <w:r w:rsidRPr="00C57C95">
        <w:t>mlouvu vypovědět pouze na základě v</w:t>
      </w:r>
      <w:r w:rsidR="000662BE">
        <w:t>ýpovědníh</w:t>
      </w:r>
      <w:r w:rsidR="00960E08">
        <w:t>o</w:t>
      </w:r>
      <w:r w:rsidR="000662BE">
        <w:t xml:space="preserve"> důvod</w:t>
      </w:r>
      <w:r w:rsidR="00960E08">
        <w:t xml:space="preserve">u </w:t>
      </w:r>
      <w:r w:rsidR="000662BE">
        <w:t>uveden</w:t>
      </w:r>
      <w:r w:rsidR="00960E08">
        <w:t xml:space="preserve">ého </w:t>
      </w:r>
      <w:r w:rsidR="000662BE">
        <w:t>v odst</w:t>
      </w:r>
      <w:r w:rsidRPr="00C57C95">
        <w:t xml:space="preserve">. 4.3.1. </w:t>
      </w:r>
      <w:r w:rsidR="00A248E9" w:rsidRPr="00C57C95">
        <w:t>této S</w:t>
      </w:r>
      <w:r w:rsidRPr="00C57C95">
        <w:t>mlouvy, přičemž výpově</w:t>
      </w:r>
      <w:r w:rsidR="002869F0" w:rsidRPr="00C57C95">
        <w:t>ď</w:t>
      </w:r>
      <w:r w:rsidR="00563AE8" w:rsidRPr="00C57C95">
        <w:t xml:space="preserve"> </w:t>
      </w:r>
      <w:r w:rsidR="002869F0" w:rsidRPr="00C57C95">
        <w:t>je účinná</w:t>
      </w:r>
      <w:r w:rsidRPr="00C57C95">
        <w:t xml:space="preserve"> </w:t>
      </w:r>
      <w:r w:rsidR="00960E08">
        <w:t xml:space="preserve">uplynutím výpovědní doby, která činí </w:t>
      </w:r>
      <w:r w:rsidR="000E6AA4" w:rsidRPr="00A65904">
        <w:t>12</w:t>
      </w:r>
      <w:r w:rsidR="00960E08">
        <w:t xml:space="preserve"> měsíců ode dne doručení výpovědi druhé Smluvní straně. </w:t>
      </w:r>
      <w:r w:rsidRPr="00C57C95">
        <w:t xml:space="preserve">  </w:t>
      </w:r>
    </w:p>
    <w:p w14:paraId="2B7ECB7F" w14:textId="77777777" w:rsidR="00104CD2" w:rsidRPr="00C57C95" w:rsidRDefault="00104CD2" w:rsidP="00417B71">
      <w:pPr>
        <w:spacing w:line="276" w:lineRule="auto"/>
        <w:ind w:left="540"/>
        <w:contextualSpacing/>
        <w:jc w:val="both"/>
      </w:pPr>
    </w:p>
    <w:p w14:paraId="3A5196C9" w14:textId="03D41AB6" w:rsidR="00104CD2" w:rsidRPr="00C57C95" w:rsidRDefault="000750CF" w:rsidP="00BD787A">
      <w:pPr>
        <w:pStyle w:val="Odstavecseseznamem"/>
        <w:numPr>
          <w:ilvl w:val="0"/>
          <w:numId w:val="27"/>
        </w:numPr>
        <w:spacing w:line="276" w:lineRule="auto"/>
        <w:ind w:left="1418" w:hanging="709"/>
        <w:jc w:val="both"/>
        <w:rPr>
          <w:rFonts w:ascii="Times New Roman" w:hAnsi="Times New Roman"/>
          <w:sz w:val="24"/>
          <w:szCs w:val="24"/>
        </w:rPr>
      </w:pPr>
      <w:r w:rsidRPr="000750CF">
        <w:rPr>
          <w:rFonts w:ascii="Times New Roman" w:hAnsi="Times New Roman"/>
          <w:sz w:val="24"/>
          <w:szCs w:val="24"/>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sz w:val="24"/>
          <w:szCs w:val="24"/>
        </w:rPr>
        <w:t>.</w:t>
      </w:r>
    </w:p>
    <w:p w14:paraId="1B8AE69E" w14:textId="3F729AC5" w:rsidR="00104CD2" w:rsidRPr="00C57C95" w:rsidRDefault="00104CD2" w:rsidP="0008195F">
      <w:pPr>
        <w:spacing w:line="276" w:lineRule="auto"/>
        <w:ind w:left="1843"/>
        <w:contextualSpacing/>
        <w:jc w:val="both"/>
      </w:pPr>
    </w:p>
    <w:p w14:paraId="0D182E73" w14:textId="04105325" w:rsidR="00CB3DC8" w:rsidRPr="00C57C95" w:rsidRDefault="00104CD2" w:rsidP="00417B71">
      <w:pPr>
        <w:numPr>
          <w:ilvl w:val="0"/>
          <w:numId w:val="12"/>
        </w:numPr>
        <w:tabs>
          <w:tab w:val="clear" w:pos="567"/>
        </w:tabs>
        <w:spacing w:line="276" w:lineRule="auto"/>
        <w:ind w:left="709" w:hanging="709"/>
        <w:contextualSpacing/>
        <w:jc w:val="both"/>
      </w:pPr>
      <w:r w:rsidRPr="00C57C95">
        <w:t xml:space="preserve">V případě, že kterákoli Smluvní strana </w:t>
      </w:r>
      <w:r w:rsidR="00A248E9" w:rsidRPr="00C57C95">
        <w:t>tuto S</w:t>
      </w:r>
      <w:r w:rsidR="000662BE">
        <w:t>mlouvu na základě odst</w:t>
      </w:r>
      <w:r w:rsidRPr="00C57C95">
        <w:t xml:space="preserve">. 4.2. nebo 4.3. </w:t>
      </w:r>
      <w:r w:rsidR="00A248E9" w:rsidRPr="00C57C95">
        <w:t>této S</w:t>
      </w:r>
      <w:r w:rsidRPr="00C57C95">
        <w:t>mlouvy vypoví, je Zhotovitel povinen dokončit veškeré Služby údržby a podpory poskytované k poslednímu dni výpovědní lhůty, avšak pouze za předpokladu, že jsou za tyto Služby údržby a podpory zaplaceny příslušné popla</w:t>
      </w:r>
      <w:r w:rsidR="001D3C33" w:rsidRPr="00C57C95">
        <w:t>tky dle čl</w:t>
      </w:r>
      <w:r w:rsidR="000662BE">
        <w:t>ánku</w:t>
      </w:r>
      <w:r w:rsidR="001D3C33" w:rsidRPr="00C57C95">
        <w:t xml:space="preserve"> VI</w:t>
      </w:r>
      <w:r w:rsidR="000662BE">
        <w:t>.</w:t>
      </w:r>
      <w:r w:rsidR="001D3C33" w:rsidRPr="00C57C95">
        <w:t xml:space="preserve"> </w:t>
      </w:r>
      <w:r w:rsidR="00A248E9" w:rsidRPr="00C57C95">
        <w:t>této S</w:t>
      </w:r>
      <w:r w:rsidR="001D3C33" w:rsidRPr="00C57C95">
        <w:t>mlouvy</w:t>
      </w:r>
      <w:r w:rsidR="00CB3DC8" w:rsidRPr="00C57C95">
        <w:t>.</w:t>
      </w:r>
    </w:p>
    <w:p w14:paraId="2772CBA8" w14:textId="77777777" w:rsidR="00104CD2" w:rsidRPr="00C57C95" w:rsidRDefault="00104CD2" w:rsidP="00417B71">
      <w:pPr>
        <w:spacing w:line="276" w:lineRule="auto"/>
        <w:contextualSpacing/>
        <w:jc w:val="both"/>
      </w:pPr>
    </w:p>
    <w:p w14:paraId="4A061E8A" w14:textId="6588A03E" w:rsidR="00CB3DC8" w:rsidRPr="00C57C95" w:rsidRDefault="00104CD2" w:rsidP="00417B71">
      <w:pPr>
        <w:numPr>
          <w:ilvl w:val="0"/>
          <w:numId w:val="12"/>
        </w:numPr>
        <w:tabs>
          <w:tab w:val="clear" w:pos="567"/>
        </w:tabs>
        <w:spacing w:line="276" w:lineRule="auto"/>
        <w:ind w:left="709" w:hanging="709"/>
        <w:contextualSpacing/>
        <w:jc w:val="both"/>
      </w:pPr>
      <w:r w:rsidRPr="00C57C95">
        <w:t xml:space="preserve">Aniž by to bylo v rozporu s výše uvedenými ustanoveními, pozbývá </w:t>
      </w:r>
      <w:r w:rsidR="00A248E9" w:rsidRPr="00C57C95">
        <w:t>tato S</w:t>
      </w:r>
      <w:r w:rsidRPr="00C57C95">
        <w:t>mlouva platnosti a účinnosti ke dni, ke kterému pozbývá platnosti a účinnosti Licenční smlouva, nebude-li nahrazena jinou obdobnou licenční smlouvou vztahující se k témuž Programu, uzavřenou me</w:t>
      </w:r>
      <w:r w:rsidR="00CB3DC8" w:rsidRPr="00C57C95">
        <w:t>zi Objednatelem a Zhotovitelem.</w:t>
      </w:r>
    </w:p>
    <w:p w14:paraId="46C3DD25" w14:textId="77777777" w:rsidR="00BB789E" w:rsidRDefault="00BB789E" w:rsidP="00417B71">
      <w:pPr>
        <w:spacing w:line="276" w:lineRule="auto"/>
        <w:ind w:left="567"/>
        <w:contextualSpacing/>
        <w:jc w:val="both"/>
      </w:pPr>
    </w:p>
    <w:p w14:paraId="6307BE2A" w14:textId="77777777" w:rsidR="00BB789E" w:rsidRPr="00C57C95" w:rsidRDefault="00BB789E" w:rsidP="00027292">
      <w:pPr>
        <w:spacing w:line="276" w:lineRule="auto"/>
        <w:contextualSpacing/>
        <w:jc w:val="both"/>
      </w:pPr>
    </w:p>
    <w:p w14:paraId="3B173669" w14:textId="2D1A3D92" w:rsidR="00104CD2" w:rsidRPr="00C57C95" w:rsidRDefault="00104CD2" w:rsidP="00417B71">
      <w:pPr>
        <w:spacing w:line="276" w:lineRule="auto"/>
        <w:contextualSpacing/>
        <w:jc w:val="center"/>
        <w:rPr>
          <w:b/>
        </w:rPr>
      </w:pPr>
      <w:r w:rsidRPr="00C57C95">
        <w:rPr>
          <w:b/>
        </w:rPr>
        <w:t>V. DALŠÍ PODMÍNKY POSKYTOVÁNÍ SLUŽEB ÚDRŽBY A PODPORY</w:t>
      </w:r>
    </w:p>
    <w:p w14:paraId="048F3C3B" w14:textId="77777777" w:rsidR="00104CD2" w:rsidRPr="00C57C95" w:rsidRDefault="00104CD2" w:rsidP="00417B71">
      <w:pPr>
        <w:spacing w:line="276" w:lineRule="auto"/>
        <w:contextualSpacing/>
        <w:jc w:val="both"/>
      </w:pPr>
    </w:p>
    <w:p w14:paraId="06064DFF" w14:textId="308E0C6F" w:rsidR="00104CD2" w:rsidRPr="00C57C95" w:rsidRDefault="00104CD2" w:rsidP="00417B71">
      <w:pPr>
        <w:numPr>
          <w:ilvl w:val="0"/>
          <w:numId w:val="8"/>
        </w:numPr>
        <w:tabs>
          <w:tab w:val="clear" w:pos="567"/>
        </w:tabs>
        <w:spacing w:line="276" w:lineRule="auto"/>
        <w:ind w:left="709" w:hanging="709"/>
        <w:contextualSpacing/>
        <w:jc w:val="both"/>
        <w:rPr>
          <w:color w:val="000000"/>
        </w:rPr>
      </w:pPr>
      <w:r w:rsidRPr="00C57C95">
        <w:t xml:space="preserve">Objednatel se zavazuje neprovádět jakékoli úpravy (vytvoření nových objektů, rušení a změny objektů, změny formátů sloupců aj.) ve schématu metadata databáze Programu bez předchozího písemného souhlasu Zhotovitele. Na vytvoření nových objektů Programu Objednatelem se nevztahují povinnosti Zhotovitele stanovené </w:t>
      </w:r>
      <w:r w:rsidR="00A248E9" w:rsidRPr="00C57C95">
        <w:t>touto S</w:t>
      </w:r>
      <w:r w:rsidRPr="00C57C95">
        <w:t>mlouvou, a to ani v případě, že s nimi Zhotovitel vyslovil souhlas. O</w:t>
      </w:r>
      <w:r w:rsidRPr="00C57C95">
        <w:rPr>
          <w:color w:val="000000"/>
        </w:rPr>
        <w:t>bjednatel se dále zavazuje, že rovněž bez předchozího písemného souhlasu Zhotovite</w:t>
      </w:r>
      <w:r w:rsidR="00B949C0" w:rsidRPr="00C57C95">
        <w:rPr>
          <w:color w:val="000000"/>
        </w:rPr>
        <w:t xml:space="preserve">le nebude provádět </w:t>
      </w:r>
      <w:proofErr w:type="spellStart"/>
      <w:r w:rsidR="00B949C0" w:rsidRPr="00C57C95">
        <w:rPr>
          <w:color w:val="000000"/>
        </w:rPr>
        <w:t>dekompilaci</w:t>
      </w:r>
      <w:proofErr w:type="spellEnd"/>
      <w:r w:rsidR="00B949C0" w:rsidRPr="00C57C95">
        <w:rPr>
          <w:color w:val="000000"/>
        </w:rPr>
        <w:t xml:space="preserve"> </w:t>
      </w:r>
      <w:r w:rsidRPr="00C57C95">
        <w:rPr>
          <w:color w:val="000000"/>
        </w:rPr>
        <w:t xml:space="preserve">Programu ani jeho částí, nebude je zpětně překládat do zdrojového kódu, </w:t>
      </w:r>
      <w:r w:rsidRPr="00C57C95">
        <w:rPr>
          <w:color w:val="000000"/>
        </w:rPr>
        <w:lastRenderedPageBreak/>
        <w:t>nebude zpětně konstruovat zdrojový kód, Program nezmění ani jej neupraví, ani nedovolí, aby Program jako celek nebo jeho části byly změněny, modifikovány, kombinovány nebo začleněny do jiných programů bez předchozího souhlasu Zhotovitele. Dále se zavazuje nezasahovat bez předchozího písemného souhlasu Zhotovitele do dat Programu jiným způsobem než prostřednictvím Programu.</w:t>
      </w:r>
    </w:p>
    <w:p w14:paraId="3AEAE9B5" w14:textId="77777777" w:rsidR="00104CD2" w:rsidRPr="00C57C95" w:rsidRDefault="00104CD2" w:rsidP="00417B71">
      <w:pPr>
        <w:spacing w:line="276" w:lineRule="auto"/>
        <w:contextualSpacing/>
        <w:jc w:val="both"/>
        <w:rPr>
          <w:color w:val="000000"/>
        </w:rPr>
      </w:pPr>
    </w:p>
    <w:p w14:paraId="611495D3" w14:textId="462A653A" w:rsidR="00104CD2" w:rsidRPr="00C57C95" w:rsidRDefault="00104CD2" w:rsidP="00417B71">
      <w:pPr>
        <w:numPr>
          <w:ilvl w:val="0"/>
          <w:numId w:val="8"/>
        </w:numPr>
        <w:tabs>
          <w:tab w:val="clear" w:pos="567"/>
        </w:tabs>
        <w:spacing w:line="276" w:lineRule="auto"/>
        <w:ind w:left="709" w:hanging="709"/>
        <w:contextualSpacing/>
        <w:jc w:val="both"/>
        <w:rPr>
          <w:color w:val="000000" w:themeColor="text1"/>
        </w:rPr>
      </w:pPr>
      <w:r w:rsidRPr="00C57C95">
        <w:t xml:space="preserve">Objednatel se zavazuje, že bude-li přítomnost Zhotovitele </w:t>
      </w:r>
      <w:r w:rsidR="00B949C0" w:rsidRPr="00C57C95">
        <w:t xml:space="preserve">v místě sídla Objednatele či u </w:t>
      </w:r>
      <w:r w:rsidR="00B949C0" w:rsidRPr="00C57C95">
        <w:rPr>
          <w:color w:val="000000" w:themeColor="text1"/>
        </w:rPr>
        <w:t>k</w:t>
      </w:r>
      <w:r w:rsidRPr="00C57C95">
        <w:rPr>
          <w:color w:val="000000" w:themeColor="text1"/>
        </w:rPr>
        <w:t xml:space="preserve">onečných uživatelů pro plnění povinností Zhotovitele vyplývajících mu z </w:t>
      </w:r>
      <w:r w:rsidR="00A248E9" w:rsidRPr="00C57C95">
        <w:rPr>
          <w:color w:val="000000" w:themeColor="text1"/>
        </w:rPr>
        <w:t>této S</w:t>
      </w:r>
      <w:r w:rsidRPr="00C57C95">
        <w:rPr>
          <w:color w:val="000000" w:themeColor="text1"/>
        </w:rPr>
        <w:t>mlouvy nezbytná</w:t>
      </w:r>
      <w:r w:rsidR="00C25F19" w:rsidRPr="00C57C95">
        <w:rPr>
          <w:color w:val="000000" w:themeColor="text1"/>
        </w:rPr>
        <w:t xml:space="preserve"> a bude včas vyžádána</w:t>
      </w:r>
      <w:r w:rsidRPr="00C57C95">
        <w:rPr>
          <w:color w:val="000000" w:themeColor="text1"/>
        </w:rPr>
        <w:t xml:space="preserve">, zajistí Objednatel </w:t>
      </w:r>
      <w:r w:rsidR="00636BE0" w:rsidRPr="00C57C95">
        <w:rPr>
          <w:color w:val="000000" w:themeColor="text1"/>
        </w:rPr>
        <w:t>Zhotoviteli připojení</w:t>
      </w:r>
      <w:r w:rsidRPr="00C57C95">
        <w:rPr>
          <w:color w:val="000000" w:themeColor="text1"/>
        </w:rPr>
        <w:t xml:space="preserve"> na síť Objednatele a poskytne Zhotoviteli další místa pro připojení stanic Zhotovitele na síť Objednatele a umožní Zhotoviteli odpovídající přístup do sítě a databáze související s Programem, jakož i další potřebné technické vybavení a podmínky nezbytné pro poskytnutí Služeb podpory a údržby. Tato povinnost Objednatele se vztahuje i na plnění poskytované Zhotovitelem na základě </w:t>
      </w:r>
      <w:r w:rsidR="00A248E9" w:rsidRPr="00C57C95">
        <w:rPr>
          <w:color w:val="000000" w:themeColor="text1"/>
        </w:rPr>
        <w:t>této S</w:t>
      </w:r>
      <w:r w:rsidRPr="00C57C95">
        <w:rPr>
          <w:color w:val="000000" w:themeColor="text1"/>
        </w:rPr>
        <w:t>mlouvy i mimo Hodiny podpory.</w:t>
      </w:r>
      <w:r w:rsidR="00E45AD0" w:rsidRPr="00C57C95">
        <w:rPr>
          <w:color w:val="000000" w:themeColor="text1"/>
        </w:rPr>
        <w:t xml:space="preserve"> </w:t>
      </w:r>
    </w:p>
    <w:p w14:paraId="6DC4AE05" w14:textId="77777777" w:rsidR="00104CD2" w:rsidRPr="00C57C95" w:rsidRDefault="00104CD2" w:rsidP="00417B71">
      <w:pPr>
        <w:spacing w:line="276" w:lineRule="auto"/>
        <w:contextualSpacing/>
        <w:jc w:val="both"/>
        <w:rPr>
          <w:color w:val="000000" w:themeColor="text1"/>
        </w:rPr>
      </w:pPr>
    </w:p>
    <w:p w14:paraId="2D54E503" w14:textId="6AFFCDA3" w:rsidR="00104CD2" w:rsidRPr="00C57C95" w:rsidRDefault="00104CD2" w:rsidP="00417B71">
      <w:pPr>
        <w:numPr>
          <w:ilvl w:val="0"/>
          <w:numId w:val="8"/>
        </w:numPr>
        <w:tabs>
          <w:tab w:val="clear" w:pos="567"/>
        </w:tabs>
        <w:spacing w:line="276" w:lineRule="auto"/>
        <w:ind w:left="709" w:hanging="709"/>
        <w:contextualSpacing/>
        <w:jc w:val="both"/>
      </w:pPr>
      <w:r w:rsidRPr="00C57C95">
        <w:rPr>
          <w:color w:val="000000" w:themeColor="text1"/>
        </w:rPr>
        <w:t xml:space="preserve">Objednatel se zavazuje </w:t>
      </w:r>
      <w:r w:rsidR="00C25F19" w:rsidRPr="00C57C95">
        <w:rPr>
          <w:color w:val="000000" w:themeColor="text1"/>
        </w:rPr>
        <w:t>po včasném za</w:t>
      </w:r>
      <w:r w:rsidR="00F308FE" w:rsidRPr="00C57C95">
        <w:rPr>
          <w:color w:val="000000" w:themeColor="text1"/>
        </w:rPr>
        <w:t>slání žádosti</w:t>
      </w:r>
      <w:r w:rsidR="00C25F19" w:rsidRPr="00C57C95">
        <w:rPr>
          <w:color w:val="000000" w:themeColor="text1"/>
        </w:rPr>
        <w:t xml:space="preserve"> </w:t>
      </w:r>
      <w:r w:rsidRPr="00C57C95">
        <w:t xml:space="preserve">poskytnout Zhotoviteli přístup do všech </w:t>
      </w:r>
      <w:r w:rsidR="00C25F19" w:rsidRPr="00C57C95">
        <w:t xml:space="preserve">nezbytných </w:t>
      </w:r>
      <w:r w:rsidRPr="00C57C95">
        <w:t xml:space="preserve">svých provozních místností a zajistí, aby pro tento účel a po dobu potřebnou ke splnění závazků Zhotovitele vyplývajících mu </w:t>
      </w:r>
      <w:r w:rsidR="00A248E9" w:rsidRPr="00C57C95">
        <w:t>z této S</w:t>
      </w:r>
      <w:r w:rsidRPr="00C57C95">
        <w:t>mlouvy měl Zhotovitel po dobu nezbytnou k dispozici kvalifikovaný personál Objednatele. Tato povinnost Objednatele se vztahuje i na plnění poskytované Zhotovitelem i mimo Hodiny podpory.</w:t>
      </w:r>
    </w:p>
    <w:p w14:paraId="2CE26CD9" w14:textId="77777777" w:rsidR="00104CD2" w:rsidRPr="00C57C95" w:rsidRDefault="00104CD2" w:rsidP="00417B71">
      <w:pPr>
        <w:spacing w:line="276" w:lineRule="auto"/>
        <w:contextualSpacing/>
        <w:jc w:val="both"/>
      </w:pPr>
    </w:p>
    <w:p w14:paraId="0576829F" w14:textId="2118FE47" w:rsidR="00104CD2" w:rsidRPr="00C57C95" w:rsidRDefault="00104CD2" w:rsidP="00417B71">
      <w:pPr>
        <w:numPr>
          <w:ilvl w:val="0"/>
          <w:numId w:val="8"/>
        </w:numPr>
        <w:tabs>
          <w:tab w:val="clear" w:pos="567"/>
        </w:tabs>
        <w:spacing w:line="276" w:lineRule="auto"/>
        <w:ind w:left="709" w:hanging="709"/>
        <w:contextualSpacing/>
        <w:jc w:val="both"/>
      </w:pPr>
      <w:r w:rsidRPr="00C57C95">
        <w:t xml:space="preserve">Objednatel poskytne ke dni účinnosti </w:t>
      </w:r>
      <w:r w:rsidR="00A248E9" w:rsidRPr="00C57C95">
        <w:t>této S</w:t>
      </w:r>
      <w:r w:rsidRPr="00C57C95">
        <w:t xml:space="preserve">mlouvy Zhotoviteli </w:t>
      </w:r>
      <w:r w:rsidR="00C25F19" w:rsidRPr="00C57C95">
        <w:t xml:space="preserve">možnost </w:t>
      </w:r>
      <w:r w:rsidRPr="00C57C95">
        <w:t>vzdálené</w:t>
      </w:r>
      <w:r w:rsidR="00C25F19" w:rsidRPr="00C57C95">
        <w:t>ho</w:t>
      </w:r>
      <w:r w:rsidRPr="00C57C95">
        <w:t xml:space="preserve"> připojení (včetně technických prostředků připojení) k Programu a databázového systému ORACLE v síti Objednatele včetně přístupu do databází Programu a zavazuje se mu poskytnout veškerou nezbytnou pomoc, kterou může Zhotovitel v souvislosti se vzdáleným připojením v budoucnu požadovat. </w:t>
      </w:r>
    </w:p>
    <w:p w14:paraId="2E7DD3AC" w14:textId="77777777" w:rsidR="00104CD2" w:rsidRPr="00C57C95" w:rsidRDefault="00104CD2" w:rsidP="00417B71">
      <w:pPr>
        <w:spacing w:line="276" w:lineRule="auto"/>
        <w:contextualSpacing/>
        <w:jc w:val="both"/>
      </w:pPr>
    </w:p>
    <w:p w14:paraId="2C2E3305" w14:textId="25D9F7F1" w:rsidR="00104CD2" w:rsidRPr="00C57C95" w:rsidRDefault="00B50F1F" w:rsidP="00417B71">
      <w:pPr>
        <w:numPr>
          <w:ilvl w:val="0"/>
          <w:numId w:val="8"/>
        </w:numPr>
        <w:tabs>
          <w:tab w:val="clear" w:pos="567"/>
        </w:tabs>
        <w:spacing w:line="276" w:lineRule="auto"/>
        <w:ind w:left="709" w:hanging="709"/>
        <w:contextualSpacing/>
        <w:jc w:val="both"/>
      </w:pPr>
      <w:r w:rsidRPr="00C57C95">
        <w:t xml:space="preserve">Objednatel provede </w:t>
      </w:r>
      <w:r w:rsidR="00B949C0" w:rsidRPr="00C57C95">
        <w:t>veškerá přiměřená preventivní opatření, aby v souladu s</w:t>
      </w:r>
      <w:r w:rsidR="00104CD2" w:rsidRPr="00C57C95">
        <w:t xml:space="preserve"> právními předpisy o ochraně zdraví a bezpečnosti při práci platné na území ČR zajistil zdraví a bezpečnost zaměstnanců či jiných pracovníků Zhotovitele po dobu, kdy se tito budou zdržovat v místě sídla Objednatele či v místě sídla konečných uživatelů.</w:t>
      </w:r>
    </w:p>
    <w:p w14:paraId="03680FE0" w14:textId="77777777" w:rsidR="00104CD2" w:rsidRPr="00C57C95" w:rsidRDefault="00104CD2" w:rsidP="00417B71">
      <w:pPr>
        <w:spacing w:line="276" w:lineRule="auto"/>
        <w:contextualSpacing/>
        <w:jc w:val="both"/>
      </w:pPr>
    </w:p>
    <w:p w14:paraId="4A35BBAC" w14:textId="5577B24E" w:rsidR="00104CD2" w:rsidRPr="00C57C95" w:rsidRDefault="00104CD2" w:rsidP="00417B71">
      <w:pPr>
        <w:numPr>
          <w:ilvl w:val="0"/>
          <w:numId w:val="8"/>
        </w:numPr>
        <w:tabs>
          <w:tab w:val="clear" w:pos="567"/>
        </w:tabs>
        <w:spacing w:line="276" w:lineRule="auto"/>
        <w:ind w:left="709" w:hanging="709"/>
        <w:contextualSpacing/>
        <w:jc w:val="both"/>
      </w:pPr>
      <w:r w:rsidRPr="00C57C95">
        <w:t xml:space="preserve">Objednatel provede takové systémové testy, které může Zhotovitel odůvodněně požadovat a pokud to bude potřebné pro realizaci Služeb údržby a podpory v rámci předmětu plnění dle </w:t>
      </w:r>
      <w:r w:rsidR="00A248E9" w:rsidRPr="00C57C95">
        <w:t>této S</w:t>
      </w:r>
      <w:r w:rsidRPr="00C57C95">
        <w:t xml:space="preserve">mlouvy. </w:t>
      </w:r>
    </w:p>
    <w:p w14:paraId="0A6D9146" w14:textId="77777777" w:rsidR="00104CD2" w:rsidRPr="00C57C95" w:rsidRDefault="00104CD2" w:rsidP="00417B71">
      <w:pPr>
        <w:spacing w:line="276" w:lineRule="auto"/>
        <w:ind w:left="567"/>
        <w:contextualSpacing/>
        <w:jc w:val="both"/>
      </w:pPr>
    </w:p>
    <w:p w14:paraId="29BE1D33" w14:textId="09F6773E" w:rsidR="00104CD2" w:rsidRPr="00C57C95" w:rsidRDefault="00104CD2" w:rsidP="00417B71">
      <w:pPr>
        <w:numPr>
          <w:ilvl w:val="0"/>
          <w:numId w:val="8"/>
        </w:numPr>
        <w:tabs>
          <w:tab w:val="clear" w:pos="567"/>
        </w:tabs>
        <w:spacing w:line="276" w:lineRule="auto"/>
        <w:ind w:left="709" w:hanging="709"/>
        <w:contextualSpacing/>
        <w:jc w:val="both"/>
      </w:pPr>
      <w:r w:rsidRPr="00C57C95">
        <w:t xml:space="preserve">Objednatel bude udržovat na potřebných místech v souvislosti s plněním povinností dle </w:t>
      </w:r>
      <w:r w:rsidR="00A248E9" w:rsidRPr="00C57C95">
        <w:t>Této S</w:t>
      </w:r>
      <w:r w:rsidRPr="00C57C95">
        <w:t>mlouvy počítačové stanice a síť, uchová veškeré zálohy Programu, databází souvisejících s Programem a souvisejících záznamů plně zabezpečeným způsobem odpovídajícímu počítačové praxi. Objednatel se dále zavazuje udržovat ve svém informačním systému testovací prostředí pro ověřování dodaných řešení.</w:t>
      </w:r>
    </w:p>
    <w:p w14:paraId="649D8531" w14:textId="77777777" w:rsidR="006C7E18" w:rsidRPr="00C57C95" w:rsidRDefault="006C7E18" w:rsidP="00417B71">
      <w:pPr>
        <w:spacing w:line="276" w:lineRule="auto"/>
        <w:ind w:left="709"/>
        <w:contextualSpacing/>
        <w:jc w:val="both"/>
      </w:pPr>
    </w:p>
    <w:p w14:paraId="51D7647C" w14:textId="28624480" w:rsidR="00104CD2" w:rsidRPr="00C57C95" w:rsidRDefault="0067613B" w:rsidP="00417B71">
      <w:pPr>
        <w:numPr>
          <w:ilvl w:val="0"/>
          <w:numId w:val="8"/>
        </w:numPr>
        <w:tabs>
          <w:tab w:val="clear" w:pos="567"/>
        </w:tabs>
        <w:spacing w:line="276" w:lineRule="auto"/>
        <w:ind w:left="709" w:hanging="709"/>
        <w:contextualSpacing/>
        <w:jc w:val="both"/>
      </w:pPr>
      <w:r w:rsidRPr="00C57C95">
        <w:lastRenderedPageBreak/>
        <w:t>Zhotovitel se</w:t>
      </w:r>
      <w:r w:rsidR="00A04AFE" w:rsidRPr="00C57C95">
        <w:t xml:space="preserve"> zavazuje</w:t>
      </w:r>
      <w:r w:rsidR="00B949C0" w:rsidRPr="00C57C95">
        <w:t xml:space="preserve"> učinit taková technická a organizační opatření, aby</w:t>
      </w:r>
      <w:r w:rsidR="002314E5" w:rsidRPr="00C57C95">
        <w:t xml:space="preserve"> přístup </w:t>
      </w:r>
      <w:r w:rsidR="00104CD2" w:rsidRPr="00C57C95">
        <w:t xml:space="preserve">do informačního systému Objednatele, který mu Objednatel umožní, nemohl být zneužit nepovolanými osobami nebo k činnostem přesahujícím plnění závazků z </w:t>
      </w:r>
      <w:r w:rsidR="00A248E9" w:rsidRPr="00C57C95">
        <w:t>této S</w:t>
      </w:r>
      <w:r w:rsidR="00104CD2" w:rsidRPr="00C57C95">
        <w:t>mlouvy vyplývající.</w:t>
      </w:r>
    </w:p>
    <w:p w14:paraId="1118896F" w14:textId="77777777" w:rsidR="00291950" w:rsidRDefault="00291950" w:rsidP="00417B71">
      <w:pPr>
        <w:spacing w:line="276" w:lineRule="auto"/>
        <w:ind w:left="709"/>
        <w:contextualSpacing/>
        <w:jc w:val="both"/>
      </w:pPr>
    </w:p>
    <w:p w14:paraId="4F36DB3D" w14:textId="4BA78DE8" w:rsidR="00104CD2" w:rsidRPr="00C57C95" w:rsidRDefault="00104CD2" w:rsidP="00417B71">
      <w:pPr>
        <w:numPr>
          <w:ilvl w:val="0"/>
          <w:numId w:val="8"/>
        </w:numPr>
        <w:tabs>
          <w:tab w:val="clear" w:pos="567"/>
        </w:tabs>
        <w:spacing w:line="276" w:lineRule="auto"/>
        <w:ind w:left="709" w:hanging="709"/>
        <w:contextualSpacing/>
        <w:jc w:val="both"/>
      </w:pPr>
      <w:r w:rsidRPr="00C57C95">
        <w:t xml:space="preserve">Zhotovitel se zavazuje vést evidenci hlášených vad ve formě </w:t>
      </w:r>
      <w:r w:rsidR="006C7E18" w:rsidRPr="00C57C95">
        <w:t>i-</w:t>
      </w:r>
      <w:r w:rsidRPr="00C57C95">
        <w:t>FPUZ, a na vyžádání Obje</w:t>
      </w:r>
      <w:r w:rsidR="0067613B" w:rsidRPr="00C57C95">
        <w:t>dnatele se zavazuje odsouhlasit</w:t>
      </w:r>
      <w:r w:rsidRPr="00C57C95">
        <w:t xml:space="preserve"> s Objednatelem jejich stav.</w:t>
      </w:r>
    </w:p>
    <w:p w14:paraId="0685861C" w14:textId="77777777" w:rsidR="00104CD2" w:rsidRPr="00C57C95" w:rsidRDefault="00104CD2" w:rsidP="00417B71">
      <w:pPr>
        <w:spacing w:line="276" w:lineRule="auto"/>
        <w:contextualSpacing/>
        <w:jc w:val="both"/>
      </w:pPr>
    </w:p>
    <w:p w14:paraId="4B769692" w14:textId="77777777" w:rsidR="00104CD2" w:rsidRPr="00C57C95" w:rsidRDefault="00104CD2" w:rsidP="00417B71">
      <w:pPr>
        <w:numPr>
          <w:ilvl w:val="0"/>
          <w:numId w:val="8"/>
        </w:numPr>
        <w:tabs>
          <w:tab w:val="clear" w:pos="567"/>
        </w:tabs>
        <w:spacing w:line="276" w:lineRule="auto"/>
        <w:ind w:left="709" w:hanging="709"/>
        <w:contextualSpacing/>
        <w:jc w:val="both"/>
      </w:pPr>
      <w:r w:rsidRPr="00C57C95">
        <w:t>Povinnost Zhotovitele poskytovat Služby údržby a podpory se nevztahuje na následující vymezené případy:</w:t>
      </w:r>
    </w:p>
    <w:p w14:paraId="12952EE4" w14:textId="77777777" w:rsidR="009E69C8" w:rsidRPr="00C57C95" w:rsidRDefault="009E69C8" w:rsidP="00417B71">
      <w:pPr>
        <w:spacing w:line="276" w:lineRule="auto"/>
        <w:ind w:left="1418"/>
        <w:contextualSpacing/>
        <w:jc w:val="both"/>
      </w:pPr>
    </w:p>
    <w:p w14:paraId="1F7B33EF" w14:textId="5FC0DF43" w:rsidR="00104CD2" w:rsidRPr="00276BFA" w:rsidRDefault="00B949C0" w:rsidP="00BD787A">
      <w:pPr>
        <w:pStyle w:val="Odstavecseseznamem"/>
        <w:numPr>
          <w:ilvl w:val="2"/>
          <w:numId w:val="28"/>
        </w:numPr>
        <w:spacing w:line="276" w:lineRule="auto"/>
        <w:ind w:left="1560" w:hanging="850"/>
        <w:jc w:val="both"/>
        <w:rPr>
          <w:rFonts w:ascii="Times New Roman" w:hAnsi="Times New Roman"/>
          <w:sz w:val="24"/>
          <w:szCs w:val="24"/>
        </w:rPr>
      </w:pPr>
      <w:r w:rsidRPr="00276BFA">
        <w:rPr>
          <w:rFonts w:ascii="Times New Roman" w:hAnsi="Times New Roman"/>
          <w:sz w:val="24"/>
          <w:szCs w:val="24"/>
        </w:rPr>
        <w:t xml:space="preserve">jakýkoli jiný SW </w:t>
      </w:r>
      <w:r w:rsidR="00104CD2" w:rsidRPr="00276BFA">
        <w:rPr>
          <w:rFonts w:ascii="Times New Roman" w:hAnsi="Times New Roman"/>
          <w:sz w:val="24"/>
          <w:szCs w:val="24"/>
        </w:rPr>
        <w:t xml:space="preserve">než ke kterému byla Zhotovitelem Licenční smlouvou poskytnuta licence </w:t>
      </w:r>
      <w:r w:rsidR="003F3671" w:rsidRPr="00276BFA">
        <w:rPr>
          <w:rFonts w:ascii="Times New Roman" w:hAnsi="Times New Roman"/>
          <w:sz w:val="24"/>
          <w:szCs w:val="24"/>
        </w:rPr>
        <w:t xml:space="preserve">a </w:t>
      </w:r>
      <w:r w:rsidR="00104CD2" w:rsidRPr="00276BFA">
        <w:rPr>
          <w:rFonts w:ascii="Times New Roman" w:hAnsi="Times New Roman"/>
          <w:sz w:val="24"/>
          <w:szCs w:val="24"/>
        </w:rPr>
        <w:t xml:space="preserve">který byl v souvislosti s Licenční smlouvou a v rámci </w:t>
      </w:r>
      <w:r w:rsidR="00A248E9" w:rsidRPr="00276BFA">
        <w:rPr>
          <w:rFonts w:ascii="Times New Roman" w:hAnsi="Times New Roman"/>
          <w:sz w:val="24"/>
          <w:szCs w:val="24"/>
        </w:rPr>
        <w:t>této S</w:t>
      </w:r>
      <w:r w:rsidR="00104CD2" w:rsidRPr="00276BFA">
        <w:rPr>
          <w:rFonts w:ascii="Times New Roman" w:hAnsi="Times New Roman"/>
          <w:sz w:val="24"/>
          <w:szCs w:val="24"/>
        </w:rPr>
        <w:t>mlouvy Zhotovitelem dodán a naimplementován</w:t>
      </w:r>
      <w:r w:rsidR="00454C9D" w:rsidRPr="00276BFA">
        <w:rPr>
          <w:rFonts w:ascii="Times New Roman" w:hAnsi="Times New Roman"/>
          <w:sz w:val="24"/>
          <w:szCs w:val="24"/>
        </w:rPr>
        <w:t>,</w:t>
      </w:r>
      <w:r w:rsidR="00456A4F" w:rsidRPr="00276BFA">
        <w:rPr>
          <w:rFonts w:ascii="Times New Roman" w:hAnsi="Times New Roman"/>
          <w:sz w:val="24"/>
          <w:szCs w:val="24"/>
        </w:rPr>
        <w:t xml:space="preserve"> tedy jakýkoli jiný SW než je Program dle této </w:t>
      </w:r>
      <w:r w:rsidR="00A248E9" w:rsidRPr="00276BFA">
        <w:rPr>
          <w:rFonts w:ascii="Times New Roman" w:hAnsi="Times New Roman"/>
          <w:sz w:val="24"/>
          <w:szCs w:val="24"/>
        </w:rPr>
        <w:t>S</w:t>
      </w:r>
      <w:r w:rsidR="00456A4F" w:rsidRPr="00276BFA">
        <w:rPr>
          <w:rFonts w:ascii="Times New Roman" w:hAnsi="Times New Roman"/>
          <w:sz w:val="24"/>
          <w:szCs w:val="24"/>
        </w:rPr>
        <w:t>mlouvy, tedy ZIS is-USYS®.net</w:t>
      </w:r>
      <w:r w:rsidR="00276BFA" w:rsidRPr="0089513F">
        <w:rPr>
          <w:rFonts w:ascii="Times New Roman" w:hAnsi="Times New Roman"/>
          <w:sz w:val="24"/>
          <w:szCs w:val="24"/>
        </w:rPr>
        <w:t>;</w:t>
      </w:r>
    </w:p>
    <w:p w14:paraId="6737896F" w14:textId="77777777" w:rsidR="00276BFA" w:rsidRDefault="00276BFA" w:rsidP="00417B71">
      <w:pPr>
        <w:pStyle w:val="Odstavecseseznamem"/>
        <w:spacing w:line="276" w:lineRule="auto"/>
        <w:ind w:left="1560"/>
        <w:jc w:val="both"/>
        <w:rPr>
          <w:rFonts w:ascii="Times New Roman" w:hAnsi="Times New Roman"/>
          <w:sz w:val="24"/>
          <w:szCs w:val="24"/>
        </w:rPr>
      </w:pPr>
    </w:p>
    <w:p w14:paraId="548429F2" w14:textId="0541FF89" w:rsidR="00104CD2" w:rsidRPr="00C57C95" w:rsidRDefault="00104CD2" w:rsidP="00BD787A">
      <w:pPr>
        <w:pStyle w:val="Odstavecseseznamem"/>
        <w:numPr>
          <w:ilvl w:val="2"/>
          <w:numId w:val="28"/>
        </w:numPr>
        <w:spacing w:line="276" w:lineRule="auto"/>
        <w:ind w:left="1560" w:hanging="850"/>
        <w:jc w:val="both"/>
        <w:rPr>
          <w:rFonts w:ascii="Times New Roman" w:hAnsi="Times New Roman"/>
          <w:sz w:val="24"/>
          <w:szCs w:val="24"/>
        </w:rPr>
      </w:pPr>
      <w:r w:rsidRPr="00C57C95">
        <w:rPr>
          <w:rFonts w:ascii="Times New Roman" w:hAnsi="Times New Roman"/>
          <w:sz w:val="24"/>
          <w:szCs w:val="24"/>
        </w:rPr>
        <w:t>případy, kdy bez předchozího písemného souhlasu Zhotovitele byly v Programu a v instalaci databázového systému ORACLE nebo jakékoli jejich části provedeny jakékoli modifikace, změny nebo dodatky</w:t>
      </w:r>
      <w:r w:rsidR="00276BFA">
        <w:rPr>
          <w:rFonts w:ascii="Times New Roman" w:hAnsi="Times New Roman"/>
          <w:sz w:val="24"/>
          <w:szCs w:val="24"/>
        </w:rPr>
        <w:t>;</w:t>
      </w:r>
    </w:p>
    <w:p w14:paraId="58A05804" w14:textId="77777777" w:rsidR="00276BFA" w:rsidRDefault="00276BFA" w:rsidP="00417B71">
      <w:pPr>
        <w:pStyle w:val="Odstavecseseznamem"/>
        <w:spacing w:line="276" w:lineRule="auto"/>
        <w:ind w:left="1560"/>
        <w:jc w:val="both"/>
        <w:rPr>
          <w:rFonts w:ascii="Times New Roman" w:hAnsi="Times New Roman"/>
          <w:sz w:val="24"/>
          <w:szCs w:val="24"/>
        </w:rPr>
      </w:pPr>
    </w:p>
    <w:p w14:paraId="6D4A05BF" w14:textId="4FF4D75A" w:rsidR="00104CD2" w:rsidRPr="00C57C95" w:rsidRDefault="00104CD2" w:rsidP="00BD787A">
      <w:pPr>
        <w:pStyle w:val="Odstavecseseznamem"/>
        <w:numPr>
          <w:ilvl w:val="2"/>
          <w:numId w:val="28"/>
        </w:numPr>
        <w:spacing w:line="276" w:lineRule="auto"/>
        <w:ind w:left="1560" w:hanging="850"/>
        <w:jc w:val="both"/>
        <w:rPr>
          <w:rFonts w:ascii="Times New Roman" w:hAnsi="Times New Roman"/>
          <w:sz w:val="24"/>
          <w:szCs w:val="24"/>
        </w:rPr>
      </w:pPr>
      <w:r w:rsidRPr="00C57C95">
        <w:rPr>
          <w:rFonts w:ascii="Times New Roman" w:hAnsi="Times New Roman"/>
          <w:sz w:val="24"/>
          <w:szCs w:val="24"/>
        </w:rPr>
        <w:t>případy, kdy užití či vývoj Programu a změ</w:t>
      </w:r>
      <w:r w:rsidR="00B949C0" w:rsidRPr="00C57C95">
        <w:rPr>
          <w:rFonts w:ascii="Times New Roman" w:hAnsi="Times New Roman"/>
          <w:sz w:val="24"/>
          <w:szCs w:val="24"/>
        </w:rPr>
        <w:t xml:space="preserve">ny databázového systému ORACLE </w:t>
      </w:r>
      <w:r w:rsidRPr="00C57C95">
        <w:rPr>
          <w:rFonts w:ascii="Times New Roman" w:hAnsi="Times New Roman"/>
          <w:sz w:val="24"/>
          <w:szCs w:val="24"/>
        </w:rPr>
        <w:t>požadované Objednatelem zakládají porušení jakékoliv smlouvy uzavřené mezi Zhotovitelem a Objednatelem nebo zakládají porušení práv třetí strany</w:t>
      </w:r>
      <w:r w:rsidR="00276BFA">
        <w:rPr>
          <w:rFonts w:ascii="Times New Roman" w:hAnsi="Times New Roman"/>
          <w:sz w:val="24"/>
          <w:szCs w:val="24"/>
        </w:rPr>
        <w:t>;</w:t>
      </w:r>
    </w:p>
    <w:p w14:paraId="0DFDE182" w14:textId="77777777" w:rsidR="00276BFA" w:rsidRDefault="00276BFA" w:rsidP="00417B71">
      <w:pPr>
        <w:pStyle w:val="Odstavecseseznamem"/>
        <w:spacing w:line="276" w:lineRule="auto"/>
        <w:ind w:left="1560"/>
        <w:jc w:val="both"/>
        <w:rPr>
          <w:rFonts w:ascii="Times New Roman" w:hAnsi="Times New Roman"/>
          <w:sz w:val="24"/>
          <w:szCs w:val="24"/>
        </w:rPr>
      </w:pPr>
    </w:p>
    <w:p w14:paraId="56F8BF2F" w14:textId="77777777" w:rsidR="00104CD2" w:rsidRPr="00C57C95" w:rsidRDefault="00104CD2" w:rsidP="00BD787A">
      <w:pPr>
        <w:pStyle w:val="Odstavecseseznamem"/>
        <w:numPr>
          <w:ilvl w:val="2"/>
          <w:numId w:val="28"/>
        </w:numPr>
        <w:spacing w:line="276" w:lineRule="auto"/>
        <w:ind w:left="1560" w:hanging="850"/>
        <w:jc w:val="both"/>
        <w:rPr>
          <w:rFonts w:ascii="Times New Roman" w:hAnsi="Times New Roman"/>
          <w:sz w:val="24"/>
          <w:szCs w:val="24"/>
        </w:rPr>
      </w:pPr>
      <w:r w:rsidRPr="00C57C95">
        <w:rPr>
          <w:rFonts w:ascii="Times New Roman" w:hAnsi="Times New Roman"/>
          <w:sz w:val="24"/>
          <w:szCs w:val="24"/>
        </w:rPr>
        <w:t xml:space="preserve">případy, kdy Objednatel bez předchozího písemného souhlasu Zhotovitele přemístí Program nebo jakoukoli jeho část z místa instalace. </w:t>
      </w:r>
    </w:p>
    <w:p w14:paraId="1FCB5939" w14:textId="77777777" w:rsidR="00104CD2" w:rsidRPr="00C57C95" w:rsidRDefault="00104CD2" w:rsidP="00417B71">
      <w:pPr>
        <w:spacing w:line="276" w:lineRule="auto"/>
        <w:ind w:left="720"/>
        <w:contextualSpacing/>
        <w:jc w:val="both"/>
      </w:pPr>
    </w:p>
    <w:p w14:paraId="572AAFCE" w14:textId="58DB6B48" w:rsidR="00104CD2" w:rsidRPr="00C57C95" w:rsidRDefault="00104CD2" w:rsidP="00417B71">
      <w:pPr>
        <w:numPr>
          <w:ilvl w:val="0"/>
          <w:numId w:val="9"/>
        </w:numPr>
        <w:tabs>
          <w:tab w:val="clear" w:pos="567"/>
        </w:tabs>
        <w:spacing w:line="276" w:lineRule="auto"/>
        <w:ind w:left="709" w:hanging="709"/>
        <w:contextualSpacing/>
        <w:jc w:val="both"/>
      </w:pPr>
      <w:r w:rsidRPr="00C57C95">
        <w:t xml:space="preserve">Zhotovitel není povinen v rámci ceny dle </w:t>
      </w:r>
      <w:r w:rsidR="00044F9F">
        <w:t>článku VI. odst.</w:t>
      </w:r>
      <w:r w:rsidRPr="00C57C95">
        <w:t xml:space="preserve"> 6.1. </w:t>
      </w:r>
      <w:r w:rsidR="00A248E9" w:rsidRPr="00C57C95">
        <w:t>této S</w:t>
      </w:r>
      <w:r w:rsidRPr="00C57C95">
        <w:t xml:space="preserve">mlouvy přezkoumávat jakékoli dotazy ani opravovat nefunkčnost či vady Programu způsobené zásahy, prováděnými mimo funkčnost modulů a reportů Programu Zhotovitelem předaných a autorizovaných, s výjimkou předem dohodnutých a Zhotovitelem písemně autorizovaných úprav, provedených a zaznamenaných Objednatelem. </w:t>
      </w:r>
    </w:p>
    <w:p w14:paraId="1BA75259" w14:textId="77777777" w:rsidR="00104CD2" w:rsidRPr="00C57C95" w:rsidRDefault="00104CD2" w:rsidP="00417B71">
      <w:pPr>
        <w:numPr>
          <w:ilvl w:val="1"/>
          <w:numId w:val="0"/>
        </w:numPr>
        <w:tabs>
          <w:tab w:val="num" w:pos="480"/>
        </w:tabs>
        <w:spacing w:line="276" w:lineRule="auto"/>
        <w:ind w:left="480" w:hanging="480"/>
        <w:contextualSpacing/>
        <w:jc w:val="both"/>
      </w:pPr>
    </w:p>
    <w:p w14:paraId="7D0ED202" w14:textId="5F8A60C8" w:rsidR="00104CD2" w:rsidRPr="00C57C95" w:rsidRDefault="00104CD2" w:rsidP="00417B71">
      <w:pPr>
        <w:numPr>
          <w:ilvl w:val="0"/>
          <w:numId w:val="9"/>
        </w:numPr>
        <w:tabs>
          <w:tab w:val="clear" w:pos="567"/>
        </w:tabs>
        <w:spacing w:line="276" w:lineRule="auto"/>
        <w:ind w:left="709" w:hanging="709"/>
        <w:contextualSpacing/>
        <w:jc w:val="both"/>
      </w:pPr>
      <w:r w:rsidRPr="00C57C95">
        <w:t xml:space="preserve">Zhotovitel dále není povinen v rámci ceny dle </w:t>
      </w:r>
      <w:r w:rsidR="00044F9F">
        <w:t>článku VI. odst.</w:t>
      </w:r>
      <w:r w:rsidR="00044F9F" w:rsidRPr="00C57C95">
        <w:t xml:space="preserve"> 6.1. </w:t>
      </w:r>
      <w:r w:rsidR="00A248E9" w:rsidRPr="00C57C95">
        <w:t>této S</w:t>
      </w:r>
      <w:r w:rsidRPr="00C57C95">
        <w:t xml:space="preserve">mlouvy přezkoumávat jakékoli dotazy ani opravovat nefunkčnost či vady Programu a databázového systému ORACLE způsobené jakoukoli Zhotovitelem nepovolenou změnou, modifikací či doplňky Programu a databázového systému ORACLE. </w:t>
      </w:r>
    </w:p>
    <w:p w14:paraId="3C9B80FA" w14:textId="77777777" w:rsidR="00104CD2" w:rsidRPr="00C57C95" w:rsidRDefault="00104CD2" w:rsidP="00417B71">
      <w:pPr>
        <w:numPr>
          <w:ilvl w:val="1"/>
          <w:numId w:val="0"/>
        </w:numPr>
        <w:tabs>
          <w:tab w:val="num" w:pos="480"/>
        </w:tabs>
        <w:spacing w:line="276" w:lineRule="auto"/>
        <w:ind w:left="480" w:hanging="480"/>
        <w:contextualSpacing/>
        <w:jc w:val="both"/>
      </w:pPr>
    </w:p>
    <w:p w14:paraId="34AFC02D" w14:textId="254AB6AD" w:rsidR="00104CD2" w:rsidRPr="00C57C95" w:rsidRDefault="00104CD2" w:rsidP="00417B71">
      <w:pPr>
        <w:numPr>
          <w:ilvl w:val="0"/>
          <w:numId w:val="9"/>
        </w:numPr>
        <w:tabs>
          <w:tab w:val="clear" w:pos="567"/>
        </w:tabs>
        <w:spacing w:line="276" w:lineRule="auto"/>
        <w:ind w:left="709" w:hanging="709"/>
        <w:contextualSpacing/>
        <w:jc w:val="both"/>
      </w:pPr>
      <w:r w:rsidRPr="00C57C95">
        <w:t xml:space="preserve">Zhotovitel není povinen v rámci ceny dle </w:t>
      </w:r>
      <w:r w:rsidR="00044F9F">
        <w:t>článku VI. odst.</w:t>
      </w:r>
      <w:r w:rsidR="00044F9F" w:rsidRPr="00C57C95">
        <w:t xml:space="preserve"> 6.1. </w:t>
      </w:r>
      <w:r w:rsidR="00A248E9" w:rsidRPr="00C57C95">
        <w:t>této S</w:t>
      </w:r>
      <w:r w:rsidRPr="00C57C95">
        <w:t>mlouvy přezkoumávat jakékoli dotazy ani opravovat nefunkčnost či vady Programu v případech, kdy Objednatel použije technicky správné postupy a funkce Programu nesprávným způsobem.</w:t>
      </w:r>
    </w:p>
    <w:p w14:paraId="556C5184" w14:textId="77777777" w:rsidR="00104CD2" w:rsidRPr="00C57C95" w:rsidRDefault="00104CD2" w:rsidP="00417B71">
      <w:pPr>
        <w:spacing w:line="276" w:lineRule="auto"/>
        <w:contextualSpacing/>
        <w:jc w:val="both"/>
      </w:pPr>
    </w:p>
    <w:p w14:paraId="4A566A4B" w14:textId="2BA94D66" w:rsidR="00104CD2" w:rsidRPr="00C57C95" w:rsidRDefault="00104CD2" w:rsidP="00417B71">
      <w:pPr>
        <w:numPr>
          <w:ilvl w:val="0"/>
          <w:numId w:val="9"/>
        </w:numPr>
        <w:tabs>
          <w:tab w:val="clear" w:pos="567"/>
        </w:tabs>
        <w:spacing w:line="276" w:lineRule="auto"/>
        <w:ind w:left="709" w:hanging="709"/>
        <w:contextualSpacing/>
        <w:jc w:val="both"/>
      </w:pPr>
      <w:r w:rsidRPr="00C57C95">
        <w:lastRenderedPageBreak/>
        <w:t>V případě, že Zhotovitel na základě písemného požadavku Objednat</w:t>
      </w:r>
      <w:r w:rsidR="000662BE">
        <w:t>ele poskytne služby uvedené v odst</w:t>
      </w:r>
      <w:r w:rsidRPr="00C57C95">
        <w:t xml:space="preserve">. 5.10., 5.11., 5.12., 5.13. </w:t>
      </w:r>
      <w:r w:rsidR="00A248E9" w:rsidRPr="00C57C95">
        <w:t>této S</w:t>
      </w:r>
      <w:r w:rsidRPr="00C57C95">
        <w:t xml:space="preserve">mlouvy, je Zhotovitel oprávněn Objednateli účtovat provedené práce dle Ceníku hodinových sazeb </w:t>
      </w:r>
      <w:r w:rsidR="000662BE">
        <w:t>Zhotovitele.  V případech dle odst</w:t>
      </w:r>
      <w:r w:rsidRPr="00C57C95">
        <w:t xml:space="preserve">. 5.10. až 5.13. </w:t>
      </w:r>
      <w:r w:rsidR="00A248E9" w:rsidRPr="00C57C95">
        <w:t>této S</w:t>
      </w:r>
      <w:r w:rsidRPr="00C57C95">
        <w:t xml:space="preserve">mlouvy doručí Objednatel Zhotoviteli svůj požadavek písemně. Zhotovitel je povinen požadavek Objednatele přezkoumat z hlediska jeho reálné proveditelnosti a sdělit Objednateli stanovisko. V případě, že se Zhotovitel rozhodne požadavek Objednatele provést, předá Objednateli </w:t>
      </w:r>
      <w:r w:rsidR="002406DA">
        <w:t xml:space="preserve">před provedením požadavku </w:t>
      </w:r>
      <w:r w:rsidRPr="00C57C95">
        <w:t>odhad rozsahu prací, možné způsoby, termíny řešení a předpokládanou cenu za provedení požadavku.</w:t>
      </w:r>
    </w:p>
    <w:p w14:paraId="6A5946C8" w14:textId="118DED3A" w:rsidR="001454FB" w:rsidRPr="00C57C95" w:rsidRDefault="00104CD2" w:rsidP="00417B71">
      <w:pPr>
        <w:numPr>
          <w:ilvl w:val="0"/>
          <w:numId w:val="9"/>
        </w:numPr>
        <w:tabs>
          <w:tab w:val="clear" w:pos="567"/>
        </w:tabs>
        <w:spacing w:line="276" w:lineRule="auto"/>
        <w:ind w:left="709" w:hanging="709"/>
        <w:contextualSpacing/>
        <w:jc w:val="both"/>
      </w:pPr>
      <w:r w:rsidRPr="00C57C95">
        <w:t xml:space="preserve">Objednatel se zavazuje dodržet po celou dobu platnosti a účinnosti </w:t>
      </w:r>
      <w:r w:rsidR="00A248E9" w:rsidRPr="00C57C95">
        <w:t>této S</w:t>
      </w:r>
      <w:r w:rsidRPr="00C57C95">
        <w:t>mlouvy systémové požadavky zařízení, na kterém je Program provozován. Specifikace těchto par</w:t>
      </w:r>
      <w:r w:rsidR="004C68FA" w:rsidRPr="00C57C95">
        <w:t>ametrů je uvedena v Příloze č. 5</w:t>
      </w:r>
      <w:r w:rsidR="0008195F">
        <w:t>.</w:t>
      </w:r>
      <w:r w:rsidRPr="00C57C95">
        <w:t xml:space="preserve"> Změna těchto parametrů je možná</w:t>
      </w:r>
      <w:r w:rsidR="00FC72BF" w:rsidRPr="00C57C95">
        <w:t xml:space="preserve"> jen na základě písemné dohody S</w:t>
      </w:r>
      <w:r w:rsidRPr="00C57C95">
        <w:t>mluvních stran.</w:t>
      </w:r>
    </w:p>
    <w:p w14:paraId="7E785B73" w14:textId="77777777" w:rsidR="001454FB" w:rsidRDefault="001454FB" w:rsidP="00417B71">
      <w:pPr>
        <w:spacing w:line="276" w:lineRule="auto"/>
        <w:ind w:left="567"/>
        <w:contextualSpacing/>
        <w:jc w:val="both"/>
      </w:pPr>
    </w:p>
    <w:p w14:paraId="2956236E" w14:textId="77777777" w:rsidR="00F77D3C" w:rsidRPr="00C57C95" w:rsidRDefault="00F77D3C" w:rsidP="00027292">
      <w:pPr>
        <w:spacing w:line="276" w:lineRule="auto"/>
        <w:contextualSpacing/>
        <w:jc w:val="both"/>
      </w:pPr>
    </w:p>
    <w:p w14:paraId="4558BE0B" w14:textId="68955138" w:rsidR="00104CD2" w:rsidRPr="00C57C95" w:rsidRDefault="00104CD2" w:rsidP="00417B71">
      <w:pPr>
        <w:numPr>
          <w:ilvl w:val="1"/>
          <w:numId w:val="0"/>
        </w:numPr>
        <w:tabs>
          <w:tab w:val="num" w:pos="480"/>
        </w:tabs>
        <w:spacing w:line="276" w:lineRule="auto"/>
        <w:ind w:left="480" w:hanging="480"/>
        <w:contextualSpacing/>
        <w:jc w:val="center"/>
        <w:rPr>
          <w:b/>
        </w:rPr>
      </w:pPr>
      <w:r w:rsidRPr="00C57C95">
        <w:rPr>
          <w:b/>
        </w:rPr>
        <w:t>VI. POPLATKY (CENA) ZA SLUŽBY ÚDRŽBY A PODPORY</w:t>
      </w:r>
    </w:p>
    <w:p w14:paraId="787F96EA" w14:textId="77777777" w:rsidR="00104CD2" w:rsidRPr="00C57C95" w:rsidRDefault="00104CD2" w:rsidP="00417B71">
      <w:pPr>
        <w:spacing w:line="276" w:lineRule="auto"/>
        <w:contextualSpacing/>
        <w:jc w:val="both"/>
      </w:pPr>
    </w:p>
    <w:p w14:paraId="51CD96ED" w14:textId="224662D4" w:rsidR="00AA1267" w:rsidRPr="00C57C95" w:rsidRDefault="00E94BD9" w:rsidP="00417B71">
      <w:pPr>
        <w:numPr>
          <w:ilvl w:val="0"/>
          <w:numId w:val="10"/>
        </w:numPr>
        <w:tabs>
          <w:tab w:val="clear" w:pos="567"/>
        </w:tabs>
        <w:spacing w:line="276" w:lineRule="auto"/>
        <w:ind w:left="709" w:hanging="709"/>
        <w:contextualSpacing/>
        <w:jc w:val="both"/>
      </w:pPr>
      <w:bookmarkStart w:id="4" w:name="Cena"/>
      <w:r w:rsidRPr="00C57C95">
        <w:t>Měsíční p</w:t>
      </w:r>
      <w:r w:rsidR="00104CD2" w:rsidRPr="00C57C95">
        <w:t xml:space="preserve">oplatek za Služby </w:t>
      </w:r>
      <w:r w:rsidR="00DC5F8D" w:rsidRPr="00C57C95">
        <w:t xml:space="preserve">údržby </w:t>
      </w:r>
      <w:r w:rsidR="00104CD2" w:rsidRPr="00C57C95">
        <w:t>a podpory uvedené v</w:t>
      </w:r>
      <w:r w:rsidR="00044F9F">
        <w:t> článku III. odst.</w:t>
      </w:r>
      <w:r w:rsidR="00B949C0" w:rsidRPr="00C57C95">
        <w:t xml:space="preserve"> </w:t>
      </w:r>
      <w:r w:rsidR="00104CD2" w:rsidRPr="00C57C95">
        <w:t>3.4</w:t>
      </w:r>
      <w:r w:rsidR="000D68F4">
        <w:t xml:space="preserve">, 3.5, 3,7, 3.8, </w:t>
      </w:r>
      <w:r w:rsidR="00081524" w:rsidRPr="00C57C95">
        <w:t>3.11</w:t>
      </w:r>
      <w:r w:rsidR="000E6AA4">
        <w:t xml:space="preserve"> </w:t>
      </w:r>
      <w:bookmarkEnd w:id="4"/>
      <w:r w:rsidR="00DC5F8D" w:rsidRPr="00C57C95">
        <w:t xml:space="preserve">této </w:t>
      </w:r>
      <w:r w:rsidR="00A248E9" w:rsidRPr="00C57C95">
        <w:t>S</w:t>
      </w:r>
      <w:r w:rsidR="00104CD2" w:rsidRPr="00C57C95">
        <w:t>m</w:t>
      </w:r>
      <w:r w:rsidR="00666AC6" w:rsidRPr="00C57C95">
        <w:t xml:space="preserve">louvy </w:t>
      </w:r>
      <w:r w:rsidR="00A40DB5" w:rsidRPr="00C57C95">
        <w:t>je</w:t>
      </w:r>
      <w:r w:rsidR="00C306EB" w:rsidRPr="00C57C95">
        <w:t xml:space="preserve"> </w:t>
      </w:r>
      <w:r w:rsidR="00FC72BF" w:rsidRPr="00C57C95">
        <w:t>dohodou S</w:t>
      </w:r>
      <w:r w:rsidR="00A40DB5" w:rsidRPr="00C57C95">
        <w:t>mluvních stran stanoven takto</w:t>
      </w:r>
      <w:r w:rsidR="00AA1267" w:rsidRPr="00C57C95">
        <w:t>:</w:t>
      </w:r>
    </w:p>
    <w:p w14:paraId="5B5AE546" w14:textId="77777777" w:rsidR="00236526" w:rsidRPr="00C57C95" w:rsidRDefault="00236526" w:rsidP="00417B71">
      <w:pPr>
        <w:spacing w:line="276" w:lineRule="auto"/>
        <w:ind w:left="567"/>
        <w:contextualSpacing/>
        <w:jc w:val="both"/>
      </w:pPr>
    </w:p>
    <w:p w14:paraId="5723EF1E" w14:textId="77FE3E6F" w:rsidR="00104CD2" w:rsidRDefault="004638D8" w:rsidP="00417B71">
      <w:pPr>
        <w:spacing w:line="276" w:lineRule="auto"/>
        <w:ind w:left="709"/>
        <w:contextualSpacing/>
        <w:jc w:val="both"/>
      </w:pPr>
      <w:r w:rsidRPr="004638D8">
        <w:t>2</w:t>
      </w:r>
      <w:r w:rsidR="00F06CF7">
        <w:t>0</w:t>
      </w:r>
      <w:r>
        <w:t xml:space="preserve"> 000</w:t>
      </w:r>
      <w:r w:rsidRPr="004638D8">
        <w:t>, Kč</w:t>
      </w:r>
      <w:r w:rsidRPr="004638D8" w:rsidDel="004638D8">
        <w:t xml:space="preserve"> </w:t>
      </w:r>
      <w:r w:rsidR="00104CD2" w:rsidRPr="00C57C95">
        <w:t>(slovy:</w:t>
      </w:r>
      <w:r w:rsidR="00081524" w:rsidRPr="00C57C95">
        <w:t xml:space="preserve"> </w:t>
      </w:r>
      <w:r>
        <w:t xml:space="preserve">dvacet </w:t>
      </w:r>
      <w:r w:rsidR="00305C8F" w:rsidRPr="00C57C95">
        <w:t>tisíc</w:t>
      </w:r>
      <w:r w:rsidR="00102FFC" w:rsidRPr="00C57C95">
        <w:t xml:space="preserve"> </w:t>
      </w:r>
      <w:r w:rsidR="00E94BD9" w:rsidRPr="00C57C95">
        <w:t>korun českých) bez DPH</w:t>
      </w:r>
      <w:r w:rsidR="00DB3FDD" w:rsidRPr="00C57C95">
        <w:t>.</w:t>
      </w:r>
    </w:p>
    <w:p w14:paraId="06F8AF88" w14:textId="77777777" w:rsidR="000A5C97" w:rsidRPr="00C57C95" w:rsidRDefault="000A5C97" w:rsidP="00417B71">
      <w:pPr>
        <w:spacing w:line="276" w:lineRule="auto"/>
        <w:contextualSpacing/>
        <w:jc w:val="both"/>
      </w:pPr>
    </w:p>
    <w:p w14:paraId="022B8FD9" w14:textId="4E985EE6" w:rsidR="00236526" w:rsidRPr="00C57C95" w:rsidRDefault="000750CF" w:rsidP="00417B71">
      <w:pPr>
        <w:numPr>
          <w:ilvl w:val="0"/>
          <w:numId w:val="10"/>
        </w:numPr>
        <w:tabs>
          <w:tab w:val="clear" w:pos="567"/>
        </w:tabs>
        <w:spacing w:line="276" w:lineRule="auto"/>
        <w:ind w:left="709" w:hanging="709"/>
        <w:contextualSpacing/>
        <w:jc w:val="both"/>
      </w:pPr>
      <w:r w:rsidRPr="000750CF">
        <w:rPr>
          <w:highlight w:val="black"/>
        </w:rPr>
        <w:t>xxxxxxxxxxxxxxxxxxxxxxxxxxxxxxxxxxxxxxxxxxxxxxxxxxxxxxxxxxxxxxxxxxxxxxxxxxxxxxxxxxxxxxxxxxx</w:t>
      </w:r>
      <w:r w:rsidR="007226EB" w:rsidRPr="00C57C95">
        <w:t>.</w:t>
      </w:r>
    </w:p>
    <w:p w14:paraId="3870E9DF" w14:textId="77777777" w:rsidR="00F8582F" w:rsidRPr="00C57C95" w:rsidRDefault="00F8582F" w:rsidP="00417B71">
      <w:pPr>
        <w:spacing w:line="276" w:lineRule="auto"/>
        <w:contextualSpacing/>
        <w:jc w:val="both"/>
      </w:pPr>
    </w:p>
    <w:p w14:paraId="6080629B" w14:textId="05445917" w:rsidR="00104CD2" w:rsidRPr="00C57C95" w:rsidRDefault="00104CD2" w:rsidP="00417B71">
      <w:pPr>
        <w:numPr>
          <w:ilvl w:val="0"/>
          <w:numId w:val="10"/>
        </w:numPr>
        <w:tabs>
          <w:tab w:val="clear" w:pos="567"/>
        </w:tabs>
        <w:spacing w:line="276" w:lineRule="auto"/>
        <w:ind w:left="709" w:hanging="709"/>
        <w:contextualSpacing/>
        <w:jc w:val="both"/>
      </w:pPr>
      <w:r w:rsidRPr="00C57C95">
        <w:t xml:space="preserve">V kalendářním roce následujícím po roce, ve kterém nabyla </w:t>
      </w:r>
      <w:r w:rsidR="00A248E9" w:rsidRPr="00C57C95">
        <w:t>tato S</w:t>
      </w:r>
      <w:r w:rsidRPr="00C57C95">
        <w:t>mlouva platnosti a účinnosti a každém dalším následujícím kalendářním roce je Zhotovitel oprávněn jednostranným písemným oznámením automaticky navýšit poplatek za Služby údržby a podpory o koeficient, který odpovídá míře inflace vyhlášené Českým statistickým úřadem za rok, který tomuto zvýšení poplatku předcházel s účinností od prvního dne následujícího po doručení oznámení Objednateli. Zhotovitel je dále oprávněn jednostranným úkonem automaticky aktualizovat Ceník hodinových sazeb Zhotovitele o míru inflace</w:t>
      </w:r>
      <w:r w:rsidR="00DB3FDD" w:rsidRPr="00C57C95">
        <w:t xml:space="preserve"> </w:t>
      </w:r>
      <w:r w:rsidRPr="00C57C95">
        <w:t xml:space="preserve">a to vždy nejdříve k prvnímu dni kalendářního měsíce následujícímu po dni zveřejnění koeficientu </w:t>
      </w:r>
      <w:r w:rsidR="00FC72BF" w:rsidRPr="00C57C95">
        <w:t>míry inflace ČSÚ, pokud se obě S</w:t>
      </w:r>
      <w:r w:rsidRPr="00C57C95">
        <w:t>mluvní strany nedohodnou jinak.</w:t>
      </w:r>
    </w:p>
    <w:p w14:paraId="3853B292" w14:textId="77777777" w:rsidR="00104CD2" w:rsidRPr="00C57C95" w:rsidRDefault="00104CD2" w:rsidP="00417B71">
      <w:pPr>
        <w:spacing w:line="276" w:lineRule="auto"/>
        <w:contextualSpacing/>
        <w:jc w:val="both"/>
      </w:pPr>
    </w:p>
    <w:p w14:paraId="7DF651D8" w14:textId="73E3B87A" w:rsidR="00104CD2" w:rsidRPr="00C57C95" w:rsidRDefault="00104CD2" w:rsidP="00417B71">
      <w:pPr>
        <w:numPr>
          <w:ilvl w:val="0"/>
          <w:numId w:val="10"/>
        </w:numPr>
        <w:tabs>
          <w:tab w:val="clear" w:pos="567"/>
        </w:tabs>
        <w:spacing w:line="276" w:lineRule="auto"/>
        <w:ind w:left="709" w:hanging="709"/>
        <w:contextualSpacing/>
        <w:jc w:val="both"/>
      </w:pPr>
      <w:r w:rsidRPr="00C57C95">
        <w:t xml:space="preserve">Veškeré poplatky za Služby údržby a podpory a další ceny a platby splatné podle této </w:t>
      </w:r>
      <w:r w:rsidR="00A248E9" w:rsidRPr="00C57C95">
        <w:t>S</w:t>
      </w:r>
      <w:r w:rsidRPr="00C57C95">
        <w:t xml:space="preserve">mlouvy jsou uváděny bez DPH, kterou Zhotovitel bude vyúčtovávat v takové výši a takovým způsobem, jak budou v příslušnou dobu určovat platné právní předpisy ČR. Daňové doklady jsou splatné </w:t>
      </w:r>
      <w:r w:rsidR="00A950AA" w:rsidRPr="00C57C95">
        <w:t>21</w:t>
      </w:r>
      <w:r w:rsidRPr="00C57C95">
        <w:t xml:space="preserve"> dnem od data doručení daňového dokladu Objednateli. V případě pochybností se má za to, že doklad byl doručen Objednateli 3 dny po jeho prokazatelném předání k poštovní (či jiné zákonem předvídané) přepravě Zhotovitelem. V případě prodlení Objednatele s úhradou daňových dokladů dle </w:t>
      </w:r>
      <w:r w:rsidR="00A248E9" w:rsidRPr="00C57C95">
        <w:t>této S</w:t>
      </w:r>
      <w:r w:rsidRPr="00C57C95">
        <w:t xml:space="preserve">mlouvy se </w:t>
      </w:r>
      <w:r w:rsidRPr="00C57C95">
        <w:lastRenderedPageBreak/>
        <w:t>sjednává smluvní úrok z prodlení ve výši 0,05 % z dlužné částky za každý započatý kalendářní den prodlení až do splnění závazku.</w:t>
      </w:r>
    </w:p>
    <w:p w14:paraId="6DAEBE42" w14:textId="77777777" w:rsidR="00104CD2" w:rsidRPr="00C57C95" w:rsidRDefault="00104CD2" w:rsidP="00417B71">
      <w:pPr>
        <w:spacing w:line="276" w:lineRule="auto"/>
        <w:ind w:left="709"/>
        <w:contextualSpacing/>
        <w:jc w:val="both"/>
      </w:pPr>
    </w:p>
    <w:p w14:paraId="63C5CE4E" w14:textId="379F17A8" w:rsidR="00104CD2" w:rsidRPr="00C57C95" w:rsidRDefault="00104CD2" w:rsidP="00417B71">
      <w:pPr>
        <w:numPr>
          <w:ilvl w:val="0"/>
          <w:numId w:val="10"/>
        </w:numPr>
        <w:tabs>
          <w:tab w:val="clear" w:pos="567"/>
        </w:tabs>
        <w:spacing w:line="276" w:lineRule="auto"/>
        <w:ind w:left="709" w:hanging="709"/>
        <w:contextualSpacing/>
        <w:jc w:val="both"/>
      </w:pPr>
      <w:r w:rsidRPr="00C57C95">
        <w:t>Veškeré poplatky z</w:t>
      </w:r>
      <w:r w:rsidR="000662BE">
        <w:t>a Služby údržby a podpory dle odst</w:t>
      </w:r>
      <w:r w:rsidRPr="00C57C95">
        <w:t xml:space="preserve">. 6.1. </w:t>
      </w:r>
      <w:r w:rsidR="00A248E9" w:rsidRPr="00C57C95">
        <w:t>této S</w:t>
      </w:r>
      <w:r w:rsidRPr="00C57C95">
        <w:t>mlouvy budou účtovány daňovým dokladem vždy k 15. dni v měsíci za daný kalendářní měsíc, přičemž tento den je dnem uskutečnění zdanitelného plněn</w:t>
      </w:r>
      <w:r w:rsidR="000662BE">
        <w:t>í. Ceny za ostatní služby</w:t>
      </w:r>
      <w:r w:rsidR="009949E9">
        <w:t>, které byly písemně objednané Objednatelem a nebyly hrazené v rámci měsíčního poplatku dle odst. 6.1 této S</w:t>
      </w:r>
      <w:r w:rsidRPr="00C57C95">
        <w:t>mlouvy</w:t>
      </w:r>
      <w:r w:rsidR="006C57DE">
        <w:t>,</w:t>
      </w:r>
      <w:r w:rsidRPr="00C57C95">
        <w:t xml:space="preserve"> budou účtovány daňovým dokladem vždy k poslednímu dni v</w:t>
      </w:r>
      <w:r w:rsidR="002406DA">
        <w:t> </w:t>
      </w:r>
      <w:r w:rsidRPr="00C57C95">
        <w:t>měsíci</w:t>
      </w:r>
      <w:r w:rsidR="002406DA">
        <w:t>,</w:t>
      </w:r>
      <w:r w:rsidRPr="00C57C95">
        <w:t xml:space="preserve"> ve kterém byly tyto ostatní služby Zhotovitelem Objednateli poskytnuty, přičemž tento den je dnem uskutečnění zdanitelného plnění.</w:t>
      </w:r>
      <w:r w:rsidR="001958E8">
        <w:t xml:space="preserve"> Cena za ostatní služby bude účtována dle Ceníku hodinových sazeb Zhotovitele, který je Přílohou č. 3 této Smlouvy.</w:t>
      </w:r>
    </w:p>
    <w:p w14:paraId="36886891" w14:textId="77777777" w:rsidR="00104CD2" w:rsidRPr="00C57C95" w:rsidRDefault="00104CD2" w:rsidP="00417B71">
      <w:pPr>
        <w:spacing w:line="276" w:lineRule="auto"/>
        <w:contextualSpacing/>
        <w:jc w:val="both"/>
      </w:pPr>
    </w:p>
    <w:p w14:paraId="2A206189" w14:textId="0BA59693" w:rsidR="00104CD2" w:rsidRPr="00C57C95" w:rsidRDefault="00104CD2" w:rsidP="00417B71">
      <w:pPr>
        <w:numPr>
          <w:ilvl w:val="0"/>
          <w:numId w:val="10"/>
        </w:numPr>
        <w:tabs>
          <w:tab w:val="clear" w:pos="567"/>
        </w:tabs>
        <w:spacing w:line="276" w:lineRule="auto"/>
        <w:ind w:left="709" w:hanging="709"/>
        <w:contextualSpacing/>
        <w:jc w:val="both"/>
      </w:pPr>
      <w:r w:rsidRPr="00C57C95">
        <w:t>Cestovní náhrady Zhotovitele budou hrazeny Objednatelem Zhotoviteli</w:t>
      </w:r>
      <w:r w:rsidR="00855BBC" w:rsidRPr="00C57C95">
        <w:t xml:space="preserve"> podle Ceníku hodinových sazeb Z</w:t>
      </w:r>
      <w:r w:rsidRPr="00C57C95">
        <w:t>hotovitele a příslušných platných předpisů. Zhotovitel bude tyto náklady účtovat daňovým dokladem jednou v měsíci a to vždy k poslednímu dni v kalendářním měsíci, přičemž tento den je dnem uskutečnění zdanitelného plnění za daný měsíc. V případě potřeby zajistí Objednatel na vlastní náklady pro zaměstnance a jiné pracovníky Zhotovitele ubytování, po</w:t>
      </w:r>
      <w:r w:rsidR="00FC72BF" w:rsidRPr="00C57C95">
        <w:t>kud se S</w:t>
      </w:r>
      <w:r w:rsidRPr="00C57C95">
        <w:t>mluvní strany nedohodnou jinak.</w:t>
      </w:r>
    </w:p>
    <w:p w14:paraId="374A9CF6" w14:textId="77777777" w:rsidR="00104CD2" w:rsidRPr="00C57C95" w:rsidRDefault="00104CD2" w:rsidP="00417B71">
      <w:pPr>
        <w:pStyle w:val="Odstavecseseznamem"/>
        <w:spacing w:line="276" w:lineRule="auto"/>
        <w:rPr>
          <w:rFonts w:ascii="Times New Roman" w:hAnsi="Times New Roman"/>
          <w:sz w:val="24"/>
          <w:szCs w:val="24"/>
        </w:rPr>
      </w:pPr>
    </w:p>
    <w:p w14:paraId="44745B30" w14:textId="5B18F71D" w:rsidR="00104CD2" w:rsidRPr="00C57C95" w:rsidRDefault="00104CD2" w:rsidP="00417B71">
      <w:pPr>
        <w:numPr>
          <w:ilvl w:val="0"/>
          <w:numId w:val="10"/>
        </w:numPr>
        <w:tabs>
          <w:tab w:val="clear" w:pos="567"/>
        </w:tabs>
        <w:spacing w:line="276" w:lineRule="auto"/>
        <w:ind w:left="709" w:hanging="709"/>
        <w:contextualSpacing/>
        <w:jc w:val="both"/>
      </w:pPr>
      <w:r w:rsidRPr="00C57C95">
        <w:t xml:space="preserve">Celkový aktuální počet odběrných míst Objednatele ke dni podpisu </w:t>
      </w:r>
      <w:r w:rsidR="00A248E9" w:rsidRPr="00C57C95">
        <w:t>této S</w:t>
      </w:r>
      <w:r w:rsidRPr="00C57C95">
        <w:t xml:space="preserve">mlouvy vyplývá z Licenční smlouvy; tento počet odběrných míst je dán rovněž součtem výsledků následujícího SQL dotazu, provedeném na všech produkčních databázových instancích Programu u Konečného uživatele: </w:t>
      </w:r>
    </w:p>
    <w:p w14:paraId="3EDB27C4" w14:textId="77777777" w:rsidR="00104CD2" w:rsidRPr="00C57C95" w:rsidRDefault="00104CD2" w:rsidP="00417B71">
      <w:pPr>
        <w:pStyle w:val="Odstavecseseznamem"/>
        <w:spacing w:line="276" w:lineRule="auto"/>
        <w:rPr>
          <w:rFonts w:ascii="Times New Roman" w:hAnsi="Times New Roman"/>
          <w:sz w:val="24"/>
          <w:szCs w:val="24"/>
        </w:rPr>
      </w:pPr>
    </w:p>
    <w:p w14:paraId="0BA6BB94" w14:textId="77777777" w:rsidR="000D68F4" w:rsidRPr="000D68F4" w:rsidRDefault="000D68F4" w:rsidP="00417B71">
      <w:pPr>
        <w:pStyle w:val="Odstavecseseznamem"/>
        <w:spacing w:line="276" w:lineRule="auto"/>
        <w:ind w:left="444" w:firstLine="348"/>
        <w:contextualSpacing w:val="0"/>
        <w:rPr>
          <w:rFonts w:ascii="Times New Roman" w:hAnsi="Times New Roman"/>
          <w:sz w:val="20"/>
        </w:rPr>
      </w:pPr>
      <w:r w:rsidRPr="000D68F4">
        <w:rPr>
          <w:rFonts w:ascii="Times New Roman" w:hAnsi="Times New Roman"/>
          <w:color w:val="008080"/>
          <w:sz w:val="20"/>
        </w:rPr>
        <w:t>SELECT</w:t>
      </w:r>
      <w:r w:rsidRPr="000D68F4">
        <w:rPr>
          <w:rFonts w:ascii="Times New Roman" w:hAnsi="Times New Roman"/>
          <w:color w:val="000080"/>
          <w:sz w:val="20"/>
        </w:rPr>
        <w:t xml:space="preserve"> </w:t>
      </w:r>
      <w:proofErr w:type="gramStart"/>
      <w:r w:rsidRPr="000D68F4">
        <w:rPr>
          <w:rFonts w:ascii="Times New Roman" w:hAnsi="Times New Roman"/>
          <w:color w:val="008080"/>
          <w:sz w:val="20"/>
        </w:rPr>
        <w:t>COUNT</w:t>
      </w:r>
      <w:r w:rsidRPr="000D68F4">
        <w:rPr>
          <w:rFonts w:ascii="Times New Roman" w:hAnsi="Times New Roman"/>
          <w:color w:val="000080"/>
          <w:sz w:val="20"/>
        </w:rPr>
        <w:t>(</w:t>
      </w:r>
      <w:proofErr w:type="gramEnd"/>
      <w:r w:rsidRPr="000D68F4">
        <w:rPr>
          <w:rFonts w:ascii="Times New Roman" w:hAnsi="Times New Roman"/>
          <w:color w:val="000080"/>
          <w:sz w:val="20"/>
        </w:rPr>
        <w:t>*)</w:t>
      </w:r>
    </w:p>
    <w:p w14:paraId="1676C8C0" w14:textId="77777777" w:rsidR="000D68F4" w:rsidRPr="000D68F4" w:rsidRDefault="000D68F4" w:rsidP="00417B71">
      <w:pPr>
        <w:pStyle w:val="Odstavecseseznamem"/>
        <w:spacing w:line="276" w:lineRule="auto"/>
        <w:ind w:left="444" w:firstLine="348"/>
        <w:contextualSpacing w:val="0"/>
        <w:rPr>
          <w:rFonts w:ascii="Times New Roman" w:hAnsi="Times New Roman"/>
          <w:sz w:val="20"/>
        </w:rPr>
      </w:pPr>
      <w:r w:rsidRPr="000D68F4">
        <w:rPr>
          <w:rFonts w:ascii="Times New Roman" w:hAnsi="Times New Roman"/>
          <w:color w:val="008080"/>
          <w:sz w:val="20"/>
        </w:rPr>
        <w:t>FROM</w:t>
      </w:r>
      <w:r w:rsidRPr="000D68F4">
        <w:rPr>
          <w:rFonts w:ascii="Times New Roman" w:hAnsi="Times New Roman"/>
          <w:color w:val="000080"/>
          <w:sz w:val="20"/>
        </w:rPr>
        <w:t xml:space="preserve"> CONSUMPTION_PLACE</w:t>
      </w:r>
    </w:p>
    <w:p w14:paraId="66003920" w14:textId="6ABAAEDA" w:rsidR="000D68F4" w:rsidRPr="000D68F4" w:rsidRDefault="000D68F4" w:rsidP="00417B71">
      <w:pPr>
        <w:pStyle w:val="Odstavecseseznamem"/>
        <w:spacing w:line="276" w:lineRule="auto"/>
        <w:ind w:left="792"/>
        <w:contextualSpacing w:val="0"/>
        <w:rPr>
          <w:rFonts w:ascii="Times New Roman" w:hAnsi="Times New Roman"/>
          <w:sz w:val="20"/>
        </w:rPr>
      </w:pPr>
      <w:r w:rsidRPr="000D68F4">
        <w:rPr>
          <w:rFonts w:ascii="Times New Roman" w:hAnsi="Times New Roman"/>
          <w:color w:val="008080"/>
          <w:sz w:val="20"/>
        </w:rPr>
        <w:t>INNER</w:t>
      </w:r>
      <w:r w:rsidRPr="000D68F4">
        <w:rPr>
          <w:rFonts w:ascii="Times New Roman" w:hAnsi="Times New Roman"/>
          <w:color w:val="000080"/>
          <w:sz w:val="20"/>
        </w:rPr>
        <w:t xml:space="preserve"> </w:t>
      </w:r>
      <w:r w:rsidRPr="000D68F4">
        <w:rPr>
          <w:rFonts w:ascii="Times New Roman" w:hAnsi="Times New Roman"/>
          <w:color w:val="008080"/>
          <w:sz w:val="20"/>
        </w:rPr>
        <w:t>JOIN</w:t>
      </w:r>
      <w:r w:rsidRPr="000D68F4">
        <w:rPr>
          <w:rFonts w:ascii="Times New Roman" w:hAnsi="Times New Roman"/>
          <w:color w:val="000080"/>
          <w:sz w:val="20"/>
        </w:rPr>
        <w:t xml:space="preserve"> C_BILLINGFREQ </w:t>
      </w:r>
      <w:r w:rsidRPr="000D68F4">
        <w:rPr>
          <w:rFonts w:ascii="Times New Roman" w:hAnsi="Times New Roman"/>
          <w:color w:val="008080"/>
          <w:sz w:val="20"/>
        </w:rPr>
        <w:t>ON</w:t>
      </w:r>
      <w:r w:rsidRPr="000D68F4">
        <w:rPr>
          <w:rFonts w:ascii="Times New Roman" w:hAnsi="Times New Roman"/>
          <w:color w:val="000080"/>
          <w:sz w:val="20"/>
        </w:rPr>
        <w:t xml:space="preserve"> (C_BILLINGFREQ.CBF_ID = CONSUMPTION_PLACE.CP_CBF_ID </w:t>
      </w:r>
      <w:r w:rsidRPr="000D68F4">
        <w:rPr>
          <w:rFonts w:ascii="Times New Roman" w:hAnsi="Times New Roman"/>
          <w:color w:val="008080"/>
          <w:sz w:val="20"/>
        </w:rPr>
        <w:t xml:space="preserve">AND </w:t>
      </w:r>
      <w:r w:rsidRPr="000D68F4">
        <w:rPr>
          <w:rFonts w:ascii="Times New Roman" w:hAnsi="Times New Roman"/>
          <w:color w:val="000080"/>
          <w:sz w:val="20"/>
        </w:rPr>
        <w:t xml:space="preserve">C_BILLINGFREQ.CBF_BILLING_FLAG = </w:t>
      </w:r>
      <w:r w:rsidRPr="000D68F4">
        <w:rPr>
          <w:rFonts w:ascii="Times New Roman" w:hAnsi="Times New Roman"/>
          <w:color w:val="0000FF"/>
          <w:sz w:val="20"/>
        </w:rPr>
        <w:t>'A'</w:t>
      </w:r>
      <w:r w:rsidRPr="000D68F4">
        <w:rPr>
          <w:rFonts w:ascii="Times New Roman" w:hAnsi="Times New Roman"/>
          <w:color w:val="000080"/>
          <w:sz w:val="20"/>
        </w:rPr>
        <w:t>)</w:t>
      </w:r>
    </w:p>
    <w:p w14:paraId="319C767D" w14:textId="77777777" w:rsidR="000D68F4" w:rsidRPr="000D68F4" w:rsidRDefault="000D68F4" w:rsidP="00417B71">
      <w:pPr>
        <w:pStyle w:val="Odstavecseseznamem"/>
        <w:spacing w:line="276" w:lineRule="auto"/>
        <w:ind w:left="444" w:firstLine="348"/>
        <w:contextualSpacing w:val="0"/>
        <w:rPr>
          <w:rFonts w:ascii="Times New Roman" w:hAnsi="Times New Roman"/>
          <w:sz w:val="20"/>
        </w:rPr>
      </w:pPr>
      <w:r w:rsidRPr="000D68F4">
        <w:rPr>
          <w:rFonts w:ascii="Times New Roman" w:hAnsi="Times New Roman"/>
          <w:color w:val="008080"/>
          <w:sz w:val="20"/>
        </w:rPr>
        <w:t>WHERE</w:t>
      </w:r>
      <w:r w:rsidRPr="000D68F4">
        <w:rPr>
          <w:rFonts w:ascii="Times New Roman" w:hAnsi="Times New Roman"/>
          <w:color w:val="000080"/>
          <w:sz w:val="20"/>
        </w:rPr>
        <w:t xml:space="preserve"> CONSUMPTION_PLACE.CP_SYS = </w:t>
      </w:r>
      <w:r w:rsidRPr="000D68F4">
        <w:rPr>
          <w:rFonts w:ascii="Times New Roman" w:hAnsi="Times New Roman"/>
          <w:color w:val="0000FF"/>
          <w:sz w:val="20"/>
        </w:rPr>
        <w:t>'A'</w:t>
      </w:r>
    </w:p>
    <w:p w14:paraId="71346547" w14:textId="77777777" w:rsidR="00B6046C" w:rsidRPr="000D68F4" w:rsidRDefault="00B6046C" w:rsidP="00417B71">
      <w:pPr>
        <w:autoSpaceDE w:val="0"/>
        <w:autoSpaceDN w:val="0"/>
        <w:spacing w:line="276" w:lineRule="auto"/>
        <w:contextualSpacing/>
        <w:jc w:val="both"/>
        <w:rPr>
          <w:sz w:val="22"/>
        </w:rPr>
      </w:pPr>
    </w:p>
    <w:p w14:paraId="0B9F1F14" w14:textId="46E33B6E" w:rsidR="00104CD2" w:rsidRPr="00C57C95" w:rsidRDefault="00104CD2" w:rsidP="00417B71">
      <w:pPr>
        <w:autoSpaceDE w:val="0"/>
        <w:autoSpaceDN w:val="0"/>
        <w:spacing w:line="276" w:lineRule="auto"/>
        <w:ind w:firstLine="709"/>
        <w:contextualSpacing/>
        <w:jc w:val="both"/>
      </w:pPr>
      <w:r w:rsidRPr="00C57C95">
        <w:t>Faktickým výsledkem t</w:t>
      </w:r>
      <w:r w:rsidR="00B54410" w:rsidRPr="00C57C95">
        <w:t>ěchto dotazů je počet aktivních</w:t>
      </w:r>
      <w:r w:rsidRPr="00C57C95">
        <w:t xml:space="preserve"> odběrných míst.</w:t>
      </w:r>
    </w:p>
    <w:p w14:paraId="7277FBF5" w14:textId="77777777" w:rsidR="00104CD2" w:rsidRPr="00C57C95" w:rsidRDefault="00104CD2" w:rsidP="00417B71">
      <w:pPr>
        <w:autoSpaceDE w:val="0"/>
        <w:autoSpaceDN w:val="0"/>
        <w:spacing w:line="276" w:lineRule="auto"/>
        <w:ind w:firstLine="567"/>
        <w:contextualSpacing/>
        <w:jc w:val="both"/>
      </w:pPr>
    </w:p>
    <w:p w14:paraId="4E367104" w14:textId="793AC445" w:rsidR="001137A2" w:rsidRPr="00C57C95" w:rsidRDefault="00F5752B" w:rsidP="00F1005F">
      <w:pPr>
        <w:numPr>
          <w:ilvl w:val="0"/>
          <w:numId w:val="10"/>
        </w:numPr>
        <w:tabs>
          <w:tab w:val="clear" w:pos="567"/>
        </w:tabs>
        <w:autoSpaceDE w:val="0"/>
        <w:autoSpaceDN w:val="0"/>
        <w:spacing w:line="276" w:lineRule="auto"/>
        <w:ind w:left="709" w:hanging="709"/>
        <w:contextualSpacing/>
        <w:jc w:val="both"/>
      </w:pPr>
      <w:r w:rsidRPr="00F5752B">
        <w:rPr>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5C16AE" w:rsidRPr="00C57C95">
        <w:t>.</w:t>
      </w:r>
    </w:p>
    <w:p w14:paraId="469AC01B" w14:textId="77777777" w:rsidR="005C16AE" w:rsidRPr="00C57C95" w:rsidRDefault="005C16AE" w:rsidP="00417B71">
      <w:pPr>
        <w:autoSpaceDE w:val="0"/>
        <w:autoSpaceDN w:val="0"/>
        <w:spacing w:line="276" w:lineRule="auto"/>
        <w:ind w:left="709"/>
        <w:contextualSpacing/>
        <w:jc w:val="both"/>
      </w:pPr>
    </w:p>
    <w:p w14:paraId="535FA29D" w14:textId="45D9F20F" w:rsidR="00F5752B" w:rsidRDefault="00F5752B" w:rsidP="00A65904">
      <w:pPr>
        <w:numPr>
          <w:ilvl w:val="0"/>
          <w:numId w:val="10"/>
        </w:numPr>
        <w:tabs>
          <w:tab w:val="clear" w:pos="567"/>
        </w:tabs>
        <w:autoSpaceDE w:val="0"/>
        <w:autoSpaceDN w:val="0"/>
        <w:spacing w:line="276" w:lineRule="auto"/>
        <w:ind w:left="709" w:hanging="709"/>
        <w:contextualSpacing/>
        <w:jc w:val="both"/>
      </w:pPr>
      <w:r w:rsidRPr="00F5752B">
        <w:rPr>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B9ACA00" w14:textId="6783BCA2" w:rsidR="00104CD2" w:rsidRPr="00C57C95" w:rsidRDefault="00104CD2" w:rsidP="00417B71">
      <w:pPr>
        <w:spacing w:line="276" w:lineRule="auto"/>
        <w:contextualSpacing/>
        <w:jc w:val="center"/>
        <w:rPr>
          <w:b/>
        </w:rPr>
      </w:pPr>
      <w:r w:rsidRPr="00C57C95">
        <w:rPr>
          <w:b/>
        </w:rPr>
        <w:lastRenderedPageBreak/>
        <w:t>VII. OCHRANA DAT A INFORMACÍ</w:t>
      </w:r>
    </w:p>
    <w:p w14:paraId="4C44213D" w14:textId="77777777" w:rsidR="00104CD2" w:rsidRPr="00C57C95" w:rsidRDefault="00104CD2" w:rsidP="00417B71">
      <w:pPr>
        <w:spacing w:line="276" w:lineRule="auto"/>
        <w:contextualSpacing/>
        <w:jc w:val="both"/>
      </w:pPr>
    </w:p>
    <w:p w14:paraId="6CBC06B0" w14:textId="69602E98" w:rsidR="00104CD2" w:rsidRPr="00C57C95" w:rsidRDefault="00104CD2" w:rsidP="00417B71">
      <w:pPr>
        <w:numPr>
          <w:ilvl w:val="0"/>
          <w:numId w:val="7"/>
        </w:numPr>
        <w:tabs>
          <w:tab w:val="clear" w:pos="567"/>
        </w:tabs>
        <w:spacing w:line="276" w:lineRule="auto"/>
        <w:ind w:left="709" w:hanging="709"/>
        <w:contextualSpacing/>
        <w:jc w:val="both"/>
      </w:pPr>
      <w:r w:rsidRPr="00C57C95">
        <w:t xml:space="preserve">Smluvní strany nejsou oprávněny po dni podpisu </w:t>
      </w:r>
      <w:r w:rsidR="00A248E9" w:rsidRPr="00C57C95">
        <w:t>této S</w:t>
      </w:r>
      <w:r w:rsidRPr="00C57C95">
        <w:t xml:space="preserve">mlouvy sdělit jakékoliv třetí osobě jakoukoliv informaci, učinit nebo vydat jakoukoliv zprávu nebo prohlášení ani učinit žádné jiné sdělení týkající se </w:t>
      </w:r>
      <w:r w:rsidR="00A248E9" w:rsidRPr="00C57C95">
        <w:t>této S</w:t>
      </w:r>
      <w:r w:rsidRPr="00C57C95">
        <w:t>mlouvy, jejího obsahu a/nebo účelu, bez předch</w:t>
      </w:r>
      <w:r w:rsidR="00FC72BF" w:rsidRPr="00C57C95">
        <w:t>ozího písemného souhlasu druhé S</w:t>
      </w:r>
      <w:r w:rsidRPr="00C57C95">
        <w:t>mluvní s</w:t>
      </w:r>
      <w:r w:rsidR="00B949C0" w:rsidRPr="00C57C95">
        <w:t xml:space="preserve">trany, s výjimkou případů, kdy </w:t>
      </w:r>
      <w:r w:rsidRPr="00C57C95">
        <w:t>taková informace, údaj, zpráva nebo prohlášení musí být poskytnuta v souladu s platnými právními předpisy příslušným orgánům státní správy.</w:t>
      </w:r>
    </w:p>
    <w:p w14:paraId="04596C80" w14:textId="77777777" w:rsidR="00104CD2" w:rsidRPr="00C57C95" w:rsidRDefault="00104CD2" w:rsidP="00417B71">
      <w:pPr>
        <w:spacing w:line="276" w:lineRule="auto"/>
        <w:ind w:left="360"/>
        <w:contextualSpacing/>
        <w:jc w:val="both"/>
      </w:pPr>
    </w:p>
    <w:p w14:paraId="75A426F7" w14:textId="5A891688" w:rsidR="00104CD2" w:rsidRPr="00C57C95" w:rsidRDefault="00104CD2" w:rsidP="00417B71">
      <w:pPr>
        <w:numPr>
          <w:ilvl w:val="0"/>
          <w:numId w:val="7"/>
        </w:numPr>
        <w:tabs>
          <w:tab w:val="clear" w:pos="567"/>
        </w:tabs>
        <w:spacing w:line="276" w:lineRule="auto"/>
        <w:ind w:left="709" w:hanging="709"/>
        <w:contextualSpacing/>
        <w:jc w:val="both"/>
      </w:pPr>
      <w:r w:rsidRPr="00C57C95">
        <w:t>Všechny i</w:t>
      </w:r>
      <w:r w:rsidR="00FC72BF" w:rsidRPr="00C57C95">
        <w:t>nformace a materiály, které si S</w:t>
      </w:r>
      <w:r w:rsidRPr="00C57C95">
        <w:t xml:space="preserve">mluvní strany vzájemně poskytnou při plnění účelu </w:t>
      </w:r>
      <w:r w:rsidR="00A248E9" w:rsidRPr="00C57C95">
        <w:t>této S</w:t>
      </w:r>
      <w:r w:rsidR="00FC72BF" w:rsidRPr="00C57C95">
        <w:t>mlouvy, budou považovány S</w:t>
      </w:r>
      <w:r w:rsidRPr="00C57C95">
        <w:t xml:space="preserve">mluvními stranami </w:t>
      </w:r>
      <w:r w:rsidR="00FC72BF" w:rsidRPr="00C57C95">
        <w:t>a/nebo osobami pracujícími pro S</w:t>
      </w:r>
      <w:r w:rsidRPr="00C57C95">
        <w:t>mluvní strany, za důvěrné a za součást ob</w:t>
      </w:r>
      <w:r w:rsidR="00FC72BF" w:rsidRPr="00C57C95">
        <w:t>chodního tajemství druhé S</w:t>
      </w:r>
      <w:r w:rsidRPr="00C57C95">
        <w:t>mluvní strany, a to ve smyslu a jako s takovými s nimi bude nakládáno. S</w:t>
      </w:r>
      <w:r w:rsidR="00FC72BF" w:rsidRPr="00C57C95">
        <w:t>mluvní strany a/nebo osoby pro S</w:t>
      </w:r>
      <w:r w:rsidRPr="00C57C95">
        <w:t>mluvní strany pracující nesdělí žádnou výše uvedenou informaci žádné třetí straně bez předchozíh</w:t>
      </w:r>
      <w:r w:rsidR="00FC72BF" w:rsidRPr="00C57C95">
        <w:t>o písemného souhlasu druhé S</w:t>
      </w:r>
      <w:r w:rsidRPr="00C57C95">
        <w:t>mluvní strany. Za informace, na které se vztahuje tento článek, bude považována jakákoliv inform</w:t>
      </w:r>
      <w:r w:rsidR="00FC72BF" w:rsidRPr="00C57C95">
        <w:t>ace získaná v průběhu činnosti S</w:t>
      </w:r>
      <w:r w:rsidRPr="00C57C95">
        <w:t xml:space="preserve">mluvních stran na základě </w:t>
      </w:r>
      <w:r w:rsidR="00A248E9" w:rsidRPr="00C57C95">
        <w:t>této S</w:t>
      </w:r>
      <w:r w:rsidRPr="00C57C95">
        <w:t xml:space="preserve">mlouvy, kromě informací, které jsou prokazatelně dostupné široké veřejnosti v době podpisu </w:t>
      </w:r>
      <w:r w:rsidR="00A248E9" w:rsidRPr="00C57C95">
        <w:t>této S</w:t>
      </w:r>
      <w:r w:rsidRPr="00C57C95">
        <w:t xml:space="preserve">mlouvy, nebo které se prokazatelně staly dostupnými široké veřejnosti jiným způsobem než prostřednictvím neoprávněného užití nebo neoprávněného prozrazení.  </w:t>
      </w:r>
    </w:p>
    <w:p w14:paraId="3577C1F9" w14:textId="77777777" w:rsidR="00104CD2" w:rsidRPr="00C57C95" w:rsidRDefault="00104CD2" w:rsidP="00417B71">
      <w:pPr>
        <w:spacing w:line="276" w:lineRule="auto"/>
        <w:contextualSpacing/>
        <w:jc w:val="both"/>
      </w:pPr>
    </w:p>
    <w:p w14:paraId="4E594B31" w14:textId="3A7E1FB7" w:rsidR="00104CD2" w:rsidRPr="00C57C95" w:rsidRDefault="00104CD2" w:rsidP="00417B71">
      <w:pPr>
        <w:numPr>
          <w:ilvl w:val="0"/>
          <w:numId w:val="7"/>
        </w:numPr>
        <w:tabs>
          <w:tab w:val="clear" w:pos="567"/>
        </w:tabs>
        <w:spacing w:line="276" w:lineRule="auto"/>
        <w:ind w:left="709" w:hanging="709"/>
        <w:contextualSpacing/>
        <w:jc w:val="both"/>
      </w:pPr>
      <w:r w:rsidRPr="00C57C95">
        <w:t xml:space="preserve">Ze strany Objednatele se ustanovení </w:t>
      </w:r>
      <w:r w:rsidR="00C57C95">
        <w:t>odst</w:t>
      </w:r>
      <w:r w:rsidRPr="00C57C95">
        <w:t xml:space="preserve">. 7.1. a 7.2. </w:t>
      </w:r>
      <w:r w:rsidR="001C05F3" w:rsidRPr="00C57C95">
        <w:t>této S</w:t>
      </w:r>
      <w:r w:rsidRPr="00C57C95">
        <w:t>mlouvy týká zejména informací o principech a vlastnostech, na kterých je založen Program, o pracovních postupech, datových modelech a know-how Zhotovitele, které nejsou Zhotovitelem zveřejněny. Ze str</w:t>
      </w:r>
      <w:r w:rsidR="00C57C95">
        <w:t>any Zhotovitele se ustanovení odst</w:t>
      </w:r>
      <w:r w:rsidRPr="00C57C95">
        <w:t xml:space="preserve">. 7.1. a 7.2. </w:t>
      </w:r>
      <w:r w:rsidR="00A248E9" w:rsidRPr="00C57C95">
        <w:t>této S</w:t>
      </w:r>
      <w:r w:rsidRPr="00C57C95">
        <w:t>mlouvy týká zejména podmínek a postupů servisních prací, dat Objednatele a know-how Objednatele, které nejsou Objednatelem zveřejněny.</w:t>
      </w:r>
    </w:p>
    <w:p w14:paraId="52A6798E" w14:textId="77777777" w:rsidR="00104CD2" w:rsidRPr="00C57C95" w:rsidRDefault="00104CD2" w:rsidP="00417B71">
      <w:pPr>
        <w:spacing w:line="276" w:lineRule="auto"/>
        <w:contextualSpacing/>
        <w:jc w:val="both"/>
      </w:pPr>
    </w:p>
    <w:p w14:paraId="1CC34AA1" w14:textId="3B6E6DC0" w:rsidR="00104CD2" w:rsidRPr="00C57C95" w:rsidRDefault="00104CD2" w:rsidP="00417B71">
      <w:pPr>
        <w:numPr>
          <w:ilvl w:val="0"/>
          <w:numId w:val="7"/>
        </w:numPr>
        <w:tabs>
          <w:tab w:val="clear" w:pos="567"/>
        </w:tabs>
        <w:spacing w:line="276" w:lineRule="auto"/>
        <w:ind w:left="709" w:hanging="709"/>
        <w:contextualSpacing/>
        <w:jc w:val="both"/>
      </w:pPr>
      <w:r w:rsidRPr="00C57C95">
        <w:t xml:space="preserve">Povinnost mlčenlivosti stanovená </w:t>
      </w:r>
      <w:r w:rsidR="001C05F3" w:rsidRPr="00C57C95">
        <w:t>touto S</w:t>
      </w:r>
      <w:r w:rsidRPr="00C57C95">
        <w:t xml:space="preserve">mlouvou trvá bez ohledu na ukončení účinnosti nebo platnosti </w:t>
      </w:r>
      <w:r w:rsidR="00A248E9" w:rsidRPr="00C57C95">
        <w:t>této S</w:t>
      </w:r>
      <w:r w:rsidRPr="00C57C95">
        <w:t>mlouvy.</w:t>
      </w:r>
    </w:p>
    <w:p w14:paraId="3615CBAA" w14:textId="77777777" w:rsidR="007B3DE0" w:rsidRDefault="007B3DE0" w:rsidP="00417B71">
      <w:pPr>
        <w:spacing w:line="276" w:lineRule="auto"/>
        <w:ind w:left="709"/>
        <w:contextualSpacing/>
        <w:jc w:val="both"/>
      </w:pPr>
    </w:p>
    <w:p w14:paraId="13D73358" w14:textId="1ECD0A0C" w:rsidR="00C6263B" w:rsidRDefault="00F938F9" w:rsidP="00C6263B">
      <w:pPr>
        <w:numPr>
          <w:ilvl w:val="0"/>
          <w:numId w:val="7"/>
        </w:numPr>
        <w:tabs>
          <w:tab w:val="clear" w:pos="567"/>
        </w:tabs>
        <w:spacing w:line="276" w:lineRule="auto"/>
        <w:ind w:left="709" w:hanging="709"/>
        <w:contextualSpacing/>
        <w:jc w:val="both"/>
      </w:pPr>
      <w:r w:rsidRPr="00F938F9">
        <w:t xml:space="preserve">Smluvní strany </w:t>
      </w:r>
      <w:r w:rsidR="00C6263B">
        <w:t>prohlašují</w:t>
      </w:r>
      <w:r>
        <w:t xml:space="preserve">, že Zhotovitel </w:t>
      </w:r>
      <w:r w:rsidR="00C6263B">
        <w:t xml:space="preserve">v rámci plnění této Smlouvy nezpracovává osobní údaje zákazníků Objednatele a pokud přichází do styku s osobními údaji, může se tak dít výhradně v postavení příjemce </w:t>
      </w:r>
      <w:r w:rsidRPr="00F938F9">
        <w:t>osobních údajů ve smyslu Nařízení Evropského parlamentu a Rady (EU) 2016/679 ze dne 27.4.2016, o ochraně fyzických osob v souvislosti se zpracováním osobních údajů a o volném pohybu těchto údajů a o zrušení směrnice 95/46/ES (GDPR), neboť v rámci poskytování služeb dle této Smlouvy mu mohou být ze strany Objednatele zpřístupněny osobní údaje zákazníků Objednatele coby správce těchto osobních údajů</w:t>
      </w:r>
      <w:r w:rsidR="00C6263B">
        <w:t xml:space="preserve"> a Zhotovitel k nim může mít přístup </w:t>
      </w:r>
      <w:r w:rsidR="00C6263B" w:rsidRPr="00C6263B">
        <w:t xml:space="preserve">(nahodile se s nimi dostat do styku), avšak zároveň nejsou </w:t>
      </w:r>
      <w:r w:rsidR="00C6263B">
        <w:t>o</w:t>
      </w:r>
      <w:r w:rsidR="00C6263B" w:rsidRPr="00C6263B">
        <w:t xml:space="preserve">sobní údaje </w:t>
      </w:r>
      <w:r w:rsidR="00C6263B">
        <w:t>zákazníků Zhotovitelem</w:t>
      </w:r>
      <w:r w:rsidR="00C6263B" w:rsidRPr="00C6263B">
        <w:t xml:space="preserve"> nijak zpracováván</w:t>
      </w:r>
      <w:r w:rsidR="00C6263B">
        <w:t>y, proto</w:t>
      </w:r>
      <w:r w:rsidR="00C6263B" w:rsidRPr="00C6263B">
        <w:t xml:space="preserve"> se Smluvní strany </w:t>
      </w:r>
      <w:r w:rsidR="00C6263B">
        <w:t xml:space="preserve">shodly </w:t>
      </w:r>
      <w:r w:rsidR="00C6263B" w:rsidRPr="00C6263B">
        <w:t xml:space="preserve">na tom, že </w:t>
      </w:r>
      <w:r w:rsidR="00C6263B">
        <w:t>Zhotovitel</w:t>
      </w:r>
      <w:r w:rsidR="00C6263B" w:rsidRPr="00C6263B">
        <w:t xml:space="preserve"> není zpracovatelem ve smyslu GDPR. Pokud by se </w:t>
      </w:r>
      <w:r w:rsidR="00C6263B">
        <w:t>Zhotovitel</w:t>
      </w:r>
      <w:r w:rsidR="00C6263B" w:rsidRPr="00C6263B">
        <w:t xml:space="preserve"> stal v budoucnu zpracovatelem ve smyslu GDPR a/nebo pokud bude</w:t>
      </w:r>
      <w:r w:rsidR="00C6263B">
        <w:t xml:space="preserve"> </w:t>
      </w:r>
      <w:r w:rsidR="00C6263B" w:rsidRPr="00C6263B">
        <w:t xml:space="preserve">závazným stanoviskem dozorového orgánu za zpracovatele označen, zavazuje se </w:t>
      </w:r>
      <w:r w:rsidR="00C6263B">
        <w:t>Zhotovitel</w:t>
      </w:r>
      <w:r w:rsidR="00C6263B" w:rsidRPr="00C6263B">
        <w:t xml:space="preserve"> plnit veškeré povinnosti </w:t>
      </w:r>
      <w:r w:rsidR="00C6263B" w:rsidRPr="00C6263B">
        <w:lastRenderedPageBreak/>
        <w:t xml:space="preserve">zpracovatele dle GDPR a zároveň se Smluvní strany zavazují uzavřít smlouvu o zpracování osobních údajů. </w:t>
      </w:r>
    </w:p>
    <w:p w14:paraId="393CCDAD" w14:textId="77777777" w:rsidR="00A65904" w:rsidRDefault="00A65904" w:rsidP="00A65904">
      <w:pPr>
        <w:spacing w:line="276" w:lineRule="auto"/>
        <w:ind w:left="709"/>
        <w:contextualSpacing/>
        <w:jc w:val="both"/>
      </w:pPr>
    </w:p>
    <w:p w14:paraId="6A7C67FC" w14:textId="2FD80818" w:rsidR="00F938F9" w:rsidRPr="00F938F9" w:rsidRDefault="00C6263B" w:rsidP="00C6263B">
      <w:pPr>
        <w:numPr>
          <w:ilvl w:val="0"/>
          <w:numId w:val="7"/>
        </w:numPr>
        <w:tabs>
          <w:tab w:val="clear" w:pos="567"/>
        </w:tabs>
        <w:spacing w:line="276" w:lineRule="auto"/>
        <w:ind w:left="709" w:hanging="709"/>
        <w:contextualSpacing/>
        <w:jc w:val="both"/>
      </w:pPr>
      <w:r>
        <w:t xml:space="preserve">S ohledem na shora uvedené je </w:t>
      </w:r>
      <w:r w:rsidR="00F938F9" w:rsidRPr="00F938F9">
        <w:t xml:space="preserve">Objednatel povinen předávat Zhotoviteli primárně anonymní informace, tedy informace, které se netýkají identifikované či identifikovatelné fyzické osoby, případně údaje anonymizované, na základě kterých není fyzická osoba identifikovatelná. </w:t>
      </w:r>
    </w:p>
    <w:p w14:paraId="41AE26A8" w14:textId="77777777" w:rsidR="00F938F9" w:rsidRPr="00F938F9" w:rsidRDefault="00F938F9" w:rsidP="00C6263B">
      <w:pPr>
        <w:spacing w:line="276" w:lineRule="auto"/>
        <w:ind w:left="709"/>
        <w:contextualSpacing/>
        <w:jc w:val="both"/>
      </w:pPr>
    </w:p>
    <w:p w14:paraId="62D0BC09" w14:textId="77777777" w:rsidR="00802438" w:rsidRPr="00C57C95" w:rsidRDefault="00802438" w:rsidP="00417B71">
      <w:pPr>
        <w:spacing w:line="276" w:lineRule="auto"/>
        <w:contextualSpacing/>
        <w:jc w:val="both"/>
      </w:pPr>
    </w:p>
    <w:p w14:paraId="772BC6B2" w14:textId="43E8826B" w:rsidR="00104CD2" w:rsidRPr="00C57C95" w:rsidRDefault="00104CD2" w:rsidP="00417B71">
      <w:pPr>
        <w:spacing w:line="276" w:lineRule="auto"/>
        <w:contextualSpacing/>
        <w:jc w:val="center"/>
        <w:rPr>
          <w:b/>
        </w:rPr>
      </w:pPr>
      <w:r w:rsidRPr="00C57C95">
        <w:rPr>
          <w:b/>
        </w:rPr>
        <w:t>VIII. ZÁVĚREČNÁ USTANOVENÍ</w:t>
      </w:r>
    </w:p>
    <w:p w14:paraId="65729AB7" w14:textId="77777777" w:rsidR="00104CD2" w:rsidRPr="00C57C95" w:rsidRDefault="00104CD2" w:rsidP="00417B71">
      <w:pPr>
        <w:spacing w:line="276" w:lineRule="auto"/>
        <w:contextualSpacing/>
        <w:jc w:val="both"/>
      </w:pPr>
    </w:p>
    <w:p w14:paraId="78A648A7" w14:textId="09503235" w:rsidR="00104CD2" w:rsidRPr="00C57C95" w:rsidRDefault="00104CD2" w:rsidP="00417B71">
      <w:pPr>
        <w:pStyle w:val="Zkladntextodsazen2"/>
        <w:numPr>
          <w:ilvl w:val="0"/>
          <w:numId w:val="11"/>
        </w:numPr>
        <w:tabs>
          <w:tab w:val="clear" w:pos="567"/>
        </w:tabs>
        <w:spacing w:after="0" w:line="276" w:lineRule="auto"/>
        <w:ind w:left="709" w:hanging="709"/>
        <w:contextualSpacing/>
        <w:jc w:val="both"/>
      </w:pPr>
      <w:r w:rsidRPr="00C57C95">
        <w:t xml:space="preserve">Smluvní strany se zavazují vykonat veškeré úkony, jichž je podle </w:t>
      </w:r>
      <w:r w:rsidR="001C05F3" w:rsidRPr="00C57C95">
        <w:t>této S</w:t>
      </w:r>
      <w:r w:rsidRPr="00C57C95">
        <w:t>mlouvy, právních předpisů či z jiného důvodu zapotřebí k tomu, aby došlo k plné realizaci</w:t>
      </w:r>
      <w:r w:rsidR="00FF11E8" w:rsidRPr="00C57C95">
        <w:t xml:space="preserve"> </w:t>
      </w:r>
      <w:r w:rsidR="005E6F2B">
        <w:t xml:space="preserve">činností </w:t>
      </w:r>
      <w:r w:rsidR="00FF11E8" w:rsidRPr="00C57C95">
        <w:t>před</w:t>
      </w:r>
      <w:r w:rsidR="00FE5929" w:rsidRPr="00C57C95">
        <w:t xml:space="preserve">vídaných </w:t>
      </w:r>
      <w:r w:rsidR="00FF11E8" w:rsidRPr="00C57C95">
        <w:t xml:space="preserve">touto </w:t>
      </w:r>
      <w:r w:rsidR="00A248E9" w:rsidRPr="00C57C95">
        <w:t>S</w:t>
      </w:r>
      <w:r w:rsidRPr="00C57C95">
        <w:t xml:space="preserve">mlouvou, a to i v případech, kdy to tato </w:t>
      </w:r>
      <w:r w:rsidR="001C05F3" w:rsidRPr="00C57C95">
        <w:t>S</w:t>
      </w:r>
      <w:r w:rsidRPr="00C57C95">
        <w:t>mlouva výslovně nezmiňuje.</w:t>
      </w:r>
    </w:p>
    <w:p w14:paraId="1E3E1745" w14:textId="77777777" w:rsidR="00104CD2" w:rsidRPr="00C57C95" w:rsidRDefault="00104CD2" w:rsidP="00417B71">
      <w:pPr>
        <w:pStyle w:val="Zkladntextodsazen2"/>
        <w:spacing w:after="0" w:line="276" w:lineRule="auto"/>
        <w:ind w:left="0"/>
        <w:contextualSpacing/>
        <w:jc w:val="both"/>
      </w:pPr>
    </w:p>
    <w:p w14:paraId="4F0F7B6C" w14:textId="7C500772" w:rsidR="00104CD2" w:rsidRPr="00C57C95" w:rsidRDefault="00104CD2" w:rsidP="00417B71">
      <w:pPr>
        <w:pStyle w:val="Zkladntextodsazen2"/>
        <w:numPr>
          <w:ilvl w:val="0"/>
          <w:numId w:val="11"/>
        </w:numPr>
        <w:tabs>
          <w:tab w:val="clear" w:pos="567"/>
        </w:tabs>
        <w:spacing w:after="0" w:line="276" w:lineRule="auto"/>
        <w:ind w:left="709" w:hanging="709"/>
        <w:contextualSpacing/>
        <w:jc w:val="both"/>
      </w:pPr>
      <w:r w:rsidRPr="00C57C95">
        <w:t xml:space="preserve">Veškerá písemná korespondence, jež má být dle </w:t>
      </w:r>
      <w:r w:rsidR="001C05F3" w:rsidRPr="00C57C95">
        <w:t>této S</w:t>
      </w:r>
      <w:r w:rsidRPr="00C57C95">
        <w:t xml:space="preserve">mlouvy nebo v její souvislosti učiněna, bude činěna u obou </w:t>
      </w:r>
      <w:r w:rsidR="001C05F3" w:rsidRPr="00C57C95">
        <w:t>S</w:t>
      </w:r>
      <w:r w:rsidRPr="00C57C95">
        <w:t xml:space="preserve">mluvních stran na adresu uvedenou jako jejich sídlo v záhlaví </w:t>
      </w:r>
      <w:r w:rsidR="001C05F3" w:rsidRPr="00C57C95">
        <w:t>této S</w:t>
      </w:r>
      <w:r w:rsidRPr="00C57C95">
        <w:t>mlouvy (příp. na adresu nového sídla v souladu s platným zápisem v obchodním rejstříku či jiném registru, dojde-</w:t>
      </w:r>
      <w:r w:rsidR="00A248E9" w:rsidRPr="00C57C95">
        <w:t>li v mezidobí po uzavření této S</w:t>
      </w:r>
      <w:r w:rsidRPr="00C57C95">
        <w:t>mlouvy ke změně sídla), a to buď osobním doručením, kurýrní službou, zásilkou, doporučenou listovní zásilkou</w:t>
      </w:r>
      <w:r w:rsidR="001C05F3" w:rsidRPr="00C57C95">
        <w:t>.</w:t>
      </w:r>
      <w:r w:rsidRPr="00C57C95">
        <w:t xml:space="preserve"> </w:t>
      </w:r>
    </w:p>
    <w:p w14:paraId="1FFEB168" w14:textId="77777777" w:rsidR="00104CD2" w:rsidRPr="00C57C95" w:rsidRDefault="00104CD2" w:rsidP="00417B71">
      <w:pPr>
        <w:pStyle w:val="Zkladntextodsazen2"/>
        <w:spacing w:after="0" w:line="276" w:lineRule="auto"/>
        <w:ind w:left="0"/>
        <w:contextualSpacing/>
        <w:jc w:val="both"/>
      </w:pPr>
    </w:p>
    <w:p w14:paraId="08E8AE16" w14:textId="29E87E52" w:rsidR="00104CD2" w:rsidRPr="00C57C95" w:rsidRDefault="001C05F3" w:rsidP="00417B71">
      <w:pPr>
        <w:pStyle w:val="Zkladntextodsazen2"/>
        <w:numPr>
          <w:ilvl w:val="0"/>
          <w:numId w:val="11"/>
        </w:numPr>
        <w:tabs>
          <w:tab w:val="clear" w:pos="567"/>
        </w:tabs>
        <w:spacing w:after="0" w:line="276" w:lineRule="auto"/>
        <w:ind w:left="709" w:hanging="709"/>
        <w:contextualSpacing/>
        <w:jc w:val="both"/>
      </w:pPr>
      <w:r w:rsidRPr="00C57C95">
        <w:t>Je-li některé z ustanovení této Smlouvy neplatné, odporovatelné nebo nevynutitelné či stane-li se takovým v budoucnu, je či bude neplatné, odporovatelné nebo nevynutitelné pouze toto ustanovení a nedotýká se to platnosti a vynutitelnosti ustanoveních ostatních, pokud z povahy nebo obsahu anebo z okolností, pro něž bylo takovéto ustanovení vytvořeno, nevyplývá, že tuto část nelze oddělit od ostatního obsahu této Smlouvy. Smluvní strany se zavazují takovéto „vadné“ ustanovení bezodkladně nahradit ustanovením bezvadným (bude-li to třeba), které v nejvyšší možné míře bude odpovídat obsahu a účelu vadného ustanovení.</w:t>
      </w:r>
    </w:p>
    <w:p w14:paraId="616B4A85" w14:textId="77777777" w:rsidR="00104CD2" w:rsidRPr="00C57C95" w:rsidRDefault="00104CD2" w:rsidP="00417B71">
      <w:pPr>
        <w:pStyle w:val="Zkladntextodsazen2"/>
        <w:spacing w:after="0" w:line="276" w:lineRule="auto"/>
        <w:ind w:left="0"/>
        <w:contextualSpacing/>
        <w:jc w:val="both"/>
      </w:pPr>
    </w:p>
    <w:p w14:paraId="6C16C9EC" w14:textId="2EA353B4" w:rsidR="00104CD2" w:rsidRPr="00C57C95" w:rsidRDefault="00104CD2" w:rsidP="00417B71">
      <w:pPr>
        <w:pStyle w:val="Zkladntextodsazen2"/>
        <w:numPr>
          <w:ilvl w:val="0"/>
          <w:numId w:val="11"/>
        </w:numPr>
        <w:tabs>
          <w:tab w:val="clear" w:pos="567"/>
        </w:tabs>
        <w:spacing w:after="0" w:line="276" w:lineRule="auto"/>
        <w:ind w:left="709" w:hanging="709"/>
        <w:contextualSpacing/>
        <w:jc w:val="both"/>
      </w:pPr>
      <w:r w:rsidRPr="00C57C95">
        <w:t xml:space="preserve">Tato </w:t>
      </w:r>
      <w:r w:rsidR="001C05F3" w:rsidRPr="00C57C95">
        <w:t>S</w:t>
      </w:r>
      <w:r w:rsidRPr="00C57C95">
        <w:t xml:space="preserve">mlouva se řídí právním řádem České republiky, a to zejména </w:t>
      </w:r>
      <w:r w:rsidR="00B56887" w:rsidRPr="00C57C95">
        <w:t>Občanský</w:t>
      </w:r>
      <w:r w:rsidR="0084105D" w:rsidRPr="00C57C95">
        <w:t>m</w:t>
      </w:r>
      <w:r w:rsidR="00B56887" w:rsidRPr="00C57C95">
        <w:t xml:space="preserve"> zákoník</w:t>
      </w:r>
      <w:r w:rsidR="0084105D" w:rsidRPr="00C57C95">
        <w:t>em</w:t>
      </w:r>
      <w:r w:rsidRPr="00C57C95">
        <w:t>.</w:t>
      </w:r>
    </w:p>
    <w:p w14:paraId="414D5B5F" w14:textId="77777777" w:rsidR="00104CD2" w:rsidRPr="00642F99" w:rsidRDefault="00104CD2" w:rsidP="00417B71">
      <w:pPr>
        <w:pStyle w:val="Zkladntextodsazen2"/>
        <w:spacing w:after="0" w:line="276" w:lineRule="auto"/>
        <w:ind w:left="0"/>
        <w:contextualSpacing/>
        <w:jc w:val="both"/>
        <w:rPr>
          <w:sz w:val="16"/>
          <w:szCs w:val="16"/>
        </w:rPr>
      </w:pPr>
    </w:p>
    <w:p w14:paraId="4FB71012" w14:textId="1D1A0EE7" w:rsidR="00104CD2" w:rsidRPr="00C57C95" w:rsidRDefault="00104CD2" w:rsidP="00417B71">
      <w:pPr>
        <w:pStyle w:val="Zkladntextodsazen2"/>
        <w:numPr>
          <w:ilvl w:val="0"/>
          <w:numId w:val="11"/>
        </w:numPr>
        <w:tabs>
          <w:tab w:val="clear" w:pos="567"/>
        </w:tabs>
        <w:spacing w:after="0" w:line="276" w:lineRule="auto"/>
        <w:ind w:left="709" w:hanging="709"/>
        <w:contextualSpacing/>
        <w:jc w:val="both"/>
      </w:pPr>
      <w:r w:rsidRPr="00C57C95">
        <w:t xml:space="preserve">Smluvní strany se zavazují vyvinout veškeré úsilí k tomu, aby spory vzniklé </w:t>
      </w:r>
      <w:r w:rsidR="001C05F3" w:rsidRPr="00C57C95">
        <w:t>této S</w:t>
      </w:r>
      <w:r w:rsidRPr="00C57C95">
        <w:t>mlouvy byly vyřízeny smírnou cestou. Nebude-li možné dosáhnout mezi Smluvními stranami smírného řešení, bude spor řešen věcně a místně příslušným soudem České republiky.</w:t>
      </w:r>
    </w:p>
    <w:p w14:paraId="3CF06419" w14:textId="77777777" w:rsidR="00104CD2" w:rsidRPr="00642F99" w:rsidRDefault="00104CD2" w:rsidP="00417B71">
      <w:pPr>
        <w:pStyle w:val="Zkladntextodsazen2"/>
        <w:spacing w:after="0" w:line="276" w:lineRule="auto"/>
        <w:ind w:left="0"/>
        <w:contextualSpacing/>
        <w:jc w:val="both"/>
        <w:rPr>
          <w:sz w:val="16"/>
          <w:szCs w:val="16"/>
        </w:rPr>
      </w:pPr>
    </w:p>
    <w:p w14:paraId="6D3CD996" w14:textId="1E7BF3DD" w:rsidR="00104CD2" w:rsidRPr="00C57C95" w:rsidRDefault="00104CD2" w:rsidP="00417B71">
      <w:pPr>
        <w:pStyle w:val="Zkladntextodsazen2"/>
        <w:numPr>
          <w:ilvl w:val="0"/>
          <w:numId w:val="11"/>
        </w:numPr>
        <w:tabs>
          <w:tab w:val="clear" w:pos="567"/>
        </w:tabs>
        <w:spacing w:after="0" w:line="276" w:lineRule="auto"/>
        <w:ind w:left="709" w:hanging="709"/>
        <w:contextualSpacing/>
        <w:jc w:val="both"/>
      </w:pPr>
      <w:r w:rsidRPr="00C57C95">
        <w:t>Veškeré změny, doplňky, a dodatky k </w:t>
      </w:r>
      <w:r w:rsidR="001C05F3" w:rsidRPr="00C57C95">
        <w:t>této S</w:t>
      </w:r>
      <w:r w:rsidRPr="00C57C95">
        <w:t>mlouvě musí být učiněny písemn</w:t>
      </w:r>
      <w:r w:rsidR="00FC72BF" w:rsidRPr="00C57C95">
        <w:t>ou formou a musí být podepsány S</w:t>
      </w:r>
      <w:r w:rsidRPr="00C57C95">
        <w:t>mluvními stranami, jinak jsou neplatné.</w:t>
      </w:r>
    </w:p>
    <w:p w14:paraId="52744CC6" w14:textId="77777777" w:rsidR="00104CD2" w:rsidRPr="00C57C95" w:rsidRDefault="00104CD2" w:rsidP="00417B71">
      <w:pPr>
        <w:pStyle w:val="Zkladntextodsazen2"/>
        <w:spacing w:after="0" w:line="276" w:lineRule="auto"/>
        <w:ind w:left="0"/>
        <w:contextualSpacing/>
        <w:jc w:val="both"/>
        <w:rPr>
          <w:color w:val="FF0000"/>
        </w:rPr>
      </w:pPr>
    </w:p>
    <w:p w14:paraId="52B21661" w14:textId="0B33CCF9" w:rsidR="00104CD2" w:rsidRPr="00C57C95" w:rsidRDefault="001C05F3" w:rsidP="00417B71">
      <w:pPr>
        <w:pStyle w:val="Zkladntextodsazen2"/>
        <w:numPr>
          <w:ilvl w:val="0"/>
          <w:numId w:val="11"/>
        </w:numPr>
        <w:tabs>
          <w:tab w:val="clear" w:pos="567"/>
        </w:tabs>
        <w:spacing w:after="0" w:line="276" w:lineRule="auto"/>
        <w:ind w:left="709" w:hanging="709"/>
        <w:contextualSpacing/>
        <w:jc w:val="both"/>
      </w:pPr>
      <w:r w:rsidRPr="00C57C95">
        <w:lastRenderedPageBreak/>
        <w:t>Tato S</w:t>
      </w:r>
      <w:r w:rsidR="00104CD2" w:rsidRPr="00C57C95">
        <w:t>mlouva je vyhotovena ve dvou identických</w:t>
      </w:r>
      <w:r w:rsidR="00FE5929" w:rsidRPr="00C57C95">
        <w:t xml:space="preserve"> stejnopisech v českém jazyce, přičemž</w:t>
      </w:r>
      <w:r w:rsidR="00104CD2" w:rsidRPr="00C57C95">
        <w:t xml:space="preserve"> každá </w:t>
      </w:r>
      <w:r w:rsidRPr="00C57C95">
        <w:t>S</w:t>
      </w:r>
      <w:r w:rsidR="00104CD2" w:rsidRPr="00C57C95">
        <w:t>mluvní strana obdrží vyhotovení jednoho stejnopisu.</w:t>
      </w:r>
    </w:p>
    <w:p w14:paraId="151167E6" w14:textId="77777777" w:rsidR="00104CD2" w:rsidRPr="00642F99" w:rsidRDefault="00104CD2" w:rsidP="00417B71">
      <w:pPr>
        <w:pStyle w:val="Zkladntextodsazen2"/>
        <w:spacing w:after="0" w:line="276" w:lineRule="auto"/>
        <w:ind w:left="0"/>
        <w:contextualSpacing/>
        <w:jc w:val="both"/>
        <w:rPr>
          <w:sz w:val="16"/>
          <w:szCs w:val="16"/>
        </w:rPr>
      </w:pPr>
    </w:p>
    <w:p w14:paraId="57CBA22B" w14:textId="74430890" w:rsidR="00104CD2" w:rsidRDefault="00104CD2" w:rsidP="00417B71">
      <w:pPr>
        <w:pStyle w:val="Zkladntextodsazen2"/>
        <w:numPr>
          <w:ilvl w:val="0"/>
          <w:numId w:val="11"/>
        </w:numPr>
        <w:tabs>
          <w:tab w:val="clear" w:pos="567"/>
        </w:tabs>
        <w:spacing w:after="0" w:line="276" w:lineRule="auto"/>
        <w:ind w:left="709" w:hanging="709"/>
        <w:contextualSpacing/>
        <w:jc w:val="both"/>
      </w:pPr>
      <w:r w:rsidRPr="00C57C95">
        <w:t xml:space="preserve">Smluvní strany tímto výslovně prohlašují, že </w:t>
      </w:r>
      <w:r w:rsidR="001C05F3" w:rsidRPr="00C57C95">
        <w:t>tato S</w:t>
      </w:r>
      <w:r w:rsidRPr="00C57C95">
        <w:t xml:space="preserve">mlouva byla uzavřena na základě vážné a svobodné vůle, nikoliv v tísni za nápadně nevýhodných podmínek, že </w:t>
      </w:r>
      <w:r w:rsidR="001C05F3" w:rsidRPr="00C57C95">
        <w:t>S</w:t>
      </w:r>
      <w:r w:rsidRPr="00C57C95">
        <w:t xml:space="preserve">mlouva nebyla žádným způsobem vynucena či vynucována; dále prohlašují, že </w:t>
      </w:r>
      <w:r w:rsidR="001C05F3" w:rsidRPr="00C57C95">
        <w:t>tuto S</w:t>
      </w:r>
      <w:r w:rsidRPr="00C57C95">
        <w:t>mlouvu před jejím podpisem pročetly, seznámily se s jejím obsahem a jejímu obsahu porozuměly, a na důkaz toho připojují své vlastnoruční podpisy.</w:t>
      </w:r>
    </w:p>
    <w:p w14:paraId="10A2DA53" w14:textId="77777777" w:rsidR="007A5ABF" w:rsidRPr="00642F99" w:rsidRDefault="007A5ABF" w:rsidP="00417B71">
      <w:pPr>
        <w:pStyle w:val="Odstavecseseznamem"/>
        <w:spacing w:line="276" w:lineRule="auto"/>
        <w:rPr>
          <w:sz w:val="16"/>
          <w:szCs w:val="16"/>
        </w:rPr>
      </w:pPr>
    </w:p>
    <w:p w14:paraId="356EE04D" w14:textId="71D83008" w:rsidR="00211D9B" w:rsidRDefault="00704ED6" w:rsidP="00417B71">
      <w:pPr>
        <w:pStyle w:val="Zkladntextodsazen2"/>
        <w:numPr>
          <w:ilvl w:val="0"/>
          <w:numId w:val="11"/>
        </w:numPr>
        <w:tabs>
          <w:tab w:val="clear" w:pos="567"/>
        </w:tabs>
        <w:spacing w:after="0" w:line="276" w:lineRule="auto"/>
        <w:ind w:left="709" w:hanging="709"/>
        <w:contextualSpacing/>
        <w:jc w:val="both"/>
      </w:pPr>
      <w:r w:rsidRPr="00C57C95">
        <w:t>Tato S</w:t>
      </w:r>
      <w:r w:rsidR="009A2689" w:rsidRPr="00C57C95">
        <w:t>ml</w:t>
      </w:r>
      <w:r w:rsidRPr="00C57C95">
        <w:t>ouva představuje úplnou dohodu Smluvních stran o předmětu této S</w:t>
      </w:r>
      <w:r w:rsidR="009A2689" w:rsidRPr="00C57C95">
        <w:t>mlouvy</w:t>
      </w:r>
      <w:r w:rsidRPr="00C57C95">
        <w:t xml:space="preserve"> a</w:t>
      </w:r>
      <w:r w:rsidR="009A2689" w:rsidRPr="007A5ABF">
        <w:rPr>
          <w:highlight w:val="yellow"/>
        </w:rPr>
        <w:t xml:space="preserve"> </w:t>
      </w:r>
      <w:r w:rsidR="009A2689" w:rsidRPr="00C57C95">
        <w:t xml:space="preserve">nahrazuje veškeré předchozí smlouvy se stejným předmětem uzavřené mezi </w:t>
      </w:r>
      <w:r w:rsidRPr="00C57C95">
        <w:t>S</w:t>
      </w:r>
      <w:r w:rsidR="009A2689" w:rsidRPr="00C57C95">
        <w:t>mluvními stranami.</w:t>
      </w:r>
      <w:r w:rsidR="009A2689" w:rsidRPr="007A5ABF">
        <w:rPr>
          <w:highlight w:val="yellow"/>
        </w:rPr>
        <w:t xml:space="preserve"> </w:t>
      </w:r>
    </w:p>
    <w:p w14:paraId="22B1ABD9" w14:textId="77777777" w:rsidR="007A5ABF" w:rsidRPr="00642F99" w:rsidRDefault="007A5ABF" w:rsidP="00417B71">
      <w:pPr>
        <w:pStyle w:val="Odstavecseseznamem"/>
        <w:spacing w:line="276" w:lineRule="auto"/>
        <w:rPr>
          <w:sz w:val="16"/>
          <w:szCs w:val="16"/>
        </w:rPr>
      </w:pPr>
    </w:p>
    <w:p w14:paraId="1A07520F" w14:textId="3D5B8CAC" w:rsidR="00211D9B" w:rsidRDefault="00211D9B" w:rsidP="00417B71">
      <w:pPr>
        <w:pStyle w:val="Zkladntextodsazen2"/>
        <w:widowControl w:val="0"/>
        <w:numPr>
          <w:ilvl w:val="0"/>
          <w:numId w:val="11"/>
        </w:numPr>
        <w:spacing w:after="0" w:line="276" w:lineRule="auto"/>
        <w:contextualSpacing/>
        <w:jc w:val="both"/>
      </w:pPr>
      <w:r w:rsidRPr="00211D9B">
        <w:t>Smluvní s</w:t>
      </w:r>
      <w:r w:rsidR="003B6E3B">
        <w:t>trany berou na vědomí, že tato S</w:t>
      </w:r>
      <w:r w:rsidRPr="00211D9B">
        <w:t xml:space="preserve">mlouva bude uveřejněna v registru smluv dle </w:t>
      </w:r>
      <w:r w:rsidR="00367CEA">
        <w:t xml:space="preserve">Zákona o registru smluv. </w:t>
      </w:r>
    </w:p>
    <w:p w14:paraId="2CFBDFF6" w14:textId="77777777" w:rsidR="00211D9B" w:rsidRPr="00642F99" w:rsidRDefault="00211D9B" w:rsidP="00417B71">
      <w:pPr>
        <w:pStyle w:val="Zkladntextodsazen2"/>
        <w:widowControl w:val="0"/>
        <w:spacing w:after="0" w:line="276" w:lineRule="auto"/>
        <w:ind w:left="567"/>
        <w:contextualSpacing/>
        <w:jc w:val="both"/>
        <w:rPr>
          <w:sz w:val="16"/>
          <w:szCs w:val="16"/>
        </w:rPr>
      </w:pPr>
    </w:p>
    <w:p w14:paraId="7DFCF784" w14:textId="409E5B41" w:rsidR="00211D9B" w:rsidRPr="00211D9B" w:rsidRDefault="00211D9B" w:rsidP="00417B71">
      <w:pPr>
        <w:pStyle w:val="Zkladntextodsazen2"/>
        <w:widowControl w:val="0"/>
        <w:numPr>
          <w:ilvl w:val="0"/>
          <w:numId w:val="11"/>
        </w:numPr>
        <w:spacing w:after="0" w:line="276" w:lineRule="auto"/>
        <w:contextualSpacing/>
        <w:jc w:val="both"/>
      </w:pPr>
      <w:r>
        <w:t>Zhotovitel</w:t>
      </w:r>
      <w:r w:rsidRPr="00211D9B">
        <w:t xml:space="preserve"> prohlašuje, že tato </w:t>
      </w:r>
      <w:r w:rsidR="000E6AA4">
        <w:t>S</w:t>
      </w:r>
      <w:r w:rsidRPr="00211D9B">
        <w:t xml:space="preserve">mlouva obsahuje obchodní tajemství, tj. skutečnosti konkurenčně významné, určitelné, ocenitelné a v příslušných obchodních kruzích běžně nedostupné, které souvisí s jeho závodem a ohledně nichž zajišťuje ve svém zájmu odpovídajícím způsobem jejich utajení. Za obchodní tajemství označuje </w:t>
      </w:r>
      <w:r>
        <w:t>Zhotovitel</w:t>
      </w:r>
      <w:r w:rsidRPr="00211D9B">
        <w:t xml:space="preserve"> níže uvedená ustanovení smlouvy:</w:t>
      </w:r>
    </w:p>
    <w:p w14:paraId="0E001CF4" w14:textId="77777777" w:rsidR="004E5F49" w:rsidRPr="00642F99" w:rsidRDefault="004E5F49" w:rsidP="004E5F49">
      <w:pPr>
        <w:pStyle w:val="Odstavecseseznamem"/>
        <w:spacing w:line="276" w:lineRule="auto"/>
        <w:ind w:left="1418"/>
        <w:jc w:val="both"/>
        <w:rPr>
          <w:rFonts w:ascii="Times New Roman" w:hAnsi="Times New Roman"/>
          <w:sz w:val="16"/>
          <w:szCs w:val="16"/>
        </w:rPr>
      </w:pPr>
    </w:p>
    <w:p w14:paraId="6CB08061" w14:textId="5E716797" w:rsidR="00211D9B" w:rsidRPr="004E5F49" w:rsidRDefault="00211D9B" w:rsidP="00BD787A">
      <w:pPr>
        <w:pStyle w:val="Odstavecseseznamem"/>
        <w:numPr>
          <w:ilvl w:val="2"/>
          <w:numId w:val="29"/>
        </w:numPr>
        <w:spacing w:line="276" w:lineRule="auto"/>
        <w:ind w:left="1418" w:hanging="851"/>
        <w:jc w:val="both"/>
        <w:rPr>
          <w:rFonts w:ascii="Times New Roman" w:hAnsi="Times New Roman"/>
          <w:sz w:val="24"/>
          <w:szCs w:val="24"/>
        </w:rPr>
      </w:pPr>
      <w:r w:rsidRPr="004E5F49">
        <w:rPr>
          <w:rFonts w:ascii="Times New Roman" w:hAnsi="Times New Roman"/>
          <w:sz w:val="24"/>
          <w:szCs w:val="24"/>
        </w:rPr>
        <w:t xml:space="preserve">Článek </w:t>
      </w:r>
      <w:r w:rsidR="00DA4EE7" w:rsidRPr="004E5F49">
        <w:rPr>
          <w:rFonts w:ascii="Times New Roman" w:hAnsi="Times New Roman"/>
          <w:sz w:val="24"/>
          <w:szCs w:val="24"/>
        </w:rPr>
        <w:t>III. odst. 3.2. (lhůty k odstranění vad, výše smluvních pokut)</w:t>
      </w:r>
    </w:p>
    <w:p w14:paraId="4A3A0C23" w14:textId="2E285938" w:rsidR="00211D9B" w:rsidRPr="004E5F49" w:rsidRDefault="00211D9B" w:rsidP="00BD787A">
      <w:pPr>
        <w:pStyle w:val="Odstavecseseznamem"/>
        <w:numPr>
          <w:ilvl w:val="2"/>
          <w:numId w:val="29"/>
        </w:numPr>
        <w:spacing w:line="276" w:lineRule="auto"/>
        <w:ind w:left="1418" w:hanging="851"/>
        <w:jc w:val="both"/>
        <w:rPr>
          <w:rFonts w:ascii="Times New Roman" w:hAnsi="Times New Roman"/>
          <w:sz w:val="24"/>
          <w:szCs w:val="24"/>
        </w:rPr>
      </w:pPr>
      <w:r w:rsidRPr="004E5F49">
        <w:rPr>
          <w:rFonts w:ascii="Times New Roman" w:hAnsi="Times New Roman"/>
          <w:sz w:val="24"/>
          <w:szCs w:val="24"/>
        </w:rPr>
        <w:t xml:space="preserve">Článek </w:t>
      </w:r>
      <w:r w:rsidR="00DA4EE7" w:rsidRPr="004E5F49">
        <w:rPr>
          <w:rFonts w:ascii="Times New Roman" w:hAnsi="Times New Roman"/>
          <w:sz w:val="24"/>
          <w:szCs w:val="24"/>
        </w:rPr>
        <w:t>III. odst. 3.7.8. (lhůta dodání)</w:t>
      </w:r>
    </w:p>
    <w:p w14:paraId="2DAB6597" w14:textId="77777777" w:rsidR="00DA4EE7" w:rsidRPr="004E5F49" w:rsidRDefault="00DA4EE7" w:rsidP="00BD787A">
      <w:pPr>
        <w:pStyle w:val="Odstavecseseznamem"/>
        <w:numPr>
          <w:ilvl w:val="2"/>
          <w:numId w:val="29"/>
        </w:numPr>
        <w:spacing w:line="276" w:lineRule="auto"/>
        <w:ind w:left="1418" w:hanging="851"/>
        <w:jc w:val="both"/>
        <w:rPr>
          <w:rFonts w:ascii="Times New Roman" w:hAnsi="Times New Roman"/>
          <w:sz w:val="24"/>
          <w:szCs w:val="24"/>
        </w:rPr>
      </w:pPr>
      <w:r w:rsidRPr="004E5F49">
        <w:rPr>
          <w:rFonts w:ascii="Times New Roman" w:hAnsi="Times New Roman"/>
          <w:sz w:val="24"/>
          <w:szCs w:val="24"/>
        </w:rPr>
        <w:t>Článek III. odst. 3.7.8. (lhůta dodání)</w:t>
      </w:r>
    </w:p>
    <w:p w14:paraId="645B03FF" w14:textId="39CF9B9A" w:rsidR="00C058E6" w:rsidRPr="004E5F49" w:rsidRDefault="00C058E6" w:rsidP="00BD787A">
      <w:pPr>
        <w:pStyle w:val="Odstavecseseznamem"/>
        <w:numPr>
          <w:ilvl w:val="2"/>
          <w:numId w:val="29"/>
        </w:numPr>
        <w:spacing w:line="276" w:lineRule="auto"/>
        <w:ind w:left="1418" w:hanging="851"/>
        <w:jc w:val="both"/>
        <w:rPr>
          <w:rFonts w:ascii="Times New Roman" w:hAnsi="Times New Roman"/>
          <w:sz w:val="24"/>
          <w:szCs w:val="24"/>
        </w:rPr>
      </w:pPr>
      <w:r w:rsidRPr="004E5F49">
        <w:rPr>
          <w:rFonts w:ascii="Times New Roman" w:hAnsi="Times New Roman"/>
          <w:sz w:val="24"/>
          <w:szCs w:val="24"/>
        </w:rPr>
        <w:t>Článek III. odst. 3.7.13. (lhůta pro dohodu pro kategorizaci vady)</w:t>
      </w:r>
    </w:p>
    <w:p w14:paraId="19FB4686" w14:textId="5C4F281B" w:rsidR="00C058E6" w:rsidRPr="004E5F49" w:rsidRDefault="00C058E6" w:rsidP="00BD787A">
      <w:pPr>
        <w:pStyle w:val="Odstavecseseznamem"/>
        <w:numPr>
          <w:ilvl w:val="2"/>
          <w:numId w:val="29"/>
        </w:numPr>
        <w:spacing w:line="276" w:lineRule="auto"/>
        <w:ind w:left="1418" w:hanging="851"/>
        <w:jc w:val="both"/>
        <w:rPr>
          <w:rFonts w:ascii="Times New Roman" w:hAnsi="Times New Roman"/>
          <w:sz w:val="24"/>
          <w:szCs w:val="24"/>
        </w:rPr>
      </w:pPr>
      <w:r w:rsidRPr="004E5F49">
        <w:rPr>
          <w:rFonts w:ascii="Times New Roman" w:hAnsi="Times New Roman"/>
          <w:sz w:val="24"/>
          <w:szCs w:val="24"/>
        </w:rPr>
        <w:t xml:space="preserve">Článek III. odst. 3.8.1. (lhůta pro oznámení </w:t>
      </w:r>
      <w:proofErr w:type="spellStart"/>
      <w:r w:rsidRPr="004E5F49">
        <w:rPr>
          <w:rFonts w:ascii="Times New Roman" w:hAnsi="Times New Roman"/>
          <w:sz w:val="24"/>
          <w:szCs w:val="24"/>
        </w:rPr>
        <w:t>Release</w:t>
      </w:r>
      <w:proofErr w:type="spellEnd"/>
      <w:r w:rsidRPr="004E5F49">
        <w:rPr>
          <w:rFonts w:ascii="Times New Roman" w:hAnsi="Times New Roman"/>
          <w:sz w:val="24"/>
          <w:szCs w:val="24"/>
        </w:rPr>
        <w:t>)</w:t>
      </w:r>
    </w:p>
    <w:p w14:paraId="375C6F4D" w14:textId="377253B7" w:rsidR="00C058E6" w:rsidRPr="004E5F49" w:rsidRDefault="00C058E6" w:rsidP="00BD787A">
      <w:pPr>
        <w:pStyle w:val="Odstavecseseznamem"/>
        <w:numPr>
          <w:ilvl w:val="2"/>
          <w:numId w:val="29"/>
        </w:numPr>
        <w:spacing w:line="276" w:lineRule="auto"/>
        <w:ind w:left="1418" w:hanging="851"/>
        <w:jc w:val="both"/>
        <w:rPr>
          <w:rFonts w:ascii="Times New Roman" w:hAnsi="Times New Roman"/>
          <w:sz w:val="24"/>
          <w:szCs w:val="24"/>
        </w:rPr>
      </w:pPr>
      <w:r w:rsidRPr="004E5F49">
        <w:rPr>
          <w:rFonts w:ascii="Times New Roman" w:hAnsi="Times New Roman"/>
          <w:sz w:val="24"/>
          <w:szCs w:val="24"/>
        </w:rPr>
        <w:t xml:space="preserve">Článek III. odst. 3.8.2. (lhůta pro ukončení podpory </w:t>
      </w:r>
      <w:proofErr w:type="spellStart"/>
      <w:r w:rsidRPr="004E5F49">
        <w:rPr>
          <w:rFonts w:ascii="Times New Roman" w:hAnsi="Times New Roman"/>
          <w:sz w:val="24"/>
          <w:szCs w:val="24"/>
        </w:rPr>
        <w:t>Release</w:t>
      </w:r>
      <w:proofErr w:type="spellEnd"/>
      <w:r w:rsidRPr="004E5F49">
        <w:rPr>
          <w:rFonts w:ascii="Times New Roman" w:hAnsi="Times New Roman"/>
          <w:sz w:val="24"/>
          <w:szCs w:val="24"/>
        </w:rPr>
        <w:t>)</w:t>
      </w:r>
    </w:p>
    <w:p w14:paraId="38026514" w14:textId="375DD173" w:rsidR="00C058E6" w:rsidRPr="004E5F49" w:rsidRDefault="00C058E6" w:rsidP="00BD787A">
      <w:pPr>
        <w:pStyle w:val="Odstavecseseznamem"/>
        <w:numPr>
          <w:ilvl w:val="2"/>
          <w:numId w:val="29"/>
        </w:numPr>
        <w:spacing w:line="276" w:lineRule="auto"/>
        <w:ind w:left="1418" w:hanging="851"/>
        <w:jc w:val="both"/>
        <w:rPr>
          <w:rFonts w:ascii="Times New Roman" w:hAnsi="Times New Roman"/>
          <w:sz w:val="24"/>
          <w:szCs w:val="24"/>
        </w:rPr>
      </w:pPr>
      <w:r w:rsidRPr="004E5F49">
        <w:rPr>
          <w:rFonts w:ascii="Times New Roman" w:hAnsi="Times New Roman"/>
          <w:sz w:val="24"/>
          <w:szCs w:val="24"/>
        </w:rPr>
        <w:t xml:space="preserve">Článek </w:t>
      </w:r>
      <w:r w:rsidR="00A84FD4" w:rsidRPr="004E5F49">
        <w:rPr>
          <w:rFonts w:ascii="Times New Roman" w:hAnsi="Times New Roman"/>
          <w:sz w:val="24"/>
          <w:szCs w:val="24"/>
        </w:rPr>
        <w:t>III. odst. 3.9.7. (rozsah hodin pracnosti</w:t>
      </w:r>
      <w:r w:rsidRPr="004E5F49">
        <w:rPr>
          <w:rFonts w:ascii="Times New Roman" w:hAnsi="Times New Roman"/>
          <w:sz w:val="24"/>
          <w:szCs w:val="24"/>
        </w:rPr>
        <w:t>)</w:t>
      </w:r>
    </w:p>
    <w:p w14:paraId="62FB88B2" w14:textId="0CD53A5D" w:rsidR="00644D93" w:rsidRPr="004E5F49" w:rsidRDefault="00644D93" w:rsidP="00BD787A">
      <w:pPr>
        <w:pStyle w:val="Odstavecseseznamem"/>
        <w:numPr>
          <w:ilvl w:val="2"/>
          <w:numId w:val="29"/>
        </w:numPr>
        <w:spacing w:line="276" w:lineRule="auto"/>
        <w:ind w:left="1418" w:hanging="851"/>
        <w:jc w:val="both"/>
        <w:rPr>
          <w:rFonts w:ascii="Times New Roman" w:hAnsi="Times New Roman"/>
          <w:sz w:val="24"/>
          <w:szCs w:val="24"/>
        </w:rPr>
      </w:pPr>
      <w:r w:rsidRPr="004E5F49">
        <w:rPr>
          <w:rFonts w:ascii="Times New Roman" w:hAnsi="Times New Roman"/>
          <w:sz w:val="24"/>
          <w:szCs w:val="24"/>
        </w:rPr>
        <w:t>Článek III. odst. 3.11.3. (lhůta pro provedení analýzy)</w:t>
      </w:r>
    </w:p>
    <w:p w14:paraId="2B02163B" w14:textId="22F51218" w:rsidR="00644D93" w:rsidRPr="004E5F49" w:rsidRDefault="00644D93" w:rsidP="00BD787A">
      <w:pPr>
        <w:pStyle w:val="Odstavecseseznamem"/>
        <w:numPr>
          <w:ilvl w:val="2"/>
          <w:numId w:val="29"/>
        </w:numPr>
        <w:spacing w:line="276" w:lineRule="auto"/>
        <w:ind w:left="1418" w:hanging="851"/>
        <w:jc w:val="both"/>
        <w:rPr>
          <w:rFonts w:ascii="Times New Roman" w:hAnsi="Times New Roman"/>
          <w:sz w:val="24"/>
          <w:szCs w:val="24"/>
        </w:rPr>
      </w:pPr>
      <w:r w:rsidRPr="004E5F49">
        <w:rPr>
          <w:rFonts w:ascii="Times New Roman" w:hAnsi="Times New Roman"/>
          <w:sz w:val="24"/>
          <w:szCs w:val="24"/>
        </w:rPr>
        <w:t xml:space="preserve">Článek </w:t>
      </w:r>
      <w:r w:rsidR="00232CDC" w:rsidRPr="004E5F49">
        <w:rPr>
          <w:rFonts w:ascii="Times New Roman" w:hAnsi="Times New Roman"/>
          <w:sz w:val="24"/>
          <w:szCs w:val="24"/>
        </w:rPr>
        <w:t>IV</w:t>
      </w:r>
      <w:r w:rsidRPr="004E5F49">
        <w:rPr>
          <w:rFonts w:ascii="Times New Roman" w:hAnsi="Times New Roman"/>
          <w:sz w:val="24"/>
          <w:szCs w:val="24"/>
        </w:rPr>
        <w:t xml:space="preserve">. odst. </w:t>
      </w:r>
      <w:r w:rsidR="00232CDC" w:rsidRPr="004E5F49">
        <w:rPr>
          <w:rFonts w:ascii="Times New Roman" w:hAnsi="Times New Roman"/>
          <w:sz w:val="24"/>
          <w:szCs w:val="24"/>
        </w:rPr>
        <w:t>4.2.</w:t>
      </w:r>
      <w:r w:rsidRPr="004E5F49">
        <w:rPr>
          <w:rFonts w:ascii="Times New Roman" w:hAnsi="Times New Roman"/>
          <w:sz w:val="24"/>
          <w:szCs w:val="24"/>
        </w:rPr>
        <w:t xml:space="preserve"> (</w:t>
      </w:r>
      <w:r w:rsidR="00232CDC" w:rsidRPr="004E5F49">
        <w:rPr>
          <w:rFonts w:ascii="Times New Roman" w:hAnsi="Times New Roman"/>
          <w:sz w:val="24"/>
          <w:szCs w:val="24"/>
        </w:rPr>
        <w:t>délka Období a délka výpovědní lhůty</w:t>
      </w:r>
      <w:r w:rsidRPr="004E5F49">
        <w:rPr>
          <w:rFonts w:ascii="Times New Roman" w:hAnsi="Times New Roman"/>
          <w:sz w:val="24"/>
          <w:szCs w:val="24"/>
        </w:rPr>
        <w:t>)</w:t>
      </w:r>
    </w:p>
    <w:p w14:paraId="376BD7B3" w14:textId="5E00BFE5" w:rsidR="00232CDC" w:rsidRPr="004E5F49" w:rsidRDefault="00232CDC" w:rsidP="00BD787A">
      <w:pPr>
        <w:pStyle w:val="Odstavecseseznamem"/>
        <w:numPr>
          <w:ilvl w:val="2"/>
          <w:numId w:val="29"/>
        </w:numPr>
        <w:spacing w:line="276" w:lineRule="auto"/>
        <w:ind w:left="1418" w:hanging="851"/>
        <w:jc w:val="both"/>
        <w:rPr>
          <w:rFonts w:ascii="Times New Roman" w:hAnsi="Times New Roman"/>
          <w:sz w:val="24"/>
          <w:szCs w:val="24"/>
        </w:rPr>
      </w:pPr>
      <w:r w:rsidRPr="004E5F49">
        <w:rPr>
          <w:rFonts w:ascii="Times New Roman" w:hAnsi="Times New Roman"/>
          <w:sz w:val="24"/>
          <w:szCs w:val="24"/>
        </w:rPr>
        <w:t>Článek IV. odst. 4.3.1. a 4.3.2. (lhůta pro napravení a nenapravení porušení Smlouvy)</w:t>
      </w:r>
    </w:p>
    <w:p w14:paraId="6E7773C8" w14:textId="34D2DFEC" w:rsidR="00232CDC" w:rsidRPr="004E5F49" w:rsidRDefault="00232CDC" w:rsidP="00BD787A">
      <w:pPr>
        <w:pStyle w:val="Odstavecseseznamem"/>
        <w:numPr>
          <w:ilvl w:val="2"/>
          <w:numId w:val="29"/>
        </w:numPr>
        <w:spacing w:line="276" w:lineRule="auto"/>
        <w:ind w:left="1418" w:hanging="851"/>
        <w:jc w:val="both"/>
        <w:rPr>
          <w:rFonts w:ascii="Times New Roman" w:hAnsi="Times New Roman"/>
          <w:sz w:val="24"/>
          <w:szCs w:val="24"/>
        </w:rPr>
      </w:pPr>
      <w:r w:rsidRPr="004E5F49">
        <w:rPr>
          <w:rFonts w:ascii="Times New Roman" w:hAnsi="Times New Roman"/>
          <w:sz w:val="24"/>
          <w:szCs w:val="24"/>
        </w:rPr>
        <w:t>Článek VI. odst. 6.2. (počet OM)</w:t>
      </w:r>
    </w:p>
    <w:p w14:paraId="1C1B2BDE" w14:textId="11A5E42C" w:rsidR="00AF397A" w:rsidRPr="004E5F49" w:rsidRDefault="00AF397A" w:rsidP="00BD787A">
      <w:pPr>
        <w:pStyle w:val="Odstavecseseznamem"/>
        <w:numPr>
          <w:ilvl w:val="2"/>
          <w:numId w:val="29"/>
        </w:numPr>
        <w:spacing w:line="276" w:lineRule="auto"/>
        <w:ind w:left="1418" w:hanging="851"/>
        <w:jc w:val="both"/>
        <w:rPr>
          <w:rFonts w:ascii="Times New Roman" w:hAnsi="Times New Roman"/>
          <w:sz w:val="24"/>
          <w:szCs w:val="24"/>
        </w:rPr>
      </w:pPr>
      <w:r w:rsidRPr="004E5F49">
        <w:rPr>
          <w:rFonts w:ascii="Times New Roman" w:hAnsi="Times New Roman"/>
          <w:sz w:val="24"/>
          <w:szCs w:val="24"/>
        </w:rPr>
        <w:t>Článek VI. odst. 6.8</w:t>
      </w:r>
      <w:r w:rsidR="00A65904">
        <w:rPr>
          <w:rFonts w:ascii="Times New Roman" w:hAnsi="Times New Roman"/>
          <w:sz w:val="24"/>
          <w:szCs w:val="24"/>
        </w:rPr>
        <w:t>.</w:t>
      </w:r>
      <w:r w:rsidRPr="004E5F49">
        <w:rPr>
          <w:rFonts w:ascii="Times New Roman" w:hAnsi="Times New Roman"/>
          <w:sz w:val="24"/>
          <w:szCs w:val="24"/>
        </w:rPr>
        <w:t xml:space="preserve"> (vzoreček pro výpočet ceny za služby</w:t>
      </w:r>
      <w:r w:rsidR="000E6AA4">
        <w:rPr>
          <w:rFonts w:ascii="Times New Roman" w:hAnsi="Times New Roman"/>
          <w:sz w:val="24"/>
          <w:szCs w:val="24"/>
        </w:rPr>
        <w:t xml:space="preserve"> a</w:t>
      </w:r>
      <w:r w:rsidRPr="004E5F49">
        <w:rPr>
          <w:rFonts w:ascii="Times New Roman" w:hAnsi="Times New Roman"/>
          <w:sz w:val="24"/>
          <w:szCs w:val="24"/>
        </w:rPr>
        <w:t xml:space="preserve"> počty OM)</w:t>
      </w:r>
    </w:p>
    <w:p w14:paraId="2FF08125" w14:textId="42DE0385" w:rsidR="00211D9B" w:rsidRPr="004E5F49" w:rsidRDefault="00AF397A" w:rsidP="00BD787A">
      <w:pPr>
        <w:pStyle w:val="Odstavecseseznamem"/>
        <w:numPr>
          <w:ilvl w:val="2"/>
          <w:numId w:val="29"/>
        </w:numPr>
        <w:spacing w:line="276" w:lineRule="auto"/>
        <w:ind w:left="1418" w:hanging="851"/>
        <w:jc w:val="both"/>
        <w:rPr>
          <w:rFonts w:ascii="Times New Roman" w:hAnsi="Times New Roman"/>
          <w:sz w:val="24"/>
          <w:szCs w:val="24"/>
        </w:rPr>
      </w:pPr>
      <w:r w:rsidRPr="004E5F49">
        <w:rPr>
          <w:rFonts w:ascii="Times New Roman" w:hAnsi="Times New Roman"/>
          <w:sz w:val="24"/>
          <w:szCs w:val="24"/>
        </w:rPr>
        <w:t>Článek VI. odst. 6.9. (procento navýšení roční ceny)</w:t>
      </w:r>
    </w:p>
    <w:p w14:paraId="38972788" w14:textId="5CF38CD0" w:rsidR="00211D9B" w:rsidRPr="004E5F49" w:rsidRDefault="00211D9B" w:rsidP="00BD787A">
      <w:pPr>
        <w:pStyle w:val="Odstavecseseznamem"/>
        <w:numPr>
          <w:ilvl w:val="2"/>
          <w:numId w:val="29"/>
        </w:numPr>
        <w:spacing w:line="276" w:lineRule="auto"/>
        <w:ind w:left="1418" w:hanging="851"/>
        <w:jc w:val="both"/>
        <w:rPr>
          <w:rFonts w:ascii="Times New Roman" w:hAnsi="Times New Roman"/>
          <w:sz w:val="24"/>
          <w:szCs w:val="24"/>
        </w:rPr>
      </w:pPr>
      <w:r w:rsidRPr="004E5F49">
        <w:rPr>
          <w:rFonts w:ascii="Times New Roman" w:hAnsi="Times New Roman"/>
          <w:sz w:val="24"/>
          <w:szCs w:val="24"/>
        </w:rPr>
        <w:t xml:space="preserve">Příloha č. </w:t>
      </w:r>
      <w:r w:rsidR="00AF397A" w:rsidRPr="004E5F49">
        <w:rPr>
          <w:rFonts w:ascii="Times New Roman" w:hAnsi="Times New Roman"/>
          <w:sz w:val="24"/>
          <w:szCs w:val="24"/>
        </w:rPr>
        <w:t>2 – Pověřené osoby Zhotovitele</w:t>
      </w:r>
    </w:p>
    <w:p w14:paraId="383F5F18" w14:textId="77777777" w:rsidR="00AF397A" w:rsidRPr="004E5F49" w:rsidRDefault="00AF397A" w:rsidP="00BD787A">
      <w:pPr>
        <w:pStyle w:val="Odstavecseseznamem"/>
        <w:numPr>
          <w:ilvl w:val="2"/>
          <w:numId w:val="29"/>
        </w:numPr>
        <w:spacing w:line="276" w:lineRule="auto"/>
        <w:ind w:left="1418" w:hanging="851"/>
        <w:jc w:val="both"/>
        <w:rPr>
          <w:rFonts w:ascii="Times New Roman" w:hAnsi="Times New Roman"/>
          <w:sz w:val="24"/>
          <w:szCs w:val="24"/>
        </w:rPr>
      </w:pPr>
      <w:r w:rsidRPr="004E5F49">
        <w:rPr>
          <w:rFonts w:ascii="Times New Roman" w:hAnsi="Times New Roman"/>
          <w:sz w:val="24"/>
          <w:szCs w:val="24"/>
        </w:rPr>
        <w:t>Příloha č. 5 - Systémové požadavky zařízení, na kterém je Program provozován</w:t>
      </w:r>
    </w:p>
    <w:p w14:paraId="10D590A9" w14:textId="77777777" w:rsidR="00211D9B" w:rsidRPr="00642F99" w:rsidRDefault="00211D9B" w:rsidP="004E5F49">
      <w:pPr>
        <w:spacing w:line="276" w:lineRule="auto"/>
        <w:rPr>
          <w:sz w:val="16"/>
          <w:szCs w:val="16"/>
        </w:rPr>
      </w:pPr>
    </w:p>
    <w:p w14:paraId="72F84371" w14:textId="26A52733" w:rsidR="00104CD2" w:rsidRPr="00C57C95" w:rsidRDefault="001C05F3" w:rsidP="00417B71">
      <w:pPr>
        <w:pStyle w:val="Zkladntextodsazen2"/>
        <w:numPr>
          <w:ilvl w:val="0"/>
          <w:numId w:val="11"/>
        </w:numPr>
        <w:tabs>
          <w:tab w:val="clear" w:pos="567"/>
        </w:tabs>
        <w:spacing w:after="0" w:line="276" w:lineRule="auto"/>
        <w:ind w:left="709" w:hanging="709"/>
        <w:contextualSpacing/>
        <w:jc w:val="both"/>
      </w:pPr>
      <w:r w:rsidRPr="00C57C95">
        <w:t>Nedílnou</w:t>
      </w:r>
      <w:r w:rsidR="00302A00" w:rsidRPr="00C57C95">
        <w:t xml:space="preserve"> </w:t>
      </w:r>
      <w:r w:rsidRPr="00C57C95">
        <w:t>s</w:t>
      </w:r>
      <w:r w:rsidR="00104CD2" w:rsidRPr="00C57C95">
        <w:t xml:space="preserve">oučástí </w:t>
      </w:r>
      <w:r w:rsidRPr="00C57C95">
        <w:t>této S</w:t>
      </w:r>
      <w:r w:rsidR="00104CD2" w:rsidRPr="00C57C95">
        <w:t>mlouvy jsou tyto přílohy:</w:t>
      </w:r>
    </w:p>
    <w:p w14:paraId="39402A9B" w14:textId="77777777" w:rsidR="005F7A4B" w:rsidRPr="00642F99" w:rsidRDefault="005F7A4B" w:rsidP="00417B71">
      <w:pPr>
        <w:pStyle w:val="Zkladntextodsazen2"/>
        <w:spacing w:after="0" w:line="276" w:lineRule="auto"/>
        <w:ind w:left="0"/>
        <w:contextualSpacing/>
        <w:jc w:val="both"/>
        <w:rPr>
          <w:sz w:val="16"/>
          <w:szCs w:val="16"/>
        </w:rPr>
      </w:pPr>
    </w:p>
    <w:p w14:paraId="6DAF4D27" w14:textId="506F1068" w:rsidR="00104CD2" w:rsidRPr="00C57C95" w:rsidRDefault="007B3DE0" w:rsidP="00417B71">
      <w:pPr>
        <w:spacing w:line="276" w:lineRule="auto"/>
        <w:ind w:left="709" w:firstLine="1"/>
        <w:contextualSpacing/>
        <w:jc w:val="both"/>
      </w:pPr>
      <w:r>
        <w:t>Příloha č. 1 -</w:t>
      </w:r>
      <w:r w:rsidR="00AB0448" w:rsidRPr="00C57C95">
        <w:t xml:space="preserve"> Pověřené osoby O</w:t>
      </w:r>
      <w:r w:rsidR="00104CD2" w:rsidRPr="00C57C95">
        <w:t>bjednatele</w:t>
      </w:r>
    </w:p>
    <w:p w14:paraId="792FD0FE" w14:textId="45BC887D" w:rsidR="00104CD2" w:rsidRPr="00C57C95" w:rsidRDefault="007B3DE0" w:rsidP="00417B71">
      <w:pPr>
        <w:spacing w:line="276" w:lineRule="auto"/>
        <w:ind w:left="709" w:firstLine="1"/>
        <w:contextualSpacing/>
        <w:jc w:val="both"/>
      </w:pPr>
      <w:r>
        <w:t>Příloha č. 2 -</w:t>
      </w:r>
      <w:r w:rsidR="00AB0448" w:rsidRPr="00C57C95">
        <w:t xml:space="preserve"> Pověřené osoby Z</w:t>
      </w:r>
      <w:r w:rsidR="00104CD2" w:rsidRPr="00C57C95">
        <w:t>hotovitele</w:t>
      </w:r>
    </w:p>
    <w:p w14:paraId="3379C1D4" w14:textId="11BA13CB" w:rsidR="00104CD2" w:rsidRPr="00C57C95" w:rsidRDefault="004C68FA" w:rsidP="00417B71">
      <w:pPr>
        <w:spacing w:line="276" w:lineRule="auto"/>
        <w:ind w:left="709" w:firstLine="1"/>
        <w:contextualSpacing/>
        <w:jc w:val="both"/>
      </w:pPr>
      <w:r w:rsidRPr="00C57C95">
        <w:t>Příloha č. 3</w:t>
      </w:r>
      <w:r w:rsidR="007B3DE0">
        <w:t xml:space="preserve"> -</w:t>
      </w:r>
      <w:r w:rsidR="00AB0448" w:rsidRPr="00C57C95">
        <w:t xml:space="preserve"> Ceník hodinových sazeb Z</w:t>
      </w:r>
      <w:r w:rsidR="00104CD2" w:rsidRPr="00C57C95">
        <w:t>hotovitele</w:t>
      </w:r>
    </w:p>
    <w:p w14:paraId="610DAD18" w14:textId="58400CF7" w:rsidR="00104CD2" w:rsidRPr="00C57C95" w:rsidRDefault="004C68FA" w:rsidP="00417B71">
      <w:pPr>
        <w:spacing w:line="276" w:lineRule="auto"/>
        <w:ind w:left="709" w:firstLine="1"/>
        <w:contextualSpacing/>
        <w:jc w:val="both"/>
      </w:pPr>
      <w:r w:rsidRPr="00C57C95">
        <w:t>Příloha č. 4</w:t>
      </w:r>
      <w:r w:rsidR="007B3DE0">
        <w:t xml:space="preserve"> -</w:t>
      </w:r>
      <w:r w:rsidR="00104CD2" w:rsidRPr="00C57C95">
        <w:t xml:space="preserve"> Centrální telefonní číslo a centrální e-mailová adresa </w:t>
      </w:r>
      <w:r w:rsidR="00AB0448" w:rsidRPr="00C57C95">
        <w:t>Z</w:t>
      </w:r>
      <w:r w:rsidR="00104CD2" w:rsidRPr="00C57C95">
        <w:t>hotovitele</w:t>
      </w:r>
    </w:p>
    <w:p w14:paraId="6EB876E5" w14:textId="1FFD87A4" w:rsidR="00642F99" w:rsidRDefault="004C68FA" w:rsidP="00027292">
      <w:pPr>
        <w:spacing w:line="276" w:lineRule="auto"/>
        <w:ind w:left="709" w:firstLine="1"/>
        <w:contextualSpacing/>
        <w:jc w:val="both"/>
      </w:pPr>
      <w:r w:rsidRPr="00C57C95">
        <w:t>Příloha č. 5</w:t>
      </w:r>
      <w:r w:rsidR="007B3DE0">
        <w:t xml:space="preserve"> -</w:t>
      </w:r>
      <w:r w:rsidR="00104CD2" w:rsidRPr="00C57C95">
        <w:t xml:space="preserve"> Systémové požadavky zařízení, na kterém je Program provozován</w:t>
      </w:r>
    </w:p>
    <w:p w14:paraId="40112565" w14:textId="4848DC93" w:rsidR="004E5F49" w:rsidRPr="00FD1C72" w:rsidRDefault="004E5F49" w:rsidP="004E5F49">
      <w:pPr>
        <w:spacing w:line="276" w:lineRule="auto"/>
      </w:pPr>
      <w:r>
        <w:lastRenderedPageBreak/>
        <w:t>V Praze dne _________________</w:t>
      </w:r>
      <w:r w:rsidRPr="00FD1C72">
        <w:tab/>
      </w:r>
      <w:r w:rsidRPr="00FD1C72">
        <w:tab/>
      </w:r>
      <w:r w:rsidRPr="00FD1C72">
        <w:tab/>
      </w:r>
      <w:r>
        <w:t xml:space="preserve">V </w:t>
      </w:r>
      <w:r w:rsidR="008F0B6F">
        <w:t>Praze</w:t>
      </w:r>
      <w:r>
        <w:t xml:space="preserve"> dne _________________</w:t>
      </w:r>
      <w:r w:rsidRPr="00FD1C72">
        <w:tab/>
      </w:r>
    </w:p>
    <w:p w14:paraId="6CD47CF7" w14:textId="77777777" w:rsidR="004E5F49" w:rsidRPr="00FD1C72" w:rsidRDefault="004E5F49" w:rsidP="004E5F49">
      <w:pPr>
        <w:widowControl w:val="0"/>
        <w:spacing w:line="276" w:lineRule="auto"/>
      </w:pPr>
    </w:p>
    <w:p w14:paraId="2ECAF170" w14:textId="77777777" w:rsidR="004E5F49" w:rsidRPr="00FD1C72" w:rsidRDefault="004E5F49" w:rsidP="004E5F49">
      <w:pPr>
        <w:widowControl w:val="0"/>
        <w:spacing w:line="276" w:lineRule="auto"/>
      </w:pPr>
    </w:p>
    <w:p w14:paraId="3A662907" w14:textId="77777777" w:rsidR="004E5F49" w:rsidRPr="00FD1C72" w:rsidRDefault="004E5F49" w:rsidP="004E5F49">
      <w:pPr>
        <w:pStyle w:val="Zkladntextodsazen2"/>
        <w:widowControl w:val="0"/>
        <w:spacing w:after="0" w:line="276" w:lineRule="auto"/>
        <w:ind w:left="0"/>
      </w:pPr>
    </w:p>
    <w:p w14:paraId="7C40C0BD" w14:textId="77777777" w:rsidR="004E5F49" w:rsidRPr="00FD1C72" w:rsidRDefault="004E5F49" w:rsidP="004E5F49">
      <w:pPr>
        <w:pStyle w:val="Zkladntextodsazen2"/>
        <w:widowControl w:val="0"/>
        <w:spacing w:after="0" w:line="276" w:lineRule="auto"/>
        <w:ind w:left="0"/>
      </w:pPr>
      <w:r w:rsidRPr="00FD1C72">
        <w:t>______________</w:t>
      </w:r>
      <w:r>
        <w:t>____</w:t>
      </w:r>
      <w:r w:rsidRPr="00FD1C72">
        <w:t xml:space="preserve">__________            </w:t>
      </w:r>
      <w:r w:rsidRPr="00FD1C72">
        <w:tab/>
      </w:r>
      <w:r w:rsidRPr="00FD1C72">
        <w:tab/>
        <w:t>______________</w:t>
      </w:r>
      <w:r>
        <w:t>____</w:t>
      </w:r>
      <w:r w:rsidRPr="00FD1C72">
        <w:t xml:space="preserve">__________                 </w:t>
      </w:r>
    </w:p>
    <w:p w14:paraId="5B2F12A3" w14:textId="2EE02BCC" w:rsidR="004E5F49" w:rsidRPr="00FD1C72" w:rsidRDefault="004E5F49" w:rsidP="004E5F49">
      <w:pPr>
        <w:widowControl w:val="0"/>
        <w:spacing w:line="276" w:lineRule="auto"/>
        <w:jc w:val="both"/>
      </w:pPr>
      <w:r w:rsidRPr="00FD1C72">
        <w:rPr>
          <w:b/>
        </w:rPr>
        <w:t>UTILITIES SYSTEMS a.s.</w:t>
      </w:r>
      <w:r w:rsidRPr="00FD1C72">
        <w:rPr>
          <w:b/>
        </w:rPr>
        <w:tab/>
      </w:r>
      <w:r w:rsidRPr="00FD1C72">
        <w:rPr>
          <w:b/>
        </w:rPr>
        <w:tab/>
      </w:r>
      <w:r w:rsidRPr="00FD1C72">
        <w:rPr>
          <w:b/>
        </w:rPr>
        <w:tab/>
        <w:t xml:space="preserve">  </w:t>
      </w:r>
      <w:r w:rsidRPr="00FD1C72">
        <w:rPr>
          <w:b/>
        </w:rPr>
        <w:tab/>
      </w:r>
      <w:proofErr w:type="spellStart"/>
      <w:r w:rsidR="008F0B6F">
        <w:rPr>
          <w:b/>
        </w:rPr>
        <w:t>Slavos</w:t>
      </w:r>
      <w:proofErr w:type="spellEnd"/>
      <w:r w:rsidR="008F0B6F">
        <w:rPr>
          <w:b/>
        </w:rPr>
        <w:t xml:space="preserve"> Slaný s.r.o.</w:t>
      </w:r>
    </w:p>
    <w:p w14:paraId="37EADA59" w14:textId="6F74D55D" w:rsidR="004E5F49" w:rsidRDefault="004E5F49" w:rsidP="004E5F49">
      <w:pPr>
        <w:widowControl w:val="0"/>
        <w:spacing w:line="276" w:lineRule="auto"/>
        <w:jc w:val="both"/>
      </w:pPr>
      <w:r w:rsidRPr="00FD1C72">
        <w:t xml:space="preserve">Ing. Stanislav Šnajberg, </w:t>
      </w:r>
      <w:r w:rsidRPr="00FD1C72">
        <w:tab/>
      </w:r>
      <w:r w:rsidRPr="00FD1C72">
        <w:tab/>
      </w:r>
      <w:r w:rsidRPr="00FD1C72">
        <w:tab/>
        <w:t xml:space="preserve">     </w:t>
      </w:r>
      <w:r w:rsidRPr="00FD1C72">
        <w:tab/>
      </w:r>
      <w:r w:rsidR="008F0B6F">
        <w:t>Ing. Irena Vernerová</w:t>
      </w:r>
    </w:p>
    <w:p w14:paraId="4596F53F" w14:textId="4538156C" w:rsidR="007A5ABF" w:rsidRDefault="00027292" w:rsidP="000E6AA4">
      <w:pPr>
        <w:widowControl w:val="0"/>
        <w:spacing w:line="276" w:lineRule="auto"/>
        <w:jc w:val="both"/>
      </w:pPr>
      <w:r>
        <w:t>Statutární ředitel</w:t>
      </w:r>
      <w:r w:rsidR="004E5F49" w:rsidRPr="00FD1C72">
        <w:tab/>
      </w:r>
      <w:r w:rsidR="004E5F49" w:rsidRPr="00FD1C72">
        <w:tab/>
      </w:r>
      <w:r w:rsidR="004E5F49" w:rsidRPr="00FD1C72">
        <w:tab/>
      </w:r>
      <w:r w:rsidR="004E5F49" w:rsidRPr="00FD1C72">
        <w:tab/>
      </w:r>
      <w:r>
        <w:tab/>
      </w:r>
      <w:r w:rsidR="008F0B6F">
        <w:t>jednatelka</w:t>
      </w:r>
      <w:r w:rsidR="004E5F49" w:rsidRPr="00FD1C72">
        <w:tab/>
      </w:r>
      <w:r w:rsidR="004E5F49" w:rsidRPr="00FD1C72">
        <w:tab/>
      </w:r>
    </w:p>
    <w:p w14:paraId="2DA9FE11" w14:textId="24AFF386" w:rsidR="000E6AA4" w:rsidRDefault="000E6AA4" w:rsidP="00417B71">
      <w:pPr>
        <w:spacing w:line="276" w:lineRule="auto"/>
        <w:jc w:val="both"/>
        <w:rPr>
          <w:b/>
        </w:rPr>
      </w:pPr>
    </w:p>
    <w:p w14:paraId="0D1E0F4F" w14:textId="77777777" w:rsidR="009A67A0" w:rsidRDefault="009A67A0" w:rsidP="00417B71">
      <w:pPr>
        <w:spacing w:line="276" w:lineRule="auto"/>
        <w:jc w:val="both"/>
        <w:rPr>
          <w:b/>
        </w:rPr>
      </w:pPr>
    </w:p>
    <w:p w14:paraId="126F4DAB" w14:textId="77777777" w:rsidR="000E6AA4" w:rsidRDefault="000E6AA4" w:rsidP="00417B71">
      <w:pPr>
        <w:spacing w:line="276" w:lineRule="auto"/>
        <w:jc w:val="both"/>
        <w:rPr>
          <w:b/>
        </w:rPr>
      </w:pPr>
    </w:p>
    <w:p w14:paraId="64719B1C" w14:textId="77777777" w:rsidR="00A65904" w:rsidRDefault="00A65904" w:rsidP="00417B71">
      <w:pPr>
        <w:spacing w:line="276" w:lineRule="auto"/>
        <w:jc w:val="both"/>
        <w:rPr>
          <w:b/>
        </w:rPr>
      </w:pPr>
    </w:p>
    <w:p w14:paraId="75587C93" w14:textId="77777777" w:rsidR="00A65904" w:rsidRDefault="00A65904" w:rsidP="00417B71">
      <w:pPr>
        <w:spacing w:line="276" w:lineRule="auto"/>
        <w:jc w:val="both"/>
        <w:rPr>
          <w:b/>
        </w:rPr>
      </w:pPr>
    </w:p>
    <w:p w14:paraId="5EB019D2" w14:textId="77777777" w:rsidR="00A65904" w:rsidRDefault="00A65904" w:rsidP="00417B71">
      <w:pPr>
        <w:spacing w:line="276" w:lineRule="auto"/>
        <w:jc w:val="both"/>
        <w:rPr>
          <w:b/>
        </w:rPr>
      </w:pPr>
    </w:p>
    <w:p w14:paraId="24DB8866" w14:textId="77777777" w:rsidR="00A65904" w:rsidRDefault="00A65904" w:rsidP="00417B71">
      <w:pPr>
        <w:spacing w:line="276" w:lineRule="auto"/>
        <w:jc w:val="both"/>
        <w:rPr>
          <w:b/>
        </w:rPr>
      </w:pPr>
    </w:p>
    <w:p w14:paraId="150C753E" w14:textId="77777777" w:rsidR="00A65904" w:rsidRDefault="00A65904" w:rsidP="00417B71">
      <w:pPr>
        <w:spacing w:line="276" w:lineRule="auto"/>
        <w:jc w:val="both"/>
        <w:rPr>
          <w:b/>
        </w:rPr>
      </w:pPr>
    </w:p>
    <w:p w14:paraId="19FA8A3E" w14:textId="77777777" w:rsidR="00A65904" w:rsidRDefault="00A65904" w:rsidP="00417B71">
      <w:pPr>
        <w:spacing w:line="276" w:lineRule="auto"/>
        <w:jc w:val="both"/>
        <w:rPr>
          <w:b/>
        </w:rPr>
      </w:pPr>
    </w:p>
    <w:p w14:paraId="3B962146" w14:textId="77777777" w:rsidR="00A65904" w:rsidRDefault="00A65904" w:rsidP="00417B71">
      <w:pPr>
        <w:spacing w:line="276" w:lineRule="auto"/>
        <w:jc w:val="both"/>
        <w:rPr>
          <w:b/>
        </w:rPr>
      </w:pPr>
    </w:p>
    <w:p w14:paraId="09874F7A" w14:textId="77777777" w:rsidR="00A65904" w:rsidRDefault="00A65904" w:rsidP="00417B71">
      <w:pPr>
        <w:spacing w:line="276" w:lineRule="auto"/>
        <w:jc w:val="both"/>
        <w:rPr>
          <w:b/>
        </w:rPr>
      </w:pPr>
    </w:p>
    <w:p w14:paraId="2700B504" w14:textId="77777777" w:rsidR="00A65904" w:rsidRDefault="00A65904" w:rsidP="00417B71">
      <w:pPr>
        <w:spacing w:line="276" w:lineRule="auto"/>
        <w:jc w:val="both"/>
        <w:rPr>
          <w:b/>
        </w:rPr>
      </w:pPr>
    </w:p>
    <w:p w14:paraId="612D2F0C" w14:textId="77777777" w:rsidR="00A65904" w:rsidRDefault="00A65904" w:rsidP="00417B71">
      <w:pPr>
        <w:spacing w:line="276" w:lineRule="auto"/>
        <w:jc w:val="both"/>
        <w:rPr>
          <w:b/>
        </w:rPr>
      </w:pPr>
    </w:p>
    <w:p w14:paraId="1D72BBF9" w14:textId="77777777" w:rsidR="00A65904" w:rsidRDefault="00A65904" w:rsidP="00417B71">
      <w:pPr>
        <w:spacing w:line="276" w:lineRule="auto"/>
        <w:jc w:val="both"/>
        <w:rPr>
          <w:b/>
        </w:rPr>
      </w:pPr>
    </w:p>
    <w:p w14:paraId="55A2066A" w14:textId="77777777" w:rsidR="00A65904" w:rsidRDefault="00A65904" w:rsidP="00417B71">
      <w:pPr>
        <w:spacing w:line="276" w:lineRule="auto"/>
        <w:jc w:val="both"/>
        <w:rPr>
          <w:b/>
        </w:rPr>
      </w:pPr>
    </w:p>
    <w:p w14:paraId="43DCEADF" w14:textId="77777777" w:rsidR="00A65904" w:rsidRDefault="00A65904" w:rsidP="00417B71">
      <w:pPr>
        <w:spacing w:line="276" w:lineRule="auto"/>
        <w:jc w:val="both"/>
        <w:rPr>
          <w:b/>
        </w:rPr>
      </w:pPr>
    </w:p>
    <w:p w14:paraId="0D2B491A" w14:textId="77777777" w:rsidR="00A65904" w:rsidRDefault="00A65904" w:rsidP="00417B71">
      <w:pPr>
        <w:spacing w:line="276" w:lineRule="auto"/>
        <w:jc w:val="both"/>
        <w:rPr>
          <w:b/>
        </w:rPr>
      </w:pPr>
    </w:p>
    <w:p w14:paraId="50A026FD" w14:textId="77777777" w:rsidR="00A65904" w:rsidRDefault="00A65904" w:rsidP="00417B71">
      <w:pPr>
        <w:spacing w:line="276" w:lineRule="auto"/>
        <w:jc w:val="both"/>
        <w:rPr>
          <w:b/>
        </w:rPr>
      </w:pPr>
    </w:p>
    <w:p w14:paraId="2B0488C2" w14:textId="77777777" w:rsidR="00A65904" w:rsidRDefault="00A65904" w:rsidP="00417B71">
      <w:pPr>
        <w:spacing w:line="276" w:lineRule="auto"/>
        <w:jc w:val="both"/>
        <w:rPr>
          <w:b/>
        </w:rPr>
      </w:pPr>
    </w:p>
    <w:p w14:paraId="67FF53F0" w14:textId="77777777" w:rsidR="00A65904" w:rsidRDefault="00A65904" w:rsidP="00417B71">
      <w:pPr>
        <w:spacing w:line="276" w:lineRule="auto"/>
        <w:jc w:val="both"/>
        <w:rPr>
          <w:b/>
        </w:rPr>
      </w:pPr>
    </w:p>
    <w:p w14:paraId="494419BE" w14:textId="77777777" w:rsidR="00A65904" w:rsidRDefault="00A65904" w:rsidP="00417B71">
      <w:pPr>
        <w:spacing w:line="276" w:lineRule="auto"/>
        <w:jc w:val="both"/>
        <w:rPr>
          <w:b/>
        </w:rPr>
      </w:pPr>
    </w:p>
    <w:p w14:paraId="549C7C04" w14:textId="77777777" w:rsidR="00A65904" w:rsidRDefault="00A65904" w:rsidP="00417B71">
      <w:pPr>
        <w:spacing w:line="276" w:lineRule="auto"/>
        <w:jc w:val="both"/>
        <w:rPr>
          <w:b/>
        </w:rPr>
      </w:pPr>
    </w:p>
    <w:p w14:paraId="124E982C" w14:textId="77777777" w:rsidR="00A65904" w:rsidRDefault="00A65904" w:rsidP="00417B71">
      <w:pPr>
        <w:spacing w:line="276" w:lineRule="auto"/>
        <w:jc w:val="both"/>
        <w:rPr>
          <w:b/>
        </w:rPr>
      </w:pPr>
    </w:p>
    <w:p w14:paraId="6C3086FB" w14:textId="77777777" w:rsidR="00A65904" w:rsidRDefault="00A65904" w:rsidP="00417B71">
      <w:pPr>
        <w:spacing w:line="276" w:lineRule="auto"/>
        <w:jc w:val="both"/>
        <w:rPr>
          <w:b/>
        </w:rPr>
      </w:pPr>
    </w:p>
    <w:p w14:paraId="1CB73177" w14:textId="6DCC55A1" w:rsidR="00A65904" w:rsidRDefault="00A65904" w:rsidP="00417B71">
      <w:pPr>
        <w:spacing w:line="276" w:lineRule="auto"/>
        <w:jc w:val="both"/>
        <w:rPr>
          <w:b/>
        </w:rPr>
      </w:pPr>
    </w:p>
    <w:p w14:paraId="52FDEE49" w14:textId="77777777" w:rsidR="00590A7A" w:rsidRDefault="00590A7A" w:rsidP="00417B71">
      <w:pPr>
        <w:spacing w:line="276" w:lineRule="auto"/>
        <w:jc w:val="both"/>
        <w:rPr>
          <w:b/>
        </w:rPr>
      </w:pPr>
    </w:p>
    <w:p w14:paraId="3AF15376" w14:textId="77777777" w:rsidR="00A65904" w:rsidRDefault="00A65904" w:rsidP="00417B71">
      <w:pPr>
        <w:spacing w:line="276" w:lineRule="auto"/>
        <w:jc w:val="both"/>
        <w:rPr>
          <w:b/>
        </w:rPr>
      </w:pPr>
    </w:p>
    <w:p w14:paraId="571B964E" w14:textId="77777777" w:rsidR="00A65904" w:rsidRDefault="00A65904" w:rsidP="00417B71">
      <w:pPr>
        <w:spacing w:line="276" w:lineRule="auto"/>
        <w:jc w:val="both"/>
        <w:rPr>
          <w:b/>
        </w:rPr>
      </w:pPr>
    </w:p>
    <w:p w14:paraId="58621044" w14:textId="77777777" w:rsidR="00A65904" w:rsidRDefault="00A65904" w:rsidP="00417B71">
      <w:pPr>
        <w:spacing w:line="276" w:lineRule="auto"/>
        <w:jc w:val="both"/>
        <w:rPr>
          <w:b/>
        </w:rPr>
      </w:pPr>
    </w:p>
    <w:p w14:paraId="59A1F249" w14:textId="139A99D1" w:rsidR="00A65904" w:rsidRDefault="00A65904" w:rsidP="00417B71">
      <w:pPr>
        <w:spacing w:line="276" w:lineRule="auto"/>
        <w:jc w:val="both"/>
        <w:rPr>
          <w:b/>
        </w:rPr>
      </w:pPr>
    </w:p>
    <w:p w14:paraId="2D0BA8A4" w14:textId="33515A85" w:rsidR="00027292" w:rsidRDefault="00027292" w:rsidP="00417B71">
      <w:pPr>
        <w:spacing w:line="276" w:lineRule="auto"/>
        <w:jc w:val="both"/>
        <w:rPr>
          <w:b/>
        </w:rPr>
      </w:pPr>
    </w:p>
    <w:p w14:paraId="530A69F8" w14:textId="51903E23" w:rsidR="00027292" w:rsidRDefault="00027292" w:rsidP="00417B71">
      <w:pPr>
        <w:spacing w:line="276" w:lineRule="auto"/>
        <w:jc w:val="both"/>
        <w:rPr>
          <w:b/>
        </w:rPr>
      </w:pPr>
    </w:p>
    <w:p w14:paraId="25ACA5E6" w14:textId="6B653295" w:rsidR="00027292" w:rsidRDefault="00027292" w:rsidP="00417B71">
      <w:pPr>
        <w:spacing w:line="276" w:lineRule="auto"/>
        <w:jc w:val="both"/>
        <w:rPr>
          <w:b/>
        </w:rPr>
      </w:pPr>
    </w:p>
    <w:p w14:paraId="245269A7" w14:textId="08ABF853" w:rsidR="00027292" w:rsidRDefault="00027292" w:rsidP="00417B71">
      <w:pPr>
        <w:spacing w:line="276" w:lineRule="auto"/>
        <w:jc w:val="both"/>
        <w:rPr>
          <w:b/>
        </w:rPr>
      </w:pPr>
    </w:p>
    <w:p w14:paraId="486234A9" w14:textId="7A8B0D2F" w:rsidR="00027292" w:rsidRDefault="00027292" w:rsidP="00417B71">
      <w:pPr>
        <w:spacing w:line="276" w:lineRule="auto"/>
        <w:jc w:val="both"/>
        <w:rPr>
          <w:b/>
        </w:rPr>
      </w:pPr>
    </w:p>
    <w:p w14:paraId="4385C374" w14:textId="77777777" w:rsidR="00027292" w:rsidRDefault="00027292" w:rsidP="00417B71">
      <w:pPr>
        <w:spacing w:line="276" w:lineRule="auto"/>
        <w:jc w:val="both"/>
        <w:rPr>
          <w:b/>
        </w:rPr>
      </w:pPr>
    </w:p>
    <w:p w14:paraId="7B4D041D" w14:textId="6D8495AF" w:rsidR="00104CD2" w:rsidRPr="00C57C95" w:rsidRDefault="00104CD2" w:rsidP="00417B71">
      <w:pPr>
        <w:spacing w:line="276" w:lineRule="auto"/>
        <w:jc w:val="both"/>
        <w:rPr>
          <w:b/>
          <w:i/>
        </w:rPr>
      </w:pPr>
      <w:r w:rsidRPr="00C57C95">
        <w:rPr>
          <w:b/>
        </w:rPr>
        <w:lastRenderedPageBreak/>
        <w:t>Příloha č.</w:t>
      </w:r>
      <w:r w:rsidR="008A3FA8">
        <w:rPr>
          <w:b/>
        </w:rPr>
        <w:t xml:space="preserve"> </w:t>
      </w:r>
      <w:r w:rsidRPr="00C57C95">
        <w:rPr>
          <w:b/>
        </w:rPr>
        <w:t xml:space="preserve">1 </w:t>
      </w:r>
      <w:r w:rsidR="008A3FA8">
        <w:rPr>
          <w:b/>
        </w:rPr>
        <w:t xml:space="preserve">- </w:t>
      </w:r>
      <w:r w:rsidR="00AB0448" w:rsidRPr="008A3FA8">
        <w:rPr>
          <w:b/>
        </w:rPr>
        <w:t>Pověřené osoby O</w:t>
      </w:r>
      <w:r w:rsidR="008A3FA8" w:rsidRPr="008A3FA8">
        <w:rPr>
          <w:b/>
        </w:rPr>
        <w:t>bjednatele</w:t>
      </w:r>
    </w:p>
    <w:p w14:paraId="54A3C133" w14:textId="01833F77" w:rsidR="00104CD2" w:rsidRPr="00642F99" w:rsidRDefault="00104CD2" w:rsidP="00417B71">
      <w:pPr>
        <w:spacing w:line="276" w:lineRule="auto"/>
        <w:jc w:val="both"/>
      </w:pPr>
    </w:p>
    <w:p w14:paraId="0F37DFBB" w14:textId="738C3A37" w:rsidR="00104CD2" w:rsidRPr="004E5F49" w:rsidRDefault="00104CD2" w:rsidP="004E5F49">
      <w:pPr>
        <w:spacing w:line="276" w:lineRule="auto"/>
        <w:rPr>
          <w:b/>
        </w:rPr>
      </w:pPr>
      <w:r w:rsidRPr="00C57C95">
        <w:rPr>
          <w:b/>
        </w:rPr>
        <w:t xml:space="preserve">Příloha č.2 </w:t>
      </w:r>
      <w:r w:rsidR="008A3FA8">
        <w:rPr>
          <w:b/>
        </w:rPr>
        <w:t xml:space="preserve">- </w:t>
      </w:r>
      <w:r w:rsidR="00AB0448" w:rsidRPr="008A3FA8">
        <w:rPr>
          <w:b/>
        </w:rPr>
        <w:t>Pověřené osoby Z</w:t>
      </w:r>
      <w:r w:rsidR="008A3FA8" w:rsidRPr="008A3FA8">
        <w:rPr>
          <w:b/>
        </w:rPr>
        <w:t>hotovitele</w:t>
      </w:r>
    </w:p>
    <w:p w14:paraId="78A61B7C" w14:textId="6F453074" w:rsidR="00F5752B" w:rsidRDefault="00F5752B" w:rsidP="00417B71">
      <w:pPr>
        <w:spacing w:line="276" w:lineRule="auto"/>
        <w:jc w:val="both"/>
      </w:pPr>
      <w:r w:rsidRPr="00F5752B">
        <w:rPr>
          <w:highlight w:val="black"/>
        </w:rPr>
        <w:t>xxxxxxxxxxxxxxxxxxxxxxxxxxxxxxxxxxxxxxxxxxxxxxxxxxxxxxxxxxxxxxxxxxxxxxxxxxxxxxxxxxxxxxxxxxxxxxxxxxxxxxxxxxxxxxxxxxxxxxxxxxxxxxxxxxxxxxxxxxxxxxxxxxxxxxxxxxxxxxxxxxxxxxxxxxxxxxxxxxxxxxxxxxxxxxxxxxxxxxxxxxxx</w:t>
      </w:r>
    </w:p>
    <w:p w14:paraId="31441393" w14:textId="77777777" w:rsidR="000E6AA4" w:rsidRDefault="000E6AA4" w:rsidP="00417B71">
      <w:pPr>
        <w:spacing w:line="276" w:lineRule="auto"/>
        <w:jc w:val="both"/>
        <w:rPr>
          <w:b/>
        </w:rPr>
      </w:pPr>
    </w:p>
    <w:p w14:paraId="42AAB168" w14:textId="048D06A1" w:rsidR="00104CD2" w:rsidRPr="00C57C95" w:rsidRDefault="004C68FA" w:rsidP="00417B71">
      <w:pPr>
        <w:spacing w:line="276" w:lineRule="auto"/>
        <w:jc w:val="both"/>
        <w:rPr>
          <w:b/>
          <w:i/>
        </w:rPr>
      </w:pPr>
      <w:r w:rsidRPr="00C57C95">
        <w:rPr>
          <w:b/>
        </w:rPr>
        <w:t>Příloha č.</w:t>
      </w:r>
      <w:r w:rsidR="008A3FA8">
        <w:rPr>
          <w:b/>
        </w:rPr>
        <w:t xml:space="preserve"> </w:t>
      </w:r>
      <w:r w:rsidRPr="00C57C95">
        <w:rPr>
          <w:b/>
        </w:rPr>
        <w:t>3</w:t>
      </w:r>
      <w:r w:rsidR="00104CD2" w:rsidRPr="00C57C95">
        <w:rPr>
          <w:b/>
        </w:rPr>
        <w:t xml:space="preserve"> </w:t>
      </w:r>
      <w:r w:rsidR="008A3FA8">
        <w:rPr>
          <w:b/>
        </w:rPr>
        <w:t xml:space="preserve">- </w:t>
      </w:r>
      <w:r w:rsidR="00855BBC" w:rsidRPr="008A3FA8">
        <w:rPr>
          <w:b/>
        </w:rPr>
        <w:t>Ceník hodinových sazeb Z</w:t>
      </w:r>
      <w:r w:rsidR="00104CD2" w:rsidRPr="008A3FA8">
        <w:rPr>
          <w:b/>
        </w:rPr>
        <w:t>hotovitele</w:t>
      </w:r>
      <w:r w:rsidR="00616F7A" w:rsidRPr="008A3FA8">
        <w:rPr>
          <w:b/>
        </w:rPr>
        <w:t xml:space="preserve"> pro rok 20</w:t>
      </w:r>
      <w:r w:rsidR="00367CEA">
        <w:rPr>
          <w:b/>
        </w:rPr>
        <w:t>20</w:t>
      </w:r>
    </w:p>
    <w:p w14:paraId="2375B71E" w14:textId="77777777" w:rsidR="00AF7B22" w:rsidRDefault="00AF7B22" w:rsidP="00417B71">
      <w:pPr>
        <w:spacing w:line="276" w:lineRule="auto"/>
        <w:ind w:left="708"/>
        <w:jc w:val="both"/>
        <w:rPr>
          <w:lang w:val="de-DE"/>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67"/>
        <w:gridCol w:w="4536"/>
        <w:gridCol w:w="1418"/>
        <w:gridCol w:w="1418"/>
      </w:tblGrid>
      <w:tr w:rsidR="005A5849" w14:paraId="544B3C7B" w14:textId="77777777" w:rsidTr="00642F99">
        <w:tc>
          <w:tcPr>
            <w:tcW w:w="567" w:type="dxa"/>
            <w:tcBorders>
              <w:top w:val="single" w:sz="12" w:space="0" w:color="000000"/>
              <w:left w:val="single" w:sz="12" w:space="0" w:color="000000"/>
              <w:bottom w:val="single" w:sz="6" w:space="0" w:color="000000"/>
              <w:right w:val="single" w:sz="6" w:space="0" w:color="000000"/>
            </w:tcBorders>
            <w:shd w:val="clear" w:color="auto" w:fill="auto"/>
          </w:tcPr>
          <w:p w14:paraId="134451D7" w14:textId="77777777" w:rsidR="005A5849" w:rsidRDefault="005A5849" w:rsidP="00642F99">
            <w:pPr>
              <w:spacing w:after="120"/>
              <w:jc w:val="center"/>
              <w:rPr>
                <w:b/>
                <w:lang w:val="de-DE"/>
              </w:rPr>
            </w:pPr>
            <w:proofErr w:type="spellStart"/>
            <w:r>
              <w:rPr>
                <w:b/>
                <w:lang w:val="de-DE"/>
              </w:rPr>
              <w:t>P.č</w:t>
            </w:r>
            <w:proofErr w:type="spellEnd"/>
            <w:r>
              <w:rPr>
                <w:b/>
                <w:lang w:val="de-DE"/>
              </w:rPr>
              <w:t>.</w:t>
            </w:r>
          </w:p>
        </w:tc>
        <w:tc>
          <w:tcPr>
            <w:tcW w:w="4536" w:type="dxa"/>
            <w:tcBorders>
              <w:top w:val="single" w:sz="12" w:space="0" w:color="000000"/>
              <w:left w:val="single" w:sz="6" w:space="0" w:color="000000"/>
              <w:bottom w:val="single" w:sz="6" w:space="0" w:color="000000"/>
              <w:right w:val="single" w:sz="6" w:space="0" w:color="000000"/>
            </w:tcBorders>
            <w:shd w:val="clear" w:color="auto" w:fill="auto"/>
          </w:tcPr>
          <w:p w14:paraId="3F0457D5" w14:textId="77777777" w:rsidR="005A5849" w:rsidRDefault="005A5849" w:rsidP="00642F99">
            <w:pPr>
              <w:spacing w:after="120"/>
              <w:jc w:val="center"/>
              <w:rPr>
                <w:b/>
                <w:lang w:val="de-DE"/>
              </w:rPr>
            </w:pPr>
            <w:proofErr w:type="spellStart"/>
            <w:r>
              <w:rPr>
                <w:b/>
                <w:lang w:val="de-DE"/>
              </w:rPr>
              <w:t>Činnost</w:t>
            </w:r>
            <w:proofErr w:type="spellEnd"/>
          </w:p>
        </w:tc>
        <w:tc>
          <w:tcPr>
            <w:tcW w:w="1418" w:type="dxa"/>
            <w:tcBorders>
              <w:top w:val="single" w:sz="12" w:space="0" w:color="000000"/>
              <w:left w:val="single" w:sz="6" w:space="0" w:color="000000"/>
              <w:bottom w:val="single" w:sz="6" w:space="0" w:color="000000"/>
              <w:right w:val="single" w:sz="6" w:space="0" w:color="000000"/>
            </w:tcBorders>
            <w:shd w:val="clear" w:color="auto" w:fill="auto"/>
          </w:tcPr>
          <w:p w14:paraId="24AA5F19" w14:textId="77777777" w:rsidR="005A5849" w:rsidRDefault="005A5849" w:rsidP="00642F99">
            <w:pPr>
              <w:spacing w:after="120"/>
              <w:jc w:val="center"/>
              <w:rPr>
                <w:b/>
                <w:lang w:val="de-DE"/>
              </w:rPr>
            </w:pPr>
            <w:proofErr w:type="spellStart"/>
            <w:r>
              <w:rPr>
                <w:b/>
                <w:lang w:val="de-DE"/>
              </w:rPr>
              <w:t>Měrná</w:t>
            </w:r>
            <w:proofErr w:type="spellEnd"/>
            <w:r>
              <w:rPr>
                <w:b/>
                <w:lang w:val="de-DE"/>
              </w:rPr>
              <w:t xml:space="preserve"> </w:t>
            </w:r>
            <w:proofErr w:type="spellStart"/>
            <w:r>
              <w:rPr>
                <w:b/>
                <w:lang w:val="de-DE"/>
              </w:rPr>
              <w:t>jednotka</w:t>
            </w:r>
            <w:proofErr w:type="spellEnd"/>
          </w:p>
        </w:tc>
        <w:tc>
          <w:tcPr>
            <w:tcW w:w="1418" w:type="dxa"/>
            <w:tcBorders>
              <w:top w:val="single" w:sz="12" w:space="0" w:color="000000"/>
              <w:left w:val="single" w:sz="6" w:space="0" w:color="000000"/>
              <w:bottom w:val="single" w:sz="6" w:space="0" w:color="000000"/>
              <w:right w:val="single" w:sz="12" w:space="0" w:color="000000"/>
            </w:tcBorders>
            <w:shd w:val="clear" w:color="auto" w:fill="auto"/>
          </w:tcPr>
          <w:p w14:paraId="370EF7F5" w14:textId="77777777" w:rsidR="005A5849" w:rsidRDefault="005A5849" w:rsidP="00642F99">
            <w:pPr>
              <w:spacing w:after="120"/>
              <w:jc w:val="center"/>
              <w:rPr>
                <w:b/>
                <w:lang w:val="de-DE"/>
              </w:rPr>
            </w:pPr>
            <w:r>
              <w:rPr>
                <w:b/>
                <w:lang w:val="de-DE"/>
              </w:rPr>
              <w:t>Cena/</w:t>
            </w:r>
            <w:proofErr w:type="spellStart"/>
            <w:r>
              <w:rPr>
                <w:b/>
                <w:lang w:val="de-DE"/>
              </w:rPr>
              <w:t>m.j</w:t>
            </w:r>
            <w:proofErr w:type="spellEnd"/>
            <w:r>
              <w:rPr>
                <w:b/>
                <w:lang w:val="de-DE"/>
              </w:rPr>
              <w:t>.</w:t>
            </w:r>
          </w:p>
        </w:tc>
      </w:tr>
      <w:tr w:rsidR="000E6AA4" w14:paraId="1DB03828" w14:textId="77777777" w:rsidTr="000E6AA4">
        <w:trPr>
          <w:trHeight w:val="692"/>
          <w:tblHeader/>
        </w:trPr>
        <w:tc>
          <w:tcPr>
            <w:tcW w:w="567" w:type="dxa"/>
            <w:tcBorders>
              <w:top w:val="single" w:sz="6" w:space="0" w:color="000000"/>
              <w:left w:val="single" w:sz="12" w:space="0" w:color="000000"/>
              <w:bottom w:val="single" w:sz="6" w:space="0" w:color="000000"/>
              <w:right w:val="single" w:sz="6" w:space="0" w:color="000000"/>
            </w:tcBorders>
            <w:shd w:val="clear" w:color="auto" w:fill="auto"/>
          </w:tcPr>
          <w:p w14:paraId="655C29A7" w14:textId="77777777" w:rsidR="000E6AA4" w:rsidRDefault="000E6AA4" w:rsidP="00BD787A">
            <w:pPr>
              <w:numPr>
                <w:ilvl w:val="0"/>
                <w:numId w:val="15"/>
              </w:numPr>
              <w:spacing w:after="120"/>
              <w:jc w:val="center"/>
              <w:rPr>
                <w:lang w:val="de-DE"/>
              </w:rP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1BB6C5E2" w14:textId="77777777" w:rsidR="000E6AA4" w:rsidRDefault="000E6AA4" w:rsidP="000E6AA4">
            <w:pPr>
              <w:spacing w:after="120"/>
              <w:rPr>
                <w:lang w:val="de-DE"/>
              </w:rPr>
            </w:pPr>
            <w:proofErr w:type="spellStart"/>
            <w:r>
              <w:rPr>
                <w:lang w:val="de-DE"/>
              </w:rPr>
              <w:t>Školení</w:t>
            </w:r>
            <w:proofErr w:type="spellEnd"/>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DD23D40" w14:textId="77777777" w:rsidR="000E6AA4" w:rsidRDefault="000E6AA4" w:rsidP="000E6AA4">
            <w:pPr>
              <w:spacing w:after="120"/>
              <w:jc w:val="center"/>
              <w:rPr>
                <w:lang w:val="de-DE"/>
              </w:rPr>
            </w:pPr>
            <w:proofErr w:type="spellStart"/>
            <w:r>
              <w:rPr>
                <w:lang w:val="de-DE"/>
              </w:rPr>
              <w:t>Hodina</w:t>
            </w:r>
            <w:proofErr w:type="spellEnd"/>
            <w:r>
              <w:rPr>
                <w:lang w:val="de-DE"/>
              </w:rPr>
              <w:t>/</w:t>
            </w:r>
            <w:proofErr w:type="spellStart"/>
            <w:r>
              <w:rPr>
                <w:lang w:val="de-DE"/>
              </w:rPr>
              <w:t>lektor</w:t>
            </w:r>
            <w:proofErr w:type="spellEnd"/>
          </w:p>
        </w:tc>
        <w:tc>
          <w:tcPr>
            <w:tcW w:w="1418" w:type="dxa"/>
            <w:tcBorders>
              <w:top w:val="single" w:sz="6" w:space="0" w:color="000000"/>
              <w:left w:val="single" w:sz="6" w:space="0" w:color="000000"/>
              <w:bottom w:val="single" w:sz="6" w:space="0" w:color="000000"/>
              <w:right w:val="single" w:sz="12" w:space="0" w:color="000000"/>
            </w:tcBorders>
            <w:shd w:val="clear" w:color="auto" w:fill="auto"/>
          </w:tcPr>
          <w:p w14:paraId="1584AB66" w14:textId="242F351E" w:rsidR="000E6AA4" w:rsidRDefault="000E6AA4" w:rsidP="000E6AA4">
            <w:pPr>
              <w:spacing w:after="120"/>
              <w:jc w:val="right"/>
              <w:rPr>
                <w:lang w:val="de-DE"/>
              </w:rPr>
            </w:pPr>
            <w:r>
              <w:rPr>
                <w:lang w:val="de-DE"/>
              </w:rPr>
              <w:t xml:space="preserve">1 734,00 </w:t>
            </w:r>
            <w:proofErr w:type="spellStart"/>
            <w:r>
              <w:rPr>
                <w:lang w:val="de-DE"/>
              </w:rPr>
              <w:t>Kč</w:t>
            </w:r>
            <w:proofErr w:type="spellEnd"/>
          </w:p>
        </w:tc>
      </w:tr>
      <w:tr w:rsidR="000E6AA4" w14:paraId="74A5283E" w14:textId="77777777" w:rsidTr="00642F99">
        <w:trPr>
          <w:tblHeader/>
        </w:trPr>
        <w:tc>
          <w:tcPr>
            <w:tcW w:w="567" w:type="dxa"/>
            <w:tcBorders>
              <w:top w:val="single" w:sz="6" w:space="0" w:color="000000"/>
              <w:left w:val="single" w:sz="12" w:space="0" w:color="000000"/>
              <w:bottom w:val="single" w:sz="6" w:space="0" w:color="000000"/>
              <w:right w:val="single" w:sz="6" w:space="0" w:color="000000"/>
            </w:tcBorders>
            <w:shd w:val="clear" w:color="auto" w:fill="auto"/>
          </w:tcPr>
          <w:p w14:paraId="0C6710AE" w14:textId="77777777" w:rsidR="000E6AA4" w:rsidRDefault="000E6AA4" w:rsidP="00BD787A">
            <w:pPr>
              <w:numPr>
                <w:ilvl w:val="0"/>
                <w:numId w:val="16"/>
              </w:numPr>
              <w:spacing w:after="120"/>
              <w:jc w:val="center"/>
              <w:rPr>
                <w:lang w:val="de-DE"/>
              </w:rP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8F794E3" w14:textId="42157E2A" w:rsidR="000E6AA4" w:rsidRDefault="000E6AA4" w:rsidP="000E6AA4">
            <w:pPr>
              <w:spacing w:after="120"/>
              <w:rPr>
                <w:lang w:val="de-DE"/>
              </w:rPr>
            </w:pPr>
            <w:proofErr w:type="spellStart"/>
            <w:r>
              <w:rPr>
                <w:lang w:val="de-DE"/>
              </w:rPr>
              <w:t>Konzultace</w:t>
            </w:r>
            <w:proofErr w:type="spellEnd"/>
            <w:r>
              <w:rPr>
                <w:lang w:val="de-DE"/>
              </w:rPr>
              <w:t xml:space="preserve"> k </w:t>
            </w:r>
            <w:proofErr w:type="spellStart"/>
            <w:r>
              <w:rPr>
                <w:lang w:val="de-DE"/>
              </w:rPr>
              <w:t>Programu</w:t>
            </w:r>
            <w:proofErr w:type="spellEnd"/>
            <w:r>
              <w:rPr>
                <w:lang w:val="de-DE"/>
              </w:rPr>
              <w:t xml:space="preserve"> (pro </w:t>
            </w:r>
            <w:proofErr w:type="spellStart"/>
            <w:r>
              <w:rPr>
                <w:lang w:val="de-DE"/>
              </w:rPr>
              <w:t>činnosti</w:t>
            </w:r>
            <w:proofErr w:type="spellEnd"/>
            <w:r>
              <w:rPr>
                <w:lang w:val="de-DE"/>
              </w:rPr>
              <w:t xml:space="preserve"> </w:t>
            </w:r>
            <w:proofErr w:type="spellStart"/>
            <w:r>
              <w:rPr>
                <w:lang w:val="de-DE"/>
              </w:rPr>
              <w:t>nedefinované</w:t>
            </w:r>
            <w:proofErr w:type="spellEnd"/>
            <w:r>
              <w:rPr>
                <w:lang w:val="de-DE"/>
              </w:rPr>
              <w:t xml:space="preserve"> v </w:t>
            </w:r>
            <w:proofErr w:type="spellStart"/>
            <w:r>
              <w:rPr>
                <w:lang w:val="de-DE"/>
              </w:rPr>
              <w:t>ostatních</w:t>
            </w:r>
            <w:proofErr w:type="spellEnd"/>
            <w:r>
              <w:rPr>
                <w:lang w:val="de-DE"/>
              </w:rPr>
              <w:t xml:space="preserve"> </w:t>
            </w:r>
            <w:proofErr w:type="spellStart"/>
            <w:r>
              <w:rPr>
                <w:lang w:val="de-DE"/>
              </w:rPr>
              <w:t>položkách</w:t>
            </w:r>
            <w:proofErr w:type="spellEnd"/>
            <w:r>
              <w:rPr>
                <w:lang w:val="de-DE"/>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D17B2B6" w14:textId="77777777" w:rsidR="000E6AA4" w:rsidRDefault="000E6AA4" w:rsidP="000E6AA4">
            <w:pPr>
              <w:spacing w:after="120"/>
              <w:jc w:val="center"/>
            </w:pPr>
            <w:r>
              <w:t>Hodina</w:t>
            </w:r>
          </w:p>
        </w:tc>
        <w:tc>
          <w:tcPr>
            <w:tcW w:w="1418" w:type="dxa"/>
            <w:tcBorders>
              <w:top w:val="single" w:sz="6" w:space="0" w:color="000000"/>
              <w:left w:val="single" w:sz="6" w:space="0" w:color="000000"/>
              <w:bottom w:val="single" w:sz="6" w:space="0" w:color="000000"/>
              <w:right w:val="single" w:sz="12" w:space="0" w:color="000000"/>
            </w:tcBorders>
            <w:shd w:val="clear" w:color="auto" w:fill="auto"/>
          </w:tcPr>
          <w:p w14:paraId="112FDFB0" w14:textId="4D95E8EC" w:rsidR="000E6AA4" w:rsidRDefault="000E6AA4" w:rsidP="000E6AA4">
            <w:pPr>
              <w:spacing w:after="120"/>
              <w:jc w:val="right"/>
            </w:pPr>
            <w:r>
              <w:t>1 196,00 Kč</w:t>
            </w:r>
          </w:p>
        </w:tc>
      </w:tr>
      <w:tr w:rsidR="000E6AA4" w14:paraId="7A0C2AC2" w14:textId="77777777" w:rsidTr="00642F99">
        <w:trPr>
          <w:tblHeader/>
        </w:trPr>
        <w:tc>
          <w:tcPr>
            <w:tcW w:w="567" w:type="dxa"/>
            <w:tcBorders>
              <w:top w:val="single" w:sz="6" w:space="0" w:color="000000"/>
              <w:left w:val="single" w:sz="12" w:space="0" w:color="000000"/>
              <w:bottom w:val="single" w:sz="6" w:space="0" w:color="000000"/>
              <w:right w:val="single" w:sz="6" w:space="0" w:color="000000"/>
            </w:tcBorders>
            <w:shd w:val="clear" w:color="auto" w:fill="auto"/>
          </w:tcPr>
          <w:p w14:paraId="7F05D366" w14:textId="77777777" w:rsidR="000E6AA4" w:rsidRDefault="000E6AA4" w:rsidP="00BD787A">
            <w:pPr>
              <w:numPr>
                <w:ilvl w:val="0"/>
                <w:numId w:val="16"/>
              </w:numPr>
              <w:spacing w:after="120"/>
              <w:jc w:val="cente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1D8BDA15" w14:textId="77777777" w:rsidR="000E6AA4" w:rsidRDefault="000E6AA4" w:rsidP="000E6AA4">
            <w:pPr>
              <w:spacing w:after="120"/>
            </w:pPr>
            <w:r>
              <w:t>Projektové a programátorské práce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93A0C02" w14:textId="77777777" w:rsidR="000E6AA4" w:rsidRDefault="000E6AA4" w:rsidP="000E6AA4">
            <w:pPr>
              <w:spacing w:after="120"/>
              <w:jc w:val="center"/>
            </w:pPr>
            <w:r>
              <w:t>Hodina</w:t>
            </w:r>
          </w:p>
        </w:tc>
        <w:tc>
          <w:tcPr>
            <w:tcW w:w="1418" w:type="dxa"/>
            <w:tcBorders>
              <w:top w:val="single" w:sz="6" w:space="0" w:color="000000"/>
              <w:left w:val="single" w:sz="6" w:space="0" w:color="000000"/>
              <w:bottom w:val="single" w:sz="6" w:space="0" w:color="000000"/>
              <w:right w:val="single" w:sz="12" w:space="0" w:color="000000"/>
            </w:tcBorders>
            <w:shd w:val="clear" w:color="auto" w:fill="auto"/>
          </w:tcPr>
          <w:p w14:paraId="62EB5AED" w14:textId="0B159382" w:rsidR="000E6AA4" w:rsidRDefault="000E6AA4" w:rsidP="000E6AA4">
            <w:pPr>
              <w:spacing w:after="120"/>
              <w:jc w:val="right"/>
            </w:pPr>
            <w:r>
              <w:t>2 055,00 Kč</w:t>
            </w:r>
          </w:p>
        </w:tc>
      </w:tr>
      <w:tr w:rsidR="000E6AA4" w14:paraId="3A5C86B3" w14:textId="77777777" w:rsidTr="00642F99">
        <w:trPr>
          <w:tblHeader/>
        </w:trPr>
        <w:tc>
          <w:tcPr>
            <w:tcW w:w="567" w:type="dxa"/>
            <w:tcBorders>
              <w:top w:val="single" w:sz="6" w:space="0" w:color="000000"/>
              <w:left w:val="single" w:sz="12" w:space="0" w:color="000000"/>
              <w:bottom w:val="single" w:sz="6" w:space="0" w:color="000000"/>
              <w:right w:val="single" w:sz="6" w:space="0" w:color="000000"/>
            </w:tcBorders>
            <w:shd w:val="clear" w:color="auto" w:fill="auto"/>
          </w:tcPr>
          <w:p w14:paraId="3FD14D90" w14:textId="77777777" w:rsidR="000E6AA4" w:rsidRDefault="000E6AA4" w:rsidP="00BD787A">
            <w:pPr>
              <w:numPr>
                <w:ilvl w:val="0"/>
                <w:numId w:val="16"/>
              </w:numPr>
              <w:spacing w:after="120"/>
              <w:jc w:val="cente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5B99552B" w14:textId="77777777" w:rsidR="000E6AA4" w:rsidRDefault="000E6AA4" w:rsidP="000E6AA4">
            <w:pPr>
              <w:spacing w:after="120"/>
            </w:pPr>
            <w:r>
              <w:t>Metodické a analytické práce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46533E1" w14:textId="77777777" w:rsidR="000E6AA4" w:rsidRDefault="000E6AA4" w:rsidP="000E6AA4">
            <w:pPr>
              <w:spacing w:after="120"/>
              <w:jc w:val="center"/>
            </w:pPr>
            <w:r>
              <w:t>Hodina</w:t>
            </w:r>
          </w:p>
        </w:tc>
        <w:tc>
          <w:tcPr>
            <w:tcW w:w="1418" w:type="dxa"/>
            <w:tcBorders>
              <w:top w:val="single" w:sz="6" w:space="0" w:color="000000"/>
              <w:left w:val="single" w:sz="6" w:space="0" w:color="000000"/>
              <w:bottom w:val="single" w:sz="6" w:space="0" w:color="000000"/>
              <w:right w:val="single" w:sz="12" w:space="0" w:color="000000"/>
            </w:tcBorders>
            <w:shd w:val="clear" w:color="auto" w:fill="auto"/>
          </w:tcPr>
          <w:p w14:paraId="59840FBC" w14:textId="55C899AC" w:rsidR="000E6AA4" w:rsidRDefault="000E6AA4" w:rsidP="000E6AA4">
            <w:pPr>
              <w:spacing w:after="120"/>
              <w:jc w:val="right"/>
            </w:pPr>
            <w:r>
              <w:t>2 499,00 Kč</w:t>
            </w:r>
          </w:p>
        </w:tc>
      </w:tr>
      <w:tr w:rsidR="000E6AA4" w14:paraId="3707FC58" w14:textId="77777777" w:rsidTr="00642F99">
        <w:trPr>
          <w:tblHeader/>
        </w:trPr>
        <w:tc>
          <w:tcPr>
            <w:tcW w:w="567" w:type="dxa"/>
            <w:tcBorders>
              <w:top w:val="single" w:sz="6" w:space="0" w:color="000000"/>
              <w:left w:val="single" w:sz="12" w:space="0" w:color="000000"/>
              <w:bottom w:val="single" w:sz="6" w:space="0" w:color="000000"/>
              <w:right w:val="single" w:sz="6" w:space="0" w:color="000000"/>
            </w:tcBorders>
            <w:shd w:val="clear" w:color="auto" w:fill="auto"/>
          </w:tcPr>
          <w:p w14:paraId="0AA84DFB" w14:textId="77777777" w:rsidR="000E6AA4" w:rsidRDefault="000E6AA4" w:rsidP="00BD787A">
            <w:pPr>
              <w:numPr>
                <w:ilvl w:val="0"/>
                <w:numId w:val="16"/>
              </w:numPr>
              <w:spacing w:after="120"/>
              <w:jc w:val="cente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75C45E90" w14:textId="77777777" w:rsidR="000E6AA4" w:rsidRDefault="000E6AA4" w:rsidP="000E6AA4">
            <w:pPr>
              <w:spacing w:after="120"/>
            </w:pPr>
            <w:r>
              <w:t>Odborný dohled nad zpracováním (pro činnosti nedefinované v ostatních položkách)</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96CA5FD" w14:textId="77777777" w:rsidR="000E6AA4" w:rsidRDefault="000E6AA4" w:rsidP="000E6AA4">
            <w:pPr>
              <w:spacing w:after="120"/>
              <w:jc w:val="center"/>
            </w:pPr>
            <w:r>
              <w:t>Hodina</w:t>
            </w:r>
          </w:p>
        </w:tc>
        <w:tc>
          <w:tcPr>
            <w:tcW w:w="1418" w:type="dxa"/>
            <w:tcBorders>
              <w:top w:val="single" w:sz="6" w:space="0" w:color="000000"/>
              <w:left w:val="single" w:sz="6" w:space="0" w:color="000000"/>
              <w:bottom w:val="single" w:sz="6" w:space="0" w:color="000000"/>
              <w:right w:val="single" w:sz="12" w:space="0" w:color="000000"/>
            </w:tcBorders>
            <w:shd w:val="clear" w:color="auto" w:fill="auto"/>
          </w:tcPr>
          <w:p w14:paraId="28288F23" w14:textId="0BBC4536" w:rsidR="000E6AA4" w:rsidRDefault="000E6AA4" w:rsidP="000E6AA4">
            <w:pPr>
              <w:spacing w:after="120"/>
              <w:jc w:val="right"/>
            </w:pPr>
            <w:r>
              <w:t>1 196,00 Kč</w:t>
            </w:r>
          </w:p>
        </w:tc>
      </w:tr>
      <w:tr w:rsidR="000E6AA4" w14:paraId="37BAC154" w14:textId="77777777" w:rsidTr="00642F99">
        <w:trPr>
          <w:tblHeader/>
        </w:trPr>
        <w:tc>
          <w:tcPr>
            <w:tcW w:w="567" w:type="dxa"/>
            <w:tcBorders>
              <w:top w:val="single" w:sz="6" w:space="0" w:color="000000"/>
              <w:left w:val="single" w:sz="12" w:space="0" w:color="000000"/>
              <w:bottom w:val="single" w:sz="6" w:space="0" w:color="000000"/>
              <w:right w:val="single" w:sz="6" w:space="0" w:color="000000"/>
            </w:tcBorders>
            <w:shd w:val="clear" w:color="auto" w:fill="auto"/>
          </w:tcPr>
          <w:p w14:paraId="48689283" w14:textId="77777777" w:rsidR="000E6AA4" w:rsidRDefault="000E6AA4" w:rsidP="00BD787A">
            <w:pPr>
              <w:numPr>
                <w:ilvl w:val="0"/>
                <w:numId w:val="16"/>
              </w:numPr>
              <w:spacing w:after="120"/>
              <w:jc w:val="cente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EC97D8F" w14:textId="77777777" w:rsidR="000E6AA4" w:rsidRDefault="000E6AA4" w:rsidP="000E6AA4">
            <w:pPr>
              <w:spacing w:after="120"/>
            </w:pPr>
            <w:r>
              <w:t>Testovací práce (pro činnosti nedefinované v ostatních položkách)</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2E2CC36" w14:textId="77777777" w:rsidR="000E6AA4" w:rsidRDefault="000E6AA4" w:rsidP="000E6AA4">
            <w:pPr>
              <w:spacing w:after="120"/>
              <w:jc w:val="center"/>
            </w:pPr>
            <w:r>
              <w:t>Hodina</w:t>
            </w:r>
          </w:p>
        </w:tc>
        <w:tc>
          <w:tcPr>
            <w:tcW w:w="1418" w:type="dxa"/>
            <w:tcBorders>
              <w:top w:val="single" w:sz="6" w:space="0" w:color="000000"/>
              <w:left w:val="single" w:sz="6" w:space="0" w:color="000000"/>
              <w:bottom w:val="single" w:sz="6" w:space="0" w:color="000000"/>
              <w:right w:val="single" w:sz="12" w:space="0" w:color="000000"/>
            </w:tcBorders>
            <w:shd w:val="clear" w:color="auto" w:fill="auto"/>
          </w:tcPr>
          <w:p w14:paraId="11C117CD" w14:textId="50B7E768" w:rsidR="000E6AA4" w:rsidRDefault="000E6AA4" w:rsidP="000E6AA4">
            <w:pPr>
              <w:spacing w:after="120"/>
              <w:jc w:val="right"/>
            </w:pPr>
            <w:r>
              <w:t>1 734,00 Kč</w:t>
            </w:r>
          </w:p>
        </w:tc>
      </w:tr>
      <w:tr w:rsidR="000E6AA4" w14:paraId="5594FDFC" w14:textId="77777777" w:rsidTr="00642F99">
        <w:trPr>
          <w:tblHeader/>
        </w:trPr>
        <w:tc>
          <w:tcPr>
            <w:tcW w:w="567" w:type="dxa"/>
            <w:tcBorders>
              <w:top w:val="single" w:sz="6" w:space="0" w:color="000000"/>
              <w:left w:val="single" w:sz="12" w:space="0" w:color="000000"/>
              <w:bottom w:val="single" w:sz="6" w:space="0" w:color="000000"/>
              <w:right w:val="single" w:sz="6" w:space="0" w:color="000000"/>
            </w:tcBorders>
            <w:shd w:val="clear" w:color="auto" w:fill="auto"/>
          </w:tcPr>
          <w:p w14:paraId="129793A7" w14:textId="77777777" w:rsidR="000E6AA4" w:rsidRDefault="000E6AA4" w:rsidP="00BD787A">
            <w:pPr>
              <w:numPr>
                <w:ilvl w:val="0"/>
                <w:numId w:val="16"/>
              </w:numPr>
              <w:spacing w:after="120"/>
              <w:jc w:val="cente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5C0822DE" w14:textId="77777777" w:rsidR="000E6AA4" w:rsidRDefault="000E6AA4" w:rsidP="000E6AA4">
            <w:pPr>
              <w:spacing w:after="120"/>
            </w:pPr>
            <w:r>
              <w:t>Oprava chyb způsobených uživatelem</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F2E7724" w14:textId="77777777" w:rsidR="000E6AA4" w:rsidRDefault="000E6AA4" w:rsidP="000E6AA4">
            <w:pPr>
              <w:spacing w:after="120"/>
              <w:jc w:val="center"/>
            </w:pPr>
            <w:r>
              <w:t>Hodina</w:t>
            </w:r>
          </w:p>
        </w:tc>
        <w:tc>
          <w:tcPr>
            <w:tcW w:w="1418" w:type="dxa"/>
            <w:tcBorders>
              <w:top w:val="single" w:sz="6" w:space="0" w:color="000000"/>
              <w:left w:val="single" w:sz="6" w:space="0" w:color="000000"/>
              <w:bottom w:val="single" w:sz="6" w:space="0" w:color="000000"/>
              <w:right w:val="single" w:sz="12" w:space="0" w:color="000000"/>
            </w:tcBorders>
            <w:shd w:val="clear" w:color="auto" w:fill="auto"/>
          </w:tcPr>
          <w:p w14:paraId="749D6768" w14:textId="3A3562DD" w:rsidR="000E6AA4" w:rsidRDefault="000E6AA4" w:rsidP="000E6AA4">
            <w:pPr>
              <w:spacing w:after="120"/>
              <w:jc w:val="right"/>
            </w:pPr>
            <w:r>
              <w:t>1 903,00 Kč</w:t>
            </w:r>
          </w:p>
        </w:tc>
      </w:tr>
      <w:tr w:rsidR="000E6AA4" w14:paraId="62F8315B" w14:textId="77777777" w:rsidTr="00642F99">
        <w:trPr>
          <w:tblHeader/>
        </w:trPr>
        <w:tc>
          <w:tcPr>
            <w:tcW w:w="567" w:type="dxa"/>
            <w:tcBorders>
              <w:top w:val="single" w:sz="6" w:space="0" w:color="000000"/>
              <w:left w:val="single" w:sz="12" w:space="0" w:color="000000"/>
              <w:bottom w:val="single" w:sz="6" w:space="0" w:color="000000"/>
              <w:right w:val="single" w:sz="6" w:space="0" w:color="000000"/>
            </w:tcBorders>
            <w:shd w:val="clear" w:color="auto" w:fill="auto"/>
          </w:tcPr>
          <w:p w14:paraId="4FE09A77" w14:textId="77777777" w:rsidR="000E6AA4" w:rsidRDefault="000E6AA4" w:rsidP="00BD787A">
            <w:pPr>
              <w:numPr>
                <w:ilvl w:val="0"/>
                <w:numId w:val="16"/>
              </w:numPr>
              <w:spacing w:after="120"/>
              <w:jc w:val="cente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7692B2F9" w14:textId="77777777" w:rsidR="000E6AA4" w:rsidRDefault="000E6AA4" w:rsidP="000E6AA4">
            <w:pPr>
              <w:spacing w:after="120"/>
            </w:pPr>
            <w:r>
              <w:t>Systémové služby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4E9024D" w14:textId="77777777" w:rsidR="000E6AA4" w:rsidRDefault="000E6AA4" w:rsidP="000E6AA4">
            <w:pPr>
              <w:spacing w:after="120"/>
              <w:jc w:val="center"/>
            </w:pPr>
            <w:r>
              <w:t>Hodina</w:t>
            </w:r>
          </w:p>
        </w:tc>
        <w:tc>
          <w:tcPr>
            <w:tcW w:w="1418" w:type="dxa"/>
            <w:tcBorders>
              <w:top w:val="single" w:sz="6" w:space="0" w:color="000000"/>
              <w:left w:val="single" w:sz="6" w:space="0" w:color="000000"/>
              <w:bottom w:val="single" w:sz="6" w:space="0" w:color="000000"/>
              <w:right w:val="single" w:sz="12" w:space="0" w:color="000000"/>
            </w:tcBorders>
            <w:shd w:val="clear" w:color="auto" w:fill="auto"/>
          </w:tcPr>
          <w:p w14:paraId="2A0A29F4" w14:textId="2D1E8936" w:rsidR="000E6AA4" w:rsidRDefault="000E6AA4" w:rsidP="000E6AA4">
            <w:pPr>
              <w:spacing w:after="120"/>
              <w:jc w:val="right"/>
            </w:pPr>
            <w:r>
              <w:t>2 055,00 Kč</w:t>
            </w:r>
          </w:p>
        </w:tc>
      </w:tr>
      <w:tr w:rsidR="000E6AA4" w14:paraId="67A0CD7C" w14:textId="77777777" w:rsidTr="00642F99">
        <w:trPr>
          <w:tblHeader/>
        </w:trPr>
        <w:tc>
          <w:tcPr>
            <w:tcW w:w="567" w:type="dxa"/>
            <w:tcBorders>
              <w:top w:val="single" w:sz="6" w:space="0" w:color="000000"/>
              <w:left w:val="single" w:sz="12" w:space="0" w:color="000000"/>
              <w:bottom w:val="single" w:sz="6" w:space="0" w:color="000000"/>
              <w:right w:val="single" w:sz="6" w:space="0" w:color="000000"/>
            </w:tcBorders>
            <w:shd w:val="clear" w:color="auto" w:fill="auto"/>
          </w:tcPr>
          <w:p w14:paraId="668A6758" w14:textId="77777777" w:rsidR="000E6AA4" w:rsidRDefault="000E6AA4" w:rsidP="00BD787A">
            <w:pPr>
              <w:numPr>
                <w:ilvl w:val="0"/>
                <w:numId w:val="16"/>
              </w:numPr>
              <w:spacing w:after="120"/>
              <w:jc w:val="cente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6AB7B66" w14:textId="77777777" w:rsidR="000E6AA4" w:rsidRDefault="000E6AA4" w:rsidP="000E6AA4">
            <w:pPr>
              <w:spacing w:after="120"/>
            </w:pPr>
            <w:r>
              <w:t>Podpora databázových systémů</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BA9EF7D" w14:textId="77777777" w:rsidR="000E6AA4" w:rsidRDefault="000E6AA4" w:rsidP="000E6AA4">
            <w:pPr>
              <w:spacing w:after="120"/>
              <w:jc w:val="center"/>
            </w:pPr>
            <w:r>
              <w:t>Hodina</w:t>
            </w:r>
          </w:p>
        </w:tc>
        <w:tc>
          <w:tcPr>
            <w:tcW w:w="1418" w:type="dxa"/>
            <w:tcBorders>
              <w:top w:val="single" w:sz="6" w:space="0" w:color="000000"/>
              <w:left w:val="single" w:sz="6" w:space="0" w:color="000000"/>
              <w:bottom w:val="single" w:sz="6" w:space="0" w:color="000000"/>
              <w:right w:val="single" w:sz="12" w:space="0" w:color="000000"/>
            </w:tcBorders>
            <w:shd w:val="clear" w:color="auto" w:fill="auto"/>
          </w:tcPr>
          <w:p w14:paraId="21557CC8" w14:textId="078296B1" w:rsidR="000E6AA4" w:rsidRDefault="000E6AA4" w:rsidP="000E6AA4">
            <w:pPr>
              <w:spacing w:after="120"/>
              <w:jc w:val="right"/>
            </w:pPr>
            <w:r>
              <w:t>2 055,00 Kč</w:t>
            </w:r>
          </w:p>
        </w:tc>
      </w:tr>
      <w:tr w:rsidR="000E6AA4" w14:paraId="3753E0D1" w14:textId="77777777" w:rsidTr="00642F99">
        <w:trPr>
          <w:tblHeader/>
        </w:trPr>
        <w:tc>
          <w:tcPr>
            <w:tcW w:w="567" w:type="dxa"/>
            <w:tcBorders>
              <w:top w:val="single" w:sz="6" w:space="0" w:color="000000"/>
              <w:left w:val="single" w:sz="12" w:space="0" w:color="000000"/>
              <w:bottom w:val="single" w:sz="6" w:space="0" w:color="000000"/>
              <w:right w:val="single" w:sz="6" w:space="0" w:color="000000"/>
            </w:tcBorders>
            <w:shd w:val="clear" w:color="auto" w:fill="auto"/>
          </w:tcPr>
          <w:p w14:paraId="1EF7FD2B" w14:textId="77777777" w:rsidR="000E6AA4" w:rsidRDefault="000E6AA4" w:rsidP="00BD787A">
            <w:pPr>
              <w:numPr>
                <w:ilvl w:val="0"/>
                <w:numId w:val="16"/>
              </w:numPr>
              <w:spacing w:after="120"/>
              <w:jc w:val="cente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2AB81C69" w14:textId="77777777" w:rsidR="000E6AA4" w:rsidRDefault="000E6AA4" w:rsidP="000E6AA4">
            <w:pPr>
              <w:spacing w:after="120"/>
            </w:pPr>
            <w:r>
              <w:t>Vyžádané servisní práce (činnosti odpovídající standardním servisním návštěvám)</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426AE0D" w14:textId="77777777" w:rsidR="000E6AA4" w:rsidRDefault="000E6AA4" w:rsidP="000E6AA4">
            <w:pPr>
              <w:spacing w:after="120"/>
              <w:jc w:val="center"/>
            </w:pPr>
            <w:r>
              <w:t>Hodina</w:t>
            </w:r>
          </w:p>
        </w:tc>
        <w:tc>
          <w:tcPr>
            <w:tcW w:w="1418" w:type="dxa"/>
            <w:tcBorders>
              <w:top w:val="single" w:sz="6" w:space="0" w:color="000000"/>
              <w:left w:val="single" w:sz="6" w:space="0" w:color="000000"/>
              <w:bottom w:val="single" w:sz="6" w:space="0" w:color="000000"/>
              <w:right w:val="single" w:sz="12" w:space="0" w:color="000000"/>
            </w:tcBorders>
            <w:shd w:val="clear" w:color="auto" w:fill="auto"/>
          </w:tcPr>
          <w:p w14:paraId="0AF0149F" w14:textId="37DBAF03" w:rsidR="000E6AA4" w:rsidRDefault="000E6AA4" w:rsidP="000E6AA4">
            <w:pPr>
              <w:spacing w:after="120"/>
              <w:jc w:val="right"/>
            </w:pPr>
            <w:r>
              <w:t>1 903,00 Kč</w:t>
            </w:r>
          </w:p>
        </w:tc>
      </w:tr>
      <w:tr w:rsidR="000E6AA4" w14:paraId="32B12D9C" w14:textId="77777777" w:rsidTr="00642F99">
        <w:trPr>
          <w:tblHeader/>
        </w:trPr>
        <w:tc>
          <w:tcPr>
            <w:tcW w:w="567" w:type="dxa"/>
            <w:tcBorders>
              <w:top w:val="single" w:sz="6" w:space="0" w:color="000000"/>
              <w:left w:val="single" w:sz="12" w:space="0" w:color="000000"/>
              <w:bottom w:val="single" w:sz="6" w:space="0" w:color="000000"/>
              <w:right w:val="single" w:sz="6" w:space="0" w:color="000000"/>
            </w:tcBorders>
            <w:shd w:val="clear" w:color="auto" w:fill="auto"/>
          </w:tcPr>
          <w:p w14:paraId="27E48F97" w14:textId="77777777" w:rsidR="000E6AA4" w:rsidRDefault="000E6AA4" w:rsidP="00BD787A">
            <w:pPr>
              <w:numPr>
                <w:ilvl w:val="0"/>
                <w:numId w:val="16"/>
              </w:numPr>
              <w:spacing w:after="120"/>
              <w:jc w:val="cente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06654948" w14:textId="77777777" w:rsidR="000E6AA4" w:rsidRDefault="000E6AA4" w:rsidP="000E6AA4">
            <w:pPr>
              <w:spacing w:after="120"/>
            </w:pPr>
            <w:r>
              <w:t>Technický servis, montážní práce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6B9162F" w14:textId="77777777" w:rsidR="000E6AA4" w:rsidRDefault="000E6AA4" w:rsidP="000E6AA4">
            <w:pPr>
              <w:spacing w:after="120"/>
              <w:jc w:val="center"/>
            </w:pPr>
            <w:r>
              <w:t>Hodina</w:t>
            </w:r>
          </w:p>
        </w:tc>
        <w:tc>
          <w:tcPr>
            <w:tcW w:w="1418" w:type="dxa"/>
            <w:tcBorders>
              <w:top w:val="single" w:sz="6" w:space="0" w:color="000000"/>
              <w:left w:val="single" w:sz="6" w:space="0" w:color="000000"/>
              <w:bottom w:val="single" w:sz="6" w:space="0" w:color="000000"/>
              <w:right w:val="single" w:sz="12" w:space="0" w:color="000000"/>
            </w:tcBorders>
            <w:shd w:val="clear" w:color="auto" w:fill="auto"/>
          </w:tcPr>
          <w:p w14:paraId="359510C5" w14:textId="01D5CE1A" w:rsidR="000E6AA4" w:rsidRDefault="000E6AA4" w:rsidP="000E6AA4">
            <w:pPr>
              <w:spacing w:after="120"/>
              <w:jc w:val="right"/>
            </w:pPr>
            <w:r>
              <w:t>1 021,00 Kč</w:t>
            </w:r>
          </w:p>
        </w:tc>
      </w:tr>
      <w:tr w:rsidR="000E6AA4" w14:paraId="414F0989" w14:textId="77777777" w:rsidTr="00642F99">
        <w:trPr>
          <w:tblHeader/>
        </w:trPr>
        <w:tc>
          <w:tcPr>
            <w:tcW w:w="567" w:type="dxa"/>
            <w:tcBorders>
              <w:top w:val="single" w:sz="6" w:space="0" w:color="000000"/>
              <w:left w:val="single" w:sz="12" w:space="0" w:color="000000"/>
              <w:bottom w:val="single" w:sz="6" w:space="0" w:color="000000"/>
              <w:right w:val="single" w:sz="6" w:space="0" w:color="000000"/>
            </w:tcBorders>
            <w:shd w:val="clear" w:color="auto" w:fill="auto"/>
          </w:tcPr>
          <w:p w14:paraId="522F7D8E" w14:textId="77777777" w:rsidR="000E6AA4" w:rsidRDefault="000E6AA4" w:rsidP="00BD787A">
            <w:pPr>
              <w:numPr>
                <w:ilvl w:val="0"/>
                <w:numId w:val="16"/>
              </w:numPr>
              <w:spacing w:after="120"/>
              <w:jc w:val="cente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02F0A029" w14:textId="77777777" w:rsidR="000E6AA4" w:rsidRDefault="000E6AA4" w:rsidP="000E6AA4">
            <w:pPr>
              <w:spacing w:after="120"/>
            </w:pPr>
            <w:r>
              <w:t>Cestovní výlohy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43CE3C3" w14:textId="77777777" w:rsidR="000E6AA4" w:rsidRDefault="000E6AA4" w:rsidP="000E6AA4">
            <w:pPr>
              <w:spacing w:after="120"/>
              <w:jc w:val="center"/>
            </w:pPr>
            <w:r>
              <w:t>Km</w:t>
            </w:r>
          </w:p>
        </w:tc>
        <w:tc>
          <w:tcPr>
            <w:tcW w:w="1418" w:type="dxa"/>
            <w:tcBorders>
              <w:top w:val="single" w:sz="6" w:space="0" w:color="000000"/>
              <w:left w:val="single" w:sz="6" w:space="0" w:color="000000"/>
              <w:bottom w:val="single" w:sz="6" w:space="0" w:color="000000"/>
              <w:right w:val="single" w:sz="12" w:space="0" w:color="000000"/>
            </w:tcBorders>
            <w:shd w:val="clear" w:color="auto" w:fill="auto"/>
          </w:tcPr>
          <w:p w14:paraId="0EFAA9C1" w14:textId="02505DEB" w:rsidR="000E6AA4" w:rsidRDefault="000E6AA4" w:rsidP="000E6AA4">
            <w:pPr>
              <w:spacing w:after="120"/>
              <w:jc w:val="right"/>
            </w:pPr>
            <w:r>
              <w:t>18,34 Kč</w:t>
            </w:r>
          </w:p>
        </w:tc>
      </w:tr>
      <w:tr w:rsidR="000E6AA4" w14:paraId="7AE1589F" w14:textId="77777777" w:rsidTr="00642F99">
        <w:trPr>
          <w:tblHeader/>
        </w:trPr>
        <w:tc>
          <w:tcPr>
            <w:tcW w:w="567" w:type="dxa"/>
            <w:tcBorders>
              <w:top w:val="single" w:sz="6" w:space="0" w:color="000000"/>
              <w:left w:val="single" w:sz="12" w:space="0" w:color="000000"/>
              <w:bottom w:val="nil"/>
              <w:right w:val="single" w:sz="6" w:space="0" w:color="000000"/>
            </w:tcBorders>
            <w:shd w:val="clear" w:color="auto" w:fill="auto"/>
          </w:tcPr>
          <w:p w14:paraId="102D9DFF" w14:textId="77777777" w:rsidR="000E6AA4" w:rsidRDefault="000E6AA4" w:rsidP="00BD787A">
            <w:pPr>
              <w:numPr>
                <w:ilvl w:val="0"/>
                <w:numId w:val="16"/>
              </w:numPr>
              <w:spacing w:after="120"/>
              <w:jc w:val="center"/>
            </w:pPr>
          </w:p>
        </w:tc>
        <w:tc>
          <w:tcPr>
            <w:tcW w:w="4536" w:type="dxa"/>
            <w:tcBorders>
              <w:top w:val="single" w:sz="6" w:space="0" w:color="000000"/>
              <w:left w:val="single" w:sz="6" w:space="0" w:color="000000"/>
              <w:bottom w:val="nil"/>
              <w:right w:val="single" w:sz="6" w:space="0" w:color="000000"/>
            </w:tcBorders>
            <w:shd w:val="clear" w:color="auto" w:fill="auto"/>
          </w:tcPr>
          <w:p w14:paraId="4112EF37" w14:textId="77777777" w:rsidR="000E6AA4" w:rsidRDefault="000E6AA4" w:rsidP="000E6AA4">
            <w:pPr>
              <w:spacing w:after="120"/>
            </w:pPr>
            <w:r>
              <w:t xml:space="preserve">Příplatek za vyžádanou práci ve dnech pracovního volna, </w:t>
            </w:r>
            <w:proofErr w:type="gramStart"/>
            <w:r>
              <w:t>klidu ,ve</w:t>
            </w:r>
            <w:proofErr w:type="gramEnd"/>
            <w:r>
              <w:t xml:space="preserve"> svátek a mimo hodiny údržby a podpory </w:t>
            </w:r>
          </w:p>
        </w:tc>
        <w:tc>
          <w:tcPr>
            <w:tcW w:w="1418" w:type="dxa"/>
            <w:tcBorders>
              <w:top w:val="single" w:sz="6" w:space="0" w:color="000000"/>
              <w:left w:val="single" w:sz="6" w:space="0" w:color="000000"/>
              <w:bottom w:val="nil"/>
              <w:right w:val="single" w:sz="6" w:space="0" w:color="000000"/>
            </w:tcBorders>
            <w:shd w:val="clear" w:color="auto" w:fill="auto"/>
          </w:tcPr>
          <w:p w14:paraId="0E6FF7EF" w14:textId="77777777" w:rsidR="000E6AA4" w:rsidRDefault="000E6AA4" w:rsidP="000E6AA4">
            <w:pPr>
              <w:spacing w:after="120"/>
              <w:jc w:val="center"/>
            </w:pPr>
          </w:p>
        </w:tc>
        <w:tc>
          <w:tcPr>
            <w:tcW w:w="1418" w:type="dxa"/>
            <w:tcBorders>
              <w:top w:val="single" w:sz="6" w:space="0" w:color="000000"/>
              <w:left w:val="single" w:sz="6" w:space="0" w:color="000000"/>
              <w:bottom w:val="nil"/>
              <w:right w:val="single" w:sz="12" w:space="0" w:color="000000"/>
            </w:tcBorders>
            <w:shd w:val="clear" w:color="auto" w:fill="auto"/>
          </w:tcPr>
          <w:p w14:paraId="78875553" w14:textId="602FA2C4" w:rsidR="000E6AA4" w:rsidRDefault="000E6AA4" w:rsidP="000E6AA4">
            <w:pPr>
              <w:spacing w:after="120"/>
              <w:jc w:val="right"/>
            </w:pPr>
            <w:r>
              <w:t xml:space="preserve">+ </w:t>
            </w:r>
            <w:proofErr w:type="gramStart"/>
            <w:r>
              <w:t>50%</w:t>
            </w:r>
            <w:proofErr w:type="gramEnd"/>
          </w:p>
        </w:tc>
      </w:tr>
      <w:tr w:rsidR="005A5849" w14:paraId="239DCD69" w14:textId="77777777" w:rsidTr="00642F99">
        <w:trPr>
          <w:tblHeader/>
        </w:trPr>
        <w:tc>
          <w:tcPr>
            <w:tcW w:w="7939" w:type="dxa"/>
            <w:gridSpan w:val="4"/>
            <w:tcBorders>
              <w:top w:val="single" w:sz="12" w:space="0" w:color="auto"/>
              <w:left w:val="single" w:sz="12" w:space="0" w:color="auto"/>
              <w:bottom w:val="single" w:sz="12" w:space="0" w:color="auto"/>
              <w:right w:val="single" w:sz="12" w:space="0" w:color="auto"/>
            </w:tcBorders>
            <w:shd w:val="clear" w:color="auto" w:fill="auto"/>
          </w:tcPr>
          <w:p w14:paraId="3211B530" w14:textId="77777777" w:rsidR="005A5849" w:rsidRDefault="005A5849" w:rsidP="00642F99">
            <w:pPr>
              <w:pStyle w:val="Zhlav"/>
              <w:tabs>
                <w:tab w:val="left" w:pos="708"/>
              </w:tabs>
              <w:spacing w:before="120"/>
            </w:pPr>
          </w:p>
          <w:p w14:paraId="6C60BBCA" w14:textId="77777777" w:rsidR="005A5849" w:rsidRPr="00AE63E6" w:rsidRDefault="005A5849" w:rsidP="00BD787A">
            <w:pPr>
              <w:numPr>
                <w:ilvl w:val="0"/>
                <w:numId w:val="30"/>
              </w:numPr>
              <w:spacing w:before="120"/>
              <w:rPr>
                <w:lang w:val="pl-PL"/>
              </w:rPr>
            </w:pPr>
            <w:r w:rsidRPr="00AE63E6">
              <w:rPr>
                <w:lang w:val="pl-PL"/>
              </w:rPr>
              <w:t xml:space="preserve">Uvedené sazby jsou bez DPH. </w:t>
            </w:r>
          </w:p>
          <w:p w14:paraId="56112DEA" w14:textId="77777777" w:rsidR="005A5849" w:rsidRPr="00AE63E6" w:rsidRDefault="005A5849" w:rsidP="00BD787A">
            <w:pPr>
              <w:numPr>
                <w:ilvl w:val="0"/>
                <w:numId w:val="30"/>
              </w:numPr>
              <w:spacing w:before="120"/>
              <w:rPr>
                <w:lang w:val="pl-PL"/>
              </w:rPr>
            </w:pPr>
            <w:r w:rsidRPr="00AE63E6">
              <w:rPr>
                <w:lang w:val="pl-PL"/>
              </w:rPr>
              <w:t>V následujících letech jsou všechny ceny Ceníku automaticky zvyšovány minimálně o míru inflace vyhlášenou ČSÚ, a to vždy k prvnímu dni následujícímu po vyhlášení ČSÚ.</w:t>
            </w:r>
          </w:p>
          <w:p w14:paraId="6C1B5BD2" w14:textId="77777777" w:rsidR="005A5849" w:rsidRDefault="005A5849" w:rsidP="00BD787A">
            <w:pPr>
              <w:numPr>
                <w:ilvl w:val="0"/>
                <w:numId w:val="30"/>
              </w:numPr>
              <w:spacing w:before="120"/>
            </w:pPr>
            <w:r>
              <w:t xml:space="preserve">V případě zvýšení cen benzínu v průběhu kalendářního roku je Dodavatel oprávněn                 upravit cestovní výlohy – viz. bod 12. Ceníku. </w:t>
            </w:r>
          </w:p>
          <w:p w14:paraId="709E841E" w14:textId="77777777" w:rsidR="005A5849" w:rsidRDefault="005A5849" w:rsidP="00BD787A">
            <w:pPr>
              <w:numPr>
                <w:ilvl w:val="0"/>
                <w:numId w:val="30"/>
              </w:numPr>
              <w:spacing w:before="120"/>
            </w:pPr>
            <w:r>
              <w:lastRenderedPageBreak/>
              <w:t>V případě použití služebního vozidla je ztráta času pracovníka na cestě zahrnuta do ceny cestovních výloh – viz. bod 12. Ceníku.</w:t>
            </w:r>
          </w:p>
          <w:p w14:paraId="0C3F646B" w14:textId="77777777" w:rsidR="005A5849" w:rsidRDefault="005A5849" w:rsidP="00BD787A">
            <w:pPr>
              <w:numPr>
                <w:ilvl w:val="0"/>
                <w:numId w:val="30"/>
              </w:numPr>
              <w:spacing w:before="120"/>
            </w:pPr>
            <w:r>
              <w:t xml:space="preserve">V případě použití prostředku hromadné dopravy se k ceně jízdného připočítává položka za ztrátu času pracovníka na cestě. Každé hodině strávené na cestě odpovídá poloviční hodinová sazba výkonu jednoho pracovníka. </w:t>
            </w:r>
          </w:p>
          <w:p w14:paraId="76FC1789" w14:textId="77777777" w:rsidR="005A5849" w:rsidRDefault="005A5849" w:rsidP="00BD787A">
            <w:pPr>
              <w:numPr>
                <w:ilvl w:val="0"/>
                <w:numId w:val="30"/>
              </w:numPr>
              <w:spacing w:before="120"/>
            </w:pPr>
            <w:r>
              <w:t>Ceny prací v Ceníku jsou platné, pokud cena za danou práci není implicitně uvedena v platné servisní, případně licenční smlouvě.</w:t>
            </w:r>
          </w:p>
          <w:p w14:paraId="401FEB97" w14:textId="77777777" w:rsidR="005A5849" w:rsidRDefault="005A5849" w:rsidP="00642F99">
            <w:pPr>
              <w:spacing w:before="120"/>
              <w:ind w:left="567"/>
            </w:pPr>
          </w:p>
        </w:tc>
      </w:tr>
    </w:tbl>
    <w:p w14:paraId="10CE56DE" w14:textId="77777777" w:rsidR="008A3FA8" w:rsidRPr="000D68F4" w:rsidRDefault="008A3FA8" w:rsidP="00417B71">
      <w:pPr>
        <w:spacing w:line="276" w:lineRule="auto"/>
        <w:ind w:left="708"/>
        <w:jc w:val="both"/>
      </w:pPr>
    </w:p>
    <w:p w14:paraId="56E72CE8" w14:textId="77777777" w:rsidR="008A3FA8" w:rsidRPr="00C57C95" w:rsidRDefault="008A3FA8" w:rsidP="00417B71">
      <w:pPr>
        <w:spacing w:line="276" w:lineRule="auto"/>
        <w:ind w:left="708"/>
        <w:jc w:val="both"/>
        <w:rPr>
          <w:lang w:val="de-DE"/>
        </w:rPr>
      </w:pPr>
    </w:p>
    <w:p w14:paraId="3CE13941" w14:textId="28142C26" w:rsidR="00104CD2" w:rsidRPr="008A3FA8" w:rsidRDefault="004C68FA" w:rsidP="00417B71">
      <w:pPr>
        <w:spacing w:line="276" w:lineRule="auto"/>
        <w:jc w:val="both"/>
        <w:rPr>
          <w:b/>
        </w:rPr>
      </w:pPr>
      <w:r w:rsidRPr="008A3FA8">
        <w:rPr>
          <w:b/>
        </w:rPr>
        <w:t>Příloha č.</w:t>
      </w:r>
      <w:r w:rsidR="008A3FA8" w:rsidRPr="008A3FA8">
        <w:rPr>
          <w:b/>
        </w:rPr>
        <w:t xml:space="preserve"> </w:t>
      </w:r>
      <w:r w:rsidRPr="008A3FA8">
        <w:rPr>
          <w:b/>
        </w:rPr>
        <w:t>4</w:t>
      </w:r>
      <w:r w:rsidR="00104CD2" w:rsidRPr="008A3FA8">
        <w:rPr>
          <w:b/>
        </w:rPr>
        <w:t xml:space="preserve"> </w:t>
      </w:r>
      <w:r w:rsidR="008A3FA8" w:rsidRPr="008A3FA8">
        <w:rPr>
          <w:b/>
        </w:rPr>
        <w:t xml:space="preserve">- </w:t>
      </w:r>
      <w:r w:rsidR="00104CD2" w:rsidRPr="008A3FA8">
        <w:rPr>
          <w:b/>
        </w:rPr>
        <w:t>Centrální telefonní čísl</w:t>
      </w:r>
      <w:r w:rsidR="00855BBC" w:rsidRPr="008A3FA8">
        <w:rPr>
          <w:b/>
        </w:rPr>
        <w:t>o a centrální e-mailová adresa Z</w:t>
      </w:r>
      <w:r w:rsidR="008A3FA8" w:rsidRPr="008A3FA8">
        <w:rPr>
          <w:b/>
        </w:rPr>
        <w:t>hotovitele</w:t>
      </w:r>
    </w:p>
    <w:p w14:paraId="275E4004" w14:textId="77777777" w:rsidR="00104CD2" w:rsidRPr="00C57C95" w:rsidRDefault="00104CD2" w:rsidP="00417B71">
      <w:pPr>
        <w:spacing w:line="276" w:lineRule="auto"/>
        <w:ind w:left="708"/>
      </w:pPr>
    </w:p>
    <w:p w14:paraId="65CAA547" w14:textId="77777777" w:rsidR="00104CD2" w:rsidRPr="00C57C95" w:rsidRDefault="00104CD2" w:rsidP="00417B71">
      <w:pPr>
        <w:spacing w:line="276" w:lineRule="auto"/>
      </w:pPr>
      <w:r w:rsidRPr="00C57C95">
        <w:t xml:space="preserve">Centrální telefonní číslo: </w:t>
      </w:r>
      <w:r w:rsidR="00564287" w:rsidRPr="00C57C95">
        <w:t>840 888 215, +420 271735025</w:t>
      </w:r>
      <w:r w:rsidRPr="00C57C95">
        <w:t>, +420 272732377</w:t>
      </w:r>
    </w:p>
    <w:p w14:paraId="2A338E1B" w14:textId="64F90364" w:rsidR="00104CD2" w:rsidRPr="00C57C95" w:rsidRDefault="00855BBC" w:rsidP="00417B71">
      <w:pPr>
        <w:spacing w:line="276" w:lineRule="auto"/>
      </w:pPr>
      <w:r w:rsidRPr="00C57C95">
        <w:t>Centrální e-mailová adresa Z</w:t>
      </w:r>
      <w:r w:rsidR="00104CD2" w:rsidRPr="00C57C95">
        <w:t>hotovitele: servis@usys.cz</w:t>
      </w:r>
    </w:p>
    <w:p w14:paraId="16DF5836" w14:textId="77777777" w:rsidR="00104CD2" w:rsidRPr="00C57C95" w:rsidRDefault="00104CD2" w:rsidP="00417B71">
      <w:pPr>
        <w:spacing w:line="276" w:lineRule="auto"/>
        <w:ind w:left="708"/>
      </w:pPr>
    </w:p>
    <w:p w14:paraId="1147BE27" w14:textId="77777777" w:rsidR="00122619" w:rsidRPr="00C57C95" w:rsidRDefault="00122619" w:rsidP="00417B71">
      <w:pPr>
        <w:spacing w:line="276" w:lineRule="auto"/>
        <w:jc w:val="both"/>
      </w:pPr>
    </w:p>
    <w:p w14:paraId="08424A1F" w14:textId="60A30473" w:rsidR="00EA69D5" w:rsidRPr="00AC3A49" w:rsidRDefault="00616F7A" w:rsidP="00417B71">
      <w:pPr>
        <w:spacing w:line="276" w:lineRule="auto"/>
        <w:jc w:val="both"/>
        <w:rPr>
          <w:b/>
          <w:highlight w:val="black"/>
        </w:rPr>
      </w:pPr>
      <w:r w:rsidRPr="008A3FA8">
        <w:rPr>
          <w:b/>
        </w:rPr>
        <w:t>Příloha č.</w:t>
      </w:r>
      <w:r w:rsidR="008A3FA8" w:rsidRPr="008A3FA8">
        <w:rPr>
          <w:b/>
        </w:rPr>
        <w:t xml:space="preserve"> </w:t>
      </w:r>
      <w:r w:rsidRPr="008A3FA8">
        <w:rPr>
          <w:b/>
        </w:rPr>
        <w:t>5</w:t>
      </w:r>
      <w:r w:rsidR="00104CD2" w:rsidRPr="008A3FA8">
        <w:rPr>
          <w:b/>
        </w:rPr>
        <w:t xml:space="preserve"> </w:t>
      </w:r>
      <w:r w:rsidR="00EA69D5">
        <w:rPr>
          <w:b/>
        </w:rPr>
        <w:t>–</w:t>
      </w:r>
      <w:r w:rsidR="008A3FA8" w:rsidRPr="008A3FA8">
        <w:rPr>
          <w:b/>
        </w:rPr>
        <w:t xml:space="preserve"> </w:t>
      </w:r>
      <w:r w:rsidR="00EA69D5" w:rsidRPr="00AC3A49">
        <w:rPr>
          <w:b/>
          <w:highlight w:val="black"/>
        </w:rPr>
        <w:t xml:space="preserve">Technické podmínky pro ZIS is-USYS.net </w:t>
      </w:r>
    </w:p>
    <w:p w14:paraId="4508B49E" w14:textId="7C34E4C5" w:rsidR="00104CD2" w:rsidRPr="00AC3A49" w:rsidRDefault="00AC3A49" w:rsidP="00417B71">
      <w:pPr>
        <w:spacing w:line="276" w:lineRule="auto"/>
        <w:jc w:val="both"/>
        <w:rPr>
          <w:b/>
          <w:highlight w:val="black"/>
        </w:rPr>
      </w:pPr>
      <w:r w:rsidRPr="00AC3A49">
        <w:rPr>
          <w:b/>
          <w:highlight w:val="black"/>
        </w:rPr>
        <w:t>xxxxxxxxxxxxxxxxxxxxxxxxxxxxxxxxxxxxxxxxxxxxxxxxxxxxxxxxxxxxxxxxxxxxxxx</w:t>
      </w:r>
      <w:r w:rsidR="00EA69D5" w:rsidRPr="00AC3A49">
        <w:rPr>
          <w:b/>
          <w:highlight w:val="black"/>
        </w:rPr>
        <w:t>)</w:t>
      </w:r>
    </w:p>
    <w:p w14:paraId="69F81D48" w14:textId="6E8832E9" w:rsidR="000E6AA4" w:rsidRPr="00AC3A49" w:rsidRDefault="000E6AA4" w:rsidP="00417B71">
      <w:pPr>
        <w:spacing w:line="276" w:lineRule="auto"/>
        <w:jc w:val="both"/>
        <w:rPr>
          <w:b/>
          <w:highlight w:val="black"/>
        </w:rPr>
      </w:pPr>
    </w:p>
    <w:p w14:paraId="3CF3D187" w14:textId="0143A55B" w:rsidR="000E6AA4" w:rsidRPr="00AC3A49" w:rsidRDefault="00F5752B" w:rsidP="00BD787A">
      <w:pPr>
        <w:pStyle w:val="Default"/>
        <w:numPr>
          <w:ilvl w:val="0"/>
          <w:numId w:val="17"/>
        </w:numPr>
        <w:spacing w:line="276" w:lineRule="auto"/>
        <w:rPr>
          <w:highlight w:val="black"/>
        </w:rPr>
      </w:pPr>
      <w:proofErr w:type="spellStart"/>
      <w:r w:rsidRPr="00AC3A49">
        <w:rPr>
          <w:highlight w:val="black"/>
        </w:rPr>
        <w:t>xxxxxxxxxxxxxxxxxxxxxxxxx</w:t>
      </w:r>
      <w:r w:rsidR="000E6AA4" w:rsidRPr="00AC3A49">
        <w:rPr>
          <w:highlight w:val="black"/>
        </w:rPr>
        <w:t>r</w:t>
      </w:r>
      <w:proofErr w:type="spellEnd"/>
      <w:r w:rsidR="000E6AA4" w:rsidRPr="00AC3A49">
        <w:rPr>
          <w:highlight w:val="black"/>
        </w:rPr>
        <w:t xml:space="preserve"> </w:t>
      </w:r>
    </w:p>
    <w:p w14:paraId="70B9F48B" w14:textId="27CBC405" w:rsidR="000E6AA4" w:rsidRPr="00AC3A49" w:rsidRDefault="00F5752B" w:rsidP="00BD787A">
      <w:pPr>
        <w:pStyle w:val="Default"/>
        <w:numPr>
          <w:ilvl w:val="0"/>
          <w:numId w:val="18"/>
        </w:numPr>
        <w:spacing w:line="276" w:lineRule="auto"/>
        <w:rPr>
          <w:highlight w:val="black"/>
        </w:rPr>
      </w:pPr>
      <w:proofErr w:type="spellStart"/>
      <w:r w:rsidRPr="00AC3A49">
        <w:rPr>
          <w:highlight w:val="black"/>
        </w:rPr>
        <w:t>xxxxxxxxxxxxxxxxxxxxxxxxx</w:t>
      </w:r>
      <w:proofErr w:type="spellEnd"/>
    </w:p>
    <w:p w14:paraId="405C0686" w14:textId="48D96F96" w:rsidR="000E6AA4" w:rsidRPr="00AC3A49" w:rsidRDefault="00F5752B" w:rsidP="000E6AA4">
      <w:pPr>
        <w:pStyle w:val="Default"/>
        <w:spacing w:line="276" w:lineRule="auto"/>
        <w:ind w:left="2136"/>
        <w:rPr>
          <w:highlight w:val="black"/>
        </w:rPr>
      </w:pPr>
      <w:r w:rsidRPr="00AC3A49">
        <w:rPr>
          <w:highlight w:val="black"/>
        </w:rPr>
        <w:t>xxxxxxxxxxxxxxxxxxxxxxxxxxxxxxxxxxxxxxxxxxxxxxxxxxxxxxxxxxxxxxxxxxxxxxxxxxxxxxxxxxxxxxxxxxxxxxxxxxxxxxxx</w:t>
      </w:r>
    </w:p>
    <w:p w14:paraId="257325E3" w14:textId="770630F6" w:rsidR="000E6AA4" w:rsidRPr="00AC3A49" w:rsidRDefault="00F5752B" w:rsidP="00A65904">
      <w:pPr>
        <w:pStyle w:val="Default"/>
        <w:numPr>
          <w:ilvl w:val="0"/>
          <w:numId w:val="18"/>
        </w:numPr>
        <w:spacing w:line="276" w:lineRule="auto"/>
        <w:rPr>
          <w:highlight w:val="black"/>
        </w:rPr>
      </w:pPr>
      <w:proofErr w:type="spellStart"/>
      <w:r w:rsidRPr="00AC3A49">
        <w:rPr>
          <w:highlight w:val="black"/>
        </w:rPr>
        <w:t>xxxxxxxxxxxxxxxxxxxxxxxxx</w:t>
      </w:r>
      <w:proofErr w:type="spellEnd"/>
      <w:r w:rsidR="000E6AA4" w:rsidRPr="00AC3A49">
        <w:rPr>
          <w:highlight w:val="black"/>
        </w:rPr>
        <w:t>:</w:t>
      </w:r>
    </w:p>
    <w:p w14:paraId="4D813BD2" w14:textId="150A5FDB" w:rsidR="000E6AA4" w:rsidRPr="00AC3A49" w:rsidRDefault="00F5752B" w:rsidP="00A65904">
      <w:pPr>
        <w:pStyle w:val="Default"/>
        <w:numPr>
          <w:ilvl w:val="0"/>
          <w:numId w:val="20"/>
        </w:numPr>
        <w:spacing w:line="276" w:lineRule="auto"/>
        <w:rPr>
          <w:highlight w:val="black"/>
        </w:rPr>
      </w:pPr>
      <w:r w:rsidRPr="00AC3A49">
        <w:rPr>
          <w:highlight w:val="black"/>
        </w:rPr>
        <w:t>xxxxxxxxxxxxxxxxxxxxxxxxxxxxxxxxxxxxxxxxxxxxxxxxx</w:t>
      </w:r>
      <w:r w:rsidR="000E6AA4" w:rsidRPr="00AC3A49">
        <w:rPr>
          <w:highlight w:val="black"/>
        </w:rPr>
        <w:t>2</w:t>
      </w:r>
    </w:p>
    <w:p w14:paraId="71E0D6A1" w14:textId="34F1EE14" w:rsidR="000E6AA4" w:rsidRPr="00AC3A49" w:rsidRDefault="00F5752B" w:rsidP="00A65904">
      <w:pPr>
        <w:pStyle w:val="Default"/>
        <w:numPr>
          <w:ilvl w:val="0"/>
          <w:numId w:val="20"/>
        </w:numPr>
        <w:spacing w:line="276" w:lineRule="auto"/>
        <w:rPr>
          <w:highlight w:val="black"/>
        </w:rPr>
      </w:pPr>
      <w:proofErr w:type="spellStart"/>
      <w:r w:rsidRPr="00AC3A49">
        <w:rPr>
          <w:highlight w:val="black"/>
        </w:rPr>
        <w:t>xxxxxxxxxxxxxxxxxxxxxxxxxxxxxxxxxxxxxxxxxx</w:t>
      </w:r>
      <w:proofErr w:type="spellEnd"/>
    </w:p>
    <w:p w14:paraId="5996DB8B" w14:textId="13935156" w:rsidR="000E6AA4" w:rsidRPr="00AC3A49" w:rsidRDefault="00F5752B" w:rsidP="00A65904">
      <w:pPr>
        <w:pStyle w:val="Default"/>
        <w:numPr>
          <w:ilvl w:val="0"/>
          <w:numId w:val="20"/>
        </w:numPr>
        <w:spacing w:line="276" w:lineRule="auto"/>
        <w:rPr>
          <w:highlight w:val="black"/>
        </w:rPr>
      </w:pPr>
      <w:proofErr w:type="spellStart"/>
      <w:r w:rsidRPr="00AC3A49">
        <w:rPr>
          <w:highlight w:val="black"/>
        </w:rPr>
        <w:t>xxxxxxxxxxxxxxxxxxxxxxxxxxxxxxxxxxxxxxxxx</w:t>
      </w:r>
      <w:proofErr w:type="spellEnd"/>
    </w:p>
    <w:p w14:paraId="0B71437C" w14:textId="6B4E1084" w:rsidR="000E6AA4" w:rsidRPr="00AC3A49" w:rsidRDefault="000E6AA4" w:rsidP="00A65904">
      <w:pPr>
        <w:pStyle w:val="Default"/>
        <w:numPr>
          <w:ilvl w:val="0"/>
          <w:numId w:val="20"/>
        </w:numPr>
        <w:spacing w:line="276" w:lineRule="auto"/>
        <w:rPr>
          <w:highlight w:val="black"/>
        </w:rPr>
      </w:pPr>
      <w:proofErr w:type="spellStart"/>
      <w:r w:rsidRPr="00AC3A49">
        <w:rPr>
          <w:highlight w:val="black"/>
        </w:rPr>
        <w:t>Z</w:t>
      </w:r>
      <w:r w:rsidR="00F5752B" w:rsidRPr="00AC3A49">
        <w:rPr>
          <w:highlight w:val="black"/>
        </w:rPr>
        <w:t>xxxxxxxxxxxxxxxxxxxxxxxxxxxxxxxxxxxxxx</w:t>
      </w:r>
      <w:proofErr w:type="spellEnd"/>
    </w:p>
    <w:p w14:paraId="13369350" w14:textId="77777777" w:rsidR="000E6AA4" w:rsidRPr="00AC3A49" w:rsidRDefault="000E6AA4" w:rsidP="000E6AA4">
      <w:pPr>
        <w:pStyle w:val="Default"/>
        <w:spacing w:line="276" w:lineRule="auto"/>
        <w:rPr>
          <w:highlight w:val="black"/>
        </w:rPr>
      </w:pPr>
    </w:p>
    <w:p w14:paraId="2FBE1E6F" w14:textId="6DAFE403" w:rsidR="000E6AA4" w:rsidRPr="00AC3A49" w:rsidRDefault="00F5752B" w:rsidP="00A65904">
      <w:pPr>
        <w:pStyle w:val="Default"/>
        <w:numPr>
          <w:ilvl w:val="0"/>
          <w:numId w:val="17"/>
        </w:numPr>
        <w:spacing w:line="276" w:lineRule="auto"/>
        <w:rPr>
          <w:highlight w:val="black"/>
        </w:rPr>
      </w:pPr>
      <w:proofErr w:type="spellStart"/>
      <w:r w:rsidRPr="00AC3A49">
        <w:rPr>
          <w:highlight w:val="black"/>
        </w:rPr>
        <w:t>xxxxxxxxxxxxxxxxxxxxxxx</w:t>
      </w:r>
      <w:proofErr w:type="spellEnd"/>
    </w:p>
    <w:p w14:paraId="2BA24EE9" w14:textId="4643A74C" w:rsidR="000E6AA4" w:rsidRPr="00AC3A49" w:rsidRDefault="00F5752B" w:rsidP="00A65904">
      <w:pPr>
        <w:pStyle w:val="Default"/>
        <w:numPr>
          <w:ilvl w:val="0"/>
          <w:numId w:val="18"/>
        </w:numPr>
        <w:spacing w:line="276" w:lineRule="auto"/>
        <w:rPr>
          <w:highlight w:val="black"/>
        </w:rPr>
      </w:pPr>
      <w:proofErr w:type="spellStart"/>
      <w:r w:rsidRPr="00AC3A49">
        <w:rPr>
          <w:highlight w:val="black"/>
        </w:rPr>
        <w:t>xxxxxxxxxxxxxxxxxxxxxxxxxxxxxxxxx</w:t>
      </w:r>
      <w:proofErr w:type="spellEnd"/>
      <w:r w:rsidR="000E6AA4" w:rsidRPr="00AC3A49">
        <w:rPr>
          <w:highlight w:val="black"/>
        </w:rPr>
        <w:t>:</w:t>
      </w:r>
    </w:p>
    <w:p w14:paraId="0CB9F82B" w14:textId="15594657" w:rsidR="000E6AA4" w:rsidRPr="00AC3A49" w:rsidRDefault="00F5752B" w:rsidP="00A65904">
      <w:pPr>
        <w:pStyle w:val="Default"/>
        <w:numPr>
          <w:ilvl w:val="0"/>
          <w:numId w:val="21"/>
        </w:numPr>
        <w:spacing w:line="276" w:lineRule="auto"/>
        <w:rPr>
          <w:highlight w:val="black"/>
        </w:rPr>
      </w:pPr>
      <w:proofErr w:type="spellStart"/>
      <w:r w:rsidRPr="00AC3A49">
        <w:rPr>
          <w:highlight w:val="black"/>
        </w:rPr>
        <w:t>xxxxxxxxxxxxxxxxxxxxxxxxxxxxxxxxxxxxxxxxx</w:t>
      </w:r>
      <w:r w:rsidR="000E6AA4" w:rsidRPr="00AC3A49">
        <w:rPr>
          <w:color w:val="222222"/>
          <w:highlight w:val="black"/>
        </w:rPr>
        <w:t>re</w:t>
      </w:r>
      <w:proofErr w:type="spellEnd"/>
    </w:p>
    <w:p w14:paraId="557253F3" w14:textId="6F46651F" w:rsidR="000E6AA4" w:rsidRPr="00AC3A49" w:rsidRDefault="00F5752B" w:rsidP="00A65904">
      <w:pPr>
        <w:pStyle w:val="Default"/>
        <w:numPr>
          <w:ilvl w:val="0"/>
          <w:numId w:val="21"/>
        </w:numPr>
        <w:spacing w:line="276" w:lineRule="auto"/>
        <w:rPr>
          <w:highlight w:val="black"/>
        </w:rPr>
      </w:pPr>
      <w:proofErr w:type="spellStart"/>
      <w:r w:rsidRPr="00AC3A49">
        <w:rPr>
          <w:highlight w:val="black"/>
        </w:rPr>
        <w:t>xxxxxxxxxxxxxxxxxxxxxxxxxxxxxxxxxxxxxxxxxx</w:t>
      </w:r>
      <w:proofErr w:type="spellEnd"/>
    </w:p>
    <w:p w14:paraId="382D2328" w14:textId="38F6FC76" w:rsidR="000E6AA4" w:rsidRPr="00AC3A49" w:rsidRDefault="00F5752B" w:rsidP="00A65904">
      <w:pPr>
        <w:pStyle w:val="Default"/>
        <w:numPr>
          <w:ilvl w:val="0"/>
          <w:numId w:val="18"/>
        </w:numPr>
        <w:spacing w:line="276" w:lineRule="auto"/>
        <w:rPr>
          <w:highlight w:val="black"/>
        </w:rPr>
      </w:pPr>
      <w:proofErr w:type="spellStart"/>
      <w:r w:rsidRPr="00AC3A49">
        <w:rPr>
          <w:highlight w:val="black"/>
        </w:rPr>
        <w:t>xxxxxxxxxxxxxxxxxxxxxxxxxxxxxxxxxxxxxxxxxxx</w:t>
      </w:r>
      <w:r w:rsidR="000E6AA4" w:rsidRPr="00AC3A49">
        <w:rPr>
          <w:highlight w:val="black"/>
        </w:rPr>
        <w:t>Software</w:t>
      </w:r>
      <w:proofErr w:type="spellEnd"/>
      <w:r w:rsidR="000E6AA4" w:rsidRPr="00AC3A49">
        <w:rPr>
          <w:highlight w:val="black"/>
        </w:rPr>
        <w:t>:</w:t>
      </w:r>
    </w:p>
    <w:p w14:paraId="36AA82EF" w14:textId="5FF14750" w:rsidR="000E6AA4" w:rsidRPr="00AC3A49" w:rsidRDefault="00F5752B" w:rsidP="00A65904">
      <w:pPr>
        <w:numPr>
          <w:ilvl w:val="0"/>
          <w:numId w:val="24"/>
        </w:numPr>
        <w:spacing w:line="276" w:lineRule="auto"/>
        <w:rPr>
          <w:bCs/>
          <w:highlight w:val="black"/>
        </w:rPr>
      </w:pPr>
      <w:proofErr w:type="spellStart"/>
      <w:r w:rsidRPr="00AC3A49">
        <w:rPr>
          <w:bCs/>
          <w:highlight w:val="black"/>
        </w:rPr>
        <w:t>xxxxxxxxxxxxxxxxxxxxxxxxxxxxxxxxxxxxxx</w:t>
      </w:r>
      <w:proofErr w:type="spellEnd"/>
    </w:p>
    <w:p w14:paraId="466DD6A7" w14:textId="6EE0A78B" w:rsidR="000E6AA4" w:rsidRPr="00AC3A49" w:rsidRDefault="00F5752B" w:rsidP="00A65904">
      <w:pPr>
        <w:numPr>
          <w:ilvl w:val="0"/>
          <w:numId w:val="24"/>
        </w:numPr>
        <w:spacing w:line="276" w:lineRule="auto"/>
        <w:rPr>
          <w:bCs/>
          <w:highlight w:val="black"/>
        </w:rPr>
      </w:pPr>
      <w:proofErr w:type="spellStart"/>
      <w:r w:rsidRPr="00AC3A49">
        <w:rPr>
          <w:bCs/>
          <w:highlight w:val="black"/>
        </w:rPr>
        <w:t>xxxxxxxxxxxxxxxxxxxxxxxxxxxxxxxxxxxxxxxx</w:t>
      </w:r>
      <w:proofErr w:type="spellEnd"/>
    </w:p>
    <w:p w14:paraId="7ED0979C" w14:textId="377E29BA" w:rsidR="000E6AA4" w:rsidRPr="00AC3A49" w:rsidRDefault="00F5752B" w:rsidP="00A65904">
      <w:pPr>
        <w:numPr>
          <w:ilvl w:val="0"/>
          <w:numId w:val="24"/>
        </w:numPr>
        <w:spacing w:line="276" w:lineRule="auto"/>
        <w:rPr>
          <w:bCs/>
          <w:highlight w:val="black"/>
        </w:rPr>
      </w:pPr>
      <w:proofErr w:type="spellStart"/>
      <w:r w:rsidRPr="00AC3A49">
        <w:rPr>
          <w:bCs/>
          <w:highlight w:val="black"/>
        </w:rPr>
        <w:t>xxxxxxxxxxxxxxxxxxxxxxxxxxxxxxxxxxxxxxx</w:t>
      </w:r>
      <w:proofErr w:type="spellEnd"/>
    </w:p>
    <w:p w14:paraId="1856ED28" w14:textId="78F3644D" w:rsidR="000E6AA4" w:rsidRPr="00AC3A49" w:rsidRDefault="00F5752B" w:rsidP="00027292">
      <w:pPr>
        <w:numPr>
          <w:ilvl w:val="0"/>
          <w:numId w:val="24"/>
        </w:numPr>
        <w:spacing w:line="276" w:lineRule="auto"/>
        <w:rPr>
          <w:highlight w:val="black"/>
        </w:rPr>
      </w:pPr>
      <w:proofErr w:type="spellStart"/>
      <w:r w:rsidRPr="00AC3A49">
        <w:rPr>
          <w:bCs/>
          <w:highlight w:val="black"/>
        </w:rPr>
        <w:t>xxxxxxxxxxxxxxxxxxxxxxxxxxxxxxxxxxxxxxxxxxx</w:t>
      </w:r>
      <w:proofErr w:type="spellEnd"/>
    </w:p>
    <w:p w14:paraId="59D4D13A" w14:textId="790EC634" w:rsidR="000E6AA4" w:rsidRPr="00AC3A49" w:rsidRDefault="00F5752B" w:rsidP="00A65904">
      <w:pPr>
        <w:pStyle w:val="Default"/>
        <w:numPr>
          <w:ilvl w:val="0"/>
          <w:numId w:val="17"/>
        </w:numPr>
        <w:spacing w:line="276" w:lineRule="auto"/>
        <w:rPr>
          <w:highlight w:val="black"/>
        </w:rPr>
      </w:pPr>
      <w:proofErr w:type="spellStart"/>
      <w:r w:rsidRPr="00AC3A49">
        <w:rPr>
          <w:highlight w:val="black"/>
        </w:rPr>
        <w:t>xxxxxxxxxxxxxxxxxxxxxxxxxxxxxxxxxx</w:t>
      </w:r>
      <w:proofErr w:type="spellEnd"/>
    </w:p>
    <w:p w14:paraId="546B72AA" w14:textId="735F9502" w:rsidR="000E6AA4" w:rsidRPr="00AC3A49" w:rsidRDefault="00F5752B" w:rsidP="00A65904">
      <w:pPr>
        <w:pStyle w:val="Default"/>
        <w:numPr>
          <w:ilvl w:val="0"/>
          <w:numId w:val="18"/>
        </w:numPr>
        <w:spacing w:line="276" w:lineRule="auto"/>
        <w:rPr>
          <w:highlight w:val="black"/>
        </w:rPr>
      </w:pPr>
      <w:proofErr w:type="spellStart"/>
      <w:r w:rsidRPr="00AC3A49">
        <w:rPr>
          <w:highlight w:val="black"/>
        </w:rPr>
        <w:t>xxxxxxxxxxxxxxxxxxxxxxxxxxxxxxxxxxxx</w:t>
      </w:r>
      <w:proofErr w:type="spellEnd"/>
      <w:r w:rsidR="000E6AA4" w:rsidRPr="00AC3A49">
        <w:rPr>
          <w:highlight w:val="black"/>
        </w:rPr>
        <w:t>:</w:t>
      </w:r>
    </w:p>
    <w:p w14:paraId="391AC05F" w14:textId="46F7158A" w:rsidR="000E6AA4" w:rsidRPr="00AC3A49" w:rsidRDefault="00F5752B" w:rsidP="00A65904">
      <w:pPr>
        <w:pStyle w:val="Default"/>
        <w:numPr>
          <w:ilvl w:val="0"/>
          <w:numId w:val="19"/>
        </w:numPr>
        <w:spacing w:line="276" w:lineRule="auto"/>
        <w:rPr>
          <w:highlight w:val="black"/>
        </w:rPr>
      </w:pPr>
      <w:proofErr w:type="spellStart"/>
      <w:r w:rsidRPr="00AC3A49">
        <w:rPr>
          <w:highlight w:val="black"/>
        </w:rPr>
        <w:t>xxxxxxxxxxxxxxxxxxxxxxxxxxx</w:t>
      </w:r>
      <w:proofErr w:type="spellEnd"/>
    </w:p>
    <w:p w14:paraId="5252C378" w14:textId="2CCD7889" w:rsidR="000E6AA4" w:rsidRPr="00AC3A49" w:rsidRDefault="00F5752B" w:rsidP="00A65904">
      <w:pPr>
        <w:pStyle w:val="Default"/>
        <w:numPr>
          <w:ilvl w:val="0"/>
          <w:numId w:val="19"/>
        </w:numPr>
        <w:spacing w:line="276" w:lineRule="auto"/>
        <w:rPr>
          <w:highlight w:val="black"/>
        </w:rPr>
      </w:pPr>
      <w:proofErr w:type="spellStart"/>
      <w:r w:rsidRPr="00AC3A49">
        <w:rPr>
          <w:highlight w:val="black"/>
        </w:rPr>
        <w:lastRenderedPageBreak/>
        <w:t>xxxxxxxxxxxxxxxxxxxxxxxxxxxxxxx</w:t>
      </w:r>
      <w:proofErr w:type="spellEnd"/>
    </w:p>
    <w:p w14:paraId="4C21ACF5" w14:textId="58970185" w:rsidR="000E6AA4" w:rsidRPr="00AC3A49" w:rsidRDefault="009D7D9A" w:rsidP="00A65904">
      <w:pPr>
        <w:pStyle w:val="Default"/>
        <w:numPr>
          <w:ilvl w:val="0"/>
          <w:numId w:val="19"/>
        </w:numPr>
        <w:spacing w:line="276" w:lineRule="auto"/>
        <w:rPr>
          <w:highlight w:val="black"/>
        </w:rPr>
      </w:pPr>
      <w:proofErr w:type="spellStart"/>
      <w:r w:rsidRPr="00AC3A49">
        <w:rPr>
          <w:highlight w:val="black"/>
        </w:rPr>
        <w:t>xxxxxxxxxxxxxxxxxxxxxxxxxxxxxxxxxx</w:t>
      </w:r>
      <w:proofErr w:type="spellEnd"/>
    </w:p>
    <w:p w14:paraId="42F50F17" w14:textId="77777777" w:rsidR="000E6AA4" w:rsidRPr="00AC3A49" w:rsidRDefault="000E6AA4" w:rsidP="000E6AA4">
      <w:pPr>
        <w:pStyle w:val="Default"/>
        <w:spacing w:line="276" w:lineRule="auto"/>
        <w:ind w:left="2136"/>
        <w:rPr>
          <w:highlight w:val="black"/>
        </w:rPr>
      </w:pPr>
    </w:p>
    <w:p w14:paraId="4E50C843" w14:textId="5B606BE2" w:rsidR="000E6AA4" w:rsidRPr="00AC3A49" w:rsidRDefault="009D7D9A" w:rsidP="00A65904">
      <w:pPr>
        <w:pStyle w:val="Default"/>
        <w:numPr>
          <w:ilvl w:val="0"/>
          <w:numId w:val="18"/>
        </w:numPr>
        <w:spacing w:line="276" w:lineRule="auto"/>
        <w:rPr>
          <w:highlight w:val="black"/>
        </w:rPr>
      </w:pPr>
      <w:proofErr w:type="spellStart"/>
      <w:r w:rsidRPr="00AC3A49">
        <w:rPr>
          <w:highlight w:val="black"/>
        </w:rPr>
        <w:t>xxxxxxxxxxxxxxxxxxxx</w:t>
      </w:r>
      <w:proofErr w:type="spellEnd"/>
      <w:r w:rsidR="000E6AA4" w:rsidRPr="00AC3A49">
        <w:rPr>
          <w:highlight w:val="black"/>
        </w:rPr>
        <w:t>:</w:t>
      </w:r>
    </w:p>
    <w:p w14:paraId="0C1F8331" w14:textId="290DC506" w:rsidR="000E6AA4" w:rsidRPr="00AC3A49" w:rsidRDefault="009D7D9A" w:rsidP="00A65904">
      <w:pPr>
        <w:pStyle w:val="Default"/>
        <w:numPr>
          <w:ilvl w:val="0"/>
          <w:numId w:val="20"/>
        </w:numPr>
        <w:spacing w:line="276" w:lineRule="auto"/>
        <w:rPr>
          <w:highlight w:val="black"/>
        </w:rPr>
      </w:pPr>
      <w:proofErr w:type="spellStart"/>
      <w:r w:rsidRPr="00AC3A49">
        <w:rPr>
          <w:highlight w:val="black"/>
        </w:rPr>
        <w:t>xxxxxxxxxxxxxxxxxxxxxxxxxxxxx</w:t>
      </w:r>
      <w:proofErr w:type="spellEnd"/>
    </w:p>
    <w:p w14:paraId="2FF8A1E7" w14:textId="245B802B" w:rsidR="000E6AA4" w:rsidRPr="00AC3A49" w:rsidRDefault="009D7D9A" w:rsidP="00A65904">
      <w:pPr>
        <w:pStyle w:val="Default"/>
        <w:numPr>
          <w:ilvl w:val="0"/>
          <w:numId w:val="20"/>
        </w:numPr>
        <w:spacing w:line="276" w:lineRule="auto"/>
        <w:rPr>
          <w:highlight w:val="black"/>
        </w:rPr>
      </w:pPr>
      <w:proofErr w:type="spellStart"/>
      <w:r w:rsidRPr="00AC3A49">
        <w:rPr>
          <w:highlight w:val="black"/>
        </w:rPr>
        <w:t>xxxxxxxxxxxxxxxxxxxxxxxxxxxxxxxxxxx</w:t>
      </w:r>
      <w:proofErr w:type="spellEnd"/>
    </w:p>
    <w:p w14:paraId="7067F01C" w14:textId="07D5D08A" w:rsidR="000E6AA4" w:rsidRPr="00AC3A49" w:rsidRDefault="009D7D9A" w:rsidP="00A65904">
      <w:pPr>
        <w:pStyle w:val="Default"/>
        <w:numPr>
          <w:ilvl w:val="0"/>
          <w:numId w:val="20"/>
        </w:numPr>
        <w:spacing w:line="276" w:lineRule="auto"/>
        <w:rPr>
          <w:highlight w:val="black"/>
        </w:rPr>
      </w:pPr>
      <w:proofErr w:type="spellStart"/>
      <w:r w:rsidRPr="00AC3A49">
        <w:rPr>
          <w:highlight w:val="black"/>
        </w:rPr>
        <w:t>xxxxxxxxxxxxxxxxxxxxxxxxxxxxxxxxx</w:t>
      </w:r>
      <w:proofErr w:type="spellEnd"/>
    </w:p>
    <w:p w14:paraId="5E73502A" w14:textId="77777777" w:rsidR="000E6AA4" w:rsidRPr="00AC3A49" w:rsidRDefault="000E6AA4" w:rsidP="000E6AA4">
      <w:pPr>
        <w:pStyle w:val="Default"/>
        <w:spacing w:line="276" w:lineRule="auto"/>
        <w:ind w:left="709"/>
        <w:rPr>
          <w:highlight w:val="black"/>
        </w:rPr>
      </w:pPr>
      <w:r w:rsidRPr="00AC3A49">
        <w:rPr>
          <w:highlight w:val="black"/>
        </w:rPr>
        <w:t xml:space="preserve">     </w:t>
      </w:r>
    </w:p>
    <w:p w14:paraId="08D74DFA" w14:textId="0CF4796C" w:rsidR="000E6AA4" w:rsidRPr="00AC3A49" w:rsidRDefault="000E6AA4" w:rsidP="000E6AA4">
      <w:pPr>
        <w:pStyle w:val="Default"/>
        <w:spacing w:line="276" w:lineRule="auto"/>
        <w:ind w:left="709"/>
        <w:rPr>
          <w:highlight w:val="black"/>
        </w:rPr>
      </w:pPr>
      <w:r w:rsidRPr="00AC3A49">
        <w:rPr>
          <w:highlight w:val="black"/>
        </w:rPr>
        <w:t xml:space="preserve">     </w:t>
      </w:r>
      <w:proofErr w:type="spellStart"/>
      <w:r w:rsidR="009D7D9A" w:rsidRPr="00AC3A49">
        <w:rPr>
          <w:highlight w:val="black"/>
        </w:rPr>
        <w:t>xxxxxxxxxxxxxxxxxxxxxxxxxxxxxxxxxx</w:t>
      </w:r>
      <w:proofErr w:type="spellEnd"/>
      <w:r w:rsidRPr="00AC3A49">
        <w:rPr>
          <w:highlight w:val="black"/>
        </w:rPr>
        <w:t>:</w:t>
      </w:r>
    </w:p>
    <w:p w14:paraId="46D726D1" w14:textId="74444695" w:rsidR="000E6AA4" w:rsidRPr="00AC3A49" w:rsidRDefault="009D7D9A" w:rsidP="00A65904">
      <w:pPr>
        <w:pStyle w:val="Default"/>
        <w:numPr>
          <w:ilvl w:val="0"/>
          <w:numId w:val="20"/>
        </w:numPr>
        <w:spacing w:line="276" w:lineRule="auto"/>
        <w:rPr>
          <w:highlight w:val="black"/>
        </w:rPr>
      </w:pPr>
      <w:proofErr w:type="spellStart"/>
      <w:r w:rsidRPr="00AC3A49">
        <w:rPr>
          <w:highlight w:val="black"/>
        </w:rPr>
        <w:t>xxxxxxxxxxxxxxxxxxxxxxxxxxxxxxxxxxx</w:t>
      </w:r>
      <w:proofErr w:type="spellEnd"/>
    </w:p>
    <w:p w14:paraId="46F90634" w14:textId="552E1E2D" w:rsidR="000E6AA4" w:rsidRPr="00AC3A49" w:rsidRDefault="00F5752B" w:rsidP="00A65904">
      <w:pPr>
        <w:pStyle w:val="Default"/>
        <w:numPr>
          <w:ilvl w:val="0"/>
          <w:numId w:val="20"/>
        </w:numPr>
        <w:spacing w:line="276" w:lineRule="auto"/>
        <w:rPr>
          <w:highlight w:val="black"/>
        </w:rPr>
      </w:pPr>
      <w:proofErr w:type="spellStart"/>
      <w:r w:rsidRPr="00AC3A49">
        <w:rPr>
          <w:highlight w:val="black"/>
        </w:rPr>
        <w:t>xxxxxxxxxxxxxxxxxxxxxxxxxxxxxxxx</w:t>
      </w:r>
      <w:proofErr w:type="spellEnd"/>
    </w:p>
    <w:p w14:paraId="36F464DD" w14:textId="77777777" w:rsidR="009D7D9A" w:rsidRPr="00AC3A49" w:rsidRDefault="00F5752B" w:rsidP="00E54FBD">
      <w:pPr>
        <w:pStyle w:val="Default"/>
        <w:numPr>
          <w:ilvl w:val="0"/>
          <w:numId w:val="20"/>
        </w:numPr>
        <w:spacing w:line="276" w:lineRule="auto"/>
        <w:rPr>
          <w:highlight w:val="black"/>
        </w:rPr>
      </w:pPr>
      <w:proofErr w:type="spellStart"/>
      <w:r w:rsidRPr="00AC3A49">
        <w:rPr>
          <w:highlight w:val="black"/>
        </w:rPr>
        <w:t>xxxxxxxxxxxxxxxxxxxxxx</w:t>
      </w:r>
      <w:proofErr w:type="spellEnd"/>
      <w:r w:rsidR="000E6AA4" w:rsidRPr="00AC3A49">
        <w:rPr>
          <w:highlight w:val="black"/>
        </w:rPr>
        <w:tab/>
      </w:r>
    </w:p>
    <w:p w14:paraId="0E9B059E" w14:textId="4A12D80E" w:rsidR="000E6AA4" w:rsidRPr="00AC3A49" w:rsidRDefault="009D7D9A" w:rsidP="00E54FBD">
      <w:pPr>
        <w:pStyle w:val="Default"/>
        <w:numPr>
          <w:ilvl w:val="0"/>
          <w:numId w:val="20"/>
        </w:numPr>
        <w:spacing w:line="276" w:lineRule="auto"/>
        <w:rPr>
          <w:highlight w:val="black"/>
        </w:rPr>
      </w:pPr>
      <w:proofErr w:type="spellStart"/>
      <w:r w:rsidRPr="00AC3A49">
        <w:rPr>
          <w:highlight w:val="black"/>
        </w:rPr>
        <w:t>xxxxxxxxxxxxxxxxxxxxxxxx</w:t>
      </w:r>
      <w:proofErr w:type="spellEnd"/>
      <w:r w:rsidR="000E6AA4" w:rsidRPr="00AC3A49">
        <w:rPr>
          <w:highlight w:val="black"/>
        </w:rPr>
        <w:t xml:space="preserve"> </w:t>
      </w:r>
    </w:p>
    <w:p w14:paraId="6C333E16" w14:textId="77777777" w:rsidR="000E6AA4" w:rsidRPr="00AC3A49" w:rsidRDefault="000E6AA4" w:rsidP="000E6AA4">
      <w:pPr>
        <w:pStyle w:val="Default"/>
        <w:spacing w:line="276" w:lineRule="auto"/>
        <w:rPr>
          <w:highlight w:val="black"/>
        </w:rPr>
      </w:pPr>
    </w:p>
    <w:p w14:paraId="69E8C227" w14:textId="551801AB" w:rsidR="000E6AA4" w:rsidRPr="00AC3A49" w:rsidRDefault="00F5752B" w:rsidP="000E6AA4">
      <w:pPr>
        <w:spacing w:line="276" w:lineRule="auto"/>
        <w:jc w:val="both"/>
        <w:rPr>
          <w:color w:val="000000"/>
          <w:highlight w:val="black"/>
          <w:lang w:eastAsia="en-US"/>
        </w:rPr>
      </w:pPr>
      <w:r w:rsidRPr="00AC3A49">
        <w:rPr>
          <w:color w:val="000000"/>
          <w:highlight w:val="black"/>
          <w:lang w:eastAsia="en-US"/>
        </w:rPr>
        <w:t>xxxxxxxxxxxxxxxxxxxxxxxxxxxxxxxxxxxxxxxxxxxxxxxxxxxxxxxxxxxxxxxxxxxxxxxxxxxxxxxxxxxxxxxxxxxxxxxxxxxxxxxxxxxxxxxxxxxxxxxxxxxxxxxxxxxxxxxxxxxxxxxxxxxxxxxxxxxxxxxxxxxxxxxxxxxxxxxxxxxxxxxxxxxx</w:t>
      </w:r>
      <w:r w:rsidR="000E6AA4" w:rsidRPr="00AC3A49">
        <w:rPr>
          <w:color w:val="000000"/>
          <w:highlight w:val="black"/>
          <w:lang w:eastAsia="en-US"/>
        </w:rPr>
        <w:t>:</w:t>
      </w:r>
    </w:p>
    <w:p w14:paraId="216D3381" w14:textId="77777777" w:rsidR="000E6AA4" w:rsidRPr="00AC3A49" w:rsidRDefault="000E6AA4" w:rsidP="000E6AA4">
      <w:pPr>
        <w:spacing w:line="276" w:lineRule="auto"/>
        <w:ind w:left="360"/>
        <w:jc w:val="both"/>
        <w:rPr>
          <w:color w:val="000000"/>
          <w:highlight w:val="black"/>
          <w:lang w:eastAsia="en-US"/>
        </w:rPr>
      </w:pPr>
      <w:r w:rsidRPr="00AC3A49">
        <w:rPr>
          <w:color w:val="000000"/>
          <w:highlight w:val="black"/>
          <w:lang w:eastAsia="en-US"/>
        </w:rPr>
        <w:t> </w:t>
      </w:r>
    </w:p>
    <w:p w14:paraId="755D8D76" w14:textId="573C8FD9" w:rsidR="000E6AA4" w:rsidRPr="00AC3A49" w:rsidRDefault="000E6AA4" w:rsidP="000E6AA4">
      <w:pPr>
        <w:spacing w:line="276" w:lineRule="auto"/>
        <w:ind w:left="720" w:hanging="360"/>
        <w:jc w:val="both"/>
        <w:rPr>
          <w:color w:val="000000"/>
          <w:highlight w:val="black"/>
          <w:lang w:eastAsia="en-US"/>
        </w:rPr>
      </w:pPr>
      <w:r w:rsidRPr="00AC3A49">
        <w:rPr>
          <w:color w:val="000000"/>
          <w:highlight w:val="black"/>
          <w:lang w:eastAsia="en-US"/>
        </w:rPr>
        <w:t>·         </w:t>
      </w:r>
      <w:proofErr w:type="spellStart"/>
      <w:r w:rsidR="009D7D9A" w:rsidRPr="00AC3A49">
        <w:rPr>
          <w:color w:val="000000"/>
          <w:highlight w:val="black"/>
          <w:lang w:eastAsia="en-US"/>
        </w:rPr>
        <w:t>xxxxxxxxxxxxxxxxxxxxxxxxxxxxxxxxxxxxxxxxxxxxxxxxxxxxxxx</w:t>
      </w:r>
      <w:proofErr w:type="spellEnd"/>
    </w:p>
    <w:p w14:paraId="2108F183" w14:textId="437D2818" w:rsidR="000E6AA4" w:rsidRPr="00AC3A49" w:rsidRDefault="000E6AA4" w:rsidP="000E6AA4">
      <w:pPr>
        <w:spacing w:line="276" w:lineRule="auto"/>
        <w:ind w:left="720" w:hanging="360"/>
        <w:jc w:val="both"/>
        <w:rPr>
          <w:color w:val="000000"/>
          <w:highlight w:val="black"/>
          <w:lang w:eastAsia="en-US"/>
        </w:rPr>
      </w:pPr>
      <w:r w:rsidRPr="00AC3A49">
        <w:rPr>
          <w:color w:val="000000"/>
          <w:highlight w:val="black"/>
          <w:lang w:eastAsia="en-US"/>
        </w:rPr>
        <w:t>·        </w:t>
      </w:r>
      <w:proofErr w:type="spellStart"/>
      <w:r w:rsidR="009D7D9A" w:rsidRPr="00AC3A49">
        <w:rPr>
          <w:color w:val="000000"/>
          <w:highlight w:val="black"/>
          <w:lang w:eastAsia="en-US"/>
        </w:rPr>
        <w:t>xxxxxxxxxxxxxxxxxxxxxxxxxxxxxxxxxxxxxxxxxxxxx</w:t>
      </w:r>
      <w:proofErr w:type="spellEnd"/>
    </w:p>
    <w:p w14:paraId="1F410B1A" w14:textId="0650CFD7" w:rsidR="000E6AA4" w:rsidRPr="00AC3A49" w:rsidRDefault="000E6AA4" w:rsidP="000E6AA4">
      <w:pPr>
        <w:spacing w:line="276" w:lineRule="auto"/>
        <w:ind w:left="720" w:hanging="360"/>
        <w:jc w:val="both"/>
        <w:rPr>
          <w:color w:val="000000"/>
          <w:highlight w:val="black"/>
          <w:lang w:eastAsia="en-US"/>
        </w:rPr>
      </w:pPr>
      <w:r w:rsidRPr="00AC3A49">
        <w:rPr>
          <w:color w:val="000000"/>
          <w:highlight w:val="black"/>
          <w:lang w:eastAsia="en-US"/>
        </w:rPr>
        <w:t>·         </w:t>
      </w:r>
      <w:r w:rsidR="00F5752B" w:rsidRPr="00AC3A49">
        <w:rPr>
          <w:color w:val="000000"/>
          <w:highlight w:val="black"/>
          <w:lang w:eastAsia="en-US"/>
        </w:rPr>
        <w:t>xxxxxxxxxxxxxxxxxxxxxxxxxxxxxxxxxxxxxxxxxxxxxxxxxxxxxxxxxxxxxxxxxxxxxxxxxxxxxxxxxxxxxxxx</w:t>
      </w:r>
      <w:r w:rsidRPr="00AC3A49">
        <w:rPr>
          <w:color w:val="000000"/>
          <w:highlight w:val="black"/>
          <w:lang w:eastAsia="en-US"/>
        </w:rPr>
        <w:t xml:space="preserve">y; </w:t>
      </w:r>
      <w:proofErr w:type="spellStart"/>
      <w:r w:rsidR="009D7D9A" w:rsidRPr="00AC3A49">
        <w:rPr>
          <w:color w:val="000000"/>
          <w:highlight w:val="black"/>
          <w:lang w:eastAsia="en-US"/>
        </w:rPr>
        <w:t>xxxxxxxxxxxxxxxxxxxxxxxxxxxxxxxxxxxxxxxxxxxxxxx</w:t>
      </w:r>
      <w:proofErr w:type="spellEnd"/>
    </w:p>
    <w:p w14:paraId="1D53B765" w14:textId="3A2FBA4B" w:rsidR="000E6AA4" w:rsidRPr="00AC3A49" w:rsidRDefault="000E6AA4" w:rsidP="000E6AA4">
      <w:pPr>
        <w:spacing w:line="276" w:lineRule="auto"/>
        <w:ind w:left="720" w:hanging="360"/>
        <w:jc w:val="both"/>
        <w:rPr>
          <w:color w:val="000000"/>
          <w:highlight w:val="black"/>
          <w:lang w:eastAsia="en-US"/>
        </w:rPr>
      </w:pPr>
      <w:r w:rsidRPr="00AC3A49">
        <w:rPr>
          <w:color w:val="000000"/>
          <w:highlight w:val="black"/>
          <w:lang w:eastAsia="en-US"/>
        </w:rPr>
        <w:t>·         </w:t>
      </w:r>
      <w:r w:rsidR="009D7D9A" w:rsidRPr="00AC3A49">
        <w:rPr>
          <w:color w:val="000000"/>
          <w:highlight w:val="black"/>
          <w:lang w:eastAsia="en-US"/>
        </w:rPr>
        <w:t>xxxxxxxxxxxxxxxxxxxxxxxxxxxxxxxxxxxxxxxxxxxxxxxxxxxxxxxxxxxxxxxxxxxxxxxxxxxxxxxxxxx</w:t>
      </w:r>
    </w:p>
    <w:p w14:paraId="2FAF5417" w14:textId="163CB4BD" w:rsidR="000E6AA4" w:rsidRPr="00AC3A49" w:rsidRDefault="000E6AA4" w:rsidP="000E6AA4">
      <w:pPr>
        <w:spacing w:line="276" w:lineRule="auto"/>
        <w:ind w:left="720" w:hanging="360"/>
        <w:jc w:val="both"/>
        <w:rPr>
          <w:color w:val="000000"/>
          <w:highlight w:val="black"/>
          <w:lang w:eastAsia="en-US"/>
        </w:rPr>
      </w:pPr>
      <w:r w:rsidRPr="00AC3A49">
        <w:rPr>
          <w:color w:val="000000"/>
          <w:highlight w:val="black"/>
          <w:lang w:eastAsia="en-US"/>
        </w:rPr>
        <w:t>·        </w:t>
      </w:r>
      <w:r w:rsidR="009D7D9A" w:rsidRPr="00AC3A49">
        <w:rPr>
          <w:color w:val="000000"/>
          <w:highlight w:val="black"/>
          <w:lang w:eastAsia="en-US"/>
        </w:rPr>
        <w:t>xxxxxxxxxxxxxxxxxxxxxxxxxxxxxxxxxxxxxxxxxxxxxxxxxxxxxxxxxxxxxx</w:t>
      </w:r>
    </w:p>
    <w:p w14:paraId="7439CB3F" w14:textId="14158BD5" w:rsidR="000E6AA4" w:rsidRPr="00AC3A49" w:rsidRDefault="000E6AA4" w:rsidP="000E6AA4">
      <w:pPr>
        <w:spacing w:line="276" w:lineRule="auto"/>
        <w:ind w:left="720" w:hanging="360"/>
        <w:jc w:val="both"/>
        <w:rPr>
          <w:color w:val="000000"/>
          <w:highlight w:val="black"/>
          <w:lang w:eastAsia="en-US"/>
        </w:rPr>
      </w:pPr>
      <w:r w:rsidRPr="00AC3A49">
        <w:rPr>
          <w:color w:val="000000"/>
          <w:highlight w:val="black"/>
          <w:lang w:eastAsia="en-US"/>
        </w:rPr>
        <w:t>·        </w:t>
      </w:r>
      <w:r w:rsidR="009D7D9A" w:rsidRPr="00AC3A49">
        <w:rPr>
          <w:color w:val="000000"/>
          <w:highlight w:val="black"/>
          <w:lang w:eastAsia="en-US"/>
        </w:rPr>
        <w:t>xxxxxxxxxxxxxxxxxxxxxxxxxxxxxxxxxxxxxxxxxxxxxxxxxxxxxxxxxxxxxxxxxxxxx</w:t>
      </w:r>
    </w:p>
    <w:p w14:paraId="6837285F" w14:textId="77777777" w:rsidR="000E6AA4" w:rsidRPr="00AC3A49" w:rsidRDefault="000E6AA4" w:rsidP="000E6AA4">
      <w:pPr>
        <w:spacing w:line="276" w:lineRule="auto"/>
        <w:ind w:left="360"/>
        <w:rPr>
          <w:color w:val="000000"/>
          <w:highlight w:val="black"/>
          <w:lang w:eastAsia="en-US"/>
        </w:rPr>
      </w:pPr>
      <w:r w:rsidRPr="00AC3A49">
        <w:rPr>
          <w:color w:val="000000"/>
          <w:highlight w:val="black"/>
          <w:lang w:eastAsia="en-US"/>
        </w:rPr>
        <w:t> </w:t>
      </w:r>
    </w:p>
    <w:p w14:paraId="2714A15A" w14:textId="3519E34C" w:rsidR="000E6AA4" w:rsidRPr="00AC3A49" w:rsidRDefault="000E6AA4" w:rsidP="000E6AA4">
      <w:pPr>
        <w:spacing w:line="276" w:lineRule="auto"/>
        <w:ind w:left="1440" w:hanging="360"/>
        <w:jc w:val="both"/>
        <w:rPr>
          <w:color w:val="000000"/>
          <w:highlight w:val="black"/>
          <w:lang w:eastAsia="en-US"/>
        </w:rPr>
      </w:pPr>
      <w:r w:rsidRPr="00AC3A49">
        <w:rPr>
          <w:color w:val="000000"/>
          <w:highlight w:val="black"/>
          <w:lang w:eastAsia="en-US"/>
        </w:rPr>
        <w:t>o   </w:t>
      </w:r>
      <w:proofErr w:type="spellStart"/>
      <w:r w:rsidR="009D7D9A" w:rsidRPr="00AC3A49">
        <w:rPr>
          <w:color w:val="000000"/>
          <w:highlight w:val="black"/>
          <w:lang w:eastAsia="en-US"/>
        </w:rPr>
        <w:t>xxxxxxxxxxxxxxxxxxxxxxxxxxxxxxxxxxxxxxxxxxxxxxxxxxxxxxxx</w:t>
      </w:r>
      <w:proofErr w:type="spellEnd"/>
    </w:p>
    <w:p w14:paraId="5D7EAF31" w14:textId="207C0510" w:rsidR="000E6AA4" w:rsidRPr="00AC3A49" w:rsidRDefault="000E6AA4" w:rsidP="000E6AA4">
      <w:pPr>
        <w:spacing w:line="276" w:lineRule="auto"/>
        <w:ind w:left="1440" w:hanging="360"/>
        <w:jc w:val="both"/>
        <w:rPr>
          <w:color w:val="000000"/>
          <w:highlight w:val="black"/>
          <w:lang w:eastAsia="en-US"/>
        </w:rPr>
      </w:pPr>
      <w:r w:rsidRPr="00AC3A49">
        <w:rPr>
          <w:color w:val="000000"/>
          <w:highlight w:val="black"/>
          <w:lang w:eastAsia="en-US"/>
        </w:rPr>
        <w:t xml:space="preserve">o   </w:t>
      </w:r>
      <w:proofErr w:type="spellStart"/>
      <w:r w:rsidR="009D7D9A" w:rsidRPr="00AC3A49">
        <w:rPr>
          <w:color w:val="000000"/>
          <w:highlight w:val="black"/>
          <w:lang w:eastAsia="en-US"/>
        </w:rPr>
        <w:t>xxxxxxxxxxxxxxxxxxxxxxxxxxxxxxxxxxxxxxxxxxxxxxxxxxxxxx</w:t>
      </w:r>
      <w:proofErr w:type="spellEnd"/>
    </w:p>
    <w:p w14:paraId="454172EF" w14:textId="3F1A5EA2" w:rsidR="000E6AA4" w:rsidRPr="00AC3A49" w:rsidRDefault="000E6AA4" w:rsidP="009D7D9A">
      <w:pPr>
        <w:spacing w:line="276" w:lineRule="auto"/>
        <w:ind w:left="1440" w:hanging="360"/>
        <w:jc w:val="both"/>
        <w:rPr>
          <w:color w:val="000000"/>
          <w:highlight w:val="black"/>
          <w:lang w:eastAsia="en-US"/>
        </w:rPr>
      </w:pPr>
      <w:r w:rsidRPr="00AC3A49">
        <w:rPr>
          <w:color w:val="000000"/>
          <w:highlight w:val="black"/>
          <w:lang w:eastAsia="en-US"/>
        </w:rPr>
        <w:t>o    </w:t>
      </w:r>
      <w:r w:rsidR="009D7D9A" w:rsidRPr="00AC3A49">
        <w:rPr>
          <w:color w:val="000000"/>
          <w:highlight w:val="black"/>
          <w:lang w:eastAsia="en-US"/>
        </w:rPr>
        <w:t>xxxxxxxxxxxxxxxxxxxxxxxxxxxxxxxxxxxxxxxxxxxxxxxxxxxxxxxxxxxx</w:t>
      </w:r>
      <w:r w:rsidR="00F5752B" w:rsidRPr="00AC3A49">
        <w:rPr>
          <w:color w:val="000000"/>
          <w:highlight w:val="black"/>
          <w:lang w:eastAsia="en-US"/>
        </w:rPr>
        <w:t>xxxxxxxxxxxxxxxxxxxxxxxxxxxxxxxxxxxxxxxxxxxxxxxxxxxxxxxxxxxxxxxxxxxxxxxxxxxxxxxxxxxxx</w:t>
      </w:r>
      <w:r w:rsidRPr="00AC3A49">
        <w:rPr>
          <w:color w:val="000000"/>
          <w:highlight w:val="black"/>
          <w:lang w:eastAsia="en-US"/>
        </w:rPr>
        <w:t>e </w:t>
      </w:r>
      <w:r w:rsidR="00F5752B" w:rsidRPr="00AC3A49">
        <w:rPr>
          <w:color w:val="000000"/>
          <w:highlight w:val="black"/>
          <w:lang w:eastAsia="en-US"/>
        </w:rPr>
        <w:t>xxxxxxxxxxxxxxxxxxxxxxxx</w:t>
      </w:r>
    </w:p>
    <w:p w14:paraId="2B385FC1" w14:textId="119E6841" w:rsidR="000E6AA4" w:rsidRPr="00AC3A49" w:rsidRDefault="009D7D9A" w:rsidP="000E6AA4">
      <w:pPr>
        <w:spacing w:line="276" w:lineRule="auto"/>
        <w:ind w:left="360"/>
        <w:jc w:val="both"/>
        <w:rPr>
          <w:color w:val="000000"/>
          <w:highlight w:val="black"/>
          <w:lang w:eastAsia="en-US"/>
        </w:rPr>
      </w:pPr>
      <w:r w:rsidRPr="00AC3A49">
        <w:rPr>
          <w:color w:val="000000"/>
          <w:highlight w:val="black"/>
          <w:lang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0E6AA4" w:rsidRPr="00AC3A49">
        <w:rPr>
          <w:color w:val="000000"/>
          <w:highlight w:val="black"/>
          <w:lang w:eastAsia="en-US"/>
        </w:rPr>
        <w:t>.</w:t>
      </w:r>
    </w:p>
    <w:p w14:paraId="2CBE42F6" w14:textId="77777777" w:rsidR="000E6AA4" w:rsidRPr="00AC3A49" w:rsidRDefault="000E6AA4" w:rsidP="000E6AA4">
      <w:pPr>
        <w:spacing w:line="276" w:lineRule="auto"/>
        <w:ind w:left="360"/>
        <w:jc w:val="both"/>
        <w:rPr>
          <w:color w:val="000000"/>
          <w:highlight w:val="black"/>
          <w:lang w:eastAsia="en-US"/>
        </w:rPr>
      </w:pPr>
      <w:r w:rsidRPr="00AC3A49">
        <w:rPr>
          <w:color w:val="000000"/>
          <w:highlight w:val="black"/>
          <w:lang w:eastAsia="en-US"/>
        </w:rPr>
        <w:t> </w:t>
      </w:r>
    </w:p>
    <w:p w14:paraId="1A1B94A9" w14:textId="6A86F78C" w:rsidR="000E6AA4" w:rsidRPr="00AC3A49" w:rsidRDefault="009D7D9A" w:rsidP="000E6AA4">
      <w:pPr>
        <w:spacing w:line="276" w:lineRule="auto"/>
        <w:ind w:left="360"/>
        <w:jc w:val="both"/>
        <w:rPr>
          <w:color w:val="000000"/>
          <w:highlight w:val="black"/>
          <w:lang w:eastAsia="en-US"/>
        </w:rPr>
      </w:pPr>
      <w:r w:rsidRPr="00AC3A49">
        <w:rPr>
          <w:b/>
          <w:bCs/>
          <w:color w:val="000000"/>
          <w:highlight w:val="black"/>
          <w:lang w:eastAsia="en-US"/>
        </w:rPr>
        <w:t>xxxxxxxxxxxxxxxxxxxxxxxxxxxxxxxxxxxxxxxxxxxxxxxxxxxxxxxxxxxxxxxxxxxxxxxxxxxxxxxxxxxxxxxxxxxxxxxxxxxxxxxxxxxxxxxxxxxxxxxxxxxxxxxxxxxxxxxxx</w:t>
      </w:r>
      <w:r w:rsidR="000E6AA4" w:rsidRPr="00AC3A49">
        <w:rPr>
          <w:b/>
          <w:bCs/>
          <w:color w:val="000000"/>
          <w:highlight w:val="black"/>
          <w:lang w:eastAsia="en-US"/>
        </w:rPr>
        <w:t>.</w:t>
      </w:r>
    </w:p>
    <w:p w14:paraId="2F22E133" w14:textId="77777777" w:rsidR="000E6AA4" w:rsidRPr="00AC3A49" w:rsidRDefault="000E6AA4" w:rsidP="000E6AA4">
      <w:pPr>
        <w:spacing w:line="276" w:lineRule="auto"/>
        <w:ind w:left="360"/>
        <w:jc w:val="both"/>
        <w:rPr>
          <w:color w:val="000000"/>
          <w:highlight w:val="black"/>
          <w:lang w:eastAsia="en-US"/>
        </w:rPr>
      </w:pPr>
      <w:r w:rsidRPr="00AC3A49">
        <w:rPr>
          <w:b/>
          <w:bCs/>
          <w:color w:val="000000"/>
          <w:highlight w:val="black"/>
          <w:lang w:eastAsia="en-US"/>
        </w:rPr>
        <w:t> </w:t>
      </w:r>
    </w:p>
    <w:p w14:paraId="1C16CD29" w14:textId="77777777" w:rsidR="009D7D9A" w:rsidRPr="00AC3A49" w:rsidRDefault="009D7D9A" w:rsidP="000E6AA4">
      <w:pPr>
        <w:spacing w:line="276" w:lineRule="auto"/>
        <w:ind w:left="360"/>
        <w:jc w:val="both"/>
        <w:rPr>
          <w:color w:val="000000"/>
          <w:highlight w:val="black"/>
          <w:lang w:eastAsia="en-US"/>
        </w:rPr>
      </w:pPr>
    </w:p>
    <w:p w14:paraId="165CD77E" w14:textId="493E712A" w:rsidR="009D7D9A" w:rsidRPr="00AC3A49" w:rsidRDefault="009D7D9A" w:rsidP="000E6AA4">
      <w:pPr>
        <w:spacing w:line="276" w:lineRule="auto"/>
        <w:ind w:left="360"/>
        <w:jc w:val="both"/>
        <w:rPr>
          <w:color w:val="000000"/>
          <w:highlight w:val="black"/>
          <w:lang w:eastAsia="en-US"/>
        </w:rPr>
      </w:pPr>
      <w:r w:rsidRPr="00AC3A49">
        <w:rPr>
          <w:color w:val="000000"/>
          <w:highlight w:val="black"/>
          <w:lang w:eastAsia="en-US"/>
        </w:rPr>
        <w:lastRenderedPageBreak/>
        <w:t>y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2A41826C" w14:textId="77777777" w:rsidR="009D7D9A" w:rsidRPr="00AC3A49" w:rsidRDefault="009D7D9A" w:rsidP="000E6AA4">
      <w:pPr>
        <w:spacing w:line="276" w:lineRule="auto"/>
        <w:ind w:left="360"/>
        <w:jc w:val="both"/>
        <w:rPr>
          <w:color w:val="000000"/>
          <w:highlight w:val="black"/>
          <w:lang w:eastAsia="en-US"/>
        </w:rPr>
      </w:pPr>
    </w:p>
    <w:p w14:paraId="4EEB318F" w14:textId="27CB9431" w:rsidR="009D7D9A" w:rsidRPr="00AC3A49" w:rsidRDefault="009D7D9A" w:rsidP="000E6AA4">
      <w:pPr>
        <w:spacing w:line="276" w:lineRule="auto"/>
        <w:ind w:left="360"/>
        <w:jc w:val="both"/>
        <w:rPr>
          <w:color w:val="000000"/>
          <w:highlight w:val="black"/>
          <w:lang w:eastAsia="en-US"/>
        </w:rPr>
      </w:pPr>
      <w:r w:rsidRPr="00AC3A49">
        <w:rPr>
          <w:color w:val="000000"/>
          <w:highlight w:val="black"/>
          <w:lang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31AB7A2" w14:textId="77777777" w:rsidR="00027292" w:rsidRPr="00AC3A49" w:rsidRDefault="00027292" w:rsidP="000E6AA4">
      <w:pPr>
        <w:pStyle w:val="Default"/>
        <w:spacing w:line="276" w:lineRule="auto"/>
        <w:rPr>
          <w:b/>
          <w:highlight w:val="black"/>
        </w:rPr>
      </w:pPr>
    </w:p>
    <w:p w14:paraId="0C1F27F8" w14:textId="77777777" w:rsidR="000E6AA4" w:rsidRPr="00AC3A49" w:rsidRDefault="000E6AA4" w:rsidP="000E6AA4">
      <w:pPr>
        <w:spacing w:line="276" w:lineRule="auto"/>
        <w:ind w:left="708"/>
        <w:rPr>
          <w:b/>
          <w:highlight w:val="black"/>
        </w:rPr>
      </w:pPr>
    </w:p>
    <w:p w14:paraId="224D007B" w14:textId="60C87D25" w:rsidR="000E6AA4" w:rsidRPr="00AC3A49" w:rsidRDefault="000E6AA4" w:rsidP="000E6AA4">
      <w:pPr>
        <w:spacing w:line="276" w:lineRule="auto"/>
        <w:ind w:left="708"/>
        <w:rPr>
          <w:highlight w:val="black"/>
        </w:rPr>
      </w:pPr>
      <w:r w:rsidRPr="00AC3A49">
        <w:rPr>
          <w:b/>
          <w:highlight w:val="black"/>
        </w:rPr>
        <w:t xml:space="preserve">2. </w:t>
      </w:r>
      <w:proofErr w:type="spellStart"/>
      <w:r w:rsidR="009D7D9A" w:rsidRPr="00AC3A49">
        <w:rPr>
          <w:b/>
          <w:highlight w:val="black"/>
        </w:rPr>
        <w:t>xxxxxxxxxxxxxxxxxxxxxxxxxxxxxxxxxx</w:t>
      </w:r>
      <w:proofErr w:type="spellEnd"/>
      <w:r w:rsidRPr="00AC3A49">
        <w:rPr>
          <w:highlight w:val="black"/>
        </w:rPr>
        <w:t>:</w:t>
      </w:r>
    </w:p>
    <w:p w14:paraId="7F1828AD" w14:textId="77777777" w:rsidR="000E6AA4" w:rsidRPr="00AC3A49" w:rsidRDefault="000E6AA4" w:rsidP="000E6AA4">
      <w:pPr>
        <w:spacing w:line="276" w:lineRule="auto"/>
        <w:rPr>
          <w:highlight w:val="black"/>
        </w:rPr>
      </w:pPr>
    </w:p>
    <w:p w14:paraId="5CDD6550" w14:textId="042FBE88" w:rsidR="000E6AA4" w:rsidRPr="00AC3A49" w:rsidRDefault="009D7D9A" w:rsidP="000E6AA4">
      <w:pPr>
        <w:spacing w:line="276" w:lineRule="auto"/>
        <w:ind w:left="708"/>
        <w:rPr>
          <w:b/>
          <w:highlight w:val="black"/>
        </w:rPr>
      </w:pPr>
      <w:proofErr w:type="spellStart"/>
      <w:r w:rsidRPr="00AC3A49">
        <w:rPr>
          <w:b/>
          <w:highlight w:val="black"/>
        </w:rPr>
        <w:t>xxxxxxxxxxxxxxxxxxxxxxxxxxxxxxx</w:t>
      </w:r>
      <w:proofErr w:type="spellEnd"/>
      <w:r w:rsidR="000E6AA4" w:rsidRPr="00AC3A49">
        <w:rPr>
          <w:b/>
          <w:highlight w:val="black"/>
        </w:rPr>
        <w:t>:</w:t>
      </w:r>
    </w:p>
    <w:p w14:paraId="3484A0A1" w14:textId="77777777" w:rsidR="000E6AA4" w:rsidRPr="00AC3A49" w:rsidRDefault="000E6AA4" w:rsidP="000E6AA4">
      <w:pPr>
        <w:spacing w:line="276" w:lineRule="auto"/>
        <w:ind w:left="708"/>
        <w:rPr>
          <w:highlight w:val="black"/>
        </w:rPr>
      </w:pPr>
    </w:p>
    <w:tbl>
      <w:tblPr>
        <w:tblW w:w="792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9"/>
        <w:gridCol w:w="850"/>
        <w:gridCol w:w="5381"/>
      </w:tblGrid>
      <w:tr w:rsidR="000E6AA4" w:rsidRPr="00AC3A49" w14:paraId="2F826481" w14:textId="77777777" w:rsidTr="000E6AA4">
        <w:trPr>
          <w:cantSplit/>
          <w:trHeight w:val="94"/>
        </w:trPr>
        <w:tc>
          <w:tcPr>
            <w:tcW w:w="1690" w:type="dxa"/>
            <w:vMerge w:val="restart"/>
            <w:tcBorders>
              <w:top w:val="single" w:sz="12" w:space="0" w:color="auto"/>
              <w:left w:val="single" w:sz="12" w:space="0" w:color="auto"/>
              <w:bottom w:val="single" w:sz="12" w:space="0" w:color="auto"/>
              <w:right w:val="single" w:sz="12" w:space="0" w:color="auto"/>
            </w:tcBorders>
            <w:shd w:val="pct10" w:color="auto" w:fill="FFFFFF"/>
            <w:vAlign w:val="center"/>
            <w:hideMark/>
          </w:tcPr>
          <w:p w14:paraId="7EB4BE05" w14:textId="2DF4D3D1" w:rsidR="000E6AA4" w:rsidRPr="00AC3A49" w:rsidRDefault="009D7D9A" w:rsidP="000E6AA4">
            <w:pPr>
              <w:spacing w:line="276" w:lineRule="auto"/>
              <w:rPr>
                <w:highlight w:val="black"/>
              </w:rPr>
            </w:pPr>
            <w:r w:rsidRPr="00AC3A49">
              <w:rPr>
                <w:highlight w:val="black"/>
              </w:rPr>
              <w:t>xxxxxxxxxxxxxxxxxxxxxxxxxxxxxxxxxxxxxxxxxxxxxxxxxxxxxxxxxxxxxxxxxxxxx</w:t>
            </w:r>
          </w:p>
        </w:tc>
        <w:tc>
          <w:tcPr>
            <w:tcW w:w="851" w:type="dxa"/>
            <w:tcBorders>
              <w:top w:val="single" w:sz="12" w:space="0" w:color="auto"/>
              <w:left w:val="nil"/>
              <w:bottom w:val="single" w:sz="6" w:space="0" w:color="auto"/>
              <w:right w:val="single" w:sz="6" w:space="0" w:color="auto"/>
            </w:tcBorders>
            <w:hideMark/>
          </w:tcPr>
          <w:p w14:paraId="76EAD334" w14:textId="228CB317" w:rsidR="000E6AA4" w:rsidRPr="00AC3A49" w:rsidRDefault="009D7D9A" w:rsidP="000E6AA4">
            <w:pPr>
              <w:spacing w:line="276" w:lineRule="auto"/>
              <w:rPr>
                <w:highlight w:val="black"/>
              </w:rPr>
            </w:pPr>
            <w:proofErr w:type="spellStart"/>
            <w:r w:rsidRPr="00AC3A49">
              <w:rPr>
                <w:highlight w:val="black"/>
              </w:rPr>
              <w:t>xxxxx</w:t>
            </w:r>
            <w:proofErr w:type="spellEnd"/>
            <w:r w:rsidR="000E6AA4" w:rsidRPr="00AC3A49">
              <w:rPr>
                <w:highlight w:val="black"/>
              </w:rPr>
              <w:t>:</w:t>
            </w:r>
          </w:p>
        </w:tc>
        <w:tc>
          <w:tcPr>
            <w:tcW w:w="5386" w:type="dxa"/>
            <w:tcBorders>
              <w:top w:val="single" w:sz="12" w:space="0" w:color="auto"/>
              <w:left w:val="single" w:sz="6" w:space="0" w:color="auto"/>
              <w:bottom w:val="single" w:sz="6" w:space="0" w:color="auto"/>
              <w:right w:val="single" w:sz="12" w:space="0" w:color="auto"/>
            </w:tcBorders>
            <w:hideMark/>
          </w:tcPr>
          <w:p w14:paraId="29B568CE" w14:textId="1CA479A1" w:rsidR="000E6AA4" w:rsidRPr="00AC3A49" w:rsidRDefault="009D7D9A" w:rsidP="000E6AA4">
            <w:pPr>
              <w:spacing w:line="276" w:lineRule="auto"/>
              <w:rPr>
                <w:highlight w:val="black"/>
              </w:rPr>
            </w:pPr>
            <w:proofErr w:type="spellStart"/>
            <w:r w:rsidRPr="00AC3A49">
              <w:rPr>
                <w:highlight w:val="black"/>
              </w:rPr>
              <w:t>xxxxxxxxxxxxxxxxxxxxxx</w:t>
            </w:r>
            <w:proofErr w:type="spellEnd"/>
          </w:p>
        </w:tc>
      </w:tr>
      <w:tr w:rsidR="000E6AA4" w:rsidRPr="00AC3A49" w14:paraId="5388A431" w14:textId="77777777" w:rsidTr="000E6AA4">
        <w:trPr>
          <w:cantSplit/>
          <w:trHeight w:val="92"/>
        </w:trPr>
        <w:tc>
          <w:tcPr>
            <w:tcW w:w="1690" w:type="dxa"/>
            <w:vMerge/>
            <w:tcBorders>
              <w:top w:val="single" w:sz="12" w:space="0" w:color="auto"/>
              <w:left w:val="single" w:sz="12" w:space="0" w:color="auto"/>
              <w:bottom w:val="single" w:sz="12" w:space="0" w:color="auto"/>
              <w:right w:val="single" w:sz="12" w:space="0" w:color="auto"/>
            </w:tcBorders>
            <w:vAlign w:val="center"/>
            <w:hideMark/>
          </w:tcPr>
          <w:p w14:paraId="38566F26" w14:textId="77777777" w:rsidR="000E6AA4" w:rsidRPr="00AC3A49" w:rsidRDefault="000E6AA4" w:rsidP="000E6AA4">
            <w:pPr>
              <w:spacing w:line="276" w:lineRule="auto"/>
              <w:rPr>
                <w:highlight w:val="black"/>
              </w:rPr>
            </w:pPr>
          </w:p>
        </w:tc>
        <w:tc>
          <w:tcPr>
            <w:tcW w:w="851" w:type="dxa"/>
            <w:tcBorders>
              <w:top w:val="single" w:sz="6" w:space="0" w:color="auto"/>
              <w:left w:val="nil"/>
              <w:bottom w:val="single" w:sz="6" w:space="0" w:color="auto"/>
              <w:right w:val="single" w:sz="6" w:space="0" w:color="auto"/>
            </w:tcBorders>
            <w:hideMark/>
          </w:tcPr>
          <w:p w14:paraId="66F2C6D1" w14:textId="11552A40" w:rsidR="000E6AA4" w:rsidRPr="00AC3A49" w:rsidRDefault="009D7D9A" w:rsidP="000E6AA4">
            <w:pPr>
              <w:spacing w:line="276" w:lineRule="auto"/>
              <w:rPr>
                <w:highlight w:val="black"/>
              </w:rPr>
            </w:pPr>
            <w:proofErr w:type="spellStart"/>
            <w:r w:rsidRPr="00AC3A49">
              <w:rPr>
                <w:highlight w:val="black"/>
              </w:rPr>
              <w:t>Xxxxx</w:t>
            </w:r>
            <w:proofErr w:type="spellEnd"/>
          </w:p>
        </w:tc>
        <w:tc>
          <w:tcPr>
            <w:tcW w:w="5386" w:type="dxa"/>
            <w:tcBorders>
              <w:top w:val="single" w:sz="6" w:space="0" w:color="auto"/>
              <w:left w:val="single" w:sz="6" w:space="0" w:color="auto"/>
              <w:bottom w:val="single" w:sz="6" w:space="0" w:color="auto"/>
              <w:right w:val="single" w:sz="12" w:space="0" w:color="auto"/>
            </w:tcBorders>
            <w:hideMark/>
          </w:tcPr>
          <w:p w14:paraId="0AC21ABE" w14:textId="43427199" w:rsidR="000E6AA4" w:rsidRPr="00AC3A49" w:rsidRDefault="009D7D9A" w:rsidP="000E6AA4">
            <w:pPr>
              <w:spacing w:line="276" w:lineRule="auto"/>
              <w:rPr>
                <w:highlight w:val="black"/>
              </w:rPr>
            </w:pPr>
            <w:proofErr w:type="spellStart"/>
            <w:r w:rsidRPr="00AC3A49">
              <w:rPr>
                <w:highlight w:val="black"/>
              </w:rPr>
              <w:t>xxxxxxxxxxxxxxxxxxxxxxxxxxxxx</w:t>
            </w:r>
            <w:proofErr w:type="spellEnd"/>
          </w:p>
        </w:tc>
      </w:tr>
      <w:tr w:rsidR="000E6AA4" w:rsidRPr="00AC3A49" w14:paraId="5263253E" w14:textId="77777777" w:rsidTr="000E6AA4">
        <w:trPr>
          <w:cantSplit/>
          <w:trHeight w:val="92"/>
        </w:trPr>
        <w:tc>
          <w:tcPr>
            <w:tcW w:w="1690" w:type="dxa"/>
            <w:vMerge/>
            <w:tcBorders>
              <w:top w:val="single" w:sz="12" w:space="0" w:color="auto"/>
              <w:left w:val="single" w:sz="12" w:space="0" w:color="auto"/>
              <w:bottom w:val="single" w:sz="12" w:space="0" w:color="auto"/>
              <w:right w:val="single" w:sz="12" w:space="0" w:color="auto"/>
            </w:tcBorders>
            <w:vAlign w:val="center"/>
            <w:hideMark/>
          </w:tcPr>
          <w:p w14:paraId="3C0FDC58" w14:textId="77777777" w:rsidR="000E6AA4" w:rsidRPr="00AC3A49" w:rsidRDefault="000E6AA4" w:rsidP="000E6AA4">
            <w:pPr>
              <w:spacing w:line="276" w:lineRule="auto"/>
              <w:rPr>
                <w:highlight w:val="black"/>
              </w:rPr>
            </w:pPr>
          </w:p>
        </w:tc>
        <w:tc>
          <w:tcPr>
            <w:tcW w:w="851" w:type="dxa"/>
            <w:tcBorders>
              <w:top w:val="single" w:sz="6" w:space="0" w:color="auto"/>
              <w:left w:val="nil"/>
              <w:bottom w:val="single" w:sz="6" w:space="0" w:color="auto"/>
              <w:right w:val="single" w:sz="6" w:space="0" w:color="auto"/>
            </w:tcBorders>
            <w:hideMark/>
          </w:tcPr>
          <w:p w14:paraId="4784EF10" w14:textId="56B2FD26" w:rsidR="000E6AA4" w:rsidRPr="00AC3A49" w:rsidRDefault="009D7D9A" w:rsidP="000E6AA4">
            <w:pPr>
              <w:spacing w:line="276" w:lineRule="auto"/>
              <w:rPr>
                <w:highlight w:val="black"/>
              </w:rPr>
            </w:pPr>
            <w:proofErr w:type="spellStart"/>
            <w:r w:rsidRPr="00AC3A49">
              <w:rPr>
                <w:highlight w:val="black"/>
              </w:rPr>
              <w:t>Xxxxx</w:t>
            </w:r>
            <w:proofErr w:type="spellEnd"/>
          </w:p>
        </w:tc>
        <w:tc>
          <w:tcPr>
            <w:tcW w:w="5386" w:type="dxa"/>
            <w:tcBorders>
              <w:top w:val="single" w:sz="6" w:space="0" w:color="auto"/>
              <w:left w:val="single" w:sz="6" w:space="0" w:color="auto"/>
              <w:bottom w:val="single" w:sz="6" w:space="0" w:color="auto"/>
              <w:right w:val="single" w:sz="12" w:space="0" w:color="auto"/>
            </w:tcBorders>
            <w:hideMark/>
          </w:tcPr>
          <w:p w14:paraId="51D42382" w14:textId="02A0932E" w:rsidR="000E6AA4" w:rsidRPr="00AC3A49" w:rsidRDefault="009D7D9A" w:rsidP="000E6AA4">
            <w:pPr>
              <w:spacing w:line="276" w:lineRule="auto"/>
              <w:rPr>
                <w:highlight w:val="black"/>
              </w:rPr>
            </w:pPr>
            <w:proofErr w:type="spellStart"/>
            <w:r w:rsidRPr="00AC3A49">
              <w:rPr>
                <w:highlight w:val="black"/>
              </w:rPr>
              <w:t>xxxxxxxxxxxxxxxxxxxxxxxxxxxxxxxxxxxx</w:t>
            </w:r>
            <w:proofErr w:type="spellEnd"/>
          </w:p>
        </w:tc>
      </w:tr>
      <w:tr w:rsidR="000E6AA4" w:rsidRPr="00AC3A49" w14:paraId="12C6AB90" w14:textId="77777777" w:rsidTr="000E6AA4">
        <w:trPr>
          <w:cantSplit/>
          <w:trHeight w:val="92"/>
        </w:trPr>
        <w:tc>
          <w:tcPr>
            <w:tcW w:w="1690" w:type="dxa"/>
            <w:vMerge/>
            <w:tcBorders>
              <w:top w:val="single" w:sz="12" w:space="0" w:color="auto"/>
              <w:left w:val="single" w:sz="12" w:space="0" w:color="auto"/>
              <w:bottom w:val="single" w:sz="12" w:space="0" w:color="auto"/>
              <w:right w:val="single" w:sz="12" w:space="0" w:color="auto"/>
            </w:tcBorders>
            <w:vAlign w:val="center"/>
            <w:hideMark/>
          </w:tcPr>
          <w:p w14:paraId="40988E65" w14:textId="77777777" w:rsidR="000E6AA4" w:rsidRPr="00AC3A49" w:rsidRDefault="000E6AA4" w:rsidP="000E6AA4">
            <w:pPr>
              <w:spacing w:line="276" w:lineRule="auto"/>
              <w:rPr>
                <w:highlight w:val="black"/>
              </w:rPr>
            </w:pPr>
          </w:p>
        </w:tc>
        <w:tc>
          <w:tcPr>
            <w:tcW w:w="851" w:type="dxa"/>
            <w:tcBorders>
              <w:top w:val="single" w:sz="6" w:space="0" w:color="auto"/>
              <w:left w:val="nil"/>
              <w:bottom w:val="single" w:sz="6" w:space="0" w:color="auto"/>
              <w:right w:val="single" w:sz="6" w:space="0" w:color="auto"/>
            </w:tcBorders>
            <w:hideMark/>
          </w:tcPr>
          <w:p w14:paraId="379B8E7C" w14:textId="1725718E" w:rsidR="000E6AA4" w:rsidRPr="00AC3A49" w:rsidRDefault="009D7D9A" w:rsidP="000E6AA4">
            <w:pPr>
              <w:spacing w:line="276" w:lineRule="auto"/>
              <w:rPr>
                <w:highlight w:val="black"/>
              </w:rPr>
            </w:pPr>
            <w:proofErr w:type="spellStart"/>
            <w:r w:rsidRPr="00AC3A49">
              <w:rPr>
                <w:highlight w:val="black"/>
              </w:rPr>
              <w:t>Xxxxx</w:t>
            </w:r>
            <w:proofErr w:type="spellEnd"/>
          </w:p>
        </w:tc>
        <w:tc>
          <w:tcPr>
            <w:tcW w:w="5386" w:type="dxa"/>
            <w:tcBorders>
              <w:top w:val="single" w:sz="6" w:space="0" w:color="auto"/>
              <w:left w:val="single" w:sz="6" w:space="0" w:color="auto"/>
              <w:bottom w:val="single" w:sz="6" w:space="0" w:color="auto"/>
              <w:right w:val="single" w:sz="12" w:space="0" w:color="auto"/>
            </w:tcBorders>
            <w:hideMark/>
          </w:tcPr>
          <w:p w14:paraId="65B6040F" w14:textId="4995A93B" w:rsidR="000E6AA4" w:rsidRPr="00AC3A49" w:rsidRDefault="009D7D9A" w:rsidP="000E6AA4">
            <w:pPr>
              <w:spacing w:line="276" w:lineRule="auto"/>
              <w:rPr>
                <w:highlight w:val="black"/>
              </w:rPr>
            </w:pPr>
            <w:r w:rsidRPr="00AC3A49">
              <w:rPr>
                <w:highlight w:val="black"/>
              </w:rPr>
              <w:t>xxxxxxxxxxxxxxxxxxxxxxxxxxxxxxxxxxxxxxxxxxxxxxxxxxxxxxxxxxxxxxxx</w:t>
            </w:r>
          </w:p>
        </w:tc>
      </w:tr>
      <w:tr w:rsidR="000E6AA4" w:rsidRPr="00AC3A49" w14:paraId="229CB0CB" w14:textId="77777777" w:rsidTr="000E6AA4">
        <w:trPr>
          <w:cantSplit/>
          <w:trHeight w:val="92"/>
        </w:trPr>
        <w:tc>
          <w:tcPr>
            <w:tcW w:w="1690" w:type="dxa"/>
            <w:vMerge/>
            <w:tcBorders>
              <w:top w:val="single" w:sz="12" w:space="0" w:color="auto"/>
              <w:left w:val="single" w:sz="12" w:space="0" w:color="auto"/>
              <w:bottom w:val="single" w:sz="12" w:space="0" w:color="auto"/>
              <w:right w:val="single" w:sz="12" w:space="0" w:color="auto"/>
            </w:tcBorders>
            <w:vAlign w:val="center"/>
            <w:hideMark/>
          </w:tcPr>
          <w:p w14:paraId="6AB06D4E" w14:textId="77777777" w:rsidR="000E6AA4" w:rsidRPr="00AC3A49" w:rsidRDefault="000E6AA4" w:rsidP="000E6AA4">
            <w:pPr>
              <w:spacing w:line="276" w:lineRule="auto"/>
              <w:rPr>
                <w:highlight w:val="black"/>
              </w:rPr>
            </w:pPr>
          </w:p>
        </w:tc>
        <w:tc>
          <w:tcPr>
            <w:tcW w:w="851" w:type="dxa"/>
            <w:tcBorders>
              <w:top w:val="single" w:sz="6" w:space="0" w:color="auto"/>
              <w:left w:val="nil"/>
              <w:bottom w:val="single" w:sz="12" w:space="0" w:color="auto"/>
              <w:right w:val="single" w:sz="6" w:space="0" w:color="auto"/>
            </w:tcBorders>
            <w:hideMark/>
          </w:tcPr>
          <w:p w14:paraId="0D5E39CF" w14:textId="6541CEB8" w:rsidR="000E6AA4" w:rsidRPr="00AC3A49" w:rsidRDefault="009D7D9A" w:rsidP="000E6AA4">
            <w:pPr>
              <w:spacing w:line="276" w:lineRule="auto"/>
              <w:rPr>
                <w:highlight w:val="black"/>
              </w:rPr>
            </w:pPr>
            <w:proofErr w:type="spellStart"/>
            <w:r w:rsidRPr="00AC3A49">
              <w:rPr>
                <w:highlight w:val="black"/>
              </w:rPr>
              <w:t>xxxxx</w:t>
            </w:r>
            <w:proofErr w:type="spellEnd"/>
          </w:p>
        </w:tc>
        <w:tc>
          <w:tcPr>
            <w:tcW w:w="5386" w:type="dxa"/>
            <w:tcBorders>
              <w:top w:val="single" w:sz="6" w:space="0" w:color="auto"/>
              <w:left w:val="single" w:sz="6" w:space="0" w:color="auto"/>
              <w:bottom w:val="single" w:sz="12" w:space="0" w:color="auto"/>
              <w:right w:val="single" w:sz="12" w:space="0" w:color="auto"/>
            </w:tcBorders>
            <w:hideMark/>
          </w:tcPr>
          <w:p w14:paraId="0B5A4F31" w14:textId="536D8B6A" w:rsidR="000E6AA4" w:rsidRPr="00AC3A49" w:rsidRDefault="009D7D9A" w:rsidP="000E6AA4">
            <w:pPr>
              <w:spacing w:line="276" w:lineRule="auto"/>
              <w:rPr>
                <w:highlight w:val="black"/>
              </w:rPr>
            </w:pPr>
            <w:r w:rsidRPr="00AC3A49">
              <w:rPr>
                <w:highlight w:val="black"/>
              </w:rPr>
              <w:t>xxxxxxxxxxxxxxxxxxxxxxxxxxxxxxxxxxxxxxxxxxxxxxxxxxxxxxxxxxxxxxxxxxxxxx</w:t>
            </w:r>
          </w:p>
        </w:tc>
      </w:tr>
    </w:tbl>
    <w:p w14:paraId="703712BE" w14:textId="77777777" w:rsidR="000E6AA4" w:rsidRPr="00AC3A49" w:rsidRDefault="000E6AA4" w:rsidP="000E6AA4">
      <w:pPr>
        <w:spacing w:line="276" w:lineRule="auto"/>
        <w:ind w:left="708"/>
        <w:rPr>
          <w:highlight w:val="black"/>
        </w:rPr>
      </w:pPr>
    </w:p>
    <w:p w14:paraId="59EE065F" w14:textId="3EEE400C" w:rsidR="000E6AA4" w:rsidRPr="00AC3A49" w:rsidRDefault="009D7D9A" w:rsidP="000E6AA4">
      <w:pPr>
        <w:spacing w:line="276" w:lineRule="auto"/>
        <w:rPr>
          <w:highlight w:val="black"/>
        </w:rPr>
      </w:pPr>
      <w:r w:rsidRPr="00AC3A49">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0E6AA4" w:rsidRPr="00AC3A49">
        <w:rPr>
          <w:b/>
          <w:highlight w:val="black"/>
        </w:rPr>
        <w:t>o</w:t>
      </w:r>
    </w:p>
    <w:p w14:paraId="6E58F4D1" w14:textId="77777777" w:rsidR="009D7D9A" w:rsidRPr="00AC3A49" w:rsidRDefault="009D7D9A" w:rsidP="00A65904">
      <w:pPr>
        <w:numPr>
          <w:ilvl w:val="0"/>
          <w:numId w:val="22"/>
        </w:numPr>
        <w:spacing w:line="276" w:lineRule="auto"/>
        <w:ind w:left="716"/>
        <w:rPr>
          <w:highlight w:val="black"/>
        </w:rPr>
      </w:pPr>
      <w:r w:rsidRPr="00AC3A49">
        <w:rPr>
          <w:highlight w:val="black"/>
        </w:rPr>
        <w:t>xxxxxxxxxxxxxxxxxxxxxxxxxxxxxxxxxxxxxxxxxxxxxxxxxxxxxxxxxxxxxxxxxxxxxxxxxxxxxxxxxxxxxxxxxxxxxxxxxxxxxxxxxxxxxxxxxxxxxxxxx</w:t>
      </w:r>
      <w:r w:rsidR="000E6AA4" w:rsidRPr="00AC3A49">
        <w:rPr>
          <w:highlight w:val="black"/>
        </w:rPr>
        <w:t xml:space="preserve"> </w:t>
      </w:r>
    </w:p>
    <w:p w14:paraId="1B775FED" w14:textId="16285E3B" w:rsidR="000E6AA4" w:rsidRPr="00AC3A49" w:rsidRDefault="009D7D9A" w:rsidP="00A65904">
      <w:pPr>
        <w:numPr>
          <w:ilvl w:val="0"/>
          <w:numId w:val="22"/>
        </w:numPr>
        <w:spacing w:line="276" w:lineRule="auto"/>
        <w:ind w:left="716"/>
        <w:rPr>
          <w:highlight w:val="black"/>
        </w:rPr>
      </w:pPr>
      <w:r w:rsidRPr="00AC3A49">
        <w:rPr>
          <w:highlight w:val="black"/>
        </w:rPr>
        <w:t>xxxxxxxxxxxxxxxxxxxxxxxxxxxxxxxxxxxxxxxxxxxxxxxxxxxxxxxxxxxxxxxxxxxxxxxxxxxxxxxxxxxxxxxxxxxxxxxxxxxxxxxxxxxxxxxxxxxxx</w:t>
      </w:r>
      <w:r w:rsidR="000E6AA4" w:rsidRPr="00AC3A49">
        <w:rPr>
          <w:highlight w:val="black"/>
        </w:rPr>
        <w:t xml:space="preserve"> </w:t>
      </w:r>
    </w:p>
    <w:p w14:paraId="7A161A17" w14:textId="02CCB9BE" w:rsidR="000E6AA4" w:rsidRPr="00AC3A49" w:rsidRDefault="009D7D9A" w:rsidP="001E46EF">
      <w:pPr>
        <w:numPr>
          <w:ilvl w:val="1"/>
          <w:numId w:val="26"/>
        </w:numPr>
        <w:spacing w:line="276" w:lineRule="auto"/>
        <w:jc w:val="both"/>
        <w:rPr>
          <w:b/>
          <w:highlight w:val="black"/>
        </w:rPr>
      </w:pPr>
      <w:r w:rsidRPr="00AC3A49">
        <w:rPr>
          <w:b/>
          <w:highlight w:val="black"/>
        </w:rPr>
        <w:t>xxxxxxxxxxxxxxxxxxxxxxxxxxxxxxxxxxxxxxxxxxxxxxxxxxxxxxxxxxxxxxxxxxxxxxxxxxxxxxxxxxxxxxxxxxxxxxxxxxxxxxxxxxxxxxxxxxxxx</w:t>
      </w:r>
    </w:p>
    <w:p w14:paraId="0D59EB18" w14:textId="5EB511FF" w:rsidR="009D7D9A" w:rsidRPr="00AC3A49" w:rsidRDefault="009D7D9A">
      <w:pPr>
        <w:numPr>
          <w:ilvl w:val="1"/>
          <w:numId w:val="26"/>
        </w:numPr>
        <w:spacing w:line="276" w:lineRule="auto"/>
        <w:jc w:val="both"/>
        <w:rPr>
          <w:b/>
        </w:rPr>
      </w:pPr>
      <w:r w:rsidRPr="00AC3A49">
        <w:rPr>
          <w:b/>
          <w:highlight w:val="black"/>
        </w:rPr>
        <w:t>xxxxxxxxxxxxxxxxxxxxxxxxxxxxxxxxxxxxxxxxxxxxxxxxxxxxxxxxxxxxxxxxxxxxxxxxxxxxxxxxxxxxxxxxxxxxxxxxxxxxxxxx</w:t>
      </w:r>
    </w:p>
    <w:sectPr w:rsidR="009D7D9A" w:rsidRPr="00AC3A49" w:rsidSect="002B3D7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D7E21" w14:textId="77777777" w:rsidR="00883D1E" w:rsidRDefault="00883D1E">
      <w:r>
        <w:separator/>
      </w:r>
    </w:p>
  </w:endnote>
  <w:endnote w:type="continuationSeparator" w:id="0">
    <w:p w14:paraId="688322A7" w14:textId="77777777" w:rsidR="00883D1E" w:rsidRDefault="0088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BB395" w14:textId="1CE7C9B2" w:rsidR="003D72A9" w:rsidRDefault="003D72A9" w:rsidP="00F52DD5">
    <w:pPr>
      <w:pStyle w:val="Zpat"/>
      <w:jc w:val="right"/>
    </w:pPr>
    <w:r>
      <w:rPr>
        <w:rStyle w:val="slostrnky"/>
      </w:rPr>
      <w:fldChar w:fldCharType="begin"/>
    </w:r>
    <w:r>
      <w:rPr>
        <w:rStyle w:val="slostrnky"/>
      </w:rPr>
      <w:instrText xml:space="preserve"> PAGE </w:instrText>
    </w:r>
    <w:r>
      <w:rPr>
        <w:rStyle w:val="slostrnky"/>
      </w:rPr>
      <w:fldChar w:fldCharType="separate"/>
    </w:r>
    <w:r>
      <w:rPr>
        <w:rStyle w:val="slostrnky"/>
        <w:noProof/>
      </w:rPr>
      <w:t>34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D3D7C" w14:textId="77777777" w:rsidR="00883D1E" w:rsidRDefault="00883D1E">
      <w:r>
        <w:separator/>
      </w:r>
    </w:p>
  </w:footnote>
  <w:footnote w:type="continuationSeparator" w:id="0">
    <w:p w14:paraId="5D00108C" w14:textId="77777777" w:rsidR="00883D1E" w:rsidRDefault="00883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20D1B"/>
    <w:multiLevelType w:val="multilevel"/>
    <w:tmpl w:val="F92EF166"/>
    <w:lvl w:ilvl="0">
      <w:start w:val="2"/>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1" w15:restartNumberingAfterBreak="0">
    <w:nsid w:val="0D1339C3"/>
    <w:multiLevelType w:val="multilevel"/>
    <w:tmpl w:val="3F806934"/>
    <w:lvl w:ilvl="0">
      <w:start w:val="3"/>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BAF50B9"/>
    <w:multiLevelType w:val="hybridMultilevel"/>
    <w:tmpl w:val="7A78EB9A"/>
    <w:lvl w:ilvl="0" w:tplc="FFFFFFFF">
      <w:start w:val="1"/>
      <w:numFmt w:val="decimal"/>
      <w:suff w:val="nothing"/>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D1E4F97"/>
    <w:multiLevelType w:val="multilevel"/>
    <w:tmpl w:val="04050025"/>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4" w15:restartNumberingAfterBreak="0">
    <w:nsid w:val="1DF31F06"/>
    <w:multiLevelType w:val="multilevel"/>
    <w:tmpl w:val="52CE0226"/>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E880632"/>
    <w:multiLevelType w:val="hybridMultilevel"/>
    <w:tmpl w:val="3C0C17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424C7F"/>
    <w:multiLevelType w:val="hybridMultilevel"/>
    <w:tmpl w:val="DF88F18E"/>
    <w:lvl w:ilvl="0" w:tplc="04050001">
      <w:start w:val="1"/>
      <w:numFmt w:val="bullet"/>
      <w:lvlText w:val=""/>
      <w:lvlJc w:val="left"/>
      <w:pPr>
        <w:ind w:left="2153" w:hanging="360"/>
      </w:pPr>
      <w:rPr>
        <w:rFonts w:ascii="Symbol" w:hAnsi="Symbol" w:hint="default"/>
      </w:rPr>
    </w:lvl>
    <w:lvl w:ilvl="1" w:tplc="04050003" w:tentative="1">
      <w:start w:val="1"/>
      <w:numFmt w:val="bullet"/>
      <w:lvlText w:val="o"/>
      <w:lvlJc w:val="left"/>
      <w:pPr>
        <w:ind w:left="2873" w:hanging="360"/>
      </w:pPr>
      <w:rPr>
        <w:rFonts w:ascii="Courier New" w:hAnsi="Courier New" w:cs="Courier New" w:hint="default"/>
      </w:rPr>
    </w:lvl>
    <w:lvl w:ilvl="2" w:tplc="04050005" w:tentative="1">
      <w:start w:val="1"/>
      <w:numFmt w:val="bullet"/>
      <w:lvlText w:val=""/>
      <w:lvlJc w:val="left"/>
      <w:pPr>
        <w:ind w:left="3593" w:hanging="360"/>
      </w:pPr>
      <w:rPr>
        <w:rFonts w:ascii="Wingdings" w:hAnsi="Wingdings" w:hint="default"/>
      </w:rPr>
    </w:lvl>
    <w:lvl w:ilvl="3" w:tplc="04050001" w:tentative="1">
      <w:start w:val="1"/>
      <w:numFmt w:val="bullet"/>
      <w:lvlText w:val=""/>
      <w:lvlJc w:val="left"/>
      <w:pPr>
        <w:ind w:left="4313" w:hanging="360"/>
      </w:pPr>
      <w:rPr>
        <w:rFonts w:ascii="Symbol" w:hAnsi="Symbol" w:hint="default"/>
      </w:rPr>
    </w:lvl>
    <w:lvl w:ilvl="4" w:tplc="04050003" w:tentative="1">
      <w:start w:val="1"/>
      <w:numFmt w:val="bullet"/>
      <w:lvlText w:val="o"/>
      <w:lvlJc w:val="left"/>
      <w:pPr>
        <w:ind w:left="5033" w:hanging="360"/>
      </w:pPr>
      <w:rPr>
        <w:rFonts w:ascii="Courier New" w:hAnsi="Courier New" w:cs="Courier New" w:hint="default"/>
      </w:rPr>
    </w:lvl>
    <w:lvl w:ilvl="5" w:tplc="04050005" w:tentative="1">
      <w:start w:val="1"/>
      <w:numFmt w:val="bullet"/>
      <w:lvlText w:val=""/>
      <w:lvlJc w:val="left"/>
      <w:pPr>
        <w:ind w:left="5753" w:hanging="360"/>
      </w:pPr>
      <w:rPr>
        <w:rFonts w:ascii="Wingdings" w:hAnsi="Wingdings" w:hint="default"/>
      </w:rPr>
    </w:lvl>
    <w:lvl w:ilvl="6" w:tplc="04050001" w:tentative="1">
      <w:start w:val="1"/>
      <w:numFmt w:val="bullet"/>
      <w:lvlText w:val=""/>
      <w:lvlJc w:val="left"/>
      <w:pPr>
        <w:ind w:left="6473" w:hanging="360"/>
      </w:pPr>
      <w:rPr>
        <w:rFonts w:ascii="Symbol" w:hAnsi="Symbol" w:hint="default"/>
      </w:rPr>
    </w:lvl>
    <w:lvl w:ilvl="7" w:tplc="04050003" w:tentative="1">
      <w:start w:val="1"/>
      <w:numFmt w:val="bullet"/>
      <w:lvlText w:val="o"/>
      <w:lvlJc w:val="left"/>
      <w:pPr>
        <w:ind w:left="7193" w:hanging="360"/>
      </w:pPr>
      <w:rPr>
        <w:rFonts w:ascii="Courier New" w:hAnsi="Courier New" w:cs="Courier New" w:hint="default"/>
      </w:rPr>
    </w:lvl>
    <w:lvl w:ilvl="8" w:tplc="04050005" w:tentative="1">
      <w:start w:val="1"/>
      <w:numFmt w:val="bullet"/>
      <w:lvlText w:val=""/>
      <w:lvlJc w:val="left"/>
      <w:pPr>
        <w:ind w:left="7913" w:hanging="360"/>
      </w:pPr>
      <w:rPr>
        <w:rFonts w:ascii="Wingdings" w:hAnsi="Wingdings" w:hint="default"/>
      </w:rPr>
    </w:lvl>
  </w:abstractNum>
  <w:abstractNum w:abstractNumId="7" w15:restartNumberingAfterBreak="0">
    <w:nsid w:val="21E16451"/>
    <w:multiLevelType w:val="hybridMultilevel"/>
    <w:tmpl w:val="984E5AD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8" w15:restartNumberingAfterBreak="0">
    <w:nsid w:val="2BE82FA8"/>
    <w:multiLevelType w:val="hybridMultilevel"/>
    <w:tmpl w:val="C226E31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2D2B0007"/>
    <w:multiLevelType w:val="hybridMultilevel"/>
    <w:tmpl w:val="61767B0E"/>
    <w:lvl w:ilvl="0" w:tplc="586EE05A">
      <w:start w:val="1"/>
      <w:numFmt w:val="decimal"/>
      <w:lvlText w:val="5.%1."/>
      <w:lvlJc w:val="left"/>
      <w:pPr>
        <w:tabs>
          <w:tab w:val="num" w:pos="567"/>
        </w:tabs>
        <w:ind w:left="567" w:hanging="567"/>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411B4"/>
    <w:multiLevelType w:val="hybridMultilevel"/>
    <w:tmpl w:val="BD9A6892"/>
    <w:lvl w:ilvl="0" w:tplc="2216F0E0">
      <w:start w:val="11"/>
      <w:numFmt w:val="decimal"/>
      <w:lvlText w:val="5.%1."/>
      <w:lvlJc w:val="left"/>
      <w:pPr>
        <w:tabs>
          <w:tab w:val="num" w:pos="567"/>
        </w:tabs>
        <w:ind w:left="567" w:hanging="567"/>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316F56"/>
    <w:multiLevelType w:val="multilevel"/>
    <w:tmpl w:val="2EB64F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365587C"/>
    <w:multiLevelType w:val="hybridMultilevel"/>
    <w:tmpl w:val="B638194A"/>
    <w:lvl w:ilvl="0" w:tplc="F2786E64">
      <w:start w:val="1"/>
      <w:numFmt w:val="decimal"/>
      <w:lvlText w:val="4.%1."/>
      <w:lvlJc w:val="left"/>
      <w:pPr>
        <w:tabs>
          <w:tab w:val="num" w:pos="567"/>
        </w:tabs>
        <w:ind w:left="567" w:hanging="567"/>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C941A1"/>
    <w:multiLevelType w:val="hybridMultilevel"/>
    <w:tmpl w:val="22F8E59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4" w15:restartNumberingAfterBreak="0">
    <w:nsid w:val="3F9F76CA"/>
    <w:multiLevelType w:val="multilevel"/>
    <w:tmpl w:val="CEEE32DA"/>
    <w:lvl w:ilvl="0">
      <w:start w:val="8"/>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EE5F55"/>
    <w:multiLevelType w:val="hybridMultilevel"/>
    <w:tmpl w:val="11F060B4"/>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6" w15:restartNumberingAfterBreak="0">
    <w:nsid w:val="430A2884"/>
    <w:multiLevelType w:val="hybridMultilevel"/>
    <w:tmpl w:val="2C0088F2"/>
    <w:lvl w:ilvl="0" w:tplc="A448DBEC">
      <w:start w:val="1"/>
      <w:numFmt w:val="decimal"/>
      <w:lvlText w:val="8.%1."/>
      <w:lvlJc w:val="left"/>
      <w:pPr>
        <w:tabs>
          <w:tab w:val="num" w:pos="567"/>
        </w:tabs>
        <w:ind w:left="567" w:hanging="567"/>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B24739"/>
    <w:multiLevelType w:val="hybridMultilevel"/>
    <w:tmpl w:val="3E06E6BC"/>
    <w:lvl w:ilvl="0" w:tplc="46A8278C">
      <w:start w:val="1"/>
      <w:numFmt w:val="decimal"/>
      <w:lvlText w:val="6.%1."/>
      <w:lvlJc w:val="left"/>
      <w:pPr>
        <w:tabs>
          <w:tab w:val="num" w:pos="567"/>
        </w:tabs>
        <w:ind w:left="567" w:hanging="567"/>
      </w:pPr>
      <w:rPr>
        <w:rFonts w:ascii="Times New Roman" w:hAnsi="Times New Roman" w:cs="Times New Roman" w:hint="default"/>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314F9E"/>
    <w:multiLevelType w:val="multilevel"/>
    <w:tmpl w:val="A5B6B308"/>
    <w:lvl w:ilvl="0">
      <w:start w:val="3"/>
      <w:numFmt w:val="decimal"/>
      <w:lvlText w:val="%1."/>
      <w:lvlJc w:val="left"/>
      <w:pPr>
        <w:tabs>
          <w:tab w:val="num" w:pos="540"/>
        </w:tabs>
        <w:ind w:left="540" w:hanging="540"/>
      </w:pPr>
      <w:rPr>
        <w:rFonts w:cs="Times New Roman" w:hint="default"/>
      </w:rPr>
    </w:lvl>
    <w:lvl w:ilvl="1">
      <w:start w:val="8"/>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C5226D8"/>
    <w:multiLevelType w:val="multilevel"/>
    <w:tmpl w:val="B4D2800C"/>
    <w:lvl w:ilvl="0">
      <w:start w:val="5"/>
      <w:numFmt w:val="decimal"/>
      <w:lvlText w:val="%1."/>
      <w:lvlJc w:val="left"/>
      <w:pPr>
        <w:ind w:left="660" w:hanging="660"/>
      </w:pPr>
      <w:rPr>
        <w:rFonts w:hint="default"/>
      </w:rPr>
    </w:lvl>
    <w:lvl w:ilvl="1">
      <w:start w:val="10"/>
      <w:numFmt w:val="decimal"/>
      <w:lvlText w:val="%1.%2."/>
      <w:lvlJc w:val="left"/>
      <w:pPr>
        <w:ind w:left="1200"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5D957839"/>
    <w:multiLevelType w:val="hybridMultilevel"/>
    <w:tmpl w:val="E21CF452"/>
    <w:lvl w:ilvl="0" w:tplc="04050001">
      <w:start w:val="1"/>
      <w:numFmt w:val="bullet"/>
      <w:lvlText w:val=""/>
      <w:lvlJc w:val="left"/>
      <w:pPr>
        <w:ind w:left="2136" w:hanging="360"/>
      </w:pPr>
      <w:rPr>
        <w:rFonts w:ascii="Symbol" w:hAnsi="Symbol" w:hint="default"/>
      </w:rPr>
    </w:lvl>
    <w:lvl w:ilvl="1" w:tplc="04050003">
      <w:start w:val="1"/>
      <w:numFmt w:val="bullet"/>
      <w:lvlText w:val="o"/>
      <w:lvlJc w:val="left"/>
      <w:pPr>
        <w:ind w:left="2856" w:hanging="360"/>
      </w:pPr>
      <w:rPr>
        <w:rFonts w:ascii="Courier New" w:hAnsi="Courier New" w:cs="Courier New" w:hint="default"/>
      </w:rPr>
    </w:lvl>
    <w:lvl w:ilvl="2" w:tplc="04050005">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1" w15:restartNumberingAfterBreak="0">
    <w:nsid w:val="62BD2B06"/>
    <w:multiLevelType w:val="singleLevel"/>
    <w:tmpl w:val="693EF2C0"/>
    <w:lvl w:ilvl="0">
      <w:start w:val="1"/>
      <w:numFmt w:val="decimal"/>
      <w:lvlText w:val="%1."/>
      <w:legacy w:legacy="1" w:legacySpace="0" w:legacyIndent="283"/>
      <w:lvlJc w:val="left"/>
      <w:pPr>
        <w:ind w:left="283" w:hanging="283"/>
      </w:pPr>
    </w:lvl>
  </w:abstractNum>
  <w:abstractNum w:abstractNumId="22" w15:restartNumberingAfterBreak="0">
    <w:nsid w:val="67ED2C56"/>
    <w:multiLevelType w:val="hybridMultilevel"/>
    <w:tmpl w:val="C15C7A5E"/>
    <w:lvl w:ilvl="0" w:tplc="CEEA5F44">
      <w:start w:val="1"/>
      <w:numFmt w:val="decimal"/>
      <w:lvlText w:val="4.3.%1."/>
      <w:lvlJc w:val="left"/>
      <w:pPr>
        <w:ind w:left="1260" w:hanging="360"/>
      </w:pPr>
      <w:rPr>
        <w:rFonts w:ascii="Times New Roman" w:hAnsi="Times New Roman" w:cs="Times New Roman"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3" w15:restartNumberingAfterBreak="0">
    <w:nsid w:val="68D212FC"/>
    <w:multiLevelType w:val="singleLevel"/>
    <w:tmpl w:val="E5023028"/>
    <w:lvl w:ilvl="0">
      <w:start w:val="1"/>
      <w:numFmt w:val="bullet"/>
      <w:lvlText w:val=""/>
      <w:lvlJc w:val="left"/>
      <w:pPr>
        <w:tabs>
          <w:tab w:val="num" w:pos="360"/>
        </w:tabs>
        <w:ind w:left="360" w:hanging="360"/>
      </w:pPr>
      <w:rPr>
        <w:rFonts w:ascii="Symbol" w:hAnsi="Symbol" w:hint="default"/>
        <w:color w:val="auto"/>
      </w:rPr>
    </w:lvl>
  </w:abstractNum>
  <w:abstractNum w:abstractNumId="24" w15:restartNumberingAfterBreak="0">
    <w:nsid w:val="6F2061E1"/>
    <w:multiLevelType w:val="multilevel"/>
    <w:tmpl w:val="E23E0648"/>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712D1190"/>
    <w:multiLevelType w:val="multilevel"/>
    <w:tmpl w:val="E8D028D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67D73D3"/>
    <w:multiLevelType w:val="hybridMultilevel"/>
    <w:tmpl w:val="66A06B9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78B87B00"/>
    <w:multiLevelType w:val="hybridMultilevel"/>
    <w:tmpl w:val="131C9A10"/>
    <w:lvl w:ilvl="0" w:tplc="EB5E2454">
      <w:start w:val="1"/>
      <w:numFmt w:val="decimal"/>
      <w:lvlText w:val="7.%1."/>
      <w:lvlJc w:val="left"/>
      <w:pPr>
        <w:tabs>
          <w:tab w:val="num" w:pos="567"/>
        </w:tabs>
        <w:ind w:left="567" w:hanging="567"/>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D032B93"/>
    <w:multiLevelType w:val="hybridMultilevel"/>
    <w:tmpl w:val="E3B6684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FA0AF0"/>
    <w:multiLevelType w:val="hybridMultilevel"/>
    <w:tmpl w:val="B5E82B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B50AE9"/>
    <w:multiLevelType w:val="hybridMultilevel"/>
    <w:tmpl w:val="4038FDF6"/>
    <w:lvl w:ilvl="0" w:tplc="8FCA9E3E">
      <w:start w:val="3"/>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5"/>
  </w:num>
  <w:num w:numId="3">
    <w:abstractNumId w:val="30"/>
  </w:num>
  <w:num w:numId="4">
    <w:abstractNumId w:val="0"/>
  </w:num>
  <w:num w:numId="5">
    <w:abstractNumId w:val="4"/>
  </w:num>
  <w:num w:numId="6">
    <w:abstractNumId w:val="18"/>
  </w:num>
  <w:num w:numId="7">
    <w:abstractNumId w:val="27"/>
  </w:num>
  <w:num w:numId="8">
    <w:abstractNumId w:val="9"/>
  </w:num>
  <w:num w:numId="9">
    <w:abstractNumId w:val="10"/>
  </w:num>
  <w:num w:numId="10">
    <w:abstractNumId w:val="17"/>
  </w:num>
  <w:num w:numId="11">
    <w:abstractNumId w:val="16"/>
  </w:num>
  <w:num w:numId="12">
    <w:abstractNumId w:val="12"/>
  </w:num>
  <w:num w:numId="13">
    <w:abstractNumId w:val="24"/>
  </w:num>
  <w:num w:numId="14">
    <w:abstractNumId w:val="1"/>
  </w:num>
  <w:num w:numId="15">
    <w:abstractNumId w:val="21"/>
    <w:lvlOverride w:ilvl="0">
      <w:startOverride w:val="1"/>
    </w:lvlOverride>
  </w:num>
  <w:num w:numId="16">
    <w:abstractNumId w:val="21"/>
    <w:lvlOverride w:ilvl="0">
      <w:lvl w:ilvl="0">
        <w:start w:val="1"/>
        <w:numFmt w:val="decimal"/>
        <w:lvlText w:val="%1."/>
        <w:legacy w:legacy="1" w:legacySpace="0" w:legacyIndent="283"/>
        <w:lvlJc w:val="left"/>
        <w:pPr>
          <w:ind w:left="283" w:hanging="283"/>
        </w:pPr>
      </w:lvl>
    </w:lvlOverride>
  </w:num>
  <w:num w:numId="17">
    <w:abstractNumId w:val="29"/>
  </w:num>
  <w:num w:numId="18">
    <w:abstractNumId w:val="2"/>
  </w:num>
  <w:num w:numId="19">
    <w:abstractNumId w:val="20"/>
  </w:num>
  <w:num w:numId="20">
    <w:abstractNumId w:val="15"/>
  </w:num>
  <w:num w:numId="21">
    <w:abstractNumId w:val="7"/>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6"/>
  </w:num>
  <w:num w:numId="26">
    <w:abstractNumId w:val="5"/>
  </w:num>
  <w:num w:numId="27">
    <w:abstractNumId w:val="22"/>
  </w:num>
  <w:num w:numId="28">
    <w:abstractNumId w:val="19"/>
  </w:num>
  <w:num w:numId="29">
    <w:abstractNumId w:val="14"/>
  </w:num>
  <w:num w:numId="30">
    <w:abstractNumId w:val="23"/>
  </w:num>
  <w:num w:numId="31">
    <w:abstractNumId w:val="28"/>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9AF"/>
    <w:rsid w:val="00001BA7"/>
    <w:rsid w:val="000030C2"/>
    <w:rsid w:val="000040E6"/>
    <w:rsid w:val="00004221"/>
    <w:rsid w:val="000073B4"/>
    <w:rsid w:val="000074B1"/>
    <w:rsid w:val="0001048D"/>
    <w:rsid w:val="00012842"/>
    <w:rsid w:val="000130D9"/>
    <w:rsid w:val="00013524"/>
    <w:rsid w:val="000174BA"/>
    <w:rsid w:val="00017B2A"/>
    <w:rsid w:val="00021A46"/>
    <w:rsid w:val="00022060"/>
    <w:rsid w:val="00023DC4"/>
    <w:rsid w:val="00027292"/>
    <w:rsid w:val="00031035"/>
    <w:rsid w:val="0003257C"/>
    <w:rsid w:val="00033715"/>
    <w:rsid w:val="000343C1"/>
    <w:rsid w:val="00035429"/>
    <w:rsid w:val="00035DF3"/>
    <w:rsid w:val="00037978"/>
    <w:rsid w:val="00043FCC"/>
    <w:rsid w:val="00044AEA"/>
    <w:rsid w:val="00044F9F"/>
    <w:rsid w:val="0004624D"/>
    <w:rsid w:val="0004669F"/>
    <w:rsid w:val="00050615"/>
    <w:rsid w:val="00051810"/>
    <w:rsid w:val="000544CD"/>
    <w:rsid w:val="00056E96"/>
    <w:rsid w:val="00057233"/>
    <w:rsid w:val="00060410"/>
    <w:rsid w:val="000605F9"/>
    <w:rsid w:val="00060EB4"/>
    <w:rsid w:val="000662BE"/>
    <w:rsid w:val="0006654E"/>
    <w:rsid w:val="00066738"/>
    <w:rsid w:val="00066C91"/>
    <w:rsid w:val="0007123B"/>
    <w:rsid w:val="000750CF"/>
    <w:rsid w:val="000777B3"/>
    <w:rsid w:val="000806C3"/>
    <w:rsid w:val="00081524"/>
    <w:rsid w:val="0008195F"/>
    <w:rsid w:val="00082A30"/>
    <w:rsid w:val="000870F4"/>
    <w:rsid w:val="00087C1D"/>
    <w:rsid w:val="0009066E"/>
    <w:rsid w:val="000917B7"/>
    <w:rsid w:val="00094A12"/>
    <w:rsid w:val="000A1C6E"/>
    <w:rsid w:val="000A32EE"/>
    <w:rsid w:val="000A3A7C"/>
    <w:rsid w:val="000A4614"/>
    <w:rsid w:val="000A59FE"/>
    <w:rsid w:val="000A5C97"/>
    <w:rsid w:val="000A73EE"/>
    <w:rsid w:val="000A7E99"/>
    <w:rsid w:val="000B0094"/>
    <w:rsid w:val="000B1C7D"/>
    <w:rsid w:val="000B44D6"/>
    <w:rsid w:val="000B4688"/>
    <w:rsid w:val="000B4B6D"/>
    <w:rsid w:val="000B505A"/>
    <w:rsid w:val="000B5542"/>
    <w:rsid w:val="000B5DE5"/>
    <w:rsid w:val="000B6B2D"/>
    <w:rsid w:val="000B76FF"/>
    <w:rsid w:val="000B7FE6"/>
    <w:rsid w:val="000C1ED4"/>
    <w:rsid w:val="000C22DF"/>
    <w:rsid w:val="000C2D36"/>
    <w:rsid w:val="000C4224"/>
    <w:rsid w:val="000C6782"/>
    <w:rsid w:val="000C7129"/>
    <w:rsid w:val="000C7A16"/>
    <w:rsid w:val="000C7BE4"/>
    <w:rsid w:val="000D1B85"/>
    <w:rsid w:val="000D27DD"/>
    <w:rsid w:val="000D450E"/>
    <w:rsid w:val="000D68F4"/>
    <w:rsid w:val="000E27B7"/>
    <w:rsid w:val="000E353D"/>
    <w:rsid w:val="000E4E22"/>
    <w:rsid w:val="000E55BF"/>
    <w:rsid w:val="000E65C2"/>
    <w:rsid w:val="000E6AA4"/>
    <w:rsid w:val="000E7306"/>
    <w:rsid w:val="000F2D72"/>
    <w:rsid w:val="000F473E"/>
    <w:rsid w:val="00100176"/>
    <w:rsid w:val="001002DC"/>
    <w:rsid w:val="001021E8"/>
    <w:rsid w:val="001023E3"/>
    <w:rsid w:val="00102FFC"/>
    <w:rsid w:val="0010408B"/>
    <w:rsid w:val="001040EA"/>
    <w:rsid w:val="00104A8E"/>
    <w:rsid w:val="00104CD2"/>
    <w:rsid w:val="00106382"/>
    <w:rsid w:val="00107C41"/>
    <w:rsid w:val="001137A2"/>
    <w:rsid w:val="00113B89"/>
    <w:rsid w:val="0011428C"/>
    <w:rsid w:val="001144DB"/>
    <w:rsid w:val="00114BAE"/>
    <w:rsid w:val="00120A2A"/>
    <w:rsid w:val="00122619"/>
    <w:rsid w:val="00123580"/>
    <w:rsid w:val="00124530"/>
    <w:rsid w:val="00127CEA"/>
    <w:rsid w:val="001335EC"/>
    <w:rsid w:val="001346E2"/>
    <w:rsid w:val="001366E9"/>
    <w:rsid w:val="00136C19"/>
    <w:rsid w:val="0013717E"/>
    <w:rsid w:val="00137531"/>
    <w:rsid w:val="0014369B"/>
    <w:rsid w:val="00144DCB"/>
    <w:rsid w:val="001454FB"/>
    <w:rsid w:val="00146082"/>
    <w:rsid w:val="00147654"/>
    <w:rsid w:val="00150527"/>
    <w:rsid w:val="00151B05"/>
    <w:rsid w:val="001534E5"/>
    <w:rsid w:val="00154206"/>
    <w:rsid w:val="00154856"/>
    <w:rsid w:val="00154EC2"/>
    <w:rsid w:val="00160E7E"/>
    <w:rsid w:val="001654F0"/>
    <w:rsid w:val="00170F62"/>
    <w:rsid w:val="0017133C"/>
    <w:rsid w:val="001720D9"/>
    <w:rsid w:val="0017314C"/>
    <w:rsid w:val="00176753"/>
    <w:rsid w:val="00177B76"/>
    <w:rsid w:val="00181378"/>
    <w:rsid w:val="00181C5A"/>
    <w:rsid w:val="001846B2"/>
    <w:rsid w:val="00186BC5"/>
    <w:rsid w:val="0018737B"/>
    <w:rsid w:val="0019145F"/>
    <w:rsid w:val="0019214F"/>
    <w:rsid w:val="00193692"/>
    <w:rsid w:val="00194D98"/>
    <w:rsid w:val="00194D9F"/>
    <w:rsid w:val="001958E8"/>
    <w:rsid w:val="001965ED"/>
    <w:rsid w:val="00197D34"/>
    <w:rsid w:val="001A057C"/>
    <w:rsid w:val="001A07BB"/>
    <w:rsid w:val="001A0F35"/>
    <w:rsid w:val="001A2515"/>
    <w:rsid w:val="001A4283"/>
    <w:rsid w:val="001B0480"/>
    <w:rsid w:val="001B0968"/>
    <w:rsid w:val="001B1677"/>
    <w:rsid w:val="001B3433"/>
    <w:rsid w:val="001B6267"/>
    <w:rsid w:val="001B6CA1"/>
    <w:rsid w:val="001B784E"/>
    <w:rsid w:val="001C05F3"/>
    <w:rsid w:val="001C0E52"/>
    <w:rsid w:val="001C4713"/>
    <w:rsid w:val="001D0342"/>
    <w:rsid w:val="001D0894"/>
    <w:rsid w:val="001D1698"/>
    <w:rsid w:val="001D3C33"/>
    <w:rsid w:val="001D4E30"/>
    <w:rsid w:val="001D62EC"/>
    <w:rsid w:val="001D6DBD"/>
    <w:rsid w:val="001E2D1C"/>
    <w:rsid w:val="001E3EDB"/>
    <w:rsid w:val="001E62B1"/>
    <w:rsid w:val="001F5030"/>
    <w:rsid w:val="001F50E8"/>
    <w:rsid w:val="001F5E67"/>
    <w:rsid w:val="001F6607"/>
    <w:rsid w:val="001F7F30"/>
    <w:rsid w:val="00200668"/>
    <w:rsid w:val="00200E3D"/>
    <w:rsid w:val="00201F8B"/>
    <w:rsid w:val="00202D16"/>
    <w:rsid w:val="002044EA"/>
    <w:rsid w:val="00206889"/>
    <w:rsid w:val="00211A4F"/>
    <w:rsid w:val="00211D9B"/>
    <w:rsid w:val="002137B1"/>
    <w:rsid w:val="0021491D"/>
    <w:rsid w:val="00216D57"/>
    <w:rsid w:val="00217904"/>
    <w:rsid w:val="00220552"/>
    <w:rsid w:val="00222C1B"/>
    <w:rsid w:val="00230C74"/>
    <w:rsid w:val="002314E5"/>
    <w:rsid w:val="00232003"/>
    <w:rsid w:val="00232CDC"/>
    <w:rsid w:val="002336C2"/>
    <w:rsid w:val="002343B4"/>
    <w:rsid w:val="00235DB6"/>
    <w:rsid w:val="00236526"/>
    <w:rsid w:val="002369E0"/>
    <w:rsid w:val="00237113"/>
    <w:rsid w:val="002377B3"/>
    <w:rsid w:val="002406DA"/>
    <w:rsid w:val="00240A84"/>
    <w:rsid w:val="002443CD"/>
    <w:rsid w:val="002454B1"/>
    <w:rsid w:val="00246708"/>
    <w:rsid w:val="002476E3"/>
    <w:rsid w:val="00253A42"/>
    <w:rsid w:val="002543EA"/>
    <w:rsid w:val="002552F8"/>
    <w:rsid w:val="00257229"/>
    <w:rsid w:val="002579D3"/>
    <w:rsid w:val="00260091"/>
    <w:rsid w:val="0026041B"/>
    <w:rsid w:val="00264A22"/>
    <w:rsid w:val="00266AAE"/>
    <w:rsid w:val="0026724F"/>
    <w:rsid w:val="00270A5D"/>
    <w:rsid w:val="00271400"/>
    <w:rsid w:val="00271AB8"/>
    <w:rsid w:val="00271E39"/>
    <w:rsid w:val="00275EB8"/>
    <w:rsid w:val="00276901"/>
    <w:rsid w:val="00276BFA"/>
    <w:rsid w:val="00276C81"/>
    <w:rsid w:val="002772B9"/>
    <w:rsid w:val="0027741D"/>
    <w:rsid w:val="002779B9"/>
    <w:rsid w:val="002829A5"/>
    <w:rsid w:val="002844D4"/>
    <w:rsid w:val="00284BA2"/>
    <w:rsid w:val="00286369"/>
    <w:rsid w:val="002869F0"/>
    <w:rsid w:val="00286CB3"/>
    <w:rsid w:val="00287580"/>
    <w:rsid w:val="00290757"/>
    <w:rsid w:val="00291950"/>
    <w:rsid w:val="0029223A"/>
    <w:rsid w:val="00294A40"/>
    <w:rsid w:val="00294BB3"/>
    <w:rsid w:val="00294D2B"/>
    <w:rsid w:val="00297BC0"/>
    <w:rsid w:val="002A04E5"/>
    <w:rsid w:val="002A351E"/>
    <w:rsid w:val="002A43A1"/>
    <w:rsid w:val="002A6132"/>
    <w:rsid w:val="002A6EB5"/>
    <w:rsid w:val="002B0C77"/>
    <w:rsid w:val="002B10C3"/>
    <w:rsid w:val="002B12ED"/>
    <w:rsid w:val="002B3622"/>
    <w:rsid w:val="002B3D78"/>
    <w:rsid w:val="002C15DE"/>
    <w:rsid w:val="002C4041"/>
    <w:rsid w:val="002C4815"/>
    <w:rsid w:val="002D1CD4"/>
    <w:rsid w:val="002D4482"/>
    <w:rsid w:val="002D46F6"/>
    <w:rsid w:val="002D52B4"/>
    <w:rsid w:val="002D55D2"/>
    <w:rsid w:val="002D5ADF"/>
    <w:rsid w:val="002E0C6C"/>
    <w:rsid w:val="002E2EBE"/>
    <w:rsid w:val="002E34B0"/>
    <w:rsid w:val="002E43F0"/>
    <w:rsid w:val="002E6393"/>
    <w:rsid w:val="002F13B8"/>
    <w:rsid w:val="002F31AC"/>
    <w:rsid w:val="002F4A6D"/>
    <w:rsid w:val="00301906"/>
    <w:rsid w:val="00302A00"/>
    <w:rsid w:val="0030327C"/>
    <w:rsid w:val="00305C8F"/>
    <w:rsid w:val="00311557"/>
    <w:rsid w:val="0031214E"/>
    <w:rsid w:val="00314233"/>
    <w:rsid w:val="0031494E"/>
    <w:rsid w:val="00317FD2"/>
    <w:rsid w:val="00324A79"/>
    <w:rsid w:val="003279B5"/>
    <w:rsid w:val="003302B2"/>
    <w:rsid w:val="00332A33"/>
    <w:rsid w:val="00335774"/>
    <w:rsid w:val="00337D10"/>
    <w:rsid w:val="0034022F"/>
    <w:rsid w:val="00343128"/>
    <w:rsid w:val="00343B9D"/>
    <w:rsid w:val="0034771B"/>
    <w:rsid w:val="003533B4"/>
    <w:rsid w:val="003551A9"/>
    <w:rsid w:val="003552DF"/>
    <w:rsid w:val="00357850"/>
    <w:rsid w:val="003604D0"/>
    <w:rsid w:val="003606B2"/>
    <w:rsid w:val="00360A96"/>
    <w:rsid w:val="00364724"/>
    <w:rsid w:val="0036606D"/>
    <w:rsid w:val="00366945"/>
    <w:rsid w:val="00367B62"/>
    <w:rsid w:val="00367C3C"/>
    <w:rsid w:val="00367CEA"/>
    <w:rsid w:val="0037169F"/>
    <w:rsid w:val="00373026"/>
    <w:rsid w:val="00375128"/>
    <w:rsid w:val="003825D8"/>
    <w:rsid w:val="003841D8"/>
    <w:rsid w:val="00384375"/>
    <w:rsid w:val="003869F4"/>
    <w:rsid w:val="00387D2F"/>
    <w:rsid w:val="003907B1"/>
    <w:rsid w:val="00392A01"/>
    <w:rsid w:val="003930D1"/>
    <w:rsid w:val="00394323"/>
    <w:rsid w:val="00395B7A"/>
    <w:rsid w:val="003A0F5B"/>
    <w:rsid w:val="003A45CA"/>
    <w:rsid w:val="003A4DB6"/>
    <w:rsid w:val="003A6104"/>
    <w:rsid w:val="003B27E5"/>
    <w:rsid w:val="003B3571"/>
    <w:rsid w:val="003B641C"/>
    <w:rsid w:val="003B6E3B"/>
    <w:rsid w:val="003B716A"/>
    <w:rsid w:val="003B7225"/>
    <w:rsid w:val="003B7E3E"/>
    <w:rsid w:val="003C00C8"/>
    <w:rsid w:val="003C082D"/>
    <w:rsid w:val="003C22E8"/>
    <w:rsid w:val="003C4F3B"/>
    <w:rsid w:val="003C6230"/>
    <w:rsid w:val="003C6AE5"/>
    <w:rsid w:val="003D13F5"/>
    <w:rsid w:val="003D4F3B"/>
    <w:rsid w:val="003D5808"/>
    <w:rsid w:val="003D6E62"/>
    <w:rsid w:val="003D72A9"/>
    <w:rsid w:val="003D7F2E"/>
    <w:rsid w:val="003E140B"/>
    <w:rsid w:val="003E33B4"/>
    <w:rsid w:val="003E376F"/>
    <w:rsid w:val="003E6C4A"/>
    <w:rsid w:val="003E7867"/>
    <w:rsid w:val="003F3671"/>
    <w:rsid w:val="003F3A81"/>
    <w:rsid w:val="003F3C99"/>
    <w:rsid w:val="003F53D2"/>
    <w:rsid w:val="003F5442"/>
    <w:rsid w:val="0040065B"/>
    <w:rsid w:val="00400991"/>
    <w:rsid w:val="00402915"/>
    <w:rsid w:val="00402C3F"/>
    <w:rsid w:val="004039A8"/>
    <w:rsid w:val="004100CF"/>
    <w:rsid w:val="00410EB7"/>
    <w:rsid w:val="00411171"/>
    <w:rsid w:val="00411910"/>
    <w:rsid w:val="00412009"/>
    <w:rsid w:val="00417B71"/>
    <w:rsid w:val="0042484D"/>
    <w:rsid w:val="0042758D"/>
    <w:rsid w:val="004301E3"/>
    <w:rsid w:val="0043029E"/>
    <w:rsid w:val="00431B36"/>
    <w:rsid w:val="00436489"/>
    <w:rsid w:val="00437D56"/>
    <w:rsid w:val="00442207"/>
    <w:rsid w:val="00443376"/>
    <w:rsid w:val="00444481"/>
    <w:rsid w:val="004445C1"/>
    <w:rsid w:val="004458B5"/>
    <w:rsid w:val="00450774"/>
    <w:rsid w:val="00450893"/>
    <w:rsid w:val="004532EE"/>
    <w:rsid w:val="00453427"/>
    <w:rsid w:val="00454580"/>
    <w:rsid w:val="00454C9D"/>
    <w:rsid w:val="00456A4F"/>
    <w:rsid w:val="00461D83"/>
    <w:rsid w:val="004638D8"/>
    <w:rsid w:val="00465F1E"/>
    <w:rsid w:val="00466023"/>
    <w:rsid w:val="00475347"/>
    <w:rsid w:val="00475D2C"/>
    <w:rsid w:val="00477270"/>
    <w:rsid w:val="0047797D"/>
    <w:rsid w:val="00477E8A"/>
    <w:rsid w:val="00482DCC"/>
    <w:rsid w:val="00484BA7"/>
    <w:rsid w:val="00487918"/>
    <w:rsid w:val="004902E1"/>
    <w:rsid w:val="00490B3B"/>
    <w:rsid w:val="0049213E"/>
    <w:rsid w:val="0049238C"/>
    <w:rsid w:val="004946A1"/>
    <w:rsid w:val="00495D92"/>
    <w:rsid w:val="00496C84"/>
    <w:rsid w:val="004A1D7C"/>
    <w:rsid w:val="004A3386"/>
    <w:rsid w:val="004A5159"/>
    <w:rsid w:val="004A7152"/>
    <w:rsid w:val="004A771F"/>
    <w:rsid w:val="004A7923"/>
    <w:rsid w:val="004A798B"/>
    <w:rsid w:val="004B068D"/>
    <w:rsid w:val="004B21CE"/>
    <w:rsid w:val="004B237E"/>
    <w:rsid w:val="004B2E59"/>
    <w:rsid w:val="004C144A"/>
    <w:rsid w:val="004C215C"/>
    <w:rsid w:val="004C343F"/>
    <w:rsid w:val="004C5A3A"/>
    <w:rsid w:val="004C68FA"/>
    <w:rsid w:val="004C70F3"/>
    <w:rsid w:val="004C749F"/>
    <w:rsid w:val="004D0A6A"/>
    <w:rsid w:val="004D0C83"/>
    <w:rsid w:val="004D1D07"/>
    <w:rsid w:val="004D2F77"/>
    <w:rsid w:val="004D3CD6"/>
    <w:rsid w:val="004D42DB"/>
    <w:rsid w:val="004D661B"/>
    <w:rsid w:val="004E0B79"/>
    <w:rsid w:val="004E1648"/>
    <w:rsid w:val="004E337D"/>
    <w:rsid w:val="004E4F61"/>
    <w:rsid w:val="004E57B5"/>
    <w:rsid w:val="004E5F49"/>
    <w:rsid w:val="004E79AF"/>
    <w:rsid w:val="004E7D95"/>
    <w:rsid w:val="004F2608"/>
    <w:rsid w:val="004F5484"/>
    <w:rsid w:val="00501A4A"/>
    <w:rsid w:val="00502BA2"/>
    <w:rsid w:val="00504498"/>
    <w:rsid w:val="00507EFA"/>
    <w:rsid w:val="0051145E"/>
    <w:rsid w:val="00511A4F"/>
    <w:rsid w:val="005144A2"/>
    <w:rsid w:val="00514551"/>
    <w:rsid w:val="005163C9"/>
    <w:rsid w:val="00520BAC"/>
    <w:rsid w:val="0052130A"/>
    <w:rsid w:val="005235BF"/>
    <w:rsid w:val="00525150"/>
    <w:rsid w:val="0052548A"/>
    <w:rsid w:val="00526160"/>
    <w:rsid w:val="00527CD4"/>
    <w:rsid w:val="00527FE6"/>
    <w:rsid w:val="00533168"/>
    <w:rsid w:val="00534E8E"/>
    <w:rsid w:val="0053630F"/>
    <w:rsid w:val="0054023E"/>
    <w:rsid w:val="005413B5"/>
    <w:rsid w:val="00541AEA"/>
    <w:rsid w:val="00541AFD"/>
    <w:rsid w:val="0054261D"/>
    <w:rsid w:val="005445A9"/>
    <w:rsid w:val="00547200"/>
    <w:rsid w:val="00550FEE"/>
    <w:rsid w:val="00553CEA"/>
    <w:rsid w:val="0055410B"/>
    <w:rsid w:val="00554241"/>
    <w:rsid w:val="005578B4"/>
    <w:rsid w:val="00563AE8"/>
    <w:rsid w:val="00563FA3"/>
    <w:rsid w:val="00564287"/>
    <w:rsid w:val="005646D3"/>
    <w:rsid w:val="00564B72"/>
    <w:rsid w:val="005664EA"/>
    <w:rsid w:val="00566507"/>
    <w:rsid w:val="005702C6"/>
    <w:rsid w:val="005716E3"/>
    <w:rsid w:val="00573EB8"/>
    <w:rsid w:val="0057547A"/>
    <w:rsid w:val="005759AC"/>
    <w:rsid w:val="005760E5"/>
    <w:rsid w:val="00582110"/>
    <w:rsid w:val="005823C0"/>
    <w:rsid w:val="00582433"/>
    <w:rsid w:val="00587505"/>
    <w:rsid w:val="00590A7A"/>
    <w:rsid w:val="005919F3"/>
    <w:rsid w:val="00591E71"/>
    <w:rsid w:val="00596B5B"/>
    <w:rsid w:val="00596F41"/>
    <w:rsid w:val="005A0CD4"/>
    <w:rsid w:val="005A13F5"/>
    <w:rsid w:val="005A372C"/>
    <w:rsid w:val="005A48C8"/>
    <w:rsid w:val="005A5849"/>
    <w:rsid w:val="005A589A"/>
    <w:rsid w:val="005A667A"/>
    <w:rsid w:val="005A7CF9"/>
    <w:rsid w:val="005B1C03"/>
    <w:rsid w:val="005B2215"/>
    <w:rsid w:val="005B735A"/>
    <w:rsid w:val="005C0436"/>
    <w:rsid w:val="005C16AE"/>
    <w:rsid w:val="005C2F9C"/>
    <w:rsid w:val="005C42F4"/>
    <w:rsid w:val="005C450C"/>
    <w:rsid w:val="005C744E"/>
    <w:rsid w:val="005C7DD9"/>
    <w:rsid w:val="005D0B92"/>
    <w:rsid w:val="005D1451"/>
    <w:rsid w:val="005D4C98"/>
    <w:rsid w:val="005D673C"/>
    <w:rsid w:val="005E0B0E"/>
    <w:rsid w:val="005E10C5"/>
    <w:rsid w:val="005E129C"/>
    <w:rsid w:val="005E1803"/>
    <w:rsid w:val="005E26E2"/>
    <w:rsid w:val="005E42B4"/>
    <w:rsid w:val="005E6F2B"/>
    <w:rsid w:val="005E758F"/>
    <w:rsid w:val="005E7F5F"/>
    <w:rsid w:val="005F043C"/>
    <w:rsid w:val="005F0798"/>
    <w:rsid w:val="005F0AF4"/>
    <w:rsid w:val="005F3551"/>
    <w:rsid w:val="005F4EFC"/>
    <w:rsid w:val="005F5E72"/>
    <w:rsid w:val="005F7A4B"/>
    <w:rsid w:val="006007B8"/>
    <w:rsid w:val="00603707"/>
    <w:rsid w:val="0060620F"/>
    <w:rsid w:val="00606B69"/>
    <w:rsid w:val="00612449"/>
    <w:rsid w:val="00613209"/>
    <w:rsid w:val="00613679"/>
    <w:rsid w:val="00616AFC"/>
    <w:rsid w:val="00616F7A"/>
    <w:rsid w:val="006178D7"/>
    <w:rsid w:val="00620B13"/>
    <w:rsid w:val="0062184A"/>
    <w:rsid w:val="0062335F"/>
    <w:rsid w:val="006234A1"/>
    <w:rsid w:val="00623DEB"/>
    <w:rsid w:val="00624EED"/>
    <w:rsid w:val="006260C9"/>
    <w:rsid w:val="00626167"/>
    <w:rsid w:val="0062692B"/>
    <w:rsid w:val="00626D67"/>
    <w:rsid w:val="00627D7F"/>
    <w:rsid w:val="006302E6"/>
    <w:rsid w:val="0063116A"/>
    <w:rsid w:val="00631B61"/>
    <w:rsid w:val="00636899"/>
    <w:rsid w:val="00636BE0"/>
    <w:rsid w:val="00636EC6"/>
    <w:rsid w:val="006376B2"/>
    <w:rsid w:val="00642A82"/>
    <w:rsid w:val="00642F99"/>
    <w:rsid w:val="00644D93"/>
    <w:rsid w:val="00645FA3"/>
    <w:rsid w:val="00647332"/>
    <w:rsid w:val="006475CB"/>
    <w:rsid w:val="006476B4"/>
    <w:rsid w:val="00647F04"/>
    <w:rsid w:val="00650179"/>
    <w:rsid w:val="00652A76"/>
    <w:rsid w:val="00655060"/>
    <w:rsid w:val="006553DD"/>
    <w:rsid w:val="00655E0D"/>
    <w:rsid w:val="00660DBD"/>
    <w:rsid w:val="00662A71"/>
    <w:rsid w:val="00666AC6"/>
    <w:rsid w:val="00666EF3"/>
    <w:rsid w:val="00672453"/>
    <w:rsid w:val="00674C1A"/>
    <w:rsid w:val="00675056"/>
    <w:rsid w:val="0067613B"/>
    <w:rsid w:val="00676E2F"/>
    <w:rsid w:val="00680099"/>
    <w:rsid w:val="00680F91"/>
    <w:rsid w:val="006856C0"/>
    <w:rsid w:val="00686559"/>
    <w:rsid w:val="00687932"/>
    <w:rsid w:val="006900FF"/>
    <w:rsid w:val="006911E1"/>
    <w:rsid w:val="00692E02"/>
    <w:rsid w:val="00696AF6"/>
    <w:rsid w:val="00697608"/>
    <w:rsid w:val="00697ABC"/>
    <w:rsid w:val="006A1684"/>
    <w:rsid w:val="006A2604"/>
    <w:rsid w:val="006A486B"/>
    <w:rsid w:val="006A701A"/>
    <w:rsid w:val="006B52CE"/>
    <w:rsid w:val="006B7E2A"/>
    <w:rsid w:val="006C33DC"/>
    <w:rsid w:val="006C570C"/>
    <w:rsid w:val="006C57DE"/>
    <w:rsid w:val="006C7E18"/>
    <w:rsid w:val="006D3B5B"/>
    <w:rsid w:val="006D3DC7"/>
    <w:rsid w:val="006D4914"/>
    <w:rsid w:val="006D6166"/>
    <w:rsid w:val="006D6BE8"/>
    <w:rsid w:val="006D6D7E"/>
    <w:rsid w:val="006D7BC9"/>
    <w:rsid w:val="006E132A"/>
    <w:rsid w:val="006E244C"/>
    <w:rsid w:val="006E3158"/>
    <w:rsid w:val="006E3311"/>
    <w:rsid w:val="006E4AE1"/>
    <w:rsid w:val="006E6F95"/>
    <w:rsid w:val="006E79A5"/>
    <w:rsid w:val="006E7A55"/>
    <w:rsid w:val="006F48C4"/>
    <w:rsid w:val="00700424"/>
    <w:rsid w:val="00700FD6"/>
    <w:rsid w:val="0070267E"/>
    <w:rsid w:val="007036F1"/>
    <w:rsid w:val="00704ED6"/>
    <w:rsid w:val="007052D9"/>
    <w:rsid w:val="0070758E"/>
    <w:rsid w:val="00711E08"/>
    <w:rsid w:val="007122D9"/>
    <w:rsid w:val="00714E99"/>
    <w:rsid w:val="00716794"/>
    <w:rsid w:val="007209CC"/>
    <w:rsid w:val="00721261"/>
    <w:rsid w:val="007226EB"/>
    <w:rsid w:val="007226F0"/>
    <w:rsid w:val="00723001"/>
    <w:rsid w:val="00724E4F"/>
    <w:rsid w:val="00725393"/>
    <w:rsid w:val="00725DF5"/>
    <w:rsid w:val="00726246"/>
    <w:rsid w:val="007273DA"/>
    <w:rsid w:val="007334B1"/>
    <w:rsid w:val="00733E00"/>
    <w:rsid w:val="007346A3"/>
    <w:rsid w:val="00734F5E"/>
    <w:rsid w:val="00735CD6"/>
    <w:rsid w:val="00735ED9"/>
    <w:rsid w:val="0073754E"/>
    <w:rsid w:val="007412B8"/>
    <w:rsid w:val="00741957"/>
    <w:rsid w:val="0074213B"/>
    <w:rsid w:val="00742C32"/>
    <w:rsid w:val="00742F16"/>
    <w:rsid w:val="0074319D"/>
    <w:rsid w:val="00743752"/>
    <w:rsid w:val="0074551E"/>
    <w:rsid w:val="00745BDC"/>
    <w:rsid w:val="00746ACF"/>
    <w:rsid w:val="00747079"/>
    <w:rsid w:val="007471BC"/>
    <w:rsid w:val="007477F0"/>
    <w:rsid w:val="00751D8D"/>
    <w:rsid w:val="00755A81"/>
    <w:rsid w:val="00760AC6"/>
    <w:rsid w:val="00761E79"/>
    <w:rsid w:val="007644F9"/>
    <w:rsid w:val="007655F4"/>
    <w:rsid w:val="00765FC6"/>
    <w:rsid w:val="007704D9"/>
    <w:rsid w:val="00770ABB"/>
    <w:rsid w:val="0077716F"/>
    <w:rsid w:val="00777E50"/>
    <w:rsid w:val="00780150"/>
    <w:rsid w:val="00780643"/>
    <w:rsid w:val="0078576F"/>
    <w:rsid w:val="0079494B"/>
    <w:rsid w:val="00795CD7"/>
    <w:rsid w:val="00797A71"/>
    <w:rsid w:val="007A0D6F"/>
    <w:rsid w:val="007A3503"/>
    <w:rsid w:val="007A3A66"/>
    <w:rsid w:val="007A5ABF"/>
    <w:rsid w:val="007A5DF8"/>
    <w:rsid w:val="007B100D"/>
    <w:rsid w:val="007B13D9"/>
    <w:rsid w:val="007B25C5"/>
    <w:rsid w:val="007B3DE0"/>
    <w:rsid w:val="007B4CB2"/>
    <w:rsid w:val="007B762D"/>
    <w:rsid w:val="007C013E"/>
    <w:rsid w:val="007C04DE"/>
    <w:rsid w:val="007C2EBB"/>
    <w:rsid w:val="007C3AF4"/>
    <w:rsid w:val="007C45F8"/>
    <w:rsid w:val="007C4BCD"/>
    <w:rsid w:val="007C503E"/>
    <w:rsid w:val="007C5254"/>
    <w:rsid w:val="007C5432"/>
    <w:rsid w:val="007C7CE1"/>
    <w:rsid w:val="007D0487"/>
    <w:rsid w:val="007D2875"/>
    <w:rsid w:val="007D50C4"/>
    <w:rsid w:val="007D6403"/>
    <w:rsid w:val="007D74D9"/>
    <w:rsid w:val="007D767F"/>
    <w:rsid w:val="007E055C"/>
    <w:rsid w:val="007E09FF"/>
    <w:rsid w:val="007E32B0"/>
    <w:rsid w:val="007E45F3"/>
    <w:rsid w:val="007E46CE"/>
    <w:rsid w:val="007E4B9D"/>
    <w:rsid w:val="007F1116"/>
    <w:rsid w:val="007F22A0"/>
    <w:rsid w:val="007F6C6E"/>
    <w:rsid w:val="00800949"/>
    <w:rsid w:val="008019AD"/>
    <w:rsid w:val="00802438"/>
    <w:rsid w:val="008027A2"/>
    <w:rsid w:val="00802E82"/>
    <w:rsid w:val="00806D67"/>
    <w:rsid w:val="00810CB8"/>
    <w:rsid w:val="008110AA"/>
    <w:rsid w:val="008110EF"/>
    <w:rsid w:val="0081189C"/>
    <w:rsid w:val="00815C37"/>
    <w:rsid w:val="00817876"/>
    <w:rsid w:val="00824B57"/>
    <w:rsid w:val="008252B5"/>
    <w:rsid w:val="008254A1"/>
    <w:rsid w:val="008270AE"/>
    <w:rsid w:val="008271C3"/>
    <w:rsid w:val="008273CF"/>
    <w:rsid w:val="00831244"/>
    <w:rsid w:val="00833B5F"/>
    <w:rsid w:val="008362E2"/>
    <w:rsid w:val="0084105D"/>
    <w:rsid w:val="00841945"/>
    <w:rsid w:val="0084420A"/>
    <w:rsid w:val="00844CA8"/>
    <w:rsid w:val="0084555E"/>
    <w:rsid w:val="00847C75"/>
    <w:rsid w:val="008500CC"/>
    <w:rsid w:val="008514BF"/>
    <w:rsid w:val="00851F10"/>
    <w:rsid w:val="00851FB4"/>
    <w:rsid w:val="00852169"/>
    <w:rsid w:val="00852DB5"/>
    <w:rsid w:val="00855750"/>
    <w:rsid w:val="00855BBC"/>
    <w:rsid w:val="008562E2"/>
    <w:rsid w:val="008563F8"/>
    <w:rsid w:val="008578FF"/>
    <w:rsid w:val="00862D2D"/>
    <w:rsid w:val="00862D7D"/>
    <w:rsid w:val="00863DD3"/>
    <w:rsid w:val="00871E71"/>
    <w:rsid w:val="00872319"/>
    <w:rsid w:val="00872B1F"/>
    <w:rsid w:val="00873FE1"/>
    <w:rsid w:val="00875F9E"/>
    <w:rsid w:val="00876D9C"/>
    <w:rsid w:val="00876E51"/>
    <w:rsid w:val="0088014C"/>
    <w:rsid w:val="00880E7F"/>
    <w:rsid w:val="00881049"/>
    <w:rsid w:val="00881274"/>
    <w:rsid w:val="0088140B"/>
    <w:rsid w:val="00883D1E"/>
    <w:rsid w:val="008843CE"/>
    <w:rsid w:val="008844A0"/>
    <w:rsid w:val="008871B3"/>
    <w:rsid w:val="008876E5"/>
    <w:rsid w:val="008879DE"/>
    <w:rsid w:val="008923A7"/>
    <w:rsid w:val="008933D6"/>
    <w:rsid w:val="00893C3A"/>
    <w:rsid w:val="0089513F"/>
    <w:rsid w:val="008958E4"/>
    <w:rsid w:val="0089595E"/>
    <w:rsid w:val="00895DF3"/>
    <w:rsid w:val="00896134"/>
    <w:rsid w:val="00896F17"/>
    <w:rsid w:val="008A29FC"/>
    <w:rsid w:val="008A365F"/>
    <w:rsid w:val="008A3F17"/>
    <w:rsid w:val="008A3FA8"/>
    <w:rsid w:val="008A562D"/>
    <w:rsid w:val="008A7CC6"/>
    <w:rsid w:val="008B13DC"/>
    <w:rsid w:val="008B2651"/>
    <w:rsid w:val="008B299D"/>
    <w:rsid w:val="008B4CD4"/>
    <w:rsid w:val="008B5BC8"/>
    <w:rsid w:val="008B6446"/>
    <w:rsid w:val="008C120F"/>
    <w:rsid w:val="008C13D9"/>
    <w:rsid w:val="008C2737"/>
    <w:rsid w:val="008C3CBD"/>
    <w:rsid w:val="008C4BD0"/>
    <w:rsid w:val="008C544B"/>
    <w:rsid w:val="008C5752"/>
    <w:rsid w:val="008C6F92"/>
    <w:rsid w:val="008D0629"/>
    <w:rsid w:val="008D31B8"/>
    <w:rsid w:val="008D357E"/>
    <w:rsid w:val="008D423E"/>
    <w:rsid w:val="008D4B5F"/>
    <w:rsid w:val="008D4B89"/>
    <w:rsid w:val="008D6DEB"/>
    <w:rsid w:val="008E29D3"/>
    <w:rsid w:val="008E5B80"/>
    <w:rsid w:val="008E6250"/>
    <w:rsid w:val="008F0B6F"/>
    <w:rsid w:val="008F14E1"/>
    <w:rsid w:val="008F55EA"/>
    <w:rsid w:val="008F5A60"/>
    <w:rsid w:val="008F674F"/>
    <w:rsid w:val="008F70B6"/>
    <w:rsid w:val="00900FEA"/>
    <w:rsid w:val="00901082"/>
    <w:rsid w:val="009109B0"/>
    <w:rsid w:val="00911FBF"/>
    <w:rsid w:val="00912895"/>
    <w:rsid w:val="0091441E"/>
    <w:rsid w:val="00916B80"/>
    <w:rsid w:val="00920DD7"/>
    <w:rsid w:val="00921E39"/>
    <w:rsid w:val="00921EA7"/>
    <w:rsid w:val="00925818"/>
    <w:rsid w:val="00930F2B"/>
    <w:rsid w:val="00931F64"/>
    <w:rsid w:val="0093256B"/>
    <w:rsid w:val="00932DDA"/>
    <w:rsid w:val="00940887"/>
    <w:rsid w:val="009417EA"/>
    <w:rsid w:val="009448AE"/>
    <w:rsid w:val="00952CDE"/>
    <w:rsid w:val="0095368F"/>
    <w:rsid w:val="00960E08"/>
    <w:rsid w:val="00961C9F"/>
    <w:rsid w:val="00962938"/>
    <w:rsid w:val="00962B51"/>
    <w:rsid w:val="0096452A"/>
    <w:rsid w:val="0096529A"/>
    <w:rsid w:val="0096612B"/>
    <w:rsid w:val="00970B7A"/>
    <w:rsid w:val="00971444"/>
    <w:rsid w:val="009718BC"/>
    <w:rsid w:val="00972D8A"/>
    <w:rsid w:val="009736FF"/>
    <w:rsid w:val="00973DA3"/>
    <w:rsid w:val="00974997"/>
    <w:rsid w:val="00976B35"/>
    <w:rsid w:val="009803B0"/>
    <w:rsid w:val="0098325F"/>
    <w:rsid w:val="0098393E"/>
    <w:rsid w:val="00983DDC"/>
    <w:rsid w:val="00990051"/>
    <w:rsid w:val="00990845"/>
    <w:rsid w:val="009913EF"/>
    <w:rsid w:val="00991DB5"/>
    <w:rsid w:val="009925B1"/>
    <w:rsid w:val="009949E9"/>
    <w:rsid w:val="0099715D"/>
    <w:rsid w:val="009A10DC"/>
    <w:rsid w:val="009A1EE6"/>
    <w:rsid w:val="009A2689"/>
    <w:rsid w:val="009A308E"/>
    <w:rsid w:val="009A4218"/>
    <w:rsid w:val="009A4E3A"/>
    <w:rsid w:val="009A67A0"/>
    <w:rsid w:val="009B1347"/>
    <w:rsid w:val="009B2187"/>
    <w:rsid w:val="009B47A4"/>
    <w:rsid w:val="009B4938"/>
    <w:rsid w:val="009B5610"/>
    <w:rsid w:val="009C335E"/>
    <w:rsid w:val="009C46FC"/>
    <w:rsid w:val="009C4E5B"/>
    <w:rsid w:val="009C68B1"/>
    <w:rsid w:val="009C6C23"/>
    <w:rsid w:val="009C7EF8"/>
    <w:rsid w:val="009D0E04"/>
    <w:rsid w:val="009D1343"/>
    <w:rsid w:val="009D3085"/>
    <w:rsid w:val="009D31A7"/>
    <w:rsid w:val="009D3288"/>
    <w:rsid w:val="009D562F"/>
    <w:rsid w:val="009D7D9A"/>
    <w:rsid w:val="009E127D"/>
    <w:rsid w:val="009E2515"/>
    <w:rsid w:val="009E345E"/>
    <w:rsid w:val="009E46C1"/>
    <w:rsid w:val="009E4AAC"/>
    <w:rsid w:val="009E5D14"/>
    <w:rsid w:val="009E69C8"/>
    <w:rsid w:val="009F03C8"/>
    <w:rsid w:val="009F04DA"/>
    <w:rsid w:val="009F1520"/>
    <w:rsid w:val="009F4028"/>
    <w:rsid w:val="009F5B3D"/>
    <w:rsid w:val="00A00799"/>
    <w:rsid w:val="00A00D84"/>
    <w:rsid w:val="00A025EE"/>
    <w:rsid w:val="00A036F7"/>
    <w:rsid w:val="00A04AFE"/>
    <w:rsid w:val="00A0553A"/>
    <w:rsid w:val="00A07FF8"/>
    <w:rsid w:val="00A10DC6"/>
    <w:rsid w:val="00A138E5"/>
    <w:rsid w:val="00A15D1D"/>
    <w:rsid w:val="00A15E1E"/>
    <w:rsid w:val="00A17E59"/>
    <w:rsid w:val="00A20555"/>
    <w:rsid w:val="00A239D6"/>
    <w:rsid w:val="00A248E9"/>
    <w:rsid w:val="00A25F56"/>
    <w:rsid w:val="00A316C6"/>
    <w:rsid w:val="00A332A1"/>
    <w:rsid w:val="00A33F47"/>
    <w:rsid w:val="00A346FB"/>
    <w:rsid w:val="00A363B5"/>
    <w:rsid w:val="00A40DB5"/>
    <w:rsid w:val="00A42C0B"/>
    <w:rsid w:val="00A4518B"/>
    <w:rsid w:val="00A454DF"/>
    <w:rsid w:val="00A45887"/>
    <w:rsid w:val="00A468CE"/>
    <w:rsid w:val="00A470C0"/>
    <w:rsid w:val="00A500D8"/>
    <w:rsid w:val="00A51D4A"/>
    <w:rsid w:val="00A52BC7"/>
    <w:rsid w:val="00A52E1B"/>
    <w:rsid w:val="00A563DA"/>
    <w:rsid w:val="00A56D09"/>
    <w:rsid w:val="00A609C0"/>
    <w:rsid w:val="00A60C61"/>
    <w:rsid w:val="00A60D8A"/>
    <w:rsid w:val="00A63D56"/>
    <w:rsid w:val="00A64D87"/>
    <w:rsid w:val="00A65566"/>
    <w:rsid w:val="00A65904"/>
    <w:rsid w:val="00A66CED"/>
    <w:rsid w:val="00A66DC5"/>
    <w:rsid w:val="00A678FF"/>
    <w:rsid w:val="00A7171F"/>
    <w:rsid w:val="00A757FC"/>
    <w:rsid w:val="00A76423"/>
    <w:rsid w:val="00A7649A"/>
    <w:rsid w:val="00A76A13"/>
    <w:rsid w:val="00A80FB4"/>
    <w:rsid w:val="00A81162"/>
    <w:rsid w:val="00A82809"/>
    <w:rsid w:val="00A82B6F"/>
    <w:rsid w:val="00A8309E"/>
    <w:rsid w:val="00A84FD4"/>
    <w:rsid w:val="00A86AB3"/>
    <w:rsid w:val="00A8714A"/>
    <w:rsid w:val="00A87AE2"/>
    <w:rsid w:val="00A907B4"/>
    <w:rsid w:val="00A90892"/>
    <w:rsid w:val="00A90B27"/>
    <w:rsid w:val="00A91277"/>
    <w:rsid w:val="00A950AA"/>
    <w:rsid w:val="00A968F5"/>
    <w:rsid w:val="00A974E8"/>
    <w:rsid w:val="00AA1267"/>
    <w:rsid w:val="00AA3E13"/>
    <w:rsid w:val="00AA5A65"/>
    <w:rsid w:val="00AA61A4"/>
    <w:rsid w:val="00AA7F39"/>
    <w:rsid w:val="00AB0448"/>
    <w:rsid w:val="00AB07CC"/>
    <w:rsid w:val="00AB166E"/>
    <w:rsid w:val="00AB2E2B"/>
    <w:rsid w:val="00AB3AE1"/>
    <w:rsid w:val="00AB4288"/>
    <w:rsid w:val="00AB5C01"/>
    <w:rsid w:val="00AB764A"/>
    <w:rsid w:val="00AC066B"/>
    <w:rsid w:val="00AC1BC5"/>
    <w:rsid w:val="00AC2577"/>
    <w:rsid w:val="00AC3A49"/>
    <w:rsid w:val="00AC5D25"/>
    <w:rsid w:val="00AC6214"/>
    <w:rsid w:val="00AC6805"/>
    <w:rsid w:val="00AD13DC"/>
    <w:rsid w:val="00AD3112"/>
    <w:rsid w:val="00AD394F"/>
    <w:rsid w:val="00AD5EF3"/>
    <w:rsid w:val="00AD692C"/>
    <w:rsid w:val="00AD71E1"/>
    <w:rsid w:val="00AD7A87"/>
    <w:rsid w:val="00AE3DC1"/>
    <w:rsid w:val="00AE4F06"/>
    <w:rsid w:val="00AF0492"/>
    <w:rsid w:val="00AF0ED0"/>
    <w:rsid w:val="00AF1E79"/>
    <w:rsid w:val="00AF2C3B"/>
    <w:rsid w:val="00AF397A"/>
    <w:rsid w:val="00AF4D90"/>
    <w:rsid w:val="00AF5594"/>
    <w:rsid w:val="00AF5A37"/>
    <w:rsid w:val="00AF7B22"/>
    <w:rsid w:val="00B005B8"/>
    <w:rsid w:val="00B00D1D"/>
    <w:rsid w:val="00B04980"/>
    <w:rsid w:val="00B04DF9"/>
    <w:rsid w:val="00B05DBC"/>
    <w:rsid w:val="00B061AE"/>
    <w:rsid w:val="00B115E6"/>
    <w:rsid w:val="00B116D8"/>
    <w:rsid w:val="00B176B7"/>
    <w:rsid w:val="00B200F1"/>
    <w:rsid w:val="00B2162F"/>
    <w:rsid w:val="00B24567"/>
    <w:rsid w:val="00B24D72"/>
    <w:rsid w:val="00B26851"/>
    <w:rsid w:val="00B269B6"/>
    <w:rsid w:val="00B26C0B"/>
    <w:rsid w:val="00B32D43"/>
    <w:rsid w:val="00B346F8"/>
    <w:rsid w:val="00B34B74"/>
    <w:rsid w:val="00B35AF7"/>
    <w:rsid w:val="00B35DC1"/>
    <w:rsid w:val="00B37F0F"/>
    <w:rsid w:val="00B409A2"/>
    <w:rsid w:val="00B41129"/>
    <w:rsid w:val="00B429B1"/>
    <w:rsid w:val="00B43975"/>
    <w:rsid w:val="00B441C8"/>
    <w:rsid w:val="00B47BAF"/>
    <w:rsid w:val="00B50F1F"/>
    <w:rsid w:val="00B516CC"/>
    <w:rsid w:val="00B5357A"/>
    <w:rsid w:val="00B53C0C"/>
    <w:rsid w:val="00B54410"/>
    <w:rsid w:val="00B547FF"/>
    <w:rsid w:val="00B56887"/>
    <w:rsid w:val="00B56A79"/>
    <w:rsid w:val="00B57574"/>
    <w:rsid w:val="00B60334"/>
    <w:rsid w:val="00B6046C"/>
    <w:rsid w:val="00B607EB"/>
    <w:rsid w:val="00B6219B"/>
    <w:rsid w:val="00B632BC"/>
    <w:rsid w:val="00B6403B"/>
    <w:rsid w:val="00B644AA"/>
    <w:rsid w:val="00B6692A"/>
    <w:rsid w:val="00B7013F"/>
    <w:rsid w:val="00B70EA0"/>
    <w:rsid w:val="00B71C1B"/>
    <w:rsid w:val="00B72751"/>
    <w:rsid w:val="00B74D47"/>
    <w:rsid w:val="00B76DA6"/>
    <w:rsid w:val="00B82CB1"/>
    <w:rsid w:val="00B84FF7"/>
    <w:rsid w:val="00B85221"/>
    <w:rsid w:val="00B87258"/>
    <w:rsid w:val="00B949C0"/>
    <w:rsid w:val="00B94BC4"/>
    <w:rsid w:val="00B975CA"/>
    <w:rsid w:val="00BA1166"/>
    <w:rsid w:val="00BA36E2"/>
    <w:rsid w:val="00BA57B6"/>
    <w:rsid w:val="00BB25F7"/>
    <w:rsid w:val="00BB3D44"/>
    <w:rsid w:val="00BB4252"/>
    <w:rsid w:val="00BB4E1B"/>
    <w:rsid w:val="00BB789E"/>
    <w:rsid w:val="00BC0097"/>
    <w:rsid w:val="00BC18BC"/>
    <w:rsid w:val="00BD0ED7"/>
    <w:rsid w:val="00BD31FA"/>
    <w:rsid w:val="00BD787A"/>
    <w:rsid w:val="00BE1203"/>
    <w:rsid w:val="00BE2333"/>
    <w:rsid w:val="00BE397A"/>
    <w:rsid w:val="00BE3BDF"/>
    <w:rsid w:val="00BE553B"/>
    <w:rsid w:val="00BE6B0C"/>
    <w:rsid w:val="00BE77FC"/>
    <w:rsid w:val="00BF29BE"/>
    <w:rsid w:val="00BF43CD"/>
    <w:rsid w:val="00BF5247"/>
    <w:rsid w:val="00C00CBB"/>
    <w:rsid w:val="00C01EF1"/>
    <w:rsid w:val="00C058E6"/>
    <w:rsid w:val="00C05C6B"/>
    <w:rsid w:val="00C0700A"/>
    <w:rsid w:val="00C0798E"/>
    <w:rsid w:val="00C07AFC"/>
    <w:rsid w:val="00C104D1"/>
    <w:rsid w:val="00C125F3"/>
    <w:rsid w:val="00C145B3"/>
    <w:rsid w:val="00C1592E"/>
    <w:rsid w:val="00C15A07"/>
    <w:rsid w:val="00C17E19"/>
    <w:rsid w:val="00C22DF4"/>
    <w:rsid w:val="00C25F19"/>
    <w:rsid w:val="00C306EB"/>
    <w:rsid w:val="00C3219B"/>
    <w:rsid w:val="00C323D4"/>
    <w:rsid w:val="00C3484D"/>
    <w:rsid w:val="00C34C87"/>
    <w:rsid w:val="00C36599"/>
    <w:rsid w:val="00C37CD1"/>
    <w:rsid w:val="00C40D22"/>
    <w:rsid w:val="00C41AAC"/>
    <w:rsid w:val="00C41D43"/>
    <w:rsid w:val="00C44585"/>
    <w:rsid w:val="00C468AD"/>
    <w:rsid w:val="00C47955"/>
    <w:rsid w:val="00C50AF3"/>
    <w:rsid w:val="00C5176E"/>
    <w:rsid w:val="00C517EC"/>
    <w:rsid w:val="00C51838"/>
    <w:rsid w:val="00C52A85"/>
    <w:rsid w:val="00C53408"/>
    <w:rsid w:val="00C54A64"/>
    <w:rsid w:val="00C55FCD"/>
    <w:rsid w:val="00C57C95"/>
    <w:rsid w:val="00C60842"/>
    <w:rsid w:val="00C6263B"/>
    <w:rsid w:val="00C63091"/>
    <w:rsid w:val="00C63BD6"/>
    <w:rsid w:val="00C642B7"/>
    <w:rsid w:val="00C64F16"/>
    <w:rsid w:val="00C70B28"/>
    <w:rsid w:val="00C731F6"/>
    <w:rsid w:val="00C74C4A"/>
    <w:rsid w:val="00C74CCA"/>
    <w:rsid w:val="00C75D19"/>
    <w:rsid w:val="00C829F6"/>
    <w:rsid w:val="00C83EC1"/>
    <w:rsid w:val="00C84834"/>
    <w:rsid w:val="00C848A8"/>
    <w:rsid w:val="00C8526C"/>
    <w:rsid w:val="00C85E6B"/>
    <w:rsid w:val="00C92051"/>
    <w:rsid w:val="00C92BB5"/>
    <w:rsid w:val="00C96BC6"/>
    <w:rsid w:val="00C9787A"/>
    <w:rsid w:val="00C97A38"/>
    <w:rsid w:val="00C97C19"/>
    <w:rsid w:val="00CA0454"/>
    <w:rsid w:val="00CA0F09"/>
    <w:rsid w:val="00CA194A"/>
    <w:rsid w:val="00CA250E"/>
    <w:rsid w:val="00CA43B7"/>
    <w:rsid w:val="00CA46EB"/>
    <w:rsid w:val="00CA574D"/>
    <w:rsid w:val="00CB0193"/>
    <w:rsid w:val="00CB0CA2"/>
    <w:rsid w:val="00CB0F5D"/>
    <w:rsid w:val="00CB3110"/>
    <w:rsid w:val="00CB3AC0"/>
    <w:rsid w:val="00CB3DC8"/>
    <w:rsid w:val="00CB4301"/>
    <w:rsid w:val="00CC0E29"/>
    <w:rsid w:val="00CC1760"/>
    <w:rsid w:val="00CC200F"/>
    <w:rsid w:val="00CC30CB"/>
    <w:rsid w:val="00CC3539"/>
    <w:rsid w:val="00CC61E1"/>
    <w:rsid w:val="00CD2A54"/>
    <w:rsid w:val="00CD3CA3"/>
    <w:rsid w:val="00CE1123"/>
    <w:rsid w:val="00CE2D09"/>
    <w:rsid w:val="00CE2FBE"/>
    <w:rsid w:val="00CE3170"/>
    <w:rsid w:val="00CE370C"/>
    <w:rsid w:val="00CE4818"/>
    <w:rsid w:val="00CF30C3"/>
    <w:rsid w:val="00CF3489"/>
    <w:rsid w:val="00CF3C0D"/>
    <w:rsid w:val="00CF6243"/>
    <w:rsid w:val="00CF7D0C"/>
    <w:rsid w:val="00D001A0"/>
    <w:rsid w:val="00D003FF"/>
    <w:rsid w:val="00D06E7A"/>
    <w:rsid w:val="00D11505"/>
    <w:rsid w:val="00D120B9"/>
    <w:rsid w:val="00D1367E"/>
    <w:rsid w:val="00D15204"/>
    <w:rsid w:val="00D1656B"/>
    <w:rsid w:val="00D172BC"/>
    <w:rsid w:val="00D21887"/>
    <w:rsid w:val="00D2588F"/>
    <w:rsid w:val="00D25A36"/>
    <w:rsid w:val="00D26CE6"/>
    <w:rsid w:val="00D31518"/>
    <w:rsid w:val="00D3238B"/>
    <w:rsid w:val="00D33F8A"/>
    <w:rsid w:val="00D34AAF"/>
    <w:rsid w:val="00D34AB3"/>
    <w:rsid w:val="00D3554F"/>
    <w:rsid w:val="00D3657A"/>
    <w:rsid w:val="00D40A2D"/>
    <w:rsid w:val="00D40D88"/>
    <w:rsid w:val="00D4109F"/>
    <w:rsid w:val="00D444CB"/>
    <w:rsid w:val="00D452CD"/>
    <w:rsid w:val="00D453A7"/>
    <w:rsid w:val="00D46B20"/>
    <w:rsid w:val="00D50145"/>
    <w:rsid w:val="00D547DE"/>
    <w:rsid w:val="00D563C0"/>
    <w:rsid w:val="00D56B5E"/>
    <w:rsid w:val="00D56B8E"/>
    <w:rsid w:val="00D649B7"/>
    <w:rsid w:val="00D662C0"/>
    <w:rsid w:val="00D666B8"/>
    <w:rsid w:val="00D67A4A"/>
    <w:rsid w:val="00D67DD4"/>
    <w:rsid w:val="00D70FB0"/>
    <w:rsid w:val="00D725C7"/>
    <w:rsid w:val="00D73B9A"/>
    <w:rsid w:val="00D75713"/>
    <w:rsid w:val="00D759B1"/>
    <w:rsid w:val="00D7651B"/>
    <w:rsid w:val="00D77919"/>
    <w:rsid w:val="00D80069"/>
    <w:rsid w:val="00D807CE"/>
    <w:rsid w:val="00D807DD"/>
    <w:rsid w:val="00D80BA1"/>
    <w:rsid w:val="00D8282E"/>
    <w:rsid w:val="00D828F8"/>
    <w:rsid w:val="00D844E8"/>
    <w:rsid w:val="00D85E2B"/>
    <w:rsid w:val="00D85EB8"/>
    <w:rsid w:val="00D85F6D"/>
    <w:rsid w:val="00D90AA9"/>
    <w:rsid w:val="00D9235A"/>
    <w:rsid w:val="00D9544A"/>
    <w:rsid w:val="00D9665E"/>
    <w:rsid w:val="00DA07A6"/>
    <w:rsid w:val="00DA1CF0"/>
    <w:rsid w:val="00DA1E95"/>
    <w:rsid w:val="00DA3BA7"/>
    <w:rsid w:val="00DA4EE7"/>
    <w:rsid w:val="00DA5BF2"/>
    <w:rsid w:val="00DA7970"/>
    <w:rsid w:val="00DB0124"/>
    <w:rsid w:val="00DB0763"/>
    <w:rsid w:val="00DB0B5F"/>
    <w:rsid w:val="00DB1B77"/>
    <w:rsid w:val="00DB1F5C"/>
    <w:rsid w:val="00DB285F"/>
    <w:rsid w:val="00DB3FDD"/>
    <w:rsid w:val="00DB4710"/>
    <w:rsid w:val="00DB6BB3"/>
    <w:rsid w:val="00DC189C"/>
    <w:rsid w:val="00DC4670"/>
    <w:rsid w:val="00DC5283"/>
    <w:rsid w:val="00DC5F8D"/>
    <w:rsid w:val="00DC750D"/>
    <w:rsid w:val="00DC7B7F"/>
    <w:rsid w:val="00DC7C8D"/>
    <w:rsid w:val="00DD07F8"/>
    <w:rsid w:val="00DD0C13"/>
    <w:rsid w:val="00DD0D23"/>
    <w:rsid w:val="00DD23E2"/>
    <w:rsid w:val="00DD4648"/>
    <w:rsid w:val="00DE097C"/>
    <w:rsid w:val="00DE0EA7"/>
    <w:rsid w:val="00DE1AC7"/>
    <w:rsid w:val="00DE74AA"/>
    <w:rsid w:val="00DF04CA"/>
    <w:rsid w:val="00DF6DF8"/>
    <w:rsid w:val="00DF71EB"/>
    <w:rsid w:val="00E02D72"/>
    <w:rsid w:val="00E04A2A"/>
    <w:rsid w:val="00E063F4"/>
    <w:rsid w:val="00E07161"/>
    <w:rsid w:val="00E11AE6"/>
    <w:rsid w:val="00E11E62"/>
    <w:rsid w:val="00E11F23"/>
    <w:rsid w:val="00E1221D"/>
    <w:rsid w:val="00E13BA3"/>
    <w:rsid w:val="00E15172"/>
    <w:rsid w:val="00E16BA8"/>
    <w:rsid w:val="00E20DC9"/>
    <w:rsid w:val="00E217D7"/>
    <w:rsid w:val="00E218A8"/>
    <w:rsid w:val="00E23033"/>
    <w:rsid w:val="00E24429"/>
    <w:rsid w:val="00E26ED7"/>
    <w:rsid w:val="00E277D6"/>
    <w:rsid w:val="00E300CA"/>
    <w:rsid w:val="00E31B55"/>
    <w:rsid w:val="00E373C2"/>
    <w:rsid w:val="00E37E96"/>
    <w:rsid w:val="00E410BD"/>
    <w:rsid w:val="00E42947"/>
    <w:rsid w:val="00E45AD0"/>
    <w:rsid w:val="00E45CD7"/>
    <w:rsid w:val="00E473FF"/>
    <w:rsid w:val="00E47436"/>
    <w:rsid w:val="00E47A92"/>
    <w:rsid w:val="00E527B8"/>
    <w:rsid w:val="00E54AC7"/>
    <w:rsid w:val="00E56BCE"/>
    <w:rsid w:val="00E62D42"/>
    <w:rsid w:val="00E637B2"/>
    <w:rsid w:val="00E66036"/>
    <w:rsid w:val="00E66216"/>
    <w:rsid w:val="00E7093B"/>
    <w:rsid w:val="00E7292D"/>
    <w:rsid w:val="00E760BB"/>
    <w:rsid w:val="00E766D7"/>
    <w:rsid w:val="00E804B2"/>
    <w:rsid w:val="00E813CD"/>
    <w:rsid w:val="00E84112"/>
    <w:rsid w:val="00E85A15"/>
    <w:rsid w:val="00E87B5E"/>
    <w:rsid w:val="00E9201F"/>
    <w:rsid w:val="00E93801"/>
    <w:rsid w:val="00E94BD9"/>
    <w:rsid w:val="00EA0717"/>
    <w:rsid w:val="00EA1A72"/>
    <w:rsid w:val="00EA3BA7"/>
    <w:rsid w:val="00EA69D5"/>
    <w:rsid w:val="00EA7FE7"/>
    <w:rsid w:val="00EB0643"/>
    <w:rsid w:val="00EB176C"/>
    <w:rsid w:val="00EB17BA"/>
    <w:rsid w:val="00EB2AF1"/>
    <w:rsid w:val="00EB656E"/>
    <w:rsid w:val="00EB71F0"/>
    <w:rsid w:val="00EC15E7"/>
    <w:rsid w:val="00EC6A73"/>
    <w:rsid w:val="00ED1191"/>
    <w:rsid w:val="00ED1675"/>
    <w:rsid w:val="00ED197B"/>
    <w:rsid w:val="00ED274E"/>
    <w:rsid w:val="00ED42EF"/>
    <w:rsid w:val="00ED7130"/>
    <w:rsid w:val="00EE1DBA"/>
    <w:rsid w:val="00EE4C03"/>
    <w:rsid w:val="00EE5E4C"/>
    <w:rsid w:val="00EE609C"/>
    <w:rsid w:val="00EE71FF"/>
    <w:rsid w:val="00EF20DC"/>
    <w:rsid w:val="00EF4AD7"/>
    <w:rsid w:val="00F001F7"/>
    <w:rsid w:val="00F00FBF"/>
    <w:rsid w:val="00F0467C"/>
    <w:rsid w:val="00F05442"/>
    <w:rsid w:val="00F06CF7"/>
    <w:rsid w:val="00F06E85"/>
    <w:rsid w:val="00F07786"/>
    <w:rsid w:val="00F104B8"/>
    <w:rsid w:val="00F13268"/>
    <w:rsid w:val="00F132F0"/>
    <w:rsid w:val="00F135D9"/>
    <w:rsid w:val="00F22063"/>
    <w:rsid w:val="00F223C2"/>
    <w:rsid w:val="00F22743"/>
    <w:rsid w:val="00F22961"/>
    <w:rsid w:val="00F22E0B"/>
    <w:rsid w:val="00F23E23"/>
    <w:rsid w:val="00F308FE"/>
    <w:rsid w:val="00F328FA"/>
    <w:rsid w:val="00F3311F"/>
    <w:rsid w:val="00F34EAE"/>
    <w:rsid w:val="00F35477"/>
    <w:rsid w:val="00F358F3"/>
    <w:rsid w:val="00F364FC"/>
    <w:rsid w:val="00F373A2"/>
    <w:rsid w:val="00F40D08"/>
    <w:rsid w:val="00F4105F"/>
    <w:rsid w:val="00F41321"/>
    <w:rsid w:val="00F44167"/>
    <w:rsid w:val="00F4770E"/>
    <w:rsid w:val="00F51A29"/>
    <w:rsid w:val="00F520CC"/>
    <w:rsid w:val="00F52DD5"/>
    <w:rsid w:val="00F5481C"/>
    <w:rsid w:val="00F5752B"/>
    <w:rsid w:val="00F57D07"/>
    <w:rsid w:val="00F6133A"/>
    <w:rsid w:val="00F679D1"/>
    <w:rsid w:val="00F71C45"/>
    <w:rsid w:val="00F72B4E"/>
    <w:rsid w:val="00F74B9A"/>
    <w:rsid w:val="00F75DCE"/>
    <w:rsid w:val="00F77D3C"/>
    <w:rsid w:val="00F80732"/>
    <w:rsid w:val="00F84141"/>
    <w:rsid w:val="00F8582F"/>
    <w:rsid w:val="00F85CCC"/>
    <w:rsid w:val="00F871F5"/>
    <w:rsid w:val="00F9015A"/>
    <w:rsid w:val="00F9158E"/>
    <w:rsid w:val="00F920E6"/>
    <w:rsid w:val="00F938F9"/>
    <w:rsid w:val="00F954A4"/>
    <w:rsid w:val="00F96251"/>
    <w:rsid w:val="00F96E5E"/>
    <w:rsid w:val="00F97EDA"/>
    <w:rsid w:val="00FA0275"/>
    <w:rsid w:val="00FA0416"/>
    <w:rsid w:val="00FA1ED5"/>
    <w:rsid w:val="00FA33CC"/>
    <w:rsid w:val="00FA59B3"/>
    <w:rsid w:val="00FA70D2"/>
    <w:rsid w:val="00FB0205"/>
    <w:rsid w:val="00FB13AE"/>
    <w:rsid w:val="00FB2DCE"/>
    <w:rsid w:val="00FB4315"/>
    <w:rsid w:val="00FC03B7"/>
    <w:rsid w:val="00FC3352"/>
    <w:rsid w:val="00FC4276"/>
    <w:rsid w:val="00FC6F71"/>
    <w:rsid w:val="00FC72BF"/>
    <w:rsid w:val="00FC7D9C"/>
    <w:rsid w:val="00FD0997"/>
    <w:rsid w:val="00FD2E2A"/>
    <w:rsid w:val="00FD4EEA"/>
    <w:rsid w:val="00FE0D36"/>
    <w:rsid w:val="00FE1AEB"/>
    <w:rsid w:val="00FE4878"/>
    <w:rsid w:val="00FE5929"/>
    <w:rsid w:val="00FE5F47"/>
    <w:rsid w:val="00FE64E0"/>
    <w:rsid w:val="00FF11E8"/>
    <w:rsid w:val="00FF1317"/>
    <w:rsid w:val="00FF33DA"/>
    <w:rsid w:val="00FF41F8"/>
    <w:rsid w:val="00FF4C59"/>
    <w:rsid w:val="00FF4E6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C42A4"/>
  <w15:docId w15:val="{77E85C3F-9478-4E2D-BDE6-A4749A4E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7A16"/>
    <w:rPr>
      <w:sz w:val="24"/>
      <w:szCs w:val="24"/>
    </w:rPr>
  </w:style>
  <w:style w:type="paragraph" w:styleId="Nadpis1">
    <w:name w:val="heading 1"/>
    <w:basedOn w:val="Normln"/>
    <w:next w:val="Normln"/>
    <w:link w:val="Nadpis1Char"/>
    <w:uiPriority w:val="99"/>
    <w:qFormat/>
    <w:rsid w:val="00B32D43"/>
    <w:pPr>
      <w:keepNext/>
      <w:numPr>
        <w:numId w:val="1"/>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9"/>
    <w:qFormat/>
    <w:rsid w:val="00B32D43"/>
    <w:pPr>
      <w:keepNext/>
      <w:numPr>
        <w:ilvl w:val="1"/>
        <w:numId w:val="1"/>
      </w:numPr>
      <w:spacing w:before="240" w:after="60"/>
      <w:outlineLvl w:val="1"/>
    </w:pPr>
    <w:rPr>
      <w:rFonts w:ascii="Arial" w:hAnsi="Arial"/>
      <w:b/>
      <w:i/>
      <w:szCs w:val="20"/>
    </w:rPr>
  </w:style>
  <w:style w:type="paragraph" w:styleId="Nadpis3">
    <w:name w:val="heading 3"/>
    <w:basedOn w:val="Normln"/>
    <w:next w:val="Normln"/>
    <w:link w:val="Nadpis3Char"/>
    <w:uiPriority w:val="99"/>
    <w:qFormat/>
    <w:rsid w:val="00B32D43"/>
    <w:pPr>
      <w:keepNext/>
      <w:numPr>
        <w:ilvl w:val="2"/>
        <w:numId w:val="1"/>
      </w:numPr>
      <w:spacing w:before="240" w:after="60"/>
      <w:outlineLvl w:val="2"/>
    </w:pPr>
    <w:rPr>
      <w:rFonts w:ascii="Arial" w:hAnsi="Arial"/>
      <w:szCs w:val="20"/>
    </w:rPr>
  </w:style>
  <w:style w:type="paragraph" w:styleId="Nadpis4">
    <w:name w:val="heading 4"/>
    <w:basedOn w:val="Normln"/>
    <w:next w:val="Normln"/>
    <w:link w:val="Nadpis4Char"/>
    <w:uiPriority w:val="99"/>
    <w:qFormat/>
    <w:rsid w:val="00B32D43"/>
    <w:pPr>
      <w:keepNext/>
      <w:numPr>
        <w:ilvl w:val="3"/>
        <w:numId w:val="1"/>
      </w:numPr>
      <w:spacing w:before="240" w:after="60"/>
      <w:outlineLvl w:val="3"/>
    </w:pPr>
    <w:rPr>
      <w:rFonts w:ascii="Arial" w:hAnsi="Arial"/>
      <w:b/>
      <w:szCs w:val="20"/>
    </w:rPr>
  </w:style>
  <w:style w:type="paragraph" w:styleId="Nadpis5">
    <w:name w:val="heading 5"/>
    <w:basedOn w:val="Normln"/>
    <w:next w:val="Normln"/>
    <w:link w:val="Nadpis5Char"/>
    <w:uiPriority w:val="99"/>
    <w:qFormat/>
    <w:rsid w:val="00B32D43"/>
    <w:pPr>
      <w:numPr>
        <w:ilvl w:val="4"/>
        <w:numId w:val="1"/>
      </w:numPr>
      <w:spacing w:before="240" w:after="60"/>
      <w:outlineLvl w:val="4"/>
    </w:pPr>
    <w:rPr>
      <w:sz w:val="22"/>
      <w:szCs w:val="20"/>
    </w:rPr>
  </w:style>
  <w:style w:type="paragraph" w:styleId="Nadpis6">
    <w:name w:val="heading 6"/>
    <w:basedOn w:val="Normln"/>
    <w:next w:val="Normln"/>
    <w:link w:val="Nadpis6Char"/>
    <w:uiPriority w:val="99"/>
    <w:qFormat/>
    <w:rsid w:val="00B32D43"/>
    <w:pPr>
      <w:numPr>
        <w:ilvl w:val="5"/>
        <w:numId w:val="1"/>
      </w:numPr>
      <w:spacing w:before="240" w:after="60"/>
      <w:outlineLvl w:val="5"/>
    </w:pPr>
    <w:rPr>
      <w:i/>
      <w:sz w:val="22"/>
      <w:szCs w:val="20"/>
    </w:rPr>
  </w:style>
  <w:style w:type="paragraph" w:styleId="Nadpis7">
    <w:name w:val="heading 7"/>
    <w:basedOn w:val="Normln"/>
    <w:next w:val="Normln"/>
    <w:link w:val="Nadpis7Char"/>
    <w:uiPriority w:val="99"/>
    <w:qFormat/>
    <w:rsid w:val="00B32D43"/>
    <w:pPr>
      <w:numPr>
        <w:ilvl w:val="6"/>
        <w:numId w:val="1"/>
      </w:numPr>
      <w:spacing w:before="240" w:after="60"/>
      <w:outlineLvl w:val="6"/>
    </w:pPr>
    <w:rPr>
      <w:rFonts w:ascii="Arial" w:hAnsi="Arial"/>
      <w:szCs w:val="20"/>
    </w:rPr>
  </w:style>
  <w:style w:type="paragraph" w:styleId="Nadpis8">
    <w:name w:val="heading 8"/>
    <w:basedOn w:val="Normln"/>
    <w:next w:val="Normln"/>
    <w:link w:val="Nadpis8Char"/>
    <w:uiPriority w:val="99"/>
    <w:qFormat/>
    <w:rsid w:val="00B32D43"/>
    <w:pPr>
      <w:numPr>
        <w:ilvl w:val="7"/>
        <w:numId w:val="1"/>
      </w:numPr>
      <w:spacing w:before="240" w:after="60"/>
      <w:outlineLvl w:val="7"/>
    </w:pPr>
    <w:rPr>
      <w:rFonts w:ascii="Arial" w:hAnsi="Arial"/>
      <w:i/>
      <w:szCs w:val="20"/>
    </w:rPr>
  </w:style>
  <w:style w:type="paragraph" w:styleId="Nadpis9">
    <w:name w:val="heading 9"/>
    <w:basedOn w:val="Normln"/>
    <w:next w:val="Normln"/>
    <w:link w:val="Nadpis9Char"/>
    <w:uiPriority w:val="99"/>
    <w:qFormat/>
    <w:rsid w:val="00B32D43"/>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F3A81"/>
    <w:rPr>
      <w:rFonts w:ascii="Arial" w:hAnsi="Arial"/>
      <w:b/>
      <w:kern w:val="28"/>
      <w:sz w:val="28"/>
    </w:rPr>
  </w:style>
  <w:style w:type="character" w:customStyle="1" w:styleId="Nadpis2Char">
    <w:name w:val="Nadpis 2 Char"/>
    <w:basedOn w:val="Standardnpsmoodstavce"/>
    <w:link w:val="Nadpis2"/>
    <w:uiPriority w:val="99"/>
    <w:locked/>
    <w:rsid w:val="003F3A81"/>
    <w:rPr>
      <w:rFonts w:ascii="Arial" w:hAnsi="Arial"/>
      <w:b/>
      <w:i/>
      <w:sz w:val="24"/>
    </w:rPr>
  </w:style>
  <w:style w:type="character" w:customStyle="1" w:styleId="Nadpis3Char">
    <w:name w:val="Nadpis 3 Char"/>
    <w:basedOn w:val="Standardnpsmoodstavce"/>
    <w:link w:val="Nadpis3"/>
    <w:uiPriority w:val="99"/>
    <w:locked/>
    <w:rsid w:val="003F3A81"/>
    <w:rPr>
      <w:rFonts w:ascii="Arial" w:hAnsi="Arial"/>
      <w:sz w:val="24"/>
    </w:rPr>
  </w:style>
  <w:style w:type="character" w:customStyle="1" w:styleId="Nadpis4Char">
    <w:name w:val="Nadpis 4 Char"/>
    <w:basedOn w:val="Standardnpsmoodstavce"/>
    <w:link w:val="Nadpis4"/>
    <w:uiPriority w:val="99"/>
    <w:locked/>
    <w:rsid w:val="003F3A81"/>
    <w:rPr>
      <w:rFonts w:ascii="Arial" w:hAnsi="Arial"/>
      <w:b/>
      <w:sz w:val="24"/>
    </w:rPr>
  </w:style>
  <w:style w:type="character" w:customStyle="1" w:styleId="Nadpis5Char">
    <w:name w:val="Nadpis 5 Char"/>
    <w:basedOn w:val="Standardnpsmoodstavce"/>
    <w:link w:val="Nadpis5"/>
    <w:uiPriority w:val="99"/>
    <w:locked/>
    <w:rsid w:val="003F3A81"/>
    <w:rPr>
      <w:sz w:val="22"/>
    </w:rPr>
  </w:style>
  <w:style w:type="character" w:customStyle="1" w:styleId="Nadpis6Char">
    <w:name w:val="Nadpis 6 Char"/>
    <w:basedOn w:val="Standardnpsmoodstavce"/>
    <w:link w:val="Nadpis6"/>
    <w:uiPriority w:val="99"/>
    <w:locked/>
    <w:rsid w:val="003F3A81"/>
    <w:rPr>
      <w:i/>
      <w:sz w:val="22"/>
    </w:rPr>
  </w:style>
  <w:style w:type="character" w:customStyle="1" w:styleId="Nadpis7Char">
    <w:name w:val="Nadpis 7 Char"/>
    <w:basedOn w:val="Standardnpsmoodstavce"/>
    <w:link w:val="Nadpis7"/>
    <w:uiPriority w:val="99"/>
    <w:locked/>
    <w:rsid w:val="003F3A81"/>
    <w:rPr>
      <w:rFonts w:ascii="Arial" w:hAnsi="Arial"/>
      <w:sz w:val="24"/>
    </w:rPr>
  </w:style>
  <w:style w:type="character" w:customStyle="1" w:styleId="Nadpis8Char">
    <w:name w:val="Nadpis 8 Char"/>
    <w:basedOn w:val="Standardnpsmoodstavce"/>
    <w:link w:val="Nadpis8"/>
    <w:uiPriority w:val="99"/>
    <w:locked/>
    <w:rsid w:val="003F3A81"/>
    <w:rPr>
      <w:rFonts w:ascii="Arial" w:hAnsi="Arial"/>
      <w:i/>
      <w:sz w:val="24"/>
    </w:rPr>
  </w:style>
  <w:style w:type="character" w:customStyle="1" w:styleId="Nadpis9Char">
    <w:name w:val="Nadpis 9 Char"/>
    <w:basedOn w:val="Standardnpsmoodstavce"/>
    <w:link w:val="Nadpis9"/>
    <w:uiPriority w:val="99"/>
    <w:locked/>
    <w:rsid w:val="003F3A81"/>
    <w:rPr>
      <w:rFonts w:ascii="Arial" w:hAnsi="Arial"/>
      <w:b/>
      <w:i/>
      <w:sz w:val="18"/>
    </w:rPr>
  </w:style>
  <w:style w:type="paragraph" w:styleId="Textbubliny">
    <w:name w:val="Balloon Text"/>
    <w:basedOn w:val="Normln"/>
    <w:link w:val="TextbublinyChar"/>
    <w:uiPriority w:val="99"/>
    <w:semiHidden/>
    <w:rsid w:val="006E4A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F3A81"/>
    <w:rPr>
      <w:rFonts w:cs="Times New Roman"/>
      <w:sz w:val="2"/>
    </w:rPr>
  </w:style>
  <w:style w:type="paragraph" w:styleId="Zpat">
    <w:name w:val="footer"/>
    <w:basedOn w:val="Normln"/>
    <w:link w:val="ZpatChar"/>
    <w:rsid w:val="004E79AF"/>
    <w:pPr>
      <w:tabs>
        <w:tab w:val="center" w:pos="4536"/>
        <w:tab w:val="right" w:pos="9072"/>
      </w:tabs>
    </w:pPr>
    <w:rPr>
      <w:szCs w:val="20"/>
    </w:rPr>
  </w:style>
  <w:style w:type="character" w:customStyle="1" w:styleId="ZpatChar">
    <w:name w:val="Zápatí Char"/>
    <w:basedOn w:val="Standardnpsmoodstavce"/>
    <w:link w:val="Zpat"/>
    <w:locked/>
    <w:rsid w:val="000B44D6"/>
    <w:rPr>
      <w:rFonts w:cs="Times New Roman"/>
      <w:sz w:val="24"/>
      <w:lang w:val="cs-CZ" w:eastAsia="cs-CZ" w:bidi="ar-SA"/>
    </w:rPr>
  </w:style>
  <w:style w:type="paragraph" w:styleId="Zkladntext2">
    <w:name w:val="Body Text 2"/>
    <w:basedOn w:val="Normln"/>
    <w:link w:val="Zkladntext2Char"/>
    <w:rsid w:val="004E79AF"/>
    <w:rPr>
      <w:i/>
      <w:szCs w:val="20"/>
    </w:rPr>
  </w:style>
  <w:style w:type="character" w:customStyle="1" w:styleId="Zkladntext2Char">
    <w:name w:val="Základní text 2 Char"/>
    <w:basedOn w:val="Standardnpsmoodstavce"/>
    <w:link w:val="Zkladntext2"/>
    <w:locked/>
    <w:rsid w:val="003F3A81"/>
    <w:rPr>
      <w:rFonts w:cs="Times New Roman"/>
      <w:sz w:val="24"/>
      <w:szCs w:val="24"/>
    </w:rPr>
  </w:style>
  <w:style w:type="paragraph" w:styleId="Zkladntext">
    <w:name w:val="Body Text"/>
    <w:basedOn w:val="Normln"/>
    <w:link w:val="ZkladntextChar"/>
    <w:uiPriority w:val="99"/>
    <w:rsid w:val="00216D57"/>
    <w:pPr>
      <w:spacing w:after="120"/>
    </w:pPr>
  </w:style>
  <w:style w:type="character" w:customStyle="1" w:styleId="ZkladntextChar">
    <w:name w:val="Základní text Char"/>
    <w:basedOn w:val="Standardnpsmoodstavce"/>
    <w:link w:val="Zkladntext"/>
    <w:uiPriority w:val="99"/>
    <w:semiHidden/>
    <w:locked/>
    <w:rsid w:val="003F3A81"/>
    <w:rPr>
      <w:rFonts w:cs="Times New Roman"/>
      <w:sz w:val="24"/>
      <w:szCs w:val="24"/>
    </w:rPr>
  </w:style>
  <w:style w:type="paragraph" w:styleId="Zkladntextodsazen">
    <w:name w:val="Body Text Indent"/>
    <w:basedOn w:val="Normln"/>
    <w:link w:val="ZkladntextodsazenChar"/>
    <w:uiPriority w:val="99"/>
    <w:rsid w:val="00FF1317"/>
    <w:pPr>
      <w:spacing w:after="120"/>
      <w:ind w:left="283"/>
    </w:pPr>
  </w:style>
  <w:style w:type="character" w:customStyle="1" w:styleId="ZkladntextodsazenChar">
    <w:name w:val="Základní text odsazený Char"/>
    <w:basedOn w:val="Standardnpsmoodstavce"/>
    <w:link w:val="Zkladntextodsazen"/>
    <w:uiPriority w:val="99"/>
    <w:semiHidden/>
    <w:locked/>
    <w:rsid w:val="003F3A81"/>
    <w:rPr>
      <w:rFonts w:cs="Times New Roman"/>
      <w:sz w:val="24"/>
      <w:szCs w:val="24"/>
    </w:rPr>
  </w:style>
  <w:style w:type="paragraph" w:styleId="Seznamsodrkami2">
    <w:name w:val="List Bullet 2"/>
    <w:basedOn w:val="Normln"/>
    <w:autoRedefine/>
    <w:uiPriority w:val="99"/>
    <w:rsid w:val="00FF1317"/>
    <w:pPr>
      <w:tabs>
        <w:tab w:val="num" w:pos="360"/>
      </w:tabs>
      <w:spacing w:after="120"/>
      <w:ind w:left="1418" w:hanging="709"/>
      <w:jc w:val="both"/>
    </w:pPr>
    <w:rPr>
      <w:sz w:val="20"/>
      <w:szCs w:val="20"/>
    </w:rPr>
  </w:style>
  <w:style w:type="paragraph" w:styleId="Zkladntextodsazen2">
    <w:name w:val="Body Text Indent 2"/>
    <w:basedOn w:val="Normln"/>
    <w:link w:val="Zkladntextodsazen2Char"/>
    <w:uiPriority w:val="99"/>
    <w:rsid w:val="00534E8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3F3A81"/>
    <w:rPr>
      <w:rFonts w:cs="Times New Roman"/>
      <w:sz w:val="24"/>
      <w:szCs w:val="24"/>
    </w:rPr>
  </w:style>
  <w:style w:type="character" w:customStyle="1" w:styleId="StylE-mailovZprvy371">
    <w:name w:val="StylE-mailovéZprávy371"/>
    <w:basedOn w:val="Standardnpsmoodstavce"/>
    <w:uiPriority w:val="99"/>
    <w:semiHidden/>
    <w:rsid w:val="00ED7130"/>
    <w:rPr>
      <w:rFonts w:ascii="Arial" w:hAnsi="Arial" w:cs="Arial"/>
      <w:color w:val="auto"/>
      <w:sz w:val="20"/>
      <w:szCs w:val="20"/>
    </w:rPr>
  </w:style>
  <w:style w:type="character" w:styleId="Odkaznakoment">
    <w:name w:val="annotation reference"/>
    <w:basedOn w:val="Standardnpsmoodstavce"/>
    <w:rsid w:val="005D0B92"/>
    <w:rPr>
      <w:rFonts w:cs="Times New Roman"/>
      <w:sz w:val="16"/>
      <w:szCs w:val="16"/>
    </w:rPr>
  </w:style>
  <w:style w:type="paragraph" w:styleId="Textkomente">
    <w:name w:val="annotation text"/>
    <w:basedOn w:val="Normln"/>
    <w:link w:val="TextkomenteChar"/>
    <w:rsid w:val="005D0B92"/>
    <w:rPr>
      <w:sz w:val="20"/>
      <w:szCs w:val="20"/>
    </w:rPr>
  </w:style>
  <w:style w:type="character" w:customStyle="1" w:styleId="TextkomenteChar">
    <w:name w:val="Text komentáře Char"/>
    <w:basedOn w:val="Standardnpsmoodstavce"/>
    <w:link w:val="Textkomente"/>
    <w:locked/>
    <w:rsid w:val="00402915"/>
    <w:rPr>
      <w:rFonts w:cs="Times New Roman"/>
    </w:rPr>
  </w:style>
  <w:style w:type="paragraph" w:styleId="Pedmtkomente">
    <w:name w:val="annotation subject"/>
    <w:basedOn w:val="Textkomente"/>
    <w:next w:val="Textkomente"/>
    <w:link w:val="PedmtkomenteChar"/>
    <w:uiPriority w:val="99"/>
    <w:semiHidden/>
    <w:rsid w:val="005D0B92"/>
    <w:rPr>
      <w:b/>
      <w:bCs/>
    </w:rPr>
  </w:style>
  <w:style w:type="character" w:customStyle="1" w:styleId="PedmtkomenteChar">
    <w:name w:val="Předmět komentáře Char"/>
    <w:basedOn w:val="TextkomenteChar"/>
    <w:link w:val="Pedmtkomente"/>
    <w:uiPriority w:val="99"/>
    <w:semiHidden/>
    <w:locked/>
    <w:rsid w:val="003F3A81"/>
    <w:rPr>
      <w:rFonts w:cs="Times New Roman"/>
      <w:b/>
      <w:bCs/>
      <w:sz w:val="20"/>
      <w:szCs w:val="20"/>
    </w:rPr>
  </w:style>
  <w:style w:type="paragraph" w:styleId="Normlnweb">
    <w:name w:val="Normal (Web)"/>
    <w:basedOn w:val="Normln"/>
    <w:uiPriority w:val="99"/>
    <w:rsid w:val="0043029E"/>
    <w:pPr>
      <w:spacing w:before="100" w:beforeAutospacing="1" w:after="100" w:afterAutospacing="1"/>
    </w:pPr>
  </w:style>
  <w:style w:type="character" w:customStyle="1" w:styleId="platne1">
    <w:name w:val="platne1"/>
    <w:basedOn w:val="Standardnpsmoodstavce"/>
    <w:uiPriority w:val="99"/>
    <w:rsid w:val="005D4C98"/>
    <w:rPr>
      <w:rFonts w:cs="Times New Roman"/>
    </w:rPr>
  </w:style>
  <w:style w:type="paragraph" w:styleId="Zhlav">
    <w:name w:val="header"/>
    <w:basedOn w:val="Normln"/>
    <w:link w:val="ZhlavChar"/>
    <w:rsid w:val="00CE4818"/>
    <w:pPr>
      <w:tabs>
        <w:tab w:val="center" w:pos="4536"/>
        <w:tab w:val="right" w:pos="9072"/>
      </w:tabs>
    </w:pPr>
    <w:rPr>
      <w:sz w:val="20"/>
      <w:szCs w:val="20"/>
    </w:rPr>
  </w:style>
  <w:style w:type="character" w:customStyle="1" w:styleId="ZhlavChar">
    <w:name w:val="Záhlaví Char"/>
    <w:basedOn w:val="Standardnpsmoodstavce"/>
    <w:link w:val="Zhlav"/>
    <w:locked/>
    <w:rsid w:val="003F3A81"/>
    <w:rPr>
      <w:rFonts w:cs="Times New Roman"/>
      <w:sz w:val="24"/>
      <w:szCs w:val="24"/>
    </w:rPr>
  </w:style>
  <w:style w:type="character" w:customStyle="1" w:styleId="para1">
    <w:name w:val="para1"/>
    <w:basedOn w:val="Standardnpsmoodstavce"/>
    <w:rsid w:val="00CE4818"/>
    <w:rPr>
      <w:rFonts w:ascii="Arial" w:hAnsi="Arial" w:cs="Arial"/>
      <w:sz w:val="18"/>
      <w:szCs w:val="18"/>
    </w:rPr>
  </w:style>
  <w:style w:type="character" w:styleId="slostrnky">
    <w:name w:val="page number"/>
    <w:basedOn w:val="Standardnpsmoodstavce"/>
    <w:uiPriority w:val="99"/>
    <w:rsid w:val="00F52DD5"/>
    <w:rPr>
      <w:rFonts w:cs="Times New Roman"/>
    </w:rPr>
  </w:style>
  <w:style w:type="paragraph" w:styleId="Odstavecseseznamem">
    <w:name w:val="List Paragraph"/>
    <w:basedOn w:val="Normln"/>
    <w:uiPriority w:val="34"/>
    <w:qFormat/>
    <w:rsid w:val="003551A9"/>
    <w:pPr>
      <w:ind w:left="720"/>
      <w:contextualSpacing/>
    </w:pPr>
    <w:rPr>
      <w:rFonts w:ascii="Calibri" w:hAnsi="Calibri"/>
      <w:sz w:val="22"/>
      <w:szCs w:val="22"/>
    </w:rPr>
  </w:style>
  <w:style w:type="paragraph" w:customStyle="1" w:styleId="Style2">
    <w:name w:val="Style2"/>
    <w:basedOn w:val="Normln"/>
    <w:uiPriority w:val="99"/>
    <w:rsid w:val="007C3AF4"/>
    <w:pPr>
      <w:widowControl w:val="0"/>
      <w:autoSpaceDE w:val="0"/>
      <w:autoSpaceDN w:val="0"/>
      <w:adjustRightInd w:val="0"/>
      <w:spacing w:line="272" w:lineRule="exact"/>
      <w:ind w:hanging="350"/>
      <w:jc w:val="both"/>
    </w:pPr>
  </w:style>
  <w:style w:type="paragraph" w:customStyle="1" w:styleId="Style5">
    <w:name w:val="Style5"/>
    <w:basedOn w:val="Normln"/>
    <w:uiPriority w:val="99"/>
    <w:rsid w:val="007C3AF4"/>
    <w:pPr>
      <w:widowControl w:val="0"/>
      <w:autoSpaceDE w:val="0"/>
      <w:autoSpaceDN w:val="0"/>
      <w:adjustRightInd w:val="0"/>
      <w:spacing w:line="274" w:lineRule="exact"/>
      <w:ind w:hanging="350"/>
    </w:pPr>
  </w:style>
  <w:style w:type="paragraph" w:customStyle="1" w:styleId="Style6">
    <w:name w:val="Style6"/>
    <w:basedOn w:val="Normln"/>
    <w:uiPriority w:val="99"/>
    <w:rsid w:val="007C3AF4"/>
    <w:pPr>
      <w:widowControl w:val="0"/>
      <w:autoSpaceDE w:val="0"/>
      <w:autoSpaceDN w:val="0"/>
      <w:adjustRightInd w:val="0"/>
    </w:pPr>
  </w:style>
  <w:style w:type="paragraph" w:customStyle="1" w:styleId="Style7">
    <w:name w:val="Style7"/>
    <w:basedOn w:val="Normln"/>
    <w:uiPriority w:val="99"/>
    <w:rsid w:val="007C3AF4"/>
    <w:pPr>
      <w:widowControl w:val="0"/>
      <w:autoSpaceDE w:val="0"/>
      <w:autoSpaceDN w:val="0"/>
      <w:adjustRightInd w:val="0"/>
      <w:spacing w:line="264" w:lineRule="exact"/>
      <w:ind w:hanging="221"/>
    </w:pPr>
  </w:style>
  <w:style w:type="paragraph" w:customStyle="1" w:styleId="Style9">
    <w:name w:val="Style9"/>
    <w:basedOn w:val="Normln"/>
    <w:uiPriority w:val="99"/>
    <w:rsid w:val="007C3AF4"/>
    <w:pPr>
      <w:widowControl w:val="0"/>
      <w:autoSpaceDE w:val="0"/>
      <w:autoSpaceDN w:val="0"/>
      <w:adjustRightInd w:val="0"/>
      <w:spacing w:line="271" w:lineRule="exact"/>
      <w:ind w:hanging="586"/>
    </w:pPr>
  </w:style>
  <w:style w:type="character" w:customStyle="1" w:styleId="FontStyle11">
    <w:name w:val="Font Style11"/>
    <w:basedOn w:val="Standardnpsmoodstavce"/>
    <w:uiPriority w:val="99"/>
    <w:rsid w:val="007C3AF4"/>
    <w:rPr>
      <w:rFonts w:ascii="Times New Roman" w:hAnsi="Times New Roman" w:cs="Times New Roman"/>
      <w:sz w:val="22"/>
      <w:szCs w:val="22"/>
    </w:rPr>
  </w:style>
  <w:style w:type="character" w:customStyle="1" w:styleId="FontStyle12">
    <w:name w:val="Font Style12"/>
    <w:basedOn w:val="Standardnpsmoodstavce"/>
    <w:uiPriority w:val="99"/>
    <w:rsid w:val="007C3AF4"/>
    <w:rPr>
      <w:rFonts w:ascii="Times New Roman" w:hAnsi="Times New Roman" w:cs="Times New Roman"/>
      <w:b/>
      <w:bCs/>
      <w:sz w:val="22"/>
      <w:szCs w:val="22"/>
    </w:rPr>
  </w:style>
  <w:style w:type="table" w:styleId="Mkatabulky">
    <w:name w:val="Table Grid"/>
    <w:basedOn w:val="Normlntabulka"/>
    <w:uiPriority w:val="99"/>
    <w:rsid w:val="00F441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poznpodarou">
    <w:name w:val="footnote text"/>
    <w:basedOn w:val="Normln"/>
    <w:link w:val="TextpoznpodarouChar"/>
    <w:uiPriority w:val="99"/>
    <w:semiHidden/>
    <w:rsid w:val="000B44D6"/>
    <w:rPr>
      <w:rFonts w:ascii="Arial" w:hAnsi="Arial"/>
      <w:sz w:val="20"/>
      <w:szCs w:val="20"/>
      <w:lang w:val="en-AU"/>
    </w:rPr>
  </w:style>
  <w:style w:type="character" w:customStyle="1" w:styleId="TextpoznpodarouChar">
    <w:name w:val="Text pozn. pod čarou Char"/>
    <w:basedOn w:val="Standardnpsmoodstavce"/>
    <w:link w:val="Textpoznpodarou"/>
    <w:uiPriority w:val="99"/>
    <w:semiHidden/>
    <w:locked/>
    <w:rsid w:val="000B44D6"/>
    <w:rPr>
      <w:rFonts w:ascii="Arial" w:hAnsi="Arial" w:cs="Times New Roman"/>
      <w:lang w:val="en-AU" w:eastAsia="cs-CZ" w:bidi="ar-SA"/>
    </w:rPr>
  </w:style>
  <w:style w:type="paragraph" w:customStyle="1" w:styleId="Heading1SI99">
    <w:name w:val="Heading1_SI99"/>
    <w:basedOn w:val="Nadpis1"/>
    <w:next w:val="Pedmtkomente"/>
    <w:uiPriority w:val="99"/>
    <w:rsid w:val="000B44D6"/>
    <w:pPr>
      <w:numPr>
        <w:numId w:val="0"/>
      </w:numPr>
      <w:tabs>
        <w:tab w:val="center" w:pos="4153"/>
        <w:tab w:val="right" w:pos="8306"/>
      </w:tabs>
      <w:spacing w:before="60"/>
      <w:outlineLvl w:val="9"/>
    </w:pPr>
    <w:rPr>
      <w:sz w:val="32"/>
      <w:lang w:val="en-AU"/>
    </w:rPr>
  </w:style>
  <w:style w:type="paragraph" w:styleId="Nzev">
    <w:name w:val="Title"/>
    <w:basedOn w:val="Normln"/>
    <w:link w:val="NzevChar"/>
    <w:qFormat/>
    <w:rsid w:val="00D80069"/>
    <w:pPr>
      <w:jc w:val="center"/>
    </w:pPr>
    <w:rPr>
      <w:b/>
      <w:sz w:val="32"/>
    </w:rPr>
  </w:style>
  <w:style w:type="character" w:customStyle="1" w:styleId="NzevChar">
    <w:name w:val="Název Char"/>
    <w:basedOn w:val="Standardnpsmoodstavce"/>
    <w:link w:val="Nzev"/>
    <w:uiPriority w:val="99"/>
    <w:locked/>
    <w:rsid w:val="00D80069"/>
    <w:rPr>
      <w:rFonts w:cs="Times New Roman"/>
      <w:b/>
      <w:sz w:val="24"/>
      <w:szCs w:val="24"/>
    </w:rPr>
  </w:style>
  <w:style w:type="character" w:styleId="Znakapoznpodarou">
    <w:name w:val="footnote reference"/>
    <w:basedOn w:val="Standardnpsmoodstavce"/>
    <w:uiPriority w:val="99"/>
    <w:semiHidden/>
    <w:rsid w:val="00402915"/>
    <w:rPr>
      <w:rFonts w:cs="Times New Roman"/>
      <w:vertAlign w:val="superscript"/>
    </w:rPr>
  </w:style>
  <w:style w:type="character" w:styleId="Hypertextovodkaz">
    <w:name w:val="Hyperlink"/>
    <w:basedOn w:val="Standardnpsmoodstavce"/>
    <w:uiPriority w:val="99"/>
    <w:rsid w:val="00402915"/>
    <w:rPr>
      <w:rFonts w:cs="Times New Roman"/>
      <w:color w:val="0000FF"/>
      <w:u w:val="single"/>
    </w:rPr>
  </w:style>
  <w:style w:type="paragraph" w:styleId="Revize">
    <w:name w:val="Revision"/>
    <w:hidden/>
    <w:uiPriority w:val="99"/>
    <w:semiHidden/>
    <w:rsid w:val="00402915"/>
    <w:rPr>
      <w:sz w:val="24"/>
      <w:szCs w:val="24"/>
    </w:rPr>
  </w:style>
  <w:style w:type="paragraph" w:styleId="Bezmezer">
    <w:name w:val="No Spacing"/>
    <w:qFormat/>
    <w:rsid w:val="00402915"/>
    <w:rPr>
      <w:rFonts w:ascii="Calibri" w:hAnsi="Calibri"/>
      <w:sz w:val="22"/>
      <w:szCs w:val="22"/>
      <w:lang w:eastAsia="en-US"/>
    </w:rPr>
  </w:style>
  <w:style w:type="character" w:styleId="Siln">
    <w:name w:val="Strong"/>
    <w:basedOn w:val="Standardnpsmoodstavce"/>
    <w:uiPriority w:val="22"/>
    <w:qFormat/>
    <w:rsid w:val="00402915"/>
    <w:rPr>
      <w:rFonts w:cs="Times New Roman"/>
      <w:b/>
      <w:bCs/>
    </w:rPr>
  </w:style>
  <w:style w:type="paragraph" w:styleId="Prosttext">
    <w:name w:val="Plain Text"/>
    <w:basedOn w:val="Normln"/>
    <w:link w:val="ProsttextChar"/>
    <w:uiPriority w:val="99"/>
    <w:unhideWhenUsed/>
    <w:locked/>
    <w:rsid w:val="0037512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375128"/>
    <w:rPr>
      <w:rFonts w:ascii="Calibri" w:eastAsiaTheme="minorHAnsi" w:hAnsi="Calibri" w:cstheme="minorBidi"/>
      <w:sz w:val="22"/>
      <w:szCs w:val="21"/>
      <w:lang w:eastAsia="en-US"/>
    </w:rPr>
  </w:style>
  <w:style w:type="paragraph" w:customStyle="1" w:styleId="Default">
    <w:name w:val="Default"/>
    <w:rsid w:val="00AF7B22"/>
    <w:pPr>
      <w:autoSpaceDE w:val="0"/>
      <w:autoSpaceDN w:val="0"/>
      <w:adjustRightInd w:val="0"/>
    </w:pPr>
    <w:rPr>
      <w:rFonts w:eastAsia="Calibri"/>
      <w:color w:val="000000"/>
      <w:sz w:val="24"/>
      <w:szCs w:val="24"/>
      <w:lang w:eastAsia="en-US"/>
    </w:rPr>
  </w:style>
  <w:style w:type="character" w:styleId="Sledovanodkaz">
    <w:name w:val="FollowedHyperlink"/>
    <w:basedOn w:val="Standardnpsmoodstavce"/>
    <w:uiPriority w:val="99"/>
    <w:semiHidden/>
    <w:unhideWhenUsed/>
    <w:locked/>
    <w:rsid w:val="004E5F49"/>
    <w:rPr>
      <w:color w:val="800080" w:themeColor="followedHyperlink"/>
      <w:u w:val="single"/>
    </w:rPr>
  </w:style>
  <w:style w:type="paragraph" w:customStyle="1" w:styleId="BBClause2">
    <w:name w:val="B&amp;B Clause 2"/>
    <w:basedOn w:val="Zkladntext"/>
    <w:qFormat/>
    <w:rsid w:val="00C6263B"/>
    <w:pPr>
      <w:spacing w:after="0"/>
      <w:jc w:val="both"/>
    </w:pPr>
    <w:rPr>
      <w:szCs w:val="20"/>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12961">
      <w:bodyDiv w:val="1"/>
      <w:marLeft w:val="0"/>
      <w:marRight w:val="0"/>
      <w:marTop w:val="0"/>
      <w:marBottom w:val="0"/>
      <w:divBdr>
        <w:top w:val="none" w:sz="0" w:space="0" w:color="auto"/>
        <w:left w:val="none" w:sz="0" w:space="0" w:color="auto"/>
        <w:bottom w:val="none" w:sz="0" w:space="0" w:color="auto"/>
        <w:right w:val="none" w:sz="0" w:space="0" w:color="auto"/>
      </w:divBdr>
    </w:div>
    <w:div w:id="669337786">
      <w:bodyDiv w:val="1"/>
      <w:marLeft w:val="0"/>
      <w:marRight w:val="0"/>
      <w:marTop w:val="0"/>
      <w:marBottom w:val="0"/>
      <w:divBdr>
        <w:top w:val="none" w:sz="0" w:space="0" w:color="auto"/>
        <w:left w:val="none" w:sz="0" w:space="0" w:color="auto"/>
        <w:bottom w:val="none" w:sz="0" w:space="0" w:color="auto"/>
        <w:right w:val="none" w:sz="0" w:space="0" w:color="auto"/>
      </w:divBdr>
    </w:div>
    <w:div w:id="722019008">
      <w:bodyDiv w:val="1"/>
      <w:marLeft w:val="0"/>
      <w:marRight w:val="0"/>
      <w:marTop w:val="0"/>
      <w:marBottom w:val="0"/>
      <w:divBdr>
        <w:top w:val="none" w:sz="0" w:space="0" w:color="auto"/>
        <w:left w:val="none" w:sz="0" w:space="0" w:color="auto"/>
        <w:bottom w:val="none" w:sz="0" w:space="0" w:color="auto"/>
        <w:right w:val="none" w:sz="0" w:space="0" w:color="auto"/>
      </w:divBdr>
    </w:div>
    <w:div w:id="735474264">
      <w:bodyDiv w:val="1"/>
      <w:marLeft w:val="0"/>
      <w:marRight w:val="0"/>
      <w:marTop w:val="0"/>
      <w:marBottom w:val="0"/>
      <w:divBdr>
        <w:top w:val="none" w:sz="0" w:space="0" w:color="auto"/>
        <w:left w:val="none" w:sz="0" w:space="0" w:color="auto"/>
        <w:bottom w:val="none" w:sz="0" w:space="0" w:color="auto"/>
        <w:right w:val="none" w:sz="0" w:space="0" w:color="auto"/>
      </w:divBdr>
    </w:div>
    <w:div w:id="771363687">
      <w:bodyDiv w:val="1"/>
      <w:marLeft w:val="0"/>
      <w:marRight w:val="0"/>
      <w:marTop w:val="0"/>
      <w:marBottom w:val="0"/>
      <w:divBdr>
        <w:top w:val="none" w:sz="0" w:space="0" w:color="auto"/>
        <w:left w:val="none" w:sz="0" w:space="0" w:color="auto"/>
        <w:bottom w:val="none" w:sz="0" w:space="0" w:color="auto"/>
        <w:right w:val="none" w:sz="0" w:space="0" w:color="auto"/>
      </w:divBdr>
    </w:div>
    <w:div w:id="858857373">
      <w:bodyDiv w:val="1"/>
      <w:marLeft w:val="0"/>
      <w:marRight w:val="0"/>
      <w:marTop w:val="0"/>
      <w:marBottom w:val="0"/>
      <w:divBdr>
        <w:top w:val="none" w:sz="0" w:space="0" w:color="auto"/>
        <w:left w:val="none" w:sz="0" w:space="0" w:color="auto"/>
        <w:bottom w:val="none" w:sz="0" w:space="0" w:color="auto"/>
        <w:right w:val="none" w:sz="0" w:space="0" w:color="auto"/>
      </w:divBdr>
    </w:div>
    <w:div w:id="868497128">
      <w:bodyDiv w:val="1"/>
      <w:marLeft w:val="0"/>
      <w:marRight w:val="0"/>
      <w:marTop w:val="0"/>
      <w:marBottom w:val="0"/>
      <w:divBdr>
        <w:top w:val="none" w:sz="0" w:space="0" w:color="auto"/>
        <w:left w:val="none" w:sz="0" w:space="0" w:color="auto"/>
        <w:bottom w:val="none" w:sz="0" w:space="0" w:color="auto"/>
        <w:right w:val="none" w:sz="0" w:space="0" w:color="auto"/>
      </w:divBdr>
    </w:div>
    <w:div w:id="947127495">
      <w:bodyDiv w:val="1"/>
      <w:marLeft w:val="0"/>
      <w:marRight w:val="0"/>
      <w:marTop w:val="0"/>
      <w:marBottom w:val="0"/>
      <w:divBdr>
        <w:top w:val="none" w:sz="0" w:space="0" w:color="auto"/>
        <w:left w:val="none" w:sz="0" w:space="0" w:color="auto"/>
        <w:bottom w:val="none" w:sz="0" w:space="0" w:color="auto"/>
        <w:right w:val="none" w:sz="0" w:space="0" w:color="auto"/>
      </w:divBdr>
    </w:div>
    <w:div w:id="1527013620">
      <w:bodyDiv w:val="1"/>
      <w:marLeft w:val="0"/>
      <w:marRight w:val="0"/>
      <w:marTop w:val="0"/>
      <w:marBottom w:val="0"/>
      <w:divBdr>
        <w:top w:val="none" w:sz="0" w:space="0" w:color="auto"/>
        <w:left w:val="none" w:sz="0" w:space="0" w:color="auto"/>
        <w:bottom w:val="none" w:sz="0" w:space="0" w:color="auto"/>
        <w:right w:val="none" w:sz="0" w:space="0" w:color="auto"/>
      </w:divBdr>
    </w:div>
    <w:div w:id="1594700032">
      <w:marLeft w:val="0"/>
      <w:marRight w:val="0"/>
      <w:marTop w:val="0"/>
      <w:marBottom w:val="0"/>
      <w:divBdr>
        <w:top w:val="none" w:sz="0" w:space="0" w:color="auto"/>
        <w:left w:val="none" w:sz="0" w:space="0" w:color="auto"/>
        <w:bottom w:val="none" w:sz="0" w:space="0" w:color="auto"/>
        <w:right w:val="none" w:sz="0" w:space="0" w:color="auto"/>
      </w:divBdr>
    </w:div>
    <w:div w:id="1594700033">
      <w:marLeft w:val="0"/>
      <w:marRight w:val="0"/>
      <w:marTop w:val="0"/>
      <w:marBottom w:val="0"/>
      <w:divBdr>
        <w:top w:val="none" w:sz="0" w:space="0" w:color="auto"/>
        <w:left w:val="none" w:sz="0" w:space="0" w:color="auto"/>
        <w:bottom w:val="none" w:sz="0" w:space="0" w:color="auto"/>
        <w:right w:val="none" w:sz="0" w:space="0" w:color="auto"/>
      </w:divBdr>
    </w:div>
    <w:div w:id="1594700034">
      <w:marLeft w:val="0"/>
      <w:marRight w:val="0"/>
      <w:marTop w:val="0"/>
      <w:marBottom w:val="0"/>
      <w:divBdr>
        <w:top w:val="none" w:sz="0" w:space="0" w:color="auto"/>
        <w:left w:val="none" w:sz="0" w:space="0" w:color="auto"/>
        <w:bottom w:val="none" w:sz="0" w:space="0" w:color="auto"/>
        <w:right w:val="none" w:sz="0" w:space="0" w:color="auto"/>
      </w:divBdr>
    </w:div>
    <w:div w:id="1594700035">
      <w:marLeft w:val="0"/>
      <w:marRight w:val="0"/>
      <w:marTop w:val="0"/>
      <w:marBottom w:val="0"/>
      <w:divBdr>
        <w:top w:val="none" w:sz="0" w:space="0" w:color="auto"/>
        <w:left w:val="none" w:sz="0" w:space="0" w:color="auto"/>
        <w:bottom w:val="none" w:sz="0" w:space="0" w:color="auto"/>
        <w:right w:val="none" w:sz="0" w:space="0" w:color="auto"/>
      </w:divBdr>
    </w:div>
    <w:div w:id="1602371145">
      <w:bodyDiv w:val="1"/>
      <w:marLeft w:val="0"/>
      <w:marRight w:val="0"/>
      <w:marTop w:val="0"/>
      <w:marBottom w:val="0"/>
      <w:divBdr>
        <w:top w:val="none" w:sz="0" w:space="0" w:color="auto"/>
        <w:left w:val="none" w:sz="0" w:space="0" w:color="auto"/>
        <w:bottom w:val="none" w:sz="0" w:space="0" w:color="auto"/>
        <w:right w:val="none" w:sz="0" w:space="0" w:color="auto"/>
      </w:divBdr>
    </w:div>
    <w:div w:id="1777410652">
      <w:bodyDiv w:val="1"/>
      <w:marLeft w:val="0"/>
      <w:marRight w:val="0"/>
      <w:marTop w:val="0"/>
      <w:marBottom w:val="0"/>
      <w:divBdr>
        <w:top w:val="none" w:sz="0" w:space="0" w:color="auto"/>
        <w:left w:val="none" w:sz="0" w:space="0" w:color="auto"/>
        <w:bottom w:val="none" w:sz="0" w:space="0" w:color="auto"/>
        <w:right w:val="none" w:sz="0" w:space="0" w:color="auto"/>
      </w:divBdr>
    </w:div>
    <w:div w:id="193346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01F9B-6356-4A83-8947-FC45A476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10066</Words>
  <Characters>59395</Characters>
  <Application>Microsoft Office Word</Application>
  <DocSecurity>0</DocSecurity>
  <Lines>494</Lines>
  <Paragraphs>138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SERVISNÍ SMLOUVA</vt:lpstr>
      <vt:lpstr>SERVISNÍ SMLOUVA</vt:lpstr>
    </vt:vector>
  </TitlesOfParts>
  <Company>JUDr. Petr Hellmann</Company>
  <LinksUpToDate>false</LinksUpToDate>
  <CharactersWithSpaces>69323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dc:title>
  <dc:creator>Admin</dc:creator>
  <cp:lastModifiedBy>Daniel Glas</cp:lastModifiedBy>
  <cp:revision>4</cp:revision>
  <cp:lastPrinted>2019-06-17T07:32:00Z</cp:lastPrinted>
  <dcterms:created xsi:type="dcterms:W3CDTF">2020-07-14T15:23:00Z</dcterms:created>
  <dcterms:modified xsi:type="dcterms:W3CDTF">2020-07-14T15:56:00Z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