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CC7B" w14:textId="6F37983E" w:rsidR="00807CAA" w:rsidRPr="00734FEF" w:rsidRDefault="00215D56" w:rsidP="00D47D2F">
      <w:pPr>
        <w:pStyle w:val="Nzev"/>
        <w:widowControl w:val="0"/>
        <w:spacing w:line="276" w:lineRule="auto"/>
      </w:pPr>
      <w:r w:rsidRPr="00734FEF">
        <w:t>LICENČNÍ SMLOUVA K POČÍTAČOVÉMU PROGRAMU</w:t>
      </w:r>
    </w:p>
    <w:p w14:paraId="45717921" w14:textId="0D768BD3" w:rsidR="00807CAA" w:rsidRPr="00D4181B" w:rsidRDefault="00D4181B" w:rsidP="00D47D2F">
      <w:pPr>
        <w:pStyle w:val="Nzev"/>
        <w:widowControl w:val="0"/>
        <w:spacing w:line="276" w:lineRule="auto"/>
        <w:rPr>
          <w:b w:val="0"/>
          <w:sz w:val="24"/>
        </w:rPr>
      </w:pPr>
      <w:r w:rsidRPr="00437511">
        <w:rPr>
          <w:b w:val="0"/>
          <w:sz w:val="24"/>
        </w:rPr>
        <w:t xml:space="preserve">č. </w:t>
      </w:r>
      <w:r w:rsidR="00692B9B">
        <w:rPr>
          <w:b w:val="0"/>
          <w:sz w:val="24"/>
        </w:rPr>
        <w:t xml:space="preserve"> </w:t>
      </w:r>
      <w:r w:rsidR="00DD129E">
        <w:rPr>
          <w:b w:val="0"/>
          <w:sz w:val="24"/>
        </w:rPr>
        <w:t>20200624/</w:t>
      </w:r>
      <w:proofErr w:type="spellStart"/>
      <w:r w:rsidR="00DD129E">
        <w:rPr>
          <w:b w:val="0"/>
          <w:sz w:val="24"/>
        </w:rPr>
        <w:t>Slavos</w:t>
      </w:r>
      <w:proofErr w:type="spellEnd"/>
      <w:r w:rsidR="00DD129E">
        <w:rPr>
          <w:b w:val="0"/>
          <w:sz w:val="24"/>
        </w:rPr>
        <w:t>/LS</w:t>
      </w:r>
    </w:p>
    <w:p w14:paraId="2D40B6F0" w14:textId="77777777" w:rsidR="003A45CA" w:rsidRPr="00734FEF" w:rsidRDefault="003A45CA" w:rsidP="00D47D2F">
      <w:pPr>
        <w:pStyle w:val="Nzev"/>
        <w:widowControl w:val="0"/>
        <w:spacing w:line="276" w:lineRule="auto"/>
        <w:rPr>
          <w:sz w:val="24"/>
        </w:rPr>
      </w:pPr>
    </w:p>
    <w:p w14:paraId="26B6E7C3" w14:textId="77777777" w:rsidR="004D4364" w:rsidRPr="00734FEF" w:rsidRDefault="004D4364" w:rsidP="00D47D2F">
      <w:pPr>
        <w:pStyle w:val="Nzev"/>
        <w:widowControl w:val="0"/>
        <w:spacing w:line="276" w:lineRule="auto"/>
        <w:rPr>
          <w:sz w:val="24"/>
        </w:rPr>
      </w:pPr>
    </w:p>
    <w:p w14:paraId="51E5DDC2" w14:textId="77777777" w:rsidR="00807CAA" w:rsidRPr="00734FEF" w:rsidRDefault="00542EE8" w:rsidP="00D47D2F">
      <w:pPr>
        <w:widowControl w:val="0"/>
        <w:spacing w:line="276" w:lineRule="auto"/>
        <w:ind w:left="567" w:hanging="567"/>
      </w:pPr>
      <w:r w:rsidRPr="00734FEF">
        <w:rPr>
          <w:b/>
        </w:rPr>
        <w:t xml:space="preserve">UTILITIES SYSTEMS </w:t>
      </w:r>
      <w:proofErr w:type="spellStart"/>
      <w:r w:rsidRPr="00734FEF">
        <w:rPr>
          <w:b/>
        </w:rPr>
        <w:t>a.s.</w:t>
      </w:r>
      <w:proofErr w:type="spellEnd"/>
      <w:r w:rsidR="00807CAA" w:rsidRPr="00734FEF">
        <w:tab/>
      </w:r>
      <w:r w:rsidR="00807CAA" w:rsidRPr="00734FEF">
        <w:tab/>
      </w:r>
    </w:p>
    <w:p w14:paraId="7A7944F9" w14:textId="15EA9DC8" w:rsidR="00807CAA" w:rsidRPr="00734FEF" w:rsidRDefault="00807CAA" w:rsidP="00D47D2F">
      <w:pPr>
        <w:widowControl w:val="0"/>
        <w:spacing w:line="276" w:lineRule="auto"/>
      </w:pPr>
      <w:r w:rsidRPr="00734FEF">
        <w:t xml:space="preserve">se </w:t>
      </w:r>
      <w:proofErr w:type="spellStart"/>
      <w:r w:rsidRPr="00734FEF">
        <w:t>sídlem</w:t>
      </w:r>
      <w:proofErr w:type="spellEnd"/>
      <w:r w:rsidRPr="00734FEF">
        <w:t xml:space="preserve"> </w:t>
      </w:r>
      <w:proofErr w:type="spellStart"/>
      <w:r w:rsidR="007A6298" w:rsidRPr="007A6298">
        <w:t>Senovážné</w:t>
      </w:r>
      <w:proofErr w:type="spellEnd"/>
      <w:r w:rsidR="007A6298" w:rsidRPr="007A6298">
        <w:t xml:space="preserve"> </w:t>
      </w:r>
      <w:proofErr w:type="spellStart"/>
      <w:r w:rsidR="007A6298" w:rsidRPr="007A6298">
        <w:t>náměstí</w:t>
      </w:r>
      <w:proofErr w:type="spellEnd"/>
      <w:r w:rsidR="007A6298" w:rsidRPr="007A6298">
        <w:t xml:space="preserve"> 978/23, </w:t>
      </w:r>
      <w:r w:rsidR="007A6298">
        <w:t>Praha 1, PSČ</w:t>
      </w:r>
      <w:r w:rsidR="007A6298" w:rsidRPr="007A6298">
        <w:t xml:space="preserve"> 110 00</w:t>
      </w:r>
    </w:p>
    <w:p w14:paraId="1957FB12" w14:textId="2F19F41E" w:rsidR="00807CAA" w:rsidRPr="00734FEF" w:rsidRDefault="00C97A47" w:rsidP="00D47D2F">
      <w:pPr>
        <w:widowControl w:val="0"/>
        <w:spacing w:line="276" w:lineRule="auto"/>
      </w:pPr>
      <w:proofErr w:type="spellStart"/>
      <w:r>
        <w:t>zastoupena</w:t>
      </w:r>
      <w:proofErr w:type="spellEnd"/>
      <w:r>
        <w:t xml:space="preserve"> I</w:t>
      </w:r>
      <w:r w:rsidR="00807CAA" w:rsidRPr="00734FEF">
        <w:t xml:space="preserve">ng. </w:t>
      </w:r>
      <w:proofErr w:type="spellStart"/>
      <w:r w:rsidR="00807CAA" w:rsidRPr="00734FEF">
        <w:t>Stanislavem</w:t>
      </w:r>
      <w:proofErr w:type="spellEnd"/>
      <w:r w:rsidR="00807CAA" w:rsidRPr="00734FEF">
        <w:t xml:space="preserve"> </w:t>
      </w:r>
      <w:proofErr w:type="spellStart"/>
      <w:r w:rsidR="00807CAA" w:rsidRPr="00734FEF">
        <w:t>Šnajbergem</w:t>
      </w:r>
      <w:proofErr w:type="spellEnd"/>
      <w:r w:rsidR="00807CAA" w:rsidRPr="00734FEF">
        <w:t xml:space="preserve">, </w:t>
      </w:r>
      <w:proofErr w:type="spellStart"/>
      <w:r w:rsidR="00C53F95">
        <w:t>statutárním</w:t>
      </w:r>
      <w:proofErr w:type="spellEnd"/>
      <w:r w:rsidR="00C53F95">
        <w:t xml:space="preserve"> </w:t>
      </w:r>
      <w:proofErr w:type="spellStart"/>
      <w:r w:rsidR="00C53F95">
        <w:t>ředitelem</w:t>
      </w:r>
      <w:proofErr w:type="spellEnd"/>
      <w:r w:rsidR="00807CAA" w:rsidRPr="00734FEF">
        <w:t xml:space="preserve"> </w:t>
      </w:r>
    </w:p>
    <w:p w14:paraId="5F47A9B2" w14:textId="5FE17111" w:rsidR="00807CAA" w:rsidRPr="00734FEF" w:rsidRDefault="00807CAA" w:rsidP="00D47D2F">
      <w:pPr>
        <w:widowControl w:val="0"/>
        <w:spacing w:line="276" w:lineRule="auto"/>
      </w:pPr>
      <w:r w:rsidRPr="00734FEF">
        <w:t>IČ</w:t>
      </w:r>
      <w:r w:rsidR="00864AF3" w:rsidRPr="00734FEF">
        <w:t>O</w:t>
      </w:r>
      <w:r w:rsidRPr="00734FEF">
        <w:t>: 266</w:t>
      </w:r>
      <w:r w:rsidR="00C97A47">
        <w:t xml:space="preserve"> </w:t>
      </w:r>
      <w:r w:rsidRPr="00734FEF">
        <w:t>97</w:t>
      </w:r>
      <w:r w:rsidR="00C97A47">
        <w:t xml:space="preserve"> </w:t>
      </w:r>
      <w:r w:rsidRPr="00734FEF">
        <w:t>599</w:t>
      </w:r>
    </w:p>
    <w:p w14:paraId="5B45E86E" w14:textId="1F903227" w:rsidR="00807CAA" w:rsidRPr="00734FEF" w:rsidRDefault="00807CAA" w:rsidP="00D47D2F">
      <w:pPr>
        <w:pStyle w:val="Zpat"/>
        <w:widowControl w:val="0"/>
        <w:tabs>
          <w:tab w:val="clear" w:pos="4536"/>
          <w:tab w:val="clear" w:pos="9072"/>
        </w:tabs>
        <w:spacing w:line="276" w:lineRule="auto"/>
        <w:rPr>
          <w:szCs w:val="24"/>
        </w:rPr>
      </w:pPr>
      <w:r w:rsidRPr="00734FEF">
        <w:rPr>
          <w:szCs w:val="24"/>
        </w:rPr>
        <w:t>zaps</w:t>
      </w:r>
      <w:r w:rsidR="009009DE">
        <w:rPr>
          <w:szCs w:val="24"/>
        </w:rPr>
        <w:t xml:space="preserve">ána </w:t>
      </w:r>
      <w:r w:rsidRPr="00734FEF">
        <w:rPr>
          <w:szCs w:val="24"/>
        </w:rPr>
        <w:t xml:space="preserve">v obchodním rejstříku </w:t>
      </w:r>
      <w:r w:rsidR="00864AF3" w:rsidRPr="00734FEF">
        <w:rPr>
          <w:szCs w:val="24"/>
        </w:rPr>
        <w:t xml:space="preserve">vedeném </w:t>
      </w:r>
      <w:r w:rsidR="009009DE">
        <w:rPr>
          <w:szCs w:val="24"/>
        </w:rPr>
        <w:t xml:space="preserve">u </w:t>
      </w:r>
      <w:r w:rsidR="00864AF3" w:rsidRPr="00734FEF">
        <w:rPr>
          <w:szCs w:val="24"/>
        </w:rPr>
        <w:t>Městského soudu v Praze</w:t>
      </w:r>
      <w:r w:rsidRPr="00734FEF">
        <w:rPr>
          <w:szCs w:val="24"/>
        </w:rPr>
        <w:t>, oddíl B, vložka 7657</w:t>
      </w:r>
    </w:p>
    <w:p w14:paraId="55BD534E" w14:textId="77777777" w:rsidR="00734FEF" w:rsidRDefault="00734FEF" w:rsidP="00D47D2F">
      <w:pPr>
        <w:widowControl w:val="0"/>
        <w:spacing w:line="276" w:lineRule="auto"/>
        <w:rPr>
          <w:i/>
          <w:iCs/>
        </w:rPr>
      </w:pPr>
    </w:p>
    <w:p w14:paraId="23F2AAD7" w14:textId="77777777" w:rsidR="00807CAA" w:rsidRPr="004B5D42" w:rsidRDefault="00807CAA" w:rsidP="00D47D2F">
      <w:pPr>
        <w:widowControl w:val="0"/>
        <w:spacing w:line="276" w:lineRule="auto"/>
        <w:rPr>
          <w:i/>
          <w:iCs/>
          <w:lang w:val="pl-PL"/>
        </w:rPr>
      </w:pPr>
      <w:r w:rsidRPr="004B5D42">
        <w:rPr>
          <w:i/>
          <w:iCs/>
          <w:lang w:val="pl-PL"/>
        </w:rPr>
        <w:t>na straně jedné – dále jen „</w:t>
      </w:r>
      <w:r w:rsidR="00864AF3" w:rsidRPr="004B5D42">
        <w:rPr>
          <w:b/>
          <w:i/>
          <w:iCs/>
          <w:lang w:val="pl-PL"/>
        </w:rPr>
        <w:t>P</w:t>
      </w:r>
      <w:r w:rsidRPr="004B5D42">
        <w:rPr>
          <w:b/>
          <w:i/>
          <w:iCs/>
          <w:lang w:val="pl-PL"/>
        </w:rPr>
        <w:t>oskytovatel</w:t>
      </w:r>
      <w:r w:rsidRPr="004B5D42">
        <w:rPr>
          <w:i/>
          <w:iCs/>
          <w:lang w:val="pl-PL"/>
        </w:rPr>
        <w:t xml:space="preserve">“ </w:t>
      </w:r>
    </w:p>
    <w:p w14:paraId="2F90BCA5" w14:textId="77777777" w:rsidR="00807CAA" w:rsidRPr="004B5D42" w:rsidRDefault="00807CAA" w:rsidP="00D47D2F">
      <w:pPr>
        <w:widowControl w:val="0"/>
        <w:spacing w:line="276" w:lineRule="auto"/>
        <w:rPr>
          <w:lang w:val="pl-PL"/>
        </w:rPr>
      </w:pPr>
    </w:p>
    <w:p w14:paraId="5EA1C4CE" w14:textId="77777777" w:rsidR="00807CAA" w:rsidRPr="004B5D42" w:rsidRDefault="00807CAA" w:rsidP="00D47D2F">
      <w:pPr>
        <w:widowControl w:val="0"/>
        <w:spacing w:line="276" w:lineRule="auto"/>
        <w:rPr>
          <w:lang w:val="pl-PL"/>
        </w:rPr>
      </w:pPr>
      <w:r w:rsidRPr="004B5D42">
        <w:rPr>
          <w:lang w:val="pl-PL"/>
        </w:rPr>
        <w:t>a</w:t>
      </w:r>
    </w:p>
    <w:p w14:paraId="7F07FBE2" w14:textId="77777777" w:rsidR="00807CAA" w:rsidRDefault="00807CAA" w:rsidP="00D47D2F">
      <w:pPr>
        <w:widowControl w:val="0"/>
        <w:spacing w:line="276" w:lineRule="auto"/>
        <w:rPr>
          <w:lang w:val="pl-PL"/>
        </w:rPr>
      </w:pPr>
    </w:p>
    <w:p w14:paraId="37B21489" w14:textId="5A70F8D5" w:rsidR="00A83F39" w:rsidRPr="00A83F39" w:rsidRDefault="00A83F39" w:rsidP="00A83F39">
      <w:pPr>
        <w:widowControl w:val="0"/>
        <w:spacing w:line="276" w:lineRule="auto"/>
        <w:ind w:left="567" w:hanging="567"/>
        <w:rPr>
          <w:b/>
        </w:rPr>
      </w:pPr>
      <w:proofErr w:type="spellStart"/>
      <w:r w:rsidRPr="00A83F39">
        <w:rPr>
          <w:b/>
        </w:rPr>
        <w:t>Slavos</w:t>
      </w:r>
      <w:proofErr w:type="spellEnd"/>
      <w:r w:rsidRPr="00A83F39">
        <w:rPr>
          <w:b/>
        </w:rPr>
        <w:t xml:space="preserve"> </w:t>
      </w:r>
      <w:proofErr w:type="spellStart"/>
      <w:r w:rsidRPr="00A83F39">
        <w:rPr>
          <w:b/>
        </w:rPr>
        <w:t>Slaný</w:t>
      </w:r>
      <w:proofErr w:type="spellEnd"/>
      <w:r w:rsidRPr="00A83F39">
        <w:rPr>
          <w:b/>
        </w:rPr>
        <w:t xml:space="preserve"> s.</w:t>
      </w:r>
      <w:r>
        <w:rPr>
          <w:b/>
        </w:rPr>
        <w:t xml:space="preserve"> </w:t>
      </w:r>
      <w:r w:rsidRPr="00A83F39">
        <w:rPr>
          <w:b/>
        </w:rPr>
        <w:t>r.</w:t>
      </w:r>
      <w:r>
        <w:rPr>
          <w:b/>
        </w:rPr>
        <w:t xml:space="preserve"> </w:t>
      </w:r>
      <w:r w:rsidRPr="00A83F39">
        <w:rPr>
          <w:b/>
        </w:rPr>
        <w:t>o.</w:t>
      </w:r>
      <w:r w:rsidRPr="00A83F39">
        <w:rPr>
          <w:b/>
        </w:rPr>
        <w:tab/>
      </w:r>
      <w:r w:rsidRPr="00A83F39">
        <w:rPr>
          <w:b/>
        </w:rPr>
        <w:tab/>
      </w:r>
    </w:p>
    <w:p w14:paraId="45CA999F" w14:textId="1320CA20" w:rsidR="00A83F39" w:rsidRPr="00734FEF" w:rsidRDefault="00A83F39" w:rsidP="00A83F39">
      <w:pPr>
        <w:widowControl w:val="0"/>
        <w:spacing w:line="276" w:lineRule="auto"/>
      </w:pPr>
      <w:r w:rsidRPr="00734FEF">
        <w:t xml:space="preserve">se </w:t>
      </w:r>
      <w:proofErr w:type="spellStart"/>
      <w:r w:rsidRPr="00734FEF">
        <w:t>sídlem</w:t>
      </w:r>
      <w:proofErr w:type="spellEnd"/>
      <w:r w:rsidRPr="00734FEF">
        <w:t xml:space="preserve"> </w:t>
      </w:r>
      <w:proofErr w:type="spellStart"/>
      <w:r w:rsidR="00775AED">
        <w:t>Politických</w:t>
      </w:r>
      <w:proofErr w:type="spellEnd"/>
      <w:r w:rsidR="00775AED">
        <w:t xml:space="preserve"> </w:t>
      </w:r>
      <w:proofErr w:type="spellStart"/>
      <w:r w:rsidR="00775AED">
        <w:t>vězňů</w:t>
      </w:r>
      <w:proofErr w:type="spellEnd"/>
      <w:r w:rsidR="00775AED">
        <w:t xml:space="preserve"> 1523, </w:t>
      </w:r>
      <w:proofErr w:type="spellStart"/>
      <w:r w:rsidR="00775AED">
        <w:t>Slaný</w:t>
      </w:r>
      <w:proofErr w:type="spellEnd"/>
      <w:r w:rsidR="00775AED">
        <w:t>, PSČ 274 01</w:t>
      </w:r>
    </w:p>
    <w:p w14:paraId="0874380A" w14:textId="26DE0887" w:rsidR="00A83F39" w:rsidRPr="00734FEF" w:rsidRDefault="00A83F39" w:rsidP="00A83F39">
      <w:pPr>
        <w:widowControl w:val="0"/>
        <w:spacing w:line="276" w:lineRule="auto"/>
      </w:pPr>
      <w:proofErr w:type="spellStart"/>
      <w:r>
        <w:t>zastoupena</w:t>
      </w:r>
      <w:proofErr w:type="spellEnd"/>
      <w:r>
        <w:t xml:space="preserve"> I</w:t>
      </w:r>
      <w:r w:rsidRPr="00734FEF">
        <w:t xml:space="preserve">ng. </w:t>
      </w:r>
      <w:proofErr w:type="spellStart"/>
      <w:r>
        <w:t>Iren</w:t>
      </w:r>
      <w:r w:rsidR="003E4414">
        <w:t>ou</w:t>
      </w:r>
      <w:proofErr w:type="spellEnd"/>
      <w:r>
        <w:t xml:space="preserve"> </w:t>
      </w:r>
      <w:proofErr w:type="spellStart"/>
      <w:r>
        <w:t>Vernerov</w:t>
      </w:r>
      <w:r w:rsidR="003E4414">
        <w:t>ou</w:t>
      </w:r>
      <w:proofErr w:type="spellEnd"/>
      <w:r>
        <w:t xml:space="preserve">, </w:t>
      </w:r>
      <w:proofErr w:type="spellStart"/>
      <w:r>
        <w:t>jednatelk</w:t>
      </w:r>
      <w:r w:rsidR="003E4414">
        <w:t>ou</w:t>
      </w:r>
      <w:proofErr w:type="spellEnd"/>
    </w:p>
    <w:p w14:paraId="6D9691DA" w14:textId="06492F92" w:rsidR="00A83F39" w:rsidRPr="00734FEF" w:rsidRDefault="00A83F39" w:rsidP="00A83F39">
      <w:pPr>
        <w:widowControl w:val="0"/>
        <w:spacing w:line="276" w:lineRule="auto"/>
      </w:pPr>
      <w:r w:rsidRPr="00734FEF">
        <w:t>IČO</w:t>
      </w:r>
      <w:r>
        <w:t>: 075 06 554</w:t>
      </w:r>
    </w:p>
    <w:p w14:paraId="44663734" w14:textId="60D41E03" w:rsidR="00A83F39" w:rsidRPr="00734FEF" w:rsidRDefault="00A83F39" w:rsidP="00A83F39">
      <w:pPr>
        <w:pStyle w:val="Zpat"/>
        <w:widowControl w:val="0"/>
        <w:tabs>
          <w:tab w:val="clear" w:pos="4536"/>
          <w:tab w:val="clear" w:pos="9072"/>
        </w:tabs>
        <w:spacing w:line="276" w:lineRule="auto"/>
        <w:rPr>
          <w:szCs w:val="24"/>
        </w:rPr>
      </w:pPr>
      <w:r w:rsidRPr="00734FEF">
        <w:rPr>
          <w:szCs w:val="24"/>
        </w:rPr>
        <w:t>zaps</w:t>
      </w:r>
      <w:r w:rsidR="009009DE">
        <w:rPr>
          <w:szCs w:val="24"/>
        </w:rPr>
        <w:t xml:space="preserve">ána </w:t>
      </w:r>
      <w:r w:rsidRPr="00734FEF">
        <w:rPr>
          <w:szCs w:val="24"/>
        </w:rPr>
        <w:t>v obchodním rejstříku</w:t>
      </w:r>
      <w:r w:rsidR="00775AED">
        <w:rPr>
          <w:szCs w:val="24"/>
        </w:rPr>
        <w:t xml:space="preserve"> vedeném </w:t>
      </w:r>
      <w:r w:rsidR="009009DE">
        <w:rPr>
          <w:szCs w:val="24"/>
        </w:rPr>
        <w:t xml:space="preserve">u </w:t>
      </w:r>
      <w:r w:rsidR="00775AED">
        <w:rPr>
          <w:szCs w:val="24"/>
        </w:rPr>
        <w:t>Městsk</w:t>
      </w:r>
      <w:r w:rsidR="009009DE">
        <w:rPr>
          <w:szCs w:val="24"/>
        </w:rPr>
        <w:t xml:space="preserve">ého </w:t>
      </w:r>
      <w:r w:rsidR="00775AED">
        <w:rPr>
          <w:szCs w:val="24"/>
        </w:rPr>
        <w:t>soud</w:t>
      </w:r>
      <w:r w:rsidR="009009DE">
        <w:rPr>
          <w:szCs w:val="24"/>
        </w:rPr>
        <w:t>u</w:t>
      </w:r>
      <w:r w:rsidR="00775AED">
        <w:rPr>
          <w:szCs w:val="24"/>
        </w:rPr>
        <w:t xml:space="preserve"> v Praze, oddíl C, vložka 302022</w:t>
      </w:r>
      <w:r w:rsidRPr="00734FEF">
        <w:rPr>
          <w:szCs w:val="24"/>
        </w:rPr>
        <w:t xml:space="preserve"> </w:t>
      </w:r>
    </w:p>
    <w:p w14:paraId="0C334C27" w14:textId="77777777" w:rsidR="00A83F39" w:rsidRPr="004B5D42" w:rsidRDefault="00A83F39" w:rsidP="00D47D2F">
      <w:pPr>
        <w:widowControl w:val="0"/>
        <w:spacing w:line="276" w:lineRule="auto"/>
        <w:rPr>
          <w:lang w:val="pl-PL"/>
        </w:rPr>
      </w:pPr>
    </w:p>
    <w:p w14:paraId="6228FBF9" w14:textId="2C92B2FC" w:rsidR="00BE6B58" w:rsidRPr="004B5D42" w:rsidRDefault="00A83F39" w:rsidP="00D47D2F">
      <w:pPr>
        <w:widowControl w:val="0"/>
        <w:tabs>
          <w:tab w:val="left" w:pos="708"/>
          <w:tab w:val="center" w:pos="4536"/>
          <w:tab w:val="right" w:pos="9072"/>
        </w:tabs>
        <w:spacing w:line="276" w:lineRule="auto"/>
        <w:rPr>
          <w:b/>
          <w:lang w:val="pl-PL"/>
        </w:rPr>
      </w:pPr>
      <w:r>
        <w:rPr>
          <w:i/>
          <w:iCs/>
          <w:lang w:val="pl-PL"/>
        </w:rPr>
        <w:t>na straně druhé</w:t>
      </w:r>
      <w:r w:rsidR="00BE6B58" w:rsidRPr="004B5D42">
        <w:rPr>
          <w:i/>
          <w:iCs/>
          <w:lang w:val="pl-PL"/>
        </w:rPr>
        <w:t xml:space="preserve"> – dále jen „</w:t>
      </w:r>
      <w:r w:rsidR="00BE6B58" w:rsidRPr="004B5D42">
        <w:rPr>
          <w:b/>
          <w:i/>
          <w:iCs/>
          <w:lang w:val="pl-PL"/>
        </w:rPr>
        <w:t>Nabyvatel</w:t>
      </w:r>
      <w:r w:rsidR="00BE6B58" w:rsidRPr="004B5D42">
        <w:rPr>
          <w:i/>
          <w:iCs/>
          <w:lang w:val="pl-PL"/>
        </w:rPr>
        <w:t>“</w:t>
      </w:r>
    </w:p>
    <w:p w14:paraId="59576715" w14:textId="77777777" w:rsidR="00BE6B58" w:rsidRPr="004B5D42" w:rsidRDefault="00BE6B58" w:rsidP="00D47D2F">
      <w:pPr>
        <w:widowControl w:val="0"/>
        <w:spacing w:line="276" w:lineRule="auto"/>
        <w:rPr>
          <w:lang w:val="pl-PL"/>
        </w:rPr>
      </w:pPr>
    </w:p>
    <w:p w14:paraId="091A727D" w14:textId="28A9852A" w:rsidR="00807CAA" w:rsidRPr="004B5D42" w:rsidRDefault="00807CAA" w:rsidP="00D47D2F">
      <w:pPr>
        <w:widowControl w:val="0"/>
        <w:spacing w:line="276" w:lineRule="auto"/>
        <w:rPr>
          <w:i/>
          <w:iCs/>
          <w:lang w:val="pl-PL"/>
        </w:rPr>
      </w:pPr>
      <w:r w:rsidRPr="004B5D42">
        <w:rPr>
          <w:i/>
          <w:iCs/>
          <w:lang w:val="pl-PL"/>
        </w:rPr>
        <w:t>obě dál</w:t>
      </w:r>
      <w:r w:rsidR="00623215" w:rsidRPr="004B5D42">
        <w:rPr>
          <w:i/>
          <w:iCs/>
          <w:lang w:val="pl-PL"/>
        </w:rPr>
        <w:t>e též jen jako „</w:t>
      </w:r>
      <w:r w:rsidR="00BB1F55" w:rsidRPr="004B5D42">
        <w:rPr>
          <w:b/>
          <w:i/>
          <w:iCs/>
          <w:lang w:val="pl-PL"/>
        </w:rPr>
        <w:t>S</w:t>
      </w:r>
      <w:r w:rsidR="00623215" w:rsidRPr="004B5D42">
        <w:rPr>
          <w:b/>
          <w:i/>
          <w:iCs/>
          <w:lang w:val="pl-PL"/>
        </w:rPr>
        <w:t>mluvní strany</w:t>
      </w:r>
      <w:r w:rsidR="00652CA7" w:rsidRPr="004B5D42">
        <w:rPr>
          <w:i/>
          <w:iCs/>
          <w:lang w:val="pl-PL"/>
        </w:rPr>
        <w:t>“</w:t>
      </w:r>
    </w:p>
    <w:p w14:paraId="7FB7606E" w14:textId="77777777" w:rsidR="00734FEF" w:rsidRDefault="00734FEF" w:rsidP="00D47D2F">
      <w:pPr>
        <w:pStyle w:val="Zkladntext2"/>
        <w:widowControl w:val="0"/>
        <w:spacing w:line="276" w:lineRule="auto"/>
        <w:rPr>
          <w:iCs/>
          <w:szCs w:val="24"/>
        </w:rPr>
      </w:pPr>
    </w:p>
    <w:p w14:paraId="68AC95A3" w14:textId="1B7D9890" w:rsidR="00807CAA" w:rsidRPr="005B058E" w:rsidRDefault="00807CAA" w:rsidP="00D47D2F">
      <w:pPr>
        <w:pStyle w:val="Zkladntext2"/>
        <w:widowControl w:val="0"/>
        <w:spacing w:line="276" w:lineRule="auto"/>
        <w:jc w:val="both"/>
        <w:rPr>
          <w:i w:val="0"/>
          <w:iCs/>
          <w:szCs w:val="24"/>
        </w:rPr>
      </w:pPr>
      <w:r w:rsidRPr="005B058E">
        <w:rPr>
          <w:i w:val="0"/>
          <w:iCs/>
          <w:szCs w:val="24"/>
        </w:rPr>
        <w:t xml:space="preserve">uzavřely níže uvedeného dne, měsíce a roku podle </w:t>
      </w:r>
      <w:proofErr w:type="spellStart"/>
      <w:r w:rsidRPr="005B058E">
        <w:rPr>
          <w:i w:val="0"/>
          <w:iCs/>
          <w:szCs w:val="24"/>
        </w:rPr>
        <w:t>ust</w:t>
      </w:r>
      <w:proofErr w:type="spellEnd"/>
      <w:r w:rsidRPr="005B058E">
        <w:rPr>
          <w:i w:val="0"/>
          <w:iCs/>
          <w:szCs w:val="24"/>
        </w:rPr>
        <w:t>. §</w:t>
      </w:r>
      <w:r w:rsidR="00C97A47">
        <w:rPr>
          <w:i w:val="0"/>
          <w:iCs/>
          <w:szCs w:val="24"/>
        </w:rPr>
        <w:t xml:space="preserve"> </w:t>
      </w:r>
      <w:r w:rsidR="00BB1F55" w:rsidRPr="005B058E">
        <w:rPr>
          <w:i w:val="0"/>
          <w:iCs/>
          <w:szCs w:val="24"/>
        </w:rPr>
        <w:t>2358 a násl. zákona č. 89/2012 Sb., občanský zákoník</w:t>
      </w:r>
      <w:r w:rsidR="00D4181B">
        <w:rPr>
          <w:i w:val="0"/>
          <w:iCs/>
          <w:szCs w:val="24"/>
        </w:rPr>
        <w:t xml:space="preserve"> (dále jen „</w:t>
      </w:r>
      <w:r w:rsidR="00D4181B" w:rsidRPr="00D4181B">
        <w:rPr>
          <w:b/>
          <w:i w:val="0"/>
          <w:iCs/>
          <w:szCs w:val="24"/>
        </w:rPr>
        <w:t>Občanský zákoník</w:t>
      </w:r>
      <w:r w:rsidR="00D4181B">
        <w:rPr>
          <w:i w:val="0"/>
          <w:iCs/>
          <w:szCs w:val="24"/>
        </w:rPr>
        <w:t>“)</w:t>
      </w:r>
      <w:r w:rsidR="00BB1F55" w:rsidRPr="005B058E">
        <w:rPr>
          <w:i w:val="0"/>
          <w:iCs/>
          <w:szCs w:val="24"/>
        </w:rPr>
        <w:t>, v platném znění,</w:t>
      </w:r>
      <w:r w:rsidRPr="005B058E">
        <w:rPr>
          <w:i w:val="0"/>
          <w:iCs/>
          <w:szCs w:val="24"/>
        </w:rPr>
        <w:t xml:space="preserve"> dále uvedenou licenční smlouvu k počítačovému programu</w:t>
      </w:r>
      <w:r w:rsidR="00BB1F55" w:rsidRPr="005B058E">
        <w:rPr>
          <w:i w:val="0"/>
          <w:iCs/>
          <w:szCs w:val="24"/>
        </w:rPr>
        <w:t xml:space="preserve"> (dále jen „</w:t>
      </w:r>
      <w:r w:rsidR="00BB1F55" w:rsidRPr="005B058E">
        <w:rPr>
          <w:b/>
          <w:i w:val="0"/>
          <w:iCs/>
          <w:szCs w:val="24"/>
        </w:rPr>
        <w:t>Smlouva</w:t>
      </w:r>
      <w:r w:rsidR="00BB1F55" w:rsidRPr="005B058E">
        <w:rPr>
          <w:i w:val="0"/>
          <w:iCs/>
          <w:szCs w:val="24"/>
        </w:rPr>
        <w:t>“)</w:t>
      </w:r>
      <w:r w:rsidRPr="005B058E">
        <w:rPr>
          <w:i w:val="0"/>
          <w:iCs/>
          <w:szCs w:val="24"/>
        </w:rPr>
        <w:t xml:space="preserve">: </w:t>
      </w:r>
    </w:p>
    <w:p w14:paraId="66E5ED1C" w14:textId="77777777" w:rsidR="00734FEF" w:rsidRDefault="00734FEF" w:rsidP="00D47D2F">
      <w:pPr>
        <w:pStyle w:val="Zkladntext2"/>
        <w:widowControl w:val="0"/>
        <w:spacing w:line="276" w:lineRule="auto"/>
        <w:rPr>
          <w:iCs/>
          <w:szCs w:val="24"/>
        </w:rPr>
      </w:pPr>
    </w:p>
    <w:p w14:paraId="1DC62670" w14:textId="77777777" w:rsidR="00734FEF" w:rsidRDefault="00734FEF" w:rsidP="00775AED">
      <w:pPr>
        <w:pStyle w:val="Zkladntext2"/>
        <w:widowControl w:val="0"/>
        <w:spacing w:line="276" w:lineRule="auto"/>
        <w:jc w:val="center"/>
        <w:rPr>
          <w:i w:val="0"/>
          <w:iCs/>
          <w:szCs w:val="24"/>
        </w:rPr>
      </w:pPr>
    </w:p>
    <w:p w14:paraId="768F166A" w14:textId="6A5BC9C8" w:rsidR="00775AED" w:rsidRDefault="00775AED" w:rsidP="00775AED">
      <w:pPr>
        <w:pStyle w:val="Zkladntext2"/>
        <w:widowControl w:val="0"/>
        <w:spacing w:line="276" w:lineRule="auto"/>
        <w:jc w:val="center"/>
        <w:rPr>
          <w:i w:val="0"/>
          <w:iCs/>
          <w:szCs w:val="24"/>
        </w:rPr>
      </w:pPr>
      <w:r>
        <w:rPr>
          <w:i w:val="0"/>
          <w:iCs/>
          <w:szCs w:val="24"/>
        </w:rPr>
        <w:t>PREAMBULE</w:t>
      </w:r>
    </w:p>
    <w:p w14:paraId="5E58DF70" w14:textId="77777777" w:rsidR="00775AED" w:rsidRDefault="00775AED" w:rsidP="00775AED">
      <w:pPr>
        <w:pStyle w:val="Zkladntext2"/>
        <w:widowControl w:val="0"/>
        <w:spacing w:line="276" w:lineRule="auto"/>
        <w:jc w:val="center"/>
        <w:rPr>
          <w:i w:val="0"/>
          <w:iCs/>
          <w:szCs w:val="24"/>
        </w:rPr>
      </w:pPr>
    </w:p>
    <w:p w14:paraId="1280A71A" w14:textId="71578635" w:rsidR="00775AED" w:rsidRDefault="00775AED" w:rsidP="00775AED">
      <w:pPr>
        <w:pStyle w:val="Zkladntext2"/>
        <w:widowControl w:val="0"/>
        <w:numPr>
          <w:ilvl w:val="0"/>
          <w:numId w:val="69"/>
        </w:numPr>
        <w:spacing w:line="276" w:lineRule="auto"/>
        <w:ind w:left="567" w:hanging="567"/>
        <w:jc w:val="both"/>
        <w:rPr>
          <w:i w:val="0"/>
          <w:iCs/>
          <w:szCs w:val="24"/>
        </w:rPr>
      </w:pPr>
      <w:r>
        <w:rPr>
          <w:i w:val="0"/>
          <w:iCs/>
          <w:szCs w:val="24"/>
        </w:rPr>
        <w:t>Smluvní strany uzavřely dne 27. 6. 2019</w:t>
      </w:r>
      <w:r w:rsidR="00692B9B">
        <w:rPr>
          <w:i w:val="0"/>
          <w:iCs/>
          <w:szCs w:val="24"/>
        </w:rPr>
        <w:t xml:space="preserve"> licenční smlouvu k počítačovému programu č. 20190601/</w:t>
      </w:r>
      <w:proofErr w:type="spellStart"/>
      <w:r w:rsidR="00692B9B">
        <w:rPr>
          <w:i w:val="0"/>
          <w:iCs/>
          <w:szCs w:val="24"/>
        </w:rPr>
        <w:t>Slavos</w:t>
      </w:r>
      <w:proofErr w:type="spellEnd"/>
      <w:r w:rsidR="00692B9B">
        <w:rPr>
          <w:i w:val="0"/>
          <w:iCs/>
          <w:szCs w:val="24"/>
        </w:rPr>
        <w:t>/LS</w:t>
      </w:r>
      <w:r w:rsidR="000956EB">
        <w:rPr>
          <w:i w:val="0"/>
          <w:iCs/>
          <w:szCs w:val="24"/>
        </w:rPr>
        <w:t xml:space="preserve"> (dále jen „</w:t>
      </w:r>
      <w:r w:rsidR="000956EB">
        <w:rPr>
          <w:b/>
          <w:i w:val="0"/>
          <w:iCs/>
          <w:szCs w:val="24"/>
        </w:rPr>
        <w:t>Zrušená licenční smlouva</w:t>
      </w:r>
      <w:r w:rsidR="000956EB">
        <w:rPr>
          <w:i w:val="0"/>
          <w:iCs/>
          <w:szCs w:val="24"/>
        </w:rPr>
        <w:t>“)</w:t>
      </w:r>
      <w:r w:rsidR="00692B9B">
        <w:rPr>
          <w:i w:val="0"/>
          <w:iCs/>
          <w:szCs w:val="24"/>
        </w:rPr>
        <w:t>, smlouvu o údržbě a podpoře zákaznického informačního systému (ZIS is-USYS.net) č. 20190501/</w:t>
      </w:r>
      <w:proofErr w:type="spellStart"/>
      <w:r w:rsidR="00692B9B">
        <w:rPr>
          <w:i w:val="0"/>
          <w:iCs/>
          <w:szCs w:val="24"/>
        </w:rPr>
        <w:t>Slavos</w:t>
      </w:r>
      <w:proofErr w:type="spellEnd"/>
      <w:r w:rsidR="00692B9B">
        <w:rPr>
          <w:i w:val="0"/>
          <w:iCs/>
          <w:szCs w:val="24"/>
        </w:rPr>
        <w:t>/SS a smlouvu o dílo č. 20190601/</w:t>
      </w:r>
      <w:proofErr w:type="spellStart"/>
      <w:r w:rsidR="00692B9B">
        <w:rPr>
          <w:i w:val="0"/>
          <w:iCs/>
          <w:szCs w:val="24"/>
        </w:rPr>
        <w:t>Slavos</w:t>
      </w:r>
      <w:proofErr w:type="spellEnd"/>
      <w:r w:rsidR="00692B9B">
        <w:rPr>
          <w:i w:val="0"/>
          <w:iCs/>
          <w:szCs w:val="24"/>
        </w:rPr>
        <w:t>/</w:t>
      </w:r>
      <w:proofErr w:type="spellStart"/>
      <w:r w:rsidR="00692B9B">
        <w:rPr>
          <w:i w:val="0"/>
          <w:iCs/>
          <w:szCs w:val="24"/>
        </w:rPr>
        <w:t>SoD</w:t>
      </w:r>
      <w:proofErr w:type="spellEnd"/>
      <w:r w:rsidR="00692B9B">
        <w:rPr>
          <w:i w:val="0"/>
          <w:iCs/>
          <w:szCs w:val="24"/>
        </w:rPr>
        <w:t>, která byla následně změněna dodatkem č. 1 ke smlouvě o dílo č. 20190601/SLAVOS/SOD uzavřeným dne 11. 9. 2019</w:t>
      </w:r>
      <w:r w:rsidR="000956EB">
        <w:rPr>
          <w:i w:val="0"/>
          <w:iCs/>
          <w:szCs w:val="24"/>
        </w:rPr>
        <w:t xml:space="preserve">. </w:t>
      </w:r>
      <w:r w:rsidR="00692B9B">
        <w:rPr>
          <w:i w:val="0"/>
          <w:iCs/>
          <w:szCs w:val="24"/>
        </w:rPr>
        <w:t xml:space="preserve"> </w:t>
      </w:r>
    </w:p>
    <w:p w14:paraId="01355899" w14:textId="77777777" w:rsidR="00692B9B" w:rsidRDefault="00692B9B" w:rsidP="00692B9B">
      <w:pPr>
        <w:pStyle w:val="Zkladntext2"/>
        <w:widowControl w:val="0"/>
        <w:spacing w:line="276" w:lineRule="auto"/>
        <w:ind w:left="567"/>
        <w:jc w:val="both"/>
        <w:rPr>
          <w:i w:val="0"/>
          <w:iCs/>
          <w:szCs w:val="24"/>
        </w:rPr>
      </w:pPr>
    </w:p>
    <w:p w14:paraId="42A2F8F3" w14:textId="37ABD697" w:rsidR="00692B9B" w:rsidRDefault="000956EB" w:rsidP="000956EB">
      <w:pPr>
        <w:pStyle w:val="Zkladntext2"/>
        <w:widowControl w:val="0"/>
        <w:numPr>
          <w:ilvl w:val="0"/>
          <w:numId w:val="69"/>
        </w:numPr>
        <w:spacing w:after="240" w:line="276" w:lineRule="auto"/>
        <w:ind w:left="567" w:hanging="567"/>
        <w:jc w:val="both"/>
        <w:rPr>
          <w:i w:val="0"/>
          <w:iCs/>
          <w:szCs w:val="24"/>
        </w:rPr>
      </w:pPr>
      <w:r>
        <w:rPr>
          <w:i w:val="0"/>
          <w:iCs/>
          <w:szCs w:val="24"/>
        </w:rPr>
        <w:t xml:space="preserve">Smluvní strany v dobré víře, že formální náležitosti a předpoklady účinnosti Zrušené licenční smlouvy byly splněny, postupovaly dle Zrušené licenční smlouvy a </w:t>
      </w:r>
      <w:r w:rsidR="0083790F">
        <w:rPr>
          <w:i w:val="0"/>
          <w:iCs/>
          <w:szCs w:val="24"/>
        </w:rPr>
        <w:t xml:space="preserve">Poskytovatel </w:t>
      </w:r>
      <w:r>
        <w:rPr>
          <w:i w:val="0"/>
          <w:iCs/>
          <w:szCs w:val="24"/>
        </w:rPr>
        <w:t>poskytl dle Zrušené licenční smlouvy Nabyvateli plnění, které Nabyvatel od Poskytova</w:t>
      </w:r>
      <w:r w:rsidR="00826C77">
        <w:rPr>
          <w:i w:val="0"/>
          <w:iCs/>
          <w:szCs w:val="24"/>
        </w:rPr>
        <w:t>te</w:t>
      </w:r>
      <w:r>
        <w:rPr>
          <w:i w:val="0"/>
          <w:iCs/>
          <w:szCs w:val="24"/>
        </w:rPr>
        <w:t xml:space="preserve">le převzal a zaplatil za něj sjednanou odměnu. </w:t>
      </w:r>
    </w:p>
    <w:p w14:paraId="46D59A9C" w14:textId="145D5891" w:rsidR="000956EB" w:rsidRDefault="000956EB" w:rsidP="000956EB">
      <w:pPr>
        <w:pStyle w:val="Zkladntext2"/>
        <w:widowControl w:val="0"/>
        <w:numPr>
          <w:ilvl w:val="0"/>
          <w:numId w:val="69"/>
        </w:numPr>
        <w:spacing w:after="240" w:line="276" w:lineRule="auto"/>
        <w:ind w:left="567" w:hanging="567"/>
        <w:jc w:val="both"/>
        <w:rPr>
          <w:i w:val="0"/>
          <w:iCs/>
          <w:szCs w:val="24"/>
        </w:rPr>
      </w:pPr>
      <w:r>
        <w:rPr>
          <w:i w:val="0"/>
          <w:iCs/>
          <w:szCs w:val="24"/>
        </w:rPr>
        <w:t>Smluvní strany měly v souladu se zákonem č. 340/2015 Sb., o zvláštních podmínkách účinnosti některých smluv, uv</w:t>
      </w:r>
      <w:r w:rsidR="00826C77">
        <w:rPr>
          <w:i w:val="0"/>
          <w:iCs/>
          <w:szCs w:val="24"/>
        </w:rPr>
        <w:t>e</w:t>
      </w:r>
      <w:r>
        <w:rPr>
          <w:i w:val="0"/>
          <w:iCs/>
          <w:szCs w:val="24"/>
        </w:rPr>
        <w:t xml:space="preserve">řejňování těchto smluv a o registru smluv (zákon o registru </w:t>
      </w:r>
      <w:r>
        <w:rPr>
          <w:i w:val="0"/>
          <w:iCs/>
          <w:szCs w:val="24"/>
        </w:rPr>
        <w:lastRenderedPageBreak/>
        <w:t>smluv) v platném znění (dále jen „</w:t>
      </w:r>
      <w:r>
        <w:rPr>
          <w:b/>
          <w:i w:val="0"/>
          <w:iCs/>
          <w:szCs w:val="24"/>
        </w:rPr>
        <w:t>Zákon o registru smluv</w:t>
      </w:r>
      <w:r>
        <w:rPr>
          <w:i w:val="0"/>
          <w:iCs/>
          <w:szCs w:val="24"/>
        </w:rPr>
        <w:t>“) povinnost uveřejnit Zrušenou licenční smlouvu v registru smluv, přičemž při dodatečné kontrole ze strany Poskytova</w:t>
      </w:r>
      <w:r w:rsidR="00826C77">
        <w:rPr>
          <w:i w:val="0"/>
          <w:iCs/>
          <w:szCs w:val="24"/>
        </w:rPr>
        <w:t>te</w:t>
      </w:r>
      <w:r>
        <w:rPr>
          <w:i w:val="0"/>
          <w:iCs/>
          <w:szCs w:val="24"/>
        </w:rPr>
        <w:t xml:space="preserve">le bylo zjištěno, že k uveřejnění Zrušené licenční smlouvy v registru smluv dle § 5 odst. 1 Zákona o registru smluv došlo ze strany Nabyvatele až dne 23. 10. 2019, tedy více než tří měsíce od jejího uzavření, a ze strany Poskytovatele nebyla Zrušená licenční smlouva uveřejněna, a jako taková byla Zrušená licenční smlouva dle § 7 odst. 1 Zákona o registru smluv zrušena od počátku. </w:t>
      </w:r>
    </w:p>
    <w:p w14:paraId="68C1A9A8" w14:textId="74581098" w:rsidR="000956EB" w:rsidRDefault="00910C13" w:rsidP="00775AED">
      <w:pPr>
        <w:pStyle w:val="Zkladntext2"/>
        <w:widowControl w:val="0"/>
        <w:numPr>
          <w:ilvl w:val="0"/>
          <w:numId w:val="69"/>
        </w:numPr>
        <w:spacing w:line="276" w:lineRule="auto"/>
        <w:ind w:left="567" w:hanging="567"/>
        <w:jc w:val="both"/>
        <w:rPr>
          <w:i w:val="0"/>
          <w:iCs/>
          <w:szCs w:val="24"/>
        </w:rPr>
      </w:pPr>
      <w:r>
        <w:rPr>
          <w:i w:val="0"/>
          <w:iCs/>
          <w:szCs w:val="24"/>
        </w:rPr>
        <w:t xml:space="preserve">Vzhledem k tomu, že Smluvní strany od uzavření Zrušené licenční smlouvy postupovaly a postupují v souladu s podmínkami </w:t>
      </w:r>
      <w:r w:rsidR="001C0224">
        <w:rPr>
          <w:i w:val="0"/>
          <w:iCs/>
          <w:szCs w:val="24"/>
        </w:rPr>
        <w:t xml:space="preserve">stanovenými </w:t>
      </w:r>
      <w:r>
        <w:rPr>
          <w:i w:val="0"/>
          <w:iCs/>
          <w:szCs w:val="24"/>
        </w:rPr>
        <w:t xml:space="preserve">v této Zrušené licenční smlouvě a hodlají takto postupovat i nadále, uzavřely Smluvní strany </w:t>
      </w:r>
      <w:r w:rsidR="0078357A">
        <w:rPr>
          <w:i w:val="0"/>
          <w:iCs/>
          <w:szCs w:val="24"/>
        </w:rPr>
        <w:t xml:space="preserve">tuto Smlouvu. </w:t>
      </w:r>
    </w:p>
    <w:p w14:paraId="2CC761C4" w14:textId="77777777" w:rsidR="00775AED" w:rsidRDefault="00775AED" w:rsidP="00D47D2F">
      <w:pPr>
        <w:pStyle w:val="Zkladntext2"/>
        <w:widowControl w:val="0"/>
        <w:spacing w:line="276" w:lineRule="auto"/>
        <w:rPr>
          <w:iCs/>
          <w:szCs w:val="24"/>
        </w:rPr>
      </w:pPr>
    </w:p>
    <w:p w14:paraId="77FE6C56" w14:textId="77777777" w:rsidR="00775AED" w:rsidRPr="00734FEF" w:rsidRDefault="00775AED" w:rsidP="00D47D2F">
      <w:pPr>
        <w:pStyle w:val="Zkladntext2"/>
        <w:widowControl w:val="0"/>
        <w:spacing w:line="276" w:lineRule="auto"/>
        <w:rPr>
          <w:iCs/>
          <w:szCs w:val="24"/>
        </w:rPr>
      </w:pPr>
    </w:p>
    <w:p w14:paraId="3FF58726" w14:textId="168E8BC9" w:rsidR="00A359A7" w:rsidRPr="00734FEF" w:rsidRDefault="00CC00FE" w:rsidP="00D47D2F">
      <w:pPr>
        <w:pStyle w:val="Nadpis1"/>
        <w:keepNext w:val="0"/>
        <w:widowControl w:val="0"/>
        <w:numPr>
          <w:ilvl w:val="0"/>
          <w:numId w:val="3"/>
        </w:numPr>
        <w:tabs>
          <w:tab w:val="clear" w:pos="1080"/>
          <w:tab w:val="num" w:pos="0"/>
        </w:tabs>
        <w:spacing w:before="0" w:after="0" w:line="276" w:lineRule="auto"/>
        <w:ind w:left="284" w:firstLine="76"/>
        <w:contextualSpacing/>
        <w:jc w:val="center"/>
        <w:rPr>
          <w:rFonts w:ascii="Times New Roman" w:hAnsi="Times New Roman"/>
          <w:sz w:val="24"/>
          <w:szCs w:val="24"/>
        </w:rPr>
      </w:pPr>
      <w:r w:rsidRPr="00734FEF">
        <w:rPr>
          <w:rFonts w:ascii="Times New Roman" w:hAnsi="Times New Roman"/>
          <w:sz w:val="24"/>
          <w:szCs w:val="24"/>
        </w:rPr>
        <w:t>PŘEDMĚT SMLOUVY</w:t>
      </w:r>
    </w:p>
    <w:p w14:paraId="2B5CC90D" w14:textId="77777777" w:rsidR="009120FE" w:rsidRPr="00734FEF" w:rsidRDefault="009120FE" w:rsidP="00D47D2F">
      <w:pPr>
        <w:pStyle w:val="Nadpis2"/>
        <w:keepNext w:val="0"/>
        <w:widowControl w:val="0"/>
        <w:numPr>
          <w:ilvl w:val="0"/>
          <w:numId w:val="0"/>
        </w:numPr>
        <w:spacing w:before="0" w:after="0" w:line="276" w:lineRule="auto"/>
        <w:ind w:left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</w:p>
    <w:p w14:paraId="494E9D16" w14:textId="0BEE4060" w:rsidR="00B356CD" w:rsidRPr="00734FEF" w:rsidRDefault="00B356CD" w:rsidP="00D47D2F">
      <w:pPr>
        <w:pStyle w:val="Nadpis2"/>
        <w:keepNext w:val="0"/>
        <w:widowControl w:val="0"/>
        <w:numPr>
          <w:ilvl w:val="1"/>
          <w:numId w:val="41"/>
        </w:numPr>
        <w:spacing w:before="0" w:after="0" w:line="276" w:lineRule="auto"/>
        <w:ind w:left="567" w:hanging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  <w:r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Poskytovatel vykonává </w:t>
      </w:r>
      <w:r w:rsidR="00864AF3"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práva 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k počítačovému programu s obchodním označením </w:t>
      </w:r>
      <w:r w:rsidRPr="00734FEF">
        <w:rPr>
          <w:rFonts w:ascii="Times New Roman" w:hAnsi="Times New Roman"/>
          <w:b w:val="0"/>
          <w:i w:val="0"/>
          <w:szCs w:val="24"/>
        </w:rPr>
        <w:t>ZIS is-USYS</w:t>
      </w:r>
      <w:r w:rsidRPr="00734FEF">
        <w:rPr>
          <w:rFonts w:ascii="Times New Roman" w:hAnsi="Times New Roman"/>
          <w:b w:val="0"/>
          <w:i w:val="0"/>
          <w:szCs w:val="24"/>
          <w:vertAlign w:val="superscript"/>
        </w:rPr>
        <w:t>®</w:t>
      </w:r>
      <w:r w:rsidRPr="00734FEF">
        <w:rPr>
          <w:rFonts w:ascii="Times New Roman" w:hAnsi="Times New Roman"/>
          <w:b w:val="0"/>
          <w:i w:val="0"/>
          <w:szCs w:val="24"/>
        </w:rPr>
        <w:t>.net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>; přesná specifikace uvedeného počítačového programu je provedena pomocí jeho popisu, který j</w:t>
      </w:r>
      <w:r w:rsidR="009120FE" w:rsidRPr="00734FEF">
        <w:rPr>
          <w:rFonts w:ascii="Times New Roman" w:hAnsi="Times New Roman"/>
          <w:b w:val="0"/>
          <w:bCs/>
          <w:i w:val="0"/>
          <w:iCs/>
          <w:szCs w:val="24"/>
        </w:rPr>
        <w:t>e uveden v Příloze č. 1 k této S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>mlouvě, která tvoří její nedílnou součást.</w:t>
      </w:r>
      <w:r w:rsidR="00E40043">
        <w:rPr>
          <w:rFonts w:ascii="Times New Roman" w:hAnsi="Times New Roman"/>
          <w:b w:val="0"/>
          <w:bCs/>
          <w:i w:val="0"/>
          <w:iCs/>
          <w:szCs w:val="24"/>
        </w:rPr>
        <w:t xml:space="preserve"> </w:t>
      </w:r>
    </w:p>
    <w:p w14:paraId="5D4CA915" w14:textId="77777777" w:rsidR="009120FE" w:rsidRPr="00734FEF" w:rsidRDefault="009120FE" w:rsidP="00D47D2F">
      <w:pPr>
        <w:pStyle w:val="Nadpis2"/>
        <w:keepNext w:val="0"/>
        <w:widowControl w:val="0"/>
        <w:numPr>
          <w:ilvl w:val="0"/>
          <w:numId w:val="0"/>
        </w:numPr>
        <w:spacing w:before="0" w:after="0" w:line="276" w:lineRule="auto"/>
        <w:ind w:left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</w:p>
    <w:p w14:paraId="67ED3E7D" w14:textId="311E3908" w:rsidR="00B356CD" w:rsidRPr="00734FEF" w:rsidRDefault="00B356CD" w:rsidP="00D47D2F">
      <w:pPr>
        <w:pStyle w:val="Nadpis2"/>
        <w:keepNext w:val="0"/>
        <w:widowControl w:val="0"/>
        <w:numPr>
          <w:ilvl w:val="1"/>
          <w:numId w:val="41"/>
        </w:numPr>
        <w:spacing w:before="0" w:after="0" w:line="276" w:lineRule="auto"/>
        <w:ind w:left="567" w:hanging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  <w:r w:rsidRPr="00734FEF">
        <w:rPr>
          <w:rFonts w:ascii="Times New Roman" w:hAnsi="Times New Roman"/>
          <w:b w:val="0"/>
          <w:i w:val="0"/>
          <w:szCs w:val="24"/>
        </w:rPr>
        <w:t>Poskytovatel</w:t>
      </w:r>
      <w:r w:rsidR="00AB3CF6" w:rsidRPr="00734FEF">
        <w:rPr>
          <w:rFonts w:ascii="Times New Roman" w:hAnsi="Times New Roman"/>
          <w:b w:val="0"/>
          <w:i w:val="0"/>
          <w:szCs w:val="24"/>
        </w:rPr>
        <w:t xml:space="preserve"> poskytuje </w:t>
      </w:r>
      <w:r w:rsidRPr="00734FEF">
        <w:rPr>
          <w:rFonts w:ascii="Times New Roman" w:hAnsi="Times New Roman"/>
          <w:b w:val="0"/>
          <w:i w:val="0"/>
          <w:szCs w:val="24"/>
        </w:rPr>
        <w:t>licenci</w:t>
      </w:r>
      <w:r w:rsidR="00233943">
        <w:rPr>
          <w:rFonts w:ascii="Times New Roman" w:hAnsi="Times New Roman"/>
          <w:b w:val="0"/>
          <w:i w:val="0"/>
          <w:szCs w:val="24"/>
        </w:rPr>
        <w:t xml:space="preserve"> Nabyvateli</w:t>
      </w:r>
      <w:r w:rsidR="00E40043">
        <w:rPr>
          <w:rFonts w:ascii="Times New Roman" w:hAnsi="Times New Roman"/>
          <w:b w:val="0"/>
          <w:i w:val="0"/>
          <w:szCs w:val="24"/>
        </w:rPr>
        <w:t xml:space="preserve"> </w:t>
      </w:r>
      <w:r w:rsidRPr="00734FEF">
        <w:rPr>
          <w:rFonts w:ascii="Times New Roman" w:hAnsi="Times New Roman"/>
          <w:b w:val="0"/>
          <w:i w:val="0"/>
          <w:szCs w:val="24"/>
        </w:rPr>
        <w:t>k počítačovému</w:t>
      </w:r>
      <w:r w:rsidR="00201F8C">
        <w:rPr>
          <w:rFonts w:ascii="Times New Roman" w:hAnsi="Times New Roman"/>
          <w:b w:val="0"/>
          <w:i w:val="0"/>
          <w:szCs w:val="24"/>
        </w:rPr>
        <w:t xml:space="preserve"> programu dle článku I. odst. 1.</w:t>
      </w:r>
      <w:r w:rsidR="00447874" w:rsidRPr="00734FEF">
        <w:rPr>
          <w:rFonts w:ascii="Times New Roman" w:hAnsi="Times New Roman"/>
          <w:b w:val="0"/>
          <w:i w:val="0"/>
          <w:szCs w:val="24"/>
        </w:rPr>
        <w:t xml:space="preserve">1. </w:t>
      </w:r>
      <w:r w:rsidRPr="00734FEF">
        <w:rPr>
          <w:rFonts w:ascii="Times New Roman" w:hAnsi="Times New Roman"/>
          <w:b w:val="0"/>
          <w:i w:val="0"/>
          <w:szCs w:val="24"/>
        </w:rPr>
        <w:t>(dále jen „</w:t>
      </w:r>
      <w:r w:rsidRPr="00734FEF">
        <w:rPr>
          <w:rFonts w:ascii="Times New Roman" w:hAnsi="Times New Roman"/>
          <w:i w:val="0"/>
          <w:szCs w:val="24"/>
        </w:rPr>
        <w:t>Program</w:t>
      </w:r>
      <w:r w:rsidRPr="00734FEF">
        <w:rPr>
          <w:rFonts w:ascii="Times New Roman" w:hAnsi="Times New Roman"/>
          <w:b w:val="0"/>
          <w:i w:val="0"/>
          <w:szCs w:val="24"/>
        </w:rPr>
        <w:t>“).</w:t>
      </w:r>
    </w:p>
    <w:p w14:paraId="5E0A2C6D" w14:textId="77777777" w:rsidR="009120FE" w:rsidRPr="00734FEF" w:rsidRDefault="009120FE" w:rsidP="00D47D2F">
      <w:pPr>
        <w:pStyle w:val="Nadpis2"/>
        <w:keepNext w:val="0"/>
        <w:widowControl w:val="0"/>
        <w:numPr>
          <w:ilvl w:val="0"/>
          <w:numId w:val="0"/>
        </w:numPr>
        <w:spacing w:before="0" w:after="0" w:line="276" w:lineRule="auto"/>
        <w:ind w:left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</w:p>
    <w:p w14:paraId="4E28F50B" w14:textId="7A49B8EE" w:rsidR="009120FE" w:rsidRPr="00CC00FE" w:rsidRDefault="00B356CD" w:rsidP="00D47D2F">
      <w:pPr>
        <w:pStyle w:val="Nadpis2"/>
        <w:keepNext w:val="0"/>
        <w:widowControl w:val="0"/>
        <w:numPr>
          <w:ilvl w:val="1"/>
          <w:numId w:val="41"/>
        </w:numPr>
        <w:spacing w:before="0" w:after="0" w:line="276" w:lineRule="auto"/>
        <w:ind w:left="567" w:hanging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  <w:r w:rsidRPr="00734FEF">
        <w:rPr>
          <w:rFonts w:ascii="Times New Roman" w:hAnsi="Times New Roman"/>
          <w:b w:val="0"/>
          <w:i w:val="0"/>
          <w:szCs w:val="24"/>
        </w:rPr>
        <w:t xml:space="preserve">Součástí výkonu práva </w:t>
      </w:r>
      <w:r w:rsidR="00BB1F55" w:rsidRPr="00734FEF">
        <w:rPr>
          <w:rFonts w:ascii="Times New Roman" w:hAnsi="Times New Roman"/>
          <w:b w:val="0"/>
          <w:i w:val="0"/>
          <w:szCs w:val="24"/>
        </w:rPr>
        <w:t>P</w:t>
      </w:r>
      <w:r w:rsidRPr="00734FEF">
        <w:rPr>
          <w:rFonts w:ascii="Times New Roman" w:hAnsi="Times New Roman"/>
          <w:b w:val="0"/>
          <w:i w:val="0"/>
          <w:szCs w:val="24"/>
        </w:rPr>
        <w:t>oskytovatele k Programu, na základě shora citovaných smluv s autory, je i právo Poskytovatele udělit třetím osobám oprávnění Program dále užít, resp. užívat.</w:t>
      </w:r>
    </w:p>
    <w:p w14:paraId="49E8153A" w14:textId="77777777" w:rsidR="00AE3F08" w:rsidRDefault="00AE3F08" w:rsidP="00D47D2F">
      <w:pPr>
        <w:pStyle w:val="Nadpis2"/>
        <w:keepNext w:val="0"/>
        <w:widowControl w:val="0"/>
        <w:numPr>
          <w:ilvl w:val="0"/>
          <w:numId w:val="0"/>
        </w:numPr>
        <w:spacing w:before="0" w:after="0" w:line="276" w:lineRule="auto"/>
        <w:ind w:left="567"/>
        <w:contextualSpacing/>
        <w:jc w:val="both"/>
        <w:rPr>
          <w:rFonts w:ascii="Times New Roman" w:hAnsi="Times New Roman"/>
          <w:b w:val="0"/>
          <w:i w:val="0"/>
          <w:szCs w:val="24"/>
        </w:rPr>
      </w:pPr>
    </w:p>
    <w:p w14:paraId="33900C2F" w14:textId="6F7EC052" w:rsidR="00652CA7" w:rsidRPr="00652CA7" w:rsidRDefault="00B356CD" w:rsidP="00D47D2F">
      <w:pPr>
        <w:pStyle w:val="Nadpis2"/>
        <w:keepNext w:val="0"/>
        <w:widowControl w:val="0"/>
        <w:numPr>
          <w:ilvl w:val="1"/>
          <w:numId w:val="41"/>
        </w:numPr>
        <w:spacing w:before="0" w:after="0" w:line="276" w:lineRule="auto"/>
        <w:ind w:left="567" w:hanging="567"/>
        <w:contextualSpacing/>
        <w:jc w:val="both"/>
        <w:rPr>
          <w:rFonts w:ascii="Times New Roman" w:hAnsi="Times New Roman"/>
          <w:b w:val="0"/>
          <w:i w:val="0"/>
          <w:szCs w:val="24"/>
        </w:rPr>
      </w:pPr>
      <w:r w:rsidRPr="00734FEF">
        <w:rPr>
          <w:rFonts w:ascii="Times New Roman" w:hAnsi="Times New Roman"/>
          <w:b w:val="0"/>
          <w:i w:val="0"/>
          <w:szCs w:val="24"/>
        </w:rPr>
        <w:t xml:space="preserve">Předmětem této </w:t>
      </w:r>
      <w:r w:rsidR="00BB1F55" w:rsidRPr="00734FEF">
        <w:rPr>
          <w:rFonts w:ascii="Times New Roman" w:hAnsi="Times New Roman"/>
          <w:b w:val="0"/>
          <w:i w:val="0"/>
          <w:szCs w:val="24"/>
        </w:rPr>
        <w:t>S</w:t>
      </w:r>
      <w:r w:rsidRPr="00734FEF">
        <w:rPr>
          <w:rFonts w:ascii="Times New Roman" w:hAnsi="Times New Roman"/>
          <w:b w:val="0"/>
          <w:i w:val="0"/>
          <w:szCs w:val="24"/>
        </w:rPr>
        <w:t>mlouvy je poskytnutí oprávnění Poskytovatelem Nabyvateli</w:t>
      </w:r>
      <w:r w:rsidR="00A03C8B" w:rsidRPr="00734FEF">
        <w:rPr>
          <w:rFonts w:ascii="Times New Roman" w:hAnsi="Times New Roman"/>
          <w:b w:val="0"/>
          <w:i w:val="0"/>
          <w:szCs w:val="24"/>
        </w:rPr>
        <w:t xml:space="preserve"> </w:t>
      </w:r>
      <w:r w:rsidRPr="00734FEF">
        <w:rPr>
          <w:rFonts w:ascii="Times New Roman" w:hAnsi="Times New Roman"/>
          <w:b w:val="0"/>
          <w:i w:val="0"/>
          <w:szCs w:val="24"/>
        </w:rPr>
        <w:t xml:space="preserve">k výkonu práva předmětný Program užít, resp. užívat (licenci), a to podle podmínek dále stanovených touto </w:t>
      </w:r>
      <w:r w:rsidR="00B40E32" w:rsidRPr="00734FEF">
        <w:rPr>
          <w:rFonts w:ascii="Times New Roman" w:hAnsi="Times New Roman"/>
          <w:b w:val="0"/>
          <w:i w:val="0"/>
          <w:szCs w:val="24"/>
        </w:rPr>
        <w:t>S</w:t>
      </w:r>
      <w:r w:rsidRPr="00734FEF">
        <w:rPr>
          <w:rFonts w:ascii="Times New Roman" w:hAnsi="Times New Roman"/>
          <w:b w:val="0"/>
          <w:i w:val="0"/>
          <w:szCs w:val="24"/>
        </w:rPr>
        <w:t xml:space="preserve">mlouvou. Nabyvatel zároveň stvrzuje, že byl Poskytovatelem plně seznámen s Programem a všemi jeho funkcemi (ve standardním provedení </w:t>
      </w:r>
      <w:r w:rsidR="00B40E32" w:rsidRPr="00734FEF">
        <w:rPr>
          <w:rFonts w:ascii="Times New Roman" w:hAnsi="Times New Roman"/>
          <w:b w:val="0"/>
          <w:i w:val="0"/>
          <w:szCs w:val="24"/>
        </w:rPr>
        <w:t xml:space="preserve">v </w:t>
      </w:r>
      <w:r w:rsidRPr="00734FEF">
        <w:rPr>
          <w:rFonts w:ascii="Times New Roman" w:hAnsi="Times New Roman"/>
          <w:b w:val="0"/>
          <w:i w:val="0"/>
          <w:szCs w:val="24"/>
        </w:rPr>
        <w:t>české verzi), který sestává z</w:t>
      </w:r>
      <w:r w:rsidR="00233943">
        <w:rPr>
          <w:rFonts w:ascii="Times New Roman" w:hAnsi="Times New Roman"/>
          <w:b w:val="0"/>
          <w:i w:val="0"/>
          <w:szCs w:val="24"/>
        </w:rPr>
        <w:t> </w:t>
      </w:r>
      <w:r w:rsidRPr="00734FEF">
        <w:rPr>
          <w:rFonts w:ascii="Times New Roman" w:hAnsi="Times New Roman"/>
          <w:b w:val="0"/>
          <w:i w:val="0"/>
          <w:szCs w:val="24"/>
        </w:rPr>
        <w:t>modul</w:t>
      </w:r>
      <w:r w:rsidR="00447874" w:rsidRPr="00734FEF">
        <w:rPr>
          <w:rFonts w:ascii="Times New Roman" w:hAnsi="Times New Roman"/>
          <w:b w:val="0"/>
          <w:i w:val="0"/>
          <w:szCs w:val="24"/>
        </w:rPr>
        <w:t>ů</w:t>
      </w:r>
      <w:r w:rsidR="00233943">
        <w:rPr>
          <w:rFonts w:ascii="Times New Roman" w:hAnsi="Times New Roman"/>
          <w:b w:val="0"/>
          <w:i w:val="0"/>
          <w:szCs w:val="24"/>
        </w:rPr>
        <w:t>/oblastí</w:t>
      </w:r>
      <w:r w:rsidR="00447874" w:rsidRPr="00734FEF">
        <w:rPr>
          <w:rFonts w:ascii="Times New Roman" w:hAnsi="Times New Roman"/>
          <w:b w:val="0"/>
          <w:i w:val="0"/>
          <w:szCs w:val="24"/>
        </w:rPr>
        <w:t xml:space="preserve"> specifikovaných v Příloze č. 1</w:t>
      </w:r>
      <w:r w:rsidRPr="00734FEF">
        <w:rPr>
          <w:rFonts w:ascii="Times New Roman" w:hAnsi="Times New Roman"/>
          <w:b w:val="0"/>
          <w:i w:val="0"/>
          <w:szCs w:val="24"/>
        </w:rPr>
        <w:t xml:space="preserve">, jež je nedílnou součástí této </w:t>
      </w:r>
      <w:r w:rsidR="00B40E32" w:rsidRPr="00734FEF">
        <w:rPr>
          <w:rFonts w:ascii="Times New Roman" w:hAnsi="Times New Roman"/>
          <w:b w:val="0"/>
          <w:i w:val="0"/>
          <w:szCs w:val="24"/>
        </w:rPr>
        <w:t>S</w:t>
      </w:r>
      <w:r w:rsidRPr="00734FEF">
        <w:rPr>
          <w:rFonts w:ascii="Times New Roman" w:hAnsi="Times New Roman"/>
          <w:b w:val="0"/>
          <w:i w:val="0"/>
          <w:szCs w:val="24"/>
        </w:rPr>
        <w:t>mlouvy.</w:t>
      </w:r>
      <w:r w:rsidR="001654F0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79486AAF" w14:textId="77777777" w:rsidR="00CC00FE" w:rsidRDefault="00CC00FE" w:rsidP="00D47D2F">
      <w:pPr>
        <w:pStyle w:val="Nadpis2"/>
        <w:keepNext w:val="0"/>
        <w:widowControl w:val="0"/>
        <w:numPr>
          <w:ilvl w:val="0"/>
          <w:numId w:val="0"/>
        </w:numPr>
        <w:spacing w:before="0" w:after="0" w:line="276" w:lineRule="auto"/>
        <w:ind w:left="567"/>
        <w:contextualSpacing/>
        <w:jc w:val="both"/>
        <w:rPr>
          <w:rFonts w:ascii="Times New Roman" w:hAnsi="Times New Roman"/>
          <w:b w:val="0"/>
          <w:i w:val="0"/>
          <w:szCs w:val="24"/>
        </w:rPr>
      </w:pPr>
    </w:p>
    <w:p w14:paraId="71420823" w14:textId="604FD1DE" w:rsidR="00B356CD" w:rsidRPr="00734FEF" w:rsidRDefault="00B356CD" w:rsidP="00D47D2F">
      <w:pPr>
        <w:pStyle w:val="Nadpis2"/>
        <w:keepNext w:val="0"/>
        <w:widowControl w:val="0"/>
        <w:numPr>
          <w:ilvl w:val="1"/>
          <w:numId w:val="41"/>
        </w:numPr>
        <w:spacing w:before="0" w:after="0" w:line="276" w:lineRule="auto"/>
        <w:ind w:left="567" w:hanging="567"/>
        <w:contextualSpacing/>
        <w:jc w:val="both"/>
        <w:rPr>
          <w:rFonts w:ascii="Times New Roman" w:hAnsi="Times New Roman"/>
          <w:b w:val="0"/>
          <w:i w:val="0"/>
          <w:szCs w:val="24"/>
        </w:rPr>
      </w:pPr>
      <w:r w:rsidRPr="00734FEF">
        <w:rPr>
          <w:rFonts w:ascii="Times New Roman" w:hAnsi="Times New Roman"/>
          <w:b w:val="0"/>
          <w:i w:val="0"/>
          <w:szCs w:val="24"/>
        </w:rPr>
        <w:t xml:space="preserve">Program, ke kterému se uděluje licence touto </w:t>
      </w:r>
      <w:r w:rsidR="00B40E32" w:rsidRPr="00734FEF">
        <w:rPr>
          <w:rFonts w:ascii="Times New Roman" w:hAnsi="Times New Roman"/>
          <w:b w:val="0"/>
          <w:i w:val="0"/>
          <w:szCs w:val="24"/>
        </w:rPr>
        <w:t>S</w:t>
      </w:r>
      <w:r w:rsidRPr="00734FEF">
        <w:rPr>
          <w:rFonts w:ascii="Times New Roman" w:hAnsi="Times New Roman"/>
          <w:b w:val="0"/>
          <w:i w:val="0"/>
          <w:szCs w:val="24"/>
        </w:rPr>
        <w:t xml:space="preserve">mlouvou, včetně dokumentace k Programu v českém jazyce, </w:t>
      </w:r>
      <w:r w:rsidR="0078357A">
        <w:rPr>
          <w:rFonts w:ascii="Times New Roman" w:hAnsi="Times New Roman"/>
          <w:b w:val="0"/>
          <w:i w:val="0"/>
          <w:szCs w:val="24"/>
        </w:rPr>
        <w:t xml:space="preserve">byl již Nabyvateli předán a Nabyvatelem převzat </w:t>
      </w:r>
      <w:r w:rsidRPr="00734FEF">
        <w:rPr>
          <w:rFonts w:ascii="Times New Roman" w:hAnsi="Times New Roman"/>
          <w:b w:val="0"/>
          <w:i w:val="0"/>
          <w:szCs w:val="24"/>
        </w:rPr>
        <w:t>na elektronickém mediu.</w:t>
      </w:r>
      <w:r w:rsidR="00A618BB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0D3F11B7" w14:textId="5F92A2DF" w:rsidR="00447874" w:rsidRPr="004B5D42" w:rsidRDefault="00447874" w:rsidP="00D47D2F">
      <w:pPr>
        <w:widowControl w:val="0"/>
        <w:spacing w:line="276" w:lineRule="auto"/>
        <w:contextualSpacing/>
        <w:rPr>
          <w:lang w:val="cs-CZ"/>
        </w:rPr>
      </w:pPr>
    </w:p>
    <w:p w14:paraId="177F3FD2" w14:textId="77777777" w:rsidR="009120FE" w:rsidRPr="004B5D42" w:rsidRDefault="009120FE" w:rsidP="00D47D2F">
      <w:pPr>
        <w:widowControl w:val="0"/>
        <w:spacing w:line="276" w:lineRule="auto"/>
        <w:contextualSpacing/>
        <w:rPr>
          <w:lang w:val="cs-CZ"/>
        </w:rPr>
      </w:pPr>
    </w:p>
    <w:p w14:paraId="47975BA4" w14:textId="7B960C45" w:rsidR="00807CAA" w:rsidRPr="00734FEF" w:rsidRDefault="00CC00FE" w:rsidP="00D47D2F">
      <w:pPr>
        <w:pStyle w:val="Nadpis1"/>
        <w:keepNext w:val="0"/>
        <w:widowControl w:val="0"/>
        <w:numPr>
          <w:ilvl w:val="0"/>
          <w:numId w:val="3"/>
        </w:numPr>
        <w:tabs>
          <w:tab w:val="clear" w:pos="1080"/>
          <w:tab w:val="num" w:pos="0"/>
        </w:tabs>
        <w:spacing w:before="0" w:after="0" w:line="276" w:lineRule="auto"/>
        <w:ind w:left="284" w:firstLine="7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4FEF">
        <w:rPr>
          <w:rFonts w:ascii="Times New Roman" w:hAnsi="Times New Roman"/>
          <w:sz w:val="24"/>
          <w:szCs w:val="24"/>
        </w:rPr>
        <w:t>OBSAH, POPIS A PODMÍNKY LICENCE</w:t>
      </w:r>
    </w:p>
    <w:p w14:paraId="14C74549" w14:textId="77777777" w:rsidR="009120FE" w:rsidRPr="00734FEF" w:rsidRDefault="009120FE" w:rsidP="00D47D2F">
      <w:pPr>
        <w:pStyle w:val="Nadpis2"/>
        <w:keepNext w:val="0"/>
        <w:widowControl w:val="0"/>
        <w:numPr>
          <w:ilvl w:val="0"/>
          <w:numId w:val="0"/>
        </w:numPr>
        <w:spacing w:before="0" w:after="0" w:line="276" w:lineRule="auto"/>
        <w:ind w:left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</w:p>
    <w:p w14:paraId="09174AC0" w14:textId="5CD3BB00" w:rsidR="009120FE" w:rsidRPr="00DD129E" w:rsidRDefault="00807CAA" w:rsidP="00DD129E">
      <w:pPr>
        <w:pStyle w:val="Nadpis2"/>
        <w:keepNext w:val="0"/>
        <w:widowControl w:val="0"/>
        <w:numPr>
          <w:ilvl w:val="1"/>
          <w:numId w:val="4"/>
        </w:numPr>
        <w:tabs>
          <w:tab w:val="clear" w:pos="360"/>
        </w:tabs>
        <w:spacing w:before="0" w:after="0" w:line="276" w:lineRule="auto"/>
        <w:ind w:left="567" w:hanging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  <w:r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Touto </w:t>
      </w:r>
      <w:r w:rsidR="00D03BB4" w:rsidRPr="00734FEF">
        <w:rPr>
          <w:rFonts w:ascii="Times New Roman" w:hAnsi="Times New Roman"/>
          <w:b w:val="0"/>
          <w:bCs/>
          <w:i w:val="0"/>
          <w:iCs/>
          <w:szCs w:val="24"/>
        </w:rPr>
        <w:t>S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mlouvou uděluje </w:t>
      </w:r>
      <w:r w:rsidR="00D03BB4" w:rsidRPr="00734FEF">
        <w:rPr>
          <w:rFonts w:ascii="Times New Roman" w:hAnsi="Times New Roman"/>
          <w:b w:val="0"/>
          <w:bCs/>
          <w:i w:val="0"/>
          <w:iCs/>
          <w:szCs w:val="24"/>
        </w:rPr>
        <w:t>P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oskytovatel </w:t>
      </w:r>
      <w:r w:rsidR="00D03BB4" w:rsidRPr="00734FEF">
        <w:rPr>
          <w:rFonts w:ascii="Times New Roman" w:hAnsi="Times New Roman"/>
          <w:b w:val="0"/>
          <w:bCs/>
          <w:i w:val="0"/>
          <w:iCs/>
          <w:szCs w:val="24"/>
        </w:rPr>
        <w:t>N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>abyvateli právo Program užít ke všem jeho určeným způsobům užití v</w:t>
      </w:r>
      <w:r w:rsidR="002A5100"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 územním, časovém a množstevním 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rozsahu </w:t>
      </w:r>
      <w:r w:rsidR="002A5100"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stanoveném touto </w:t>
      </w:r>
      <w:r w:rsidR="00D03BB4" w:rsidRPr="00734FEF">
        <w:rPr>
          <w:rFonts w:ascii="Times New Roman" w:hAnsi="Times New Roman"/>
          <w:b w:val="0"/>
          <w:bCs/>
          <w:i w:val="0"/>
          <w:iCs/>
          <w:szCs w:val="24"/>
        </w:rPr>
        <w:t>S</w:t>
      </w:r>
      <w:r w:rsidR="002A5100" w:rsidRPr="00734FEF">
        <w:rPr>
          <w:rFonts w:ascii="Times New Roman" w:hAnsi="Times New Roman"/>
          <w:b w:val="0"/>
          <w:bCs/>
          <w:i w:val="0"/>
          <w:iCs/>
          <w:szCs w:val="24"/>
        </w:rPr>
        <w:t>mlouvou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>.</w:t>
      </w:r>
    </w:p>
    <w:p w14:paraId="6124ECCE" w14:textId="61869FD6" w:rsidR="00807CAA" w:rsidRPr="00734FEF" w:rsidRDefault="00807CAA" w:rsidP="00D47D2F">
      <w:pPr>
        <w:pStyle w:val="Nadpis2"/>
        <w:keepNext w:val="0"/>
        <w:widowControl w:val="0"/>
        <w:numPr>
          <w:ilvl w:val="1"/>
          <w:numId w:val="4"/>
        </w:numPr>
        <w:tabs>
          <w:tab w:val="clear" w:pos="360"/>
        </w:tabs>
        <w:spacing w:before="0" w:after="0" w:line="276" w:lineRule="auto"/>
        <w:ind w:left="567" w:hanging="567"/>
        <w:contextualSpacing/>
        <w:jc w:val="both"/>
        <w:rPr>
          <w:rFonts w:ascii="Times New Roman" w:hAnsi="Times New Roman"/>
          <w:b w:val="0"/>
          <w:bCs/>
          <w:i w:val="0"/>
          <w:iCs/>
          <w:szCs w:val="24"/>
        </w:rPr>
      </w:pPr>
      <w:r w:rsidRPr="00734FEF">
        <w:rPr>
          <w:rFonts w:ascii="Times New Roman" w:hAnsi="Times New Roman"/>
          <w:b w:val="0"/>
          <w:bCs/>
          <w:i w:val="0"/>
          <w:iCs/>
          <w:szCs w:val="24"/>
        </w:rPr>
        <w:lastRenderedPageBreak/>
        <w:t xml:space="preserve">Licence k Programu udělená </w:t>
      </w:r>
      <w:r w:rsidR="00D03BB4" w:rsidRPr="00734FEF">
        <w:rPr>
          <w:rFonts w:ascii="Times New Roman" w:hAnsi="Times New Roman"/>
          <w:b w:val="0"/>
          <w:bCs/>
          <w:i w:val="0"/>
          <w:iCs/>
          <w:szCs w:val="24"/>
        </w:rPr>
        <w:t>P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oskytovatelem </w:t>
      </w:r>
      <w:r w:rsidR="00D03BB4" w:rsidRPr="00734FEF">
        <w:rPr>
          <w:rFonts w:ascii="Times New Roman" w:hAnsi="Times New Roman"/>
          <w:b w:val="0"/>
          <w:bCs/>
          <w:i w:val="0"/>
          <w:iCs/>
          <w:szCs w:val="24"/>
        </w:rPr>
        <w:t>N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abyvateli touto </w:t>
      </w:r>
      <w:r w:rsidR="00D03BB4" w:rsidRPr="00734FEF">
        <w:rPr>
          <w:rFonts w:ascii="Times New Roman" w:hAnsi="Times New Roman"/>
          <w:b w:val="0"/>
          <w:bCs/>
          <w:i w:val="0"/>
          <w:iCs/>
          <w:szCs w:val="24"/>
        </w:rPr>
        <w:t>S</w:t>
      </w:r>
      <w:r w:rsidRPr="00734FEF">
        <w:rPr>
          <w:rFonts w:ascii="Times New Roman" w:hAnsi="Times New Roman"/>
          <w:b w:val="0"/>
          <w:bCs/>
          <w:i w:val="0"/>
          <w:iCs/>
          <w:szCs w:val="24"/>
        </w:rPr>
        <w:t>mlouvou je nevýhradní.</w:t>
      </w:r>
      <w:r w:rsidR="002A5100"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 </w:t>
      </w:r>
      <w:r w:rsidR="00C15A07" w:rsidRPr="00734FEF">
        <w:rPr>
          <w:rFonts w:ascii="Times New Roman" w:hAnsi="Times New Roman"/>
          <w:b w:val="0"/>
          <w:bCs/>
          <w:i w:val="0"/>
          <w:iCs/>
          <w:szCs w:val="24"/>
        </w:rPr>
        <w:t>Územní r</w:t>
      </w:r>
      <w:r w:rsidR="00C15A07" w:rsidRPr="00734FEF">
        <w:rPr>
          <w:rFonts w:ascii="Times New Roman" w:hAnsi="Times New Roman"/>
          <w:b w:val="0"/>
          <w:i w:val="0"/>
          <w:szCs w:val="24"/>
        </w:rPr>
        <w:t>ozsah li</w:t>
      </w:r>
      <w:r w:rsidR="00AA5B5F" w:rsidRPr="00734FEF">
        <w:rPr>
          <w:rFonts w:ascii="Times New Roman" w:hAnsi="Times New Roman"/>
          <w:b w:val="0"/>
          <w:i w:val="0"/>
          <w:szCs w:val="24"/>
        </w:rPr>
        <w:t>cence udělované poskytovatelem N</w:t>
      </w:r>
      <w:r w:rsidR="00C15A07" w:rsidRPr="00734FEF">
        <w:rPr>
          <w:rFonts w:ascii="Times New Roman" w:hAnsi="Times New Roman"/>
          <w:b w:val="0"/>
          <w:i w:val="0"/>
          <w:szCs w:val="24"/>
        </w:rPr>
        <w:t xml:space="preserve">abyvateli </w:t>
      </w:r>
      <w:r w:rsidR="00D03BB4" w:rsidRPr="00734FEF">
        <w:rPr>
          <w:rFonts w:ascii="Times New Roman" w:hAnsi="Times New Roman"/>
          <w:b w:val="0"/>
          <w:i w:val="0"/>
          <w:szCs w:val="24"/>
        </w:rPr>
        <w:t xml:space="preserve">je </w:t>
      </w:r>
      <w:r w:rsidR="00C15A07" w:rsidRPr="00734FEF">
        <w:rPr>
          <w:rFonts w:ascii="Times New Roman" w:hAnsi="Times New Roman"/>
          <w:b w:val="0"/>
          <w:i w:val="0"/>
          <w:szCs w:val="24"/>
        </w:rPr>
        <w:t>omezen</w:t>
      </w:r>
      <w:r w:rsidR="00D03BB4" w:rsidRPr="00734FEF">
        <w:rPr>
          <w:rFonts w:ascii="Times New Roman" w:hAnsi="Times New Roman"/>
          <w:b w:val="0"/>
          <w:i w:val="0"/>
          <w:szCs w:val="24"/>
        </w:rPr>
        <w:t xml:space="preserve"> na území České republiky</w:t>
      </w:r>
      <w:r w:rsidR="00C15A07" w:rsidRPr="00734FEF">
        <w:rPr>
          <w:rFonts w:ascii="Times New Roman" w:hAnsi="Times New Roman"/>
          <w:b w:val="0"/>
          <w:i w:val="0"/>
          <w:szCs w:val="24"/>
        </w:rPr>
        <w:t>.</w:t>
      </w:r>
      <w:r w:rsidR="002A5100" w:rsidRPr="00734FEF">
        <w:rPr>
          <w:rFonts w:ascii="Times New Roman" w:hAnsi="Times New Roman"/>
          <w:b w:val="0"/>
          <w:bCs/>
          <w:i w:val="0"/>
          <w:iCs/>
          <w:szCs w:val="24"/>
        </w:rPr>
        <w:t xml:space="preserve"> </w:t>
      </w:r>
      <w:r w:rsidR="001654F0">
        <w:rPr>
          <w:rFonts w:ascii="Times New Roman" w:hAnsi="Times New Roman"/>
          <w:b w:val="0"/>
          <w:bCs/>
          <w:i w:val="0"/>
          <w:iCs/>
          <w:szCs w:val="24"/>
        </w:rPr>
        <w:t xml:space="preserve"> </w:t>
      </w:r>
    </w:p>
    <w:p w14:paraId="609D8C20" w14:textId="77777777" w:rsidR="00D4794F" w:rsidRPr="004B5D42" w:rsidRDefault="00D4794F" w:rsidP="00D47D2F">
      <w:pPr>
        <w:widowControl w:val="0"/>
        <w:spacing w:line="276" w:lineRule="auto"/>
        <w:contextualSpacing/>
        <w:rPr>
          <w:lang w:val="cs-CZ"/>
        </w:rPr>
      </w:pPr>
    </w:p>
    <w:p w14:paraId="17159A0B" w14:textId="1C248C91" w:rsidR="00D4794F" w:rsidRPr="00734FEF" w:rsidRDefault="00D4794F" w:rsidP="00D47D2F">
      <w:pPr>
        <w:widowControl w:val="0"/>
        <w:numPr>
          <w:ilvl w:val="1"/>
          <w:numId w:val="4"/>
        </w:numPr>
        <w:tabs>
          <w:tab w:val="clear" w:pos="360"/>
        </w:tabs>
        <w:spacing w:line="276" w:lineRule="auto"/>
        <w:ind w:left="540" w:hanging="540"/>
        <w:contextualSpacing/>
        <w:jc w:val="both"/>
      </w:pPr>
      <w:proofErr w:type="spellStart"/>
      <w:r w:rsidRPr="00734FEF">
        <w:t>Nabyvatel</w:t>
      </w:r>
      <w:proofErr w:type="spellEnd"/>
      <w:r w:rsidRPr="00734FEF">
        <w:t xml:space="preserve"> licence je </w:t>
      </w:r>
      <w:proofErr w:type="spellStart"/>
      <w:r w:rsidRPr="00734FEF">
        <w:t>tedy</w:t>
      </w:r>
      <w:proofErr w:type="spellEnd"/>
      <w:r w:rsidRPr="00734FEF">
        <w:t xml:space="preserve"> </w:t>
      </w:r>
      <w:proofErr w:type="spellStart"/>
      <w:r w:rsidRPr="00734FEF">
        <w:t>oprávněn</w:t>
      </w:r>
      <w:proofErr w:type="spellEnd"/>
      <w:r w:rsidRPr="00734FEF">
        <w:t xml:space="preserve"> Program </w:t>
      </w:r>
      <w:proofErr w:type="spellStart"/>
      <w:r w:rsidRPr="00734FEF">
        <w:t>instalovat</w:t>
      </w:r>
      <w:proofErr w:type="spellEnd"/>
      <w:r w:rsidRPr="00734FEF">
        <w:t xml:space="preserve"> pro </w:t>
      </w:r>
      <w:proofErr w:type="spellStart"/>
      <w:r w:rsidRPr="00734FEF">
        <w:t>užívání</w:t>
      </w:r>
      <w:proofErr w:type="spellEnd"/>
      <w:r w:rsidRPr="00734FEF">
        <w:t xml:space="preserve"> </w:t>
      </w:r>
      <w:proofErr w:type="spellStart"/>
      <w:r w:rsidRPr="00734FEF">
        <w:t>takto</w:t>
      </w:r>
      <w:proofErr w:type="spellEnd"/>
      <w:r w:rsidRPr="00734FEF">
        <w:t>:</w:t>
      </w:r>
    </w:p>
    <w:p w14:paraId="1CF9D701" w14:textId="77777777" w:rsidR="00330334" w:rsidRPr="00734FEF" w:rsidRDefault="00330334" w:rsidP="00D47D2F">
      <w:pPr>
        <w:widowControl w:val="0"/>
        <w:spacing w:line="276" w:lineRule="auto"/>
        <w:ind w:left="1276"/>
        <w:contextualSpacing/>
        <w:jc w:val="both"/>
      </w:pPr>
      <w:bookmarkStart w:id="0" w:name="_Ref177283837"/>
    </w:p>
    <w:bookmarkEnd w:id="0"/>
    <w:p w14:paraId="7AFDD623" w14:textId="77AF578D" w:rsidR="00753CE5" w:rsidRDefault="00D4794F" w:rsidP="00753CE5">
      <w:pPr>
        <w:widowControl w:val="0"/>
        <w:spacing w:line="276" w:lineRule="auto"/>
        <w:ind w:left="1418"/>
        <w:contextualSpacing/>
        <w:jc w:val="both"/>
      </w:pPr>
      <w:r w:rsidRPr="00D6450B">
        <w:t xml:space="preserve"> </w:t>
      </w:r>
    </w:p>
    <w:p w14:paraId="45D73192" w14:textId="14BB9257" w:rsidR="00753CE5" w:rsidRPr="00753CE5" w:rsidRDefault="00753CE5" w:rsidP="00D47D2F">
      <w:pPr>
        <w:widowControl w:val="0"/>
        <w:numPr>
          <w:ilvl w:val="2"/>
          <w:numId w:val="4"/>
        </w:numPr>
        <w:tabs>
          <w:tab w:val="clear" w:pos="720"/>
          <w:tab w:val="num" w:pos="1418"/>
        </w:tabs>
        <w:spacing w:line="276" w:lineRule="auto"/>
        <w:ind w:left="1418" w:hanging="851"/>
        <w:contextualSpacing/>
        <w:jc w:val="both"/>
        <w:rPr>
          <w:highlight w:val="black"/>
        </w:rPr>
      </w:pPr>
      <w:proofErr w:type="spellStart"/>
      <w:r w:rsidRPr="00753CE5">
        <w:rPr>
          <w:highlight w:val="black"/>
        </w:rPr>
        <w:t>Xxxxxxxxxxxxxxxxxxxxxxxxxxxxxxxxxxxxxxxxxxxxxxxxxxxxxxxxxxxxxxx</w:t>
      </w:r>
      <w:proofErr w:type="spellEnd"/>
    </w:p>
    <w:p w14:paraId="759914C6" w14:textId="3FEDBF2C" w:rsidR="00753CE5" w:rsidRPr="00753CE5" w:rsidRDefault="00753CE5" w:rsidP="00753CE5">
      <w:pPr>
        <w:widowControl w:val="0"/>
        <w:spacing w:line="276" w:lineRule="auto"/>
        <w:ind w:left="1418"/>
        <w:contextualSpacing/>
        <w:jc w:val="both"/>
        <w:rPr>
          <w:highlight w:val="black"/>
        </w:rPr>
      </w:pPr>
      <w:proofErr w:type="spellStart"/>
      <w:r w:rsidRPr="00753CE5">
        <w:rPr>
          <w:highlight w:val="black"/>
        </w:rPr>
        <w:t>Xxxxxxxxxxxxxxxxxxxxxxxxxxxxxxxxxxxxxxxxxxxxxxxxxxxxxxxxxxxxxxx</w:t>
      </w:r>
      <w:proofErr w:type="spellEnd"/>
    </w:p>
    <w:p w14:paraId="16E2181C" w14:textId="22422E9F" w:rsidR="00753CE5" w:rsidRPr="00753CE5" w:rsidRDefault="00753CE5" w:rsidP="00753CE5">
      <w:pPr>
        <w:widowControl w:val="0"/>
        <w:spacing w:line="276" w:lineRule="auto"/>
        <w:ind w:left="1418"/>
        <w:contextualSpacing/>
        <w:jc w:val="both"/>
        <w:rPr>
          <w:highlight w:val="black"/>
        </w:rPr>
      </w:pPr>
      <w:proofErr w:type="spellStart"/>
      <w:r w:rsidRPr="00753CE5">
        <w:rPr>
          <w:highlight w:val="black"/>
        </w:rPr>
        <w:t>Xxxxxxxxxxxxxxxxxxxxxxxxxxxxxxxxxxxxxxxxxxxxxxxxxxxxxxxxxxxxxxx</w:t>
      </w:r>
      <w:proofErr w:type="spellEnd"/>
    </w:p>
    <w:p w14:paraId="39FEE86E" w14:textId="4296D388" w:rsidR="00753CE5" w:rsidRDefault="00753CE5" w:rsidP="00753CE5">
      <w:pPr>
        <w:widowControl w:val="0"/>
        <w:spacing w:line="276" w:lineRule="auto"/>
        <w:ind w:left="1418"/>
        <w:contextualSpacing/>
        <w:jc w:val="both"/>
      </w:pPr>
      <w:proofErr w:type="spellStart"/>
      <w:r w:rsidRPr="00753CE5">
        <w:rPr>
          <w:highlight w:val="black"/>
        </w:rPr>
        <w:t>xxxxxxxxxxxxxxxxxxxxxxxxxxxxxxxxxxxxxxxxxxxxxx</w:t>
      </w:r>
      <w:proofErr w:type="spellEnd"/>
      <w:r>
        <w:t>.</w:t>
      </w:r>
    </w:p>
    <w:p w14:paraId="0B4CBA73" w14:textId="77777777" w:rsidR="00BD0315" w:rsidRPr="00734FEF" w:rsidRDefault="00BD0315" w:rsidP="00D47D2F">
      <w:pPr>
        <w:widowControl w:val="0"/>
        <w:spacing w:line="276" w:lineRule="auto"/>
        <w:contextualSpacing/>
        <w:rPr>
          <w:highlight w:val="yellow"/>
        </w:rPr>
      </w:pPr>
    </w:p>
    <w:p w14:paraId="003FED7D" w14:textId="268E3267" w:rsidR="00AF23FB" w:rsidRPr="00AC2E6A" w:rsidRDefault="00D03BB4" w:rsidP="00D47D2F">
      <w:pPr>
        <w:widowControl w:val="0"/>
        <w:numPr>
          <w:ilvl w:val="1"/>
          <w:numId w:val="4"/>
        </w:numPr>
        <w:tabs>
          <w:tab w:val="clear" w:pos="360"/>
        </w:tabs>
        <w:spacing w:line="276" w:lineRule="auto"/>
        <w:ind w:left="567" w:hanging="567"/>
        <w:contextualSpacing/>
        <w:jc w:val="both"/>
      </w:pPr>
      <w:proofErr w:type="spellStart"/>
      <w:r w:rsidRPr="00AC2E6A">
        <w:t>Poskytovatel</w:t>
      </w:r>
      <w:proofErr w:type="spellEnd"/>
      <w:r w:rsidRPr="00AC2E6A">
        <w:t xml:space="preserve"> </w:t>
      </w:r>
      <w:proofErr w:type="spellStart"/>
      <w:r w:rsidRPr="00AC2E6A">
        <w:t>uděluje</w:t>
      </w:r>
      <w:proofErr w:type="spellEnd"/>
      <w:r w:rsidRPr="00AC2E6A">
        <w:t xml:space="preserve"> </w:t>
      </w:r>
      <w:proofErr w:type="spellStart"/>
      <w:r w:rsidRPr="00AC2E6A">
        <w:t>oprávnění</w:t>
      </w:r>
      <w:proofErr w:type="spellEnd"/>
      <w:r w:rsidRPr="00AC2E6A">
        <w:t xml:space="preserve"> k </w:t>
      </w:r>
      <w:proofErr w:type="spellStart"/>
      <w:r w:rsidRPr="00AC2E6A">
        <w:t>tomu</w:t>
      </w:r>
      <w:proofErr w:type="spellEnd"/>
      <w:r w:rsidRPr="00AC2E6A">
        <w:t xml:space="preserve">, aby </w:t>
      </w:r>
      <w:proofErr w:type="spellStart"/>
      <w:r w:rsidRPr="00AC2E6A">
        <w:t>byl</w:t>
      </w:r>
      <w:proofErr w:type="spellEnd"/>
      <w:r w:rsidRPr="00AC2E6A">
        <w:t xml:space="preserve"> </w:t>
      </w:r>
      <w:proofErr w:type="spellStart"/>
      <w:r w:rsidRPr="00AC2E6A">
        <w:t>průběžně</w:t>
      </w:r>
      <w:proofErr w:type="spellEnd"/>
      <w:r w:rsidRPr="00AC2E6A">
        <w:t xml:space="preserve"> </w:t>
      </w:r>
      <w:proofErr w:type="spellStart"/>
      <w:r w:rsidRPr="00AC2E6A">
        <w:t>navyšován</w:t>
      </w:r>
      <w:proofErr w:type="spellEnd"/>
      <w:r w:rsidRPr="00AC2E6A">
        <w:t xml:space="preserve"> </w:t>
      </w:r>
      <w:proofErr w:type="spellStart"/>
      <w:r w:rsidRPr="00AC2E6A">
        <w:t>počet</w:t>
      </w:r>
      <w:proofErr w:type="spellEnd"/>
      <w:r w:rsidRPr="00AC2E6A">
        <w:t xml:space="preserve"> </w:t>
      </w:r>
      <w:r w:rsidR="00DC24B6">
        <w:t>OM</w:t>
      </w:r>
      <w:r w:rsidRPr="00AC2E6A">
        <w:t xml:space="preserve"> </w:t>
      </w:r>
      <w:proofErr w:type="spellStart"/>
      <w:r w:rsidRPr="00AC2E6A">
        <w:t>oproti</w:t>
      </w:r>
      <w:proofErr w:type="spellEnd"/>
      <w:r w:rsidRPr="00AC2E6A">
        <w:t xml:space="preserve"> </w:t>
      </w:r>
      <w:proofErr w:type="spellStart"/>
      <w:r w:rsidRPr="00AC2E6A">
        <w:t>počtu</w:t>
      </w:r>
      <w:proofErr w:type="spellEnd"/>
      <w:r w:rsidRPr="00AC2E6A">
        <w:t xml:space="preserve"> </w:t>
      </w:r>
      <w:r w:rsidR="00DC24B6">
        <w:t>OM</w:t>
      </w:r>
      <w:r w:rsidRPr="00AC2E6A">
        <w:t xml:space="preserve"> </w:t>
      </w:r>
      <w:proofErr w:type="spellStart"/>
      <w:r w:rsidRPr="00AC2E6A">
        <w:t>stanovenému</w:t>
      </w:r>
      <w:proofErr w:type="spellEnd"/>
      <w:r w:rsidRPr="00AC2E6A">
        <w:t xml:space="preserve"> </w:t>
      </w:r>
      <w:proofErr w:type="spellStart"/>
      <w:r w:rsidRPr="00AC2E6A">
        <w:t>touto</w:t>
      </w:r>
      <w:proofErr w:type="spellEnd"/>
      <w:r w:rsidRPr="00AC2E6A">
        <w:t xml:space="preserve"> </w:t>
      </w:r>
      <w:proofErr w:type="spellStart"/>
      <w:r w:rsidRPr="00AC2E6A">
        <w:t>Smlouvou</w:t>
      </w:r>
      <w:proofErr w:type="spellEnd"/>
      <w:r w:rsidRPr="00AC2E6A">
        <w:t xml:space="preserve"> </w:t>
      </w:r>
      <w:proofErr w:type="spellStart"/>
      <w:r w:rsidRPr="00AC2E6A">
        <w:t>respektive</w:t>
      </w:r>
      <w:proofErr w:type="spellEnd"/>
      <w:r w:rsidRPr="00AC2E6A">
        <w:t xml:space="preserve"> </w:t>
      </w:r>
      <w:proofErr w:type="spellStart"/>
      <w:r w:rsidRPr="00AC2E6A">
        <w:t>jejími</w:t>
      </w:r>
      <w:proofErr w:type="spellEnd"/>
      <w:r w:rsidRPr="00AC2E6A">
        <w:t xml:space="preserve"> </w:t>
      </w:r>
      <w:proofErr w:type="spellStart"/>
      <w:r w:rsidRPr="00AC2E6A">
        <w:t>dodatky</w:t>
      </w:r>
      <w:proofErr w:type="spellEnd"/>
      <w:r w:rsidRPr="00AC2E6A">
        <w:t xml:space="preserve">. </w:t>
      </w:r>
      <w:proofErr w:type="spellStart"/>
      <w:r w:rsidR="00B95FD3" w:rsidRPr="00AC2E6A">
        <w:t>Poskytovatel</w:t>
      </w:r>
      <w:proofErr w:type="spellEnd"/>
      <w:r w:rsidR="00B95FD3" w:rsidRPr="00AC2E6A">
        <w:t xml:space="preserve"> </w:t>
      </w:r>
      <w:r w:rsidR="00AA5B5F" w:rsidRPr="00AC2E6A">
        <w:t>v </w:t>
      </w:r>
      <w:proofErr w:type="spellStart"/>
      <w:r w:rsidR="00AA5B5F" w:rsidRPr="00AC2E6A">
        <w:t>součinnosti</w:t>
      </w:r>
      <w:proofErr w:type="spellEnd"/>
      <w:r w:rsidR="00AA5B5F" w:rsidRPr="00AC2E6A">
        <w:t xml:space="preserve"> s </w:t>
      </w:r>
      <w:proofErr w:type="spellStart"/>
      <w:r w:rsidR="00AA5B5F" w:rsidRPr="00AC2E6A">
        <w:t>N</w:t>
      </w:r>
      <w:r w:rsidR="00B95FD3" w:rsidRPr="00AC2E6A">
        <w:t>abyvatelem</w:t>
      </w:r>
      <w:proofErr w:type="spellEnd"/>
      <w:r w:rsidR="00B95FD3" w:rsidRPr="00AC2E6A">
        <w:t xml:space="preserve"> </w:t>
      </w:r>
      <w:proofErr w:type="spellStart"/>
      <w:r w:rsidR="00B95FD3" w:rsidRPr="00AC2E6A">
        <w:t>provede</w:t>
      </w:r>
      <w:proofErr w:type="spellEnd"/>
      <w:r w:rsidR="00B95FD3" w:rsidRPr="00AC2E6A">
        <w:t xml:space="preserve"> </w:t>
      </w:r>
      <w:proofErr w:type="spellStart"/>
      <w:r w:rsidR="00B95FD3" w:rsidRPr="00AC2E6A">
        <w:t>ve</w:t>
      </w:r>
      <w:proofErr w:type="spellEnd"/>
      <w:r w:rsidR="00B95FD3" w:rsidRPr="00AC2E6A">
        <w:t xml:space="preserve"> </w:t>
      </w:r>
      <w:proofErr w:type="spellStart"/>
      <w:r w:rsidR="00B95FD3" w:rsidRPr="00AC2E6A">
        <w:t>vztahu</w:t>
      </w:r>
      <w:proofErr w:type="spellEnd"/>
      <w:r w:rsidR="00B95FD3" w:rsidRPr="00AC2E6A">
        <w:t xml:space="preserve"> k </w:t>
      </w:r>
      <w:proofErr w:type="spellStart"/>
      <w:r w:rsidR="00B95FD3" w:rsidRPr="00AC2E6A">
        <w:t>výše</w:t>
      </w:r>
      <w:proofErr w:type="spellEnd"/>
      <w:r w:rsidR="00B95FD3" w:rsidRPr="00AC2E6A">
        <w:t xml:space="preserve"> </w:t>
      </w:r>
      <w:proofErr w:type="spellStart"/>
      <w:r w:rsidR="00B95FD3" w:rsidRPr="00AC2E6A">
        <w:t>uvedenému</w:t>
      </w:r>
      <w:proofErr w:type="spellEnd"/>
      <w:r w:rsidR="00B95FD3" w:rsidRPr="00AC2E6A">
        <w:t xml:space="preserve"> </w:t>
      </w:r>
      <w:proofErr w:type="spellStart"/>
      <w:r w:rsidR="00B95FD3" w:rsidRPr="00AC2E6A">
        <w:t>vždy</w:t>
      </w:r>
      <w:proofErr w:type="spellEnd"/>
      <w:r w:rsidR="00B95FD3" w:rsidRPr="00AC2E6A">
        <w:t xml:space="preserve"> </w:t>
      </w:r>
      <w:proofErr w:type="spellStart"/>
      <w:r w:rsidR="00B95FD3" w:rsidRPr="00AC2E6A">
        <w:t>ke</w:t>
      </w:r>
      <w:proofErr w:type="spellEnd"/>
      <w:r w:rsidR="00B95FD3" w:rsidRPr="00AC2E6A">
        <w:t xml:space="preserve"> </w:t>
      </w:r>
      <w:proofErr w:type="spellStart"/>
      <w:r w:rsidR="00B95FD3" w:rsidRPr="00AC2E6A">
        <w:t>konci</w:t>
      </w:r>
      <w:proofErr w:type="spellEnd"/>
      <w:r w:rsidR="00B95FD3" w:rsidRPr="00AC2E6A">
        <w:t xml:space="preserve"> </w:t>
      </w:r>
      <w:proofErr w:type="spellStart"/>
      <w:r w:rsidR="00B95FD3" w:rsidRPr="00AC2E6A">
        <w:t>každého</w:t>
      </w:r>
      <w:proofErr w:type="spellEnd"/>
      <w:r w:rsidR="00B95FD3" w:rsidRPr="00AC2E6A">
        <w:t xml:space="preserve"> </w:t>
      </w:r>
      <w:proofErr w:type="spellStart"/>
      <w:r w:rsidR="00B95FD3" w:rsidRPr="00AC2E6A">
        <w:t>kalendářníh</w:t>
      </w:r>
      <w:r w:rsidR="00652CA7" w:rsidRPr="00AC2E6A">
        <w:t>o</w:t>
      </w:r>
      <w:proofErr w:type="spellEnd"/>
      <w:r w:rsidR="00652CA7" w:rsidRPr="00AC2E6A">
        <w:t xml:space="preserve"> </w:t>
      </w:r>
      <w:proofErr w:type="spellStart"/>
      <w:r w:rsidR="00652CA7" w:rsidRPr="00AC2E6A">
        <w:t>roku</w:t>
      </w:r>
      <w:proofErr w:type="spellEnd"/>
      <w:r w:rsidR="00652CA7" w:rsidRPr="00AC2E6A">
        <w:t xml:space="preserve"> </w:t>
      </w:r>
      <w:proofErr w:type="spellStart"/>
      <w:r w:rsidR="00652CA7" w:rsidRPr="00AC2E6A">
        <w:t>kontrolu</w:t>
      </w:r>
      <w:proofErr w:type="spellEnd"/>
      <w:r w:rsidR="00652CA7" w:rsidRPr="00AC2E6A">
        <w:t xml:space="preserve"> </w:t>
      </w:r>
      <w:proofErr w:type="spellStart"/>
      <w:r w:rsidR="00B95FD3" w:rsidRPr="00AC2E6A">
        <w:t>skutečného</w:t>
      </w:r>
      <w:proofErr w:type="spellEnd"/>
      <w:r w:rsidR="00B95FD3" w:rsidRPr="00AC2E6A">
        <w:t xml:space="preserve"> </w:t>
      </w:r>
      <w:proofErr w:type="spellStart"/>
      <w:r w:rsidR="00BD0315" w:rsidRPr="00AC2E6A">
        <w:t>p</w:t>
      </w:r>
      <w:r w:rsidR="00B95FD3" w:rsidRPr="00AC2E6A">
        <w:t>očtu</w:t>
      </w:r>
      <w:proofErr w:type="spellEnd"/>
      <w:r w:rsidR="00B95FD3" w:rsidRPr="00AC2E6A">
        <w:t xml:space="preserve"> </w:t>
      </w:r>
      <w:r w:rsidR="00DC24B6">
        <w:t>OM</w:t>
      </w:r>
      <w:r w:rsidR="001A64D5" w:rsidRPr="00AC2E6A">
        <w:t xml:space="preserve"> </w:t>
      </w:r>
      <w:proofErr w:type="spellStart"/>
      <w:r w:rsidR="001A64D5" w:rsidRPr="00AC2E6A">
        <w:t>užívaných</w:t>
      </w:r>
      <w:proofErr w:type="spellEnd"/>
      <w:r w:rsidR="001A64D5" w:rsidRPr="00AC2E6A">
        <w:t xml:space="preserve"> </w:t>
      </w:r>
      <w:proofErr w:type="spellStart"/>
      <w:r w:rsidR="001A64D5" w:rsidRPr="00AC2E6A">
        <w:t>Nabyvatelem</w:t>
      </w:r>
      <w:proofErr w:type="spellEnd"/>
      <w:r w:rsidR="0096506C" w:rsidRPr="00AC2E6A">
        <w:t>.</w:t>
      </w:r>
      <w:r w:rsidR="001A64D5" w:rsidRPr="00AC2E6A">
        <w:t xml:space="preserve"> Pro </w:t>
      </w:r>
      <w:proofErr w:type="spellStart"/>
      <w:r w:rsidR="001A64D5" w:rsidRPr="00AC2E6A">
        <w:t>výpočet</w:t>
      </w:r>
      <w:proofErr w:type="spellEnd"/>
      <w:r w:rsidR="001A64D5" w:rsidRPr="00AC2E6A">
        <w:t xml:space="preserve"> </w:t>
      </w:r>
      <w:proofErr w:type="spellStart"/>
      <w:r w:rsidR="001A64D5" w:rsidRPr="00AC2E6A">
        <w:t>celkového</w:t>
      </w:r>
      <w:proofErr w:type="spellEnd"/>
      <w:r w:rsidR="001A64D5" w:rsidRPr="00AC2E6A">
        <w:t xml:space="preserve"> </w:t>
      </w:r>
      <w:proofErr w:type="spellStart"/>
      <w:r w:rsidR="001A64D5" w:rsidRPr="00AC2E6A">
        <w:t>počtu</w:t>
      </w:r>
      <w:proofErr w:type="spellEnd"/>
      <w:r w:rsidR="001A64D5" w:rsidRPr="00AC2E6A">
        <w:t xml:space="preserve"> </w:t>
      </w:r>
      <w:r w:rsidR="00DC24B6">
        <w:t>OM</w:t>
      </w:r>
      <w:r w:rsidR="00B95FD3" w:rsidRPr="00AC2E6A">
        <w:t xml:space="preserve"> </w:t>
      </w:r>
      <w:r w:rsidR="001A64D5" w:rsidRPr="00AC2E6A">
        <w:t xml:space="preserve">se </w:t>
      </w:r>
      <w:proofErr w:type="spellStart"/>
      <w:r w:rsidR="001A64D5" w:rsidRPr="00AC2E6A">
        <w:t>použije</w:t>
      </w:r>
      <w:proofErr w:type="spellEnd"/>
      <w:r w:rsidR="001A64D5" w:rsidRPr="00AC2E6A">
        <w:t xml:space="preserve"> </w:t>
      </w:r>
      <w:proofErr w:type="spellStart"/>
      <w:r w:rsidR="001A64D5" w:rsidRPr="00AC2E6A">
        <w:t>ustanovení</w:t>
      </w:r>
      <w:proofErr w:type="spellEnd"/>
      <w:r w:rsidR="001A64D5" w:rsidRPr="00AC2E6A">
        <w:t xml:space="preserve"> </w:t>
      </w:r>
      <w:proofErr w:type="spellStart"/>
      <w:r w:rsidR="007463F3">
        <w:t>článku</w:t>
      </w:r>
      <w:proofErr w:type="spellEnd"/>
      <w:r w:rsidR="007463F3">
        <w:t xml:space="preserve"> II. </w:t>
      </w:r>
      <w:proofErr w:type="spellStart"/>
      <w:r w:rsidR="007463F3">
        <w:t>odst</w:t>
      </w:r>
      <w:proofErr w:type="spellEnd"/>
      <w:r w:rsidR="007463F3">
        <w:t>.</w:t>
      </w:r>
      <w:r w:rsidR="001A64D5" w:rsidRPr="00AC2E6A">
        <w:t xml:space="preserve"> 2.5. </w:t>
      </w:r>
      <w:proofErr w:type="spellStart"/>
      <w:r w:rsidR="001A64D5" w:rsidRPr="00AC2E6A">
        <w:t>této</w:t>
      </w:r>
      <w:proofErr w:type="spellEnd"/>
      <w:r w:rsidR="001A64D5" w:rsidRPr="00AC2E6A">
        <w:t xml:space="preserve"> </w:t>
      </w:r>
      <w:proofErr w:type="spellStart"/>
      <w:r w:rsidR="001A64D5" w:rsidRPr="00AC2E6A">
        <w:t>Smlouvy</w:t>
      </w:r>
      <w:proofErr w:type="spellEnd"/>
      <w:r w:rsidR="001A64D5" w:rsidRPr="00AC2E6A">
        <w:t xml:space="preserve">. </w:t>
      </w:r>
      <w:r w:rsidR="00B95FD3" w:rsidRPr="00AC2E6A">
        <w:t xml:space="preserve">Na </w:t>
      </w:r>
      <w:proofErr w:type="spellStart"/>
      <w:r w:rsidR="00B95FD3" w:rsidRPr="00AC2E6A">
        <w:t>základě</w:t>
      </w:r>
      <w:proofErr w:type="spellEnd"/>
      <w:r w:rsidR="00B95FD3" w:rsidRPr="00AC2E6A">
        <w:t xml:space="preserve"> </w:t>
      </w:r>
      <w:proofErr w:type="spellStart"/>
      <w:r w:rsidR="00B95FD3" w:rsidRPr="00AC2E6A">
        <w:t>takové</w:t>
      </w:r>
      <w:proofErr w:type="spellEnd"/>
      <w:r w:rsidR="00B95FD3" w:rsidRPr="00AC2E6A">
        <w:t xml:space="preserve"> </w:t>
      </w:r>
      <w:proofErr w:type="spellStart"/>
      <w:r w:rsidR="00B95FD3" w:rsidRPr="00AC2E6A">
        <w:t>kontroly</w:t>
      </w:r>
      <w:proofErr w:type="spellEnd"/>
      <w:r w:rsidR="00B95FD3" w:rsidRPr="00AC2E6A">
        <w:t xml:space="preserve"> se </w:t>
      </w:r>
      <w:proofErr w:type="spellStart"/>
      <w:r w:rsidR="009120FE" w:rsidRPr="00AC2E6A">
        <w:t>S</w:t>
      </w:r>
      <w:r w:rsidR="000868A4" w:rsidRPr="00AC2E6A">
        <w:t>mluvní</w:t>
      </w:r>
      <w:proofErr w:type="spellEnd"/>
      <w:r w:rsidR="000868A4" w:rsidRPr="00AC2E6A">
        <w:t xml:space="preserve"> </w:t>
      </w:r>
      <w:proofErr w:type="spellStart"/>
      <w:r w:rsidR="000868A4" w:rsidRPr="00AC2E6A">
        <w:t>strany</w:t>
      </w:r>
      <w:proofErr w:type="spellEnd"/>
      <w:r w:rsidR="000868A4" w:rsidRPr="00AC2E6A">
        <w:t xml:space="preserve"> </w:t>
      </w:r>
      <w:proofErr w:type="spellStart"/>
      <w:r w:rsidR="00B95FD3" w:rsidRPr="00AC2E6A">
        <w:t>zavazují</w:t>
      </w:r>
      <w:proofErr w:type="spellEnd"/>
      <w:r w:rsidR="00B95FD3" w:rsidRPr="00AC2E6A">
        <w:t xml:space="preserve"> </w:t>
      </w:r>
      <w:proofErr w:type="spellStart"/>
      <w:r w:rsidR="009120FE" w:rsidRPr="00AC2E6A">
        <w:t>uzavřít</w:t>
      </w:r>
      <w:proofErr w:type="spellEnd"/>
      <w:r w:rsidR="009120FE" w:rsidRPr="00AC2E6A">
        <w:t xml:space="preserve"> </w:t>
      </w:r>
      <w:proofErr w:type="spellStart"/>
      <w:r w:rsidR="009120FE" w:rsidRPr="00AC2E6A">
        <w:t>dodatek</w:t>
      </w:r>
      <w:proofErr w:type="spellEnd"/>
      <w:r w:rsidR="009120FE" w:rsidRPr="00AC2E6A">
        <w:t xml:space="preserve"> k </w:t>
      </w:r>
      <w:proofErr w:type="spellStart"/>
      <w:r w:rsidR="009120FE" w:rsidRPr="00AC2E6A">
        <w:t>této</w:t>
      </w:r>
      <w:proofErr w:type="spellEnd"/>
      <w:r w:rsidR="009120FE" w:rsidRPr="00AC2E6A">
        <w:t xml:space="preserve"> </w:t>
      </w:r>
      <w:proofErr w:type="spellStart"/>
      <w:r w:rsidR="009120FE" w:rsidRPr="00AC2E6A">
        <w:t>S</w:t>
      </w:r>
      <w:r w:rsidR="000868A4" w:rsidRPr="00AC2E6A">
        <w:t>mlouvě</w:t>
      </w:r>
      <w:proofErr w:type="spellEnd"/>
      <w:r w:rsidR="000868A4" w:rsidRPr="00AC2E6A">
        <w:t xml:space="preserve"> bez </w:t>
      </w:r>
      <w:proofErr w:type="spellStart"/>
      <w:r w:rsidR="000868A4" w:rsidRPr="00AC2E6A">
        <w:t>zbytečného</w:t>
      </w:r>
      <w:proofErr w:type="spellEnd"/>
      <w:r w:rsidR="000868A4" w:rsidRPr="00AC2E6A">
        <w:t xml:space="preserve"> </w:t>
      </w:r>
      <w:proofErr w:type="spellStart"/>
      <w:r w:rsidR="000868A4" w:rsidRPr="00AC2E6A">
        <w:t>odkladu</w:t>
      </w:r>
      <w:proofErr w:type="spellEnd"/>
      <w:r w:rsidR="000868A4" w:rsidRPr="00AC2E6A">
        <w:t xml:space="preserve"> ode </w:t>
      </w:r>
      <w:proofErr w:type="spellStart"/>
      <w:r w:rsidR="000868A4" w:rsidRPr="00AC2E6A">
        <w:t>dne</w:t>
      </w:r>
      <w:proofErr w:type="spellEnd"/>
      <w:r w:rsidR="000868A4" w:rsidRPr="00AC2E6A">
        <w:t xml:space="preserve"> </w:t>
      </w:r>
      <w:proofErr w:type="spellStart"/>
      <w:r w:rsidR="000868A4" w:rsidRPr="00AC2E6A">
        <w:t>doručení</w:t>
      </w:r>
      <w:proofErr w:type="spellEnd"/>
      <w:r w:rsidR="000868A4" w:rsidRPr="00AC2E6A">
        <w:t xml:space="preserve"> </w:t>
      </w:r>
      <w:proofErr w:type="spellStart"/>
      <w:r w:rsidR="000868A4" w:rsidRPr="00AC2E6A">
        <w:t>písemné</w:t>
      </w:r>
      <w:proofErr w:type="spellEnd"/>
      <w:r w:rsidR="000868A4" w:rsidRPr="00AC2E6A">
        <w:t xml:space="preserve"> </w:t>
      </w:r>
      <w:proofErr w:type="spellStart"/>
      <w:r w:rsidR="000868A4" w:rsidRPr="00AC2E6A">
        <w:t>výzvy</w:t>
      </w:r>
      <w:proofErr w:type="spellEnd"/>
      <w:r w:rsidR="001A64D5" w:rsidRPr="00AC2E6A">
        <w:t xml:space="preserve"> </w:t>
      </w:r>
      <w:proofErr w:type="spellStart"/>
      <w:r w:rsidR="001A64D5" w:rsidRPr="00AC2E6A">
        <w:t>Poskytovatele</w:t>
      </w:r>
      <w:proofErr w:type="spellEnd"/>
      <w:r w:rsidR="001A64D5" w:rsidRPr="00AC2E6A">
        <w:t xml:space="preserve"> k </w:t>
      </w:r>
      <w:proofErr w:type="spellStart"/>
      <w:r w:rsidR="001A64D5" w:rsidRPr="00AC2E6A">
        <w:t>uzavření</w:t>
      </w:r>
      <w:proofErr w:type="spellEnd"/>
      <w:r w:rsidR="001A64D5" w:rsidRPr="00AC2E6A">
        <w:t xml:space="preserve"> </w:t>
      </w:r>
      <w:proofErr w:type="spellStart"/>
      <w:r w:rsidR="001A64D5" w:rsidRPr="00AC2E6A">
        <w:t>takového</w:t>
      </w:r>
      <w:proofErr w:type="spellEnd"/>
      <w:r w:rsidR="001A64D5" w:rsidRPr="00AC2E6A">
        <w:t xml:space="preserve"> </w:t>
      </w:r>
      <w:proofErr w:type="spellStart"/>
      <w:r w:rsidR="001A64D5" w:rsidRPr="00AC2E6A">
        <w:t>dodatku</w:t>
      </w:r>
      <w:proofErr w:type="spellEnd"/>
      <w:r w:rsidR="001A64D5" w:rsidRPr="00AC2E6A">
        <w:t xml:space="preserve">.  </w:t>
      </w:r>
      <w:proofErr w:type="spellStart"/>
      <w:r w:rsidR="001A64D5" w:rsidRPr="00AC2E6A">
        <w:t>Nabyvatel</w:t>
      </w:r>
      <w:proofErr w:type="spellEnd"/>
      <w:r w:rsidR="001A64D5" w:rsidRPr="00AC2E6A">
        <w:t xml:space="preserve"> je </w:t>
      </w:r>
      <w:proofErr w:type="spellStart"/>
      <w:r w:rsidR="001A64D5" w:rsidRPr="00AC2E6A">
        <w:t>povinen</w:t>
      </w:r>
      <w:proofErr w:type="spellEnd"/>
      <w:r w:rsidR="001A64D5" w:rsidRPr="00AC2E6A">
        <w:t xml:space="preserve"> </w:t>
      </w:r>
      <w:proofErr w:type="spellStart"/>
      <w:r w:rsidR="001A64D5" w:rsidRPr="00AC2E6A">
        <w:t>ve</w:t>
      </w:r>
      <w:proofErr w:type="spellEnd"/>
      <w:r w:rsidR="001A64D5" w:rsidRPr="00AC2E6A">
        <w:t xml:space="preserve"> </w:t>
      </w:r>
      <w:proofErr w:type="spellStart"/>
      <w:r w:rsidR="001A64D5" w:rsidRPr="00AC2E6A">
        <w:t>smyslu</w:t>
      </w:r>
      <w:proofErr w:type="spellEnd"/>
      <w:r w:rsidR="001A64D5" w:rsidRPr="00AC2E6A">
        <w:t xml:space="preserve"> </w:t>
      </w:r>
      <w:proofErr w:type="spellStart"/>
      <w:r w:rsidR="001A64D5" w:rsidRPr="00AC2E6A">
        <w:t>výše</w:t>
      </w:r>
      <w:proofErr w:type="spellEnd"/>
      <w:r w:rsidR="001A64D5" w:rsidRPr="00AC2E6A">
        <w:t xml:space="preserve"> </w:t>
      </w:r>
      <w:proofErr w:type="spellStart"/>
      <w:r w:rsidR="001A64D5" w:rsidRPr="00AC2E6A">
        <w:t>uvedeného</w:t>
      </w:r>
      <w:proofErr w:type="spellEnd"/>
      <w:r w:rsidR="001A64D5" w:rsidRPr="00AC2E6A">
        <w:t xml:space="preserve"> </w:t>
      </w:r>
      <w:proofErr w:type="spellStart"/>
      <w:r w:rsidR="001A64D5" w:rsidRPr="00AC2E6A">
        <w:t>zpřístupnit</w:t>
      </w:r>
      <w:proofErr w:type="spellEnd"/>
      <w:r w:rsidR="001A64D5" w:rsidRPr="00AC2E6A">
        <w:t xml:space="preserve"> </w:t>
      </w:r>
      <w:proofErr w:type="spellStart"/>
      <w:r w:rsidR="00AA2298" w:rsidRPr="00AC2E6A">
        <w:t>P</w:t>
      </w:r>
      <w:r w:rsidR="001A64D5" w:rsidRPr="00AC2E6A">
        <w:t>oskytovateli</w:t>
      </w:r>
      <w:proofErr w:type="spellEnd"/>
      <w:r w:rsidR="001A64D5" w:rsidRPr="00AC2E6A">
        <w:t xml:space="preserve"> Program </w:t>
      </w:r>
      <w:proofErr w:type="spellStart"/>
      <w:r w:rsidR="001A64D5" w:rsidRPr="00AC2E6A">
        <w:t>tak</w:t>
      </w:r>
      <w:proofErr w:type="spellEnd"/>
      <w:r w:rsidR="001A64D5" w:rsidRPr="00AC2E6A">
        <w:t xml:space="preserve">, aby </w:t>
      </w:r>
      <w:proofErr w:type="spellStart"/>
      <w:r w:rsidR="001A64D5" w:rsidRPr="00AC2E6A">
        <w:t>Poskytovatel</w:t>
      </w:r>
      <w:proofErr w:type="spellEnd"/>
      <w:r w:rsidR="001A64D5" w:rsidRPr="00AC2E6A">
        <w:t xml:space="preserve"> </w:t>
      </w:r>
      <w:proofErr w:type="spellStart"/>
      <w:r w:rsidR="001A64D5" w:rsidRPr="00AC2E6A">
        <w:t>mohl</w:t>
      </w:r>
      <w:proofErr w:type="spellEnd"/>
      <w:r w:rsidR="001A64D5" w:rsidRPr="00AC2E6A">
        <w:t xml:space="preserve"> </w:t>
      </w:r>
      <w:proofErr w:type="spellStart"/>
      <w:r w:rsidR="001A64D5" w:rsidRPr="00AC2E6A">
        <w:t>zvýšení</w:t>
      </w:r>
      <w:proofErr w:type="spellEnd"/>
      <w:r w:rsidR="001A64D5" w:rsidRPr="00AC2E6A">
        <w:t xml:space="preserve"> </w:t>
      </w:r>
      <w:proofErr w:type="spellStart"/>
      <w:r w:rsidR="001A64D5" w:rsidRPr="00AC2E6A">
        <w:t>počtu</w:t>
      </w:r>
      <w:proofErr w:type="spellEnd"/>
      <w:r w:rsidR="001A64D5" w:rsidRPr="00AC2E6A">
        <w:t xml:space="preserve"> </w:t>
      </w:r>
      <w:proofErr w:type="spellStart"/>
      <w:r w:rsidR="001A64D5" w:rsidRPr="00AC2E6A">
        <w:t>odběrných</w:t>
      </w:r>
      <w:proofErr w:type="spellEnd"/>
      <w:r w:rsidR="001A64D5" w:rsidRPr="00AC2E6A">
        <w:t xml:space="preserve"> </w:t>
      </w:r>
      <w:proofErr w:type="spellStart"/>
      <w:r w:rsidR="001A64D5" w:rsidRPr="00AC2E6A">
        <w:t>míst</w:t>
      </w:r>
      <w:proofErr w:type="spellEnd"/>
      <w:r w:rsidR="001A64D5" w:rsidRPr="00AC2E6A">
        <w:t xml:space="preserve"> </w:t>
      </w:r>
      <w:proofErr w:type="spellStart"/>
      <w:r w:rsidR="001A64D5" w:rsidRPr="00AC2E6A">
        <w:t>zjistit</w:t>
      </w:r>
      <w:proofErr w:type="spellEnd"/>
      <w:r w:rsidR="001A64D5" w:rsidRPr="00AC2E6A">
        <w:t>.</w:t>
      </w:r>
      <w:r w:rsidR="000868A4" w:rsidRPr="00AC2E6A">
        <w:t xml:space="preserve"> </w:t>
      </w:r>
      <w:proofErr w:type="spellStart"/>
      <w:r w:rsidR="000868A4" w:rsidRPr="00AC2E6A">
        <w:t>Dodatek</w:t>
      </w:r>
      <w:proofErr w:type="spellEnd"/>
      <w:r w:rsidR="000868A4" w:rsidRPr="00AC2E6A">
        <w:t xml:space="preserve"> k </w:t>
      </w:r>
      <w:proofErr w:type="spellStart"/>
      <w:r w:rsidR="000868A4" w:rsidRPr="00AC2E6A">
        <w:t>této</w:t>
      </w:r>
      <w:proofErr w:type="spellEnd"/>
      <w:r w:rsidR="000868A4" w:rsidRPr="00AC2E6A">
        <w:t xml:space="preserve"> </w:t>
      </w:r>
      <w:proofErr w:type="spellStart"/>
      <w:r w:rsidR="001A64D5" w:rsidRPr="00AC2E6A">
        <w:t>S</w:t>
      </w:r>
      <w:r w:rsidR="000868A4" w:rsidRPr="00AC2E6A">
        <w:t>mlouvě</w:t>
      </w:r>
      <w:proofErr w:type="spellEnd"/>
      <w:r w:rsidR="000868A4" w:rsidRPr="00AC2E6A">
        <w:t xml:space="preserve"> </w:t>
      </w:r>
      <w:proofErr w:type="spellStart"/>
      <w:r w:rsidR="000868A4" w:rsidRPr="00AC2E6A">
        <w:t>bude</w:t>
      </w:r>
      <w:proofErr w:type="spellEnd"/>
      <w:r w:rsidR="000868A4" w:rsidRPr="00AC2E6A">
        <w:t xml:space="preserve"> </w:t>
      </w:r>
      <w:proofErr w:type="spellStart"/>
      <w:r w:rsidR="000868A4" w:rsidRPr="00AC2E6A">
        <w:t>obsahovat</w:t>
      </w:r>
      <w:proofErr w:type="spellEnd"/>
      <w:r w:rsidR="000868A4" w:rsidRPr="00AC2E6A">
        <w:t xml:space="preserve"> </w:t>
      </w:r>
      <w:proofErr w:type="spellStart"/>
      <w:r w:rsidR="000868A4" w:rsidRPr="00AC2E6A">
        <w:t>zejména</w:t>
      </w:r>
      <w:proofErr w:type="spellEnd"/>
      <w:r w:rsidR="000868A4" w:rsidRPr="00AC2E6A">
        <w:t xml:space="preserve"> </w:t>
      </w:r>
      <w:proofErr w:type="spellStart"/>
      <w:r w:rsidR="000868A4" w:rsidRPr="00AC2E6A">
        <w:t>nový</w:t>
      </w:r>
      <w:proofErr w:type="spellEnd"/>
      <w:r w:rsidR="000868A4" w:rsidRPr="00AC2E6A">
        <w:t xml:space="preserve"> </w:t>
      </w:r>
      <w:proofErr w:type="spellStart"/>
      <w:r w:rsidR="001344BC">
        <w:t>aktuální</w:t>
      </w:r>
      <w:proofErr w:type="spellEnd"/>
      <w:r w:rsidR="001344BC">
        <w:t xml:space="preserve"> </w:t>
      </w:r>
      <w:proofErr w:type="spellStart"/>
      <w:r w:rsidR="00A03C8B" w:rsidRPr="00AC2E6A">
        <w:t>počet</w:t>
      </w:r>
      <w:proofErr w:type="spellEnd"/>
      <w:r w:rsidR="00A03C8B" w:rsidRPr="00AC2E6A">
        <w:t xml:space="preserve"> </w:t>
      </w:r>
      <w:r w:rsidR="00DC24B6">
        <w:t>OM</w:t>
      </w:r>
      <w:r w:rsidR="000868A4" w:rsidRPr="00AC2E6A">
        <w:t xml:space="preserve"> </w:t>
      </w:r>
      <w:proofErr w:type="gramStart"/>
      <w:r w:rsidR="000868A4" w:rsidRPr="00AC2E6A">
        <w:t>a</w:t>
      </w:r>
      <w:proofErr w:type="gramEnd"/>
      <w:r w:rsidR="000868A4" w:rsidRPr="00AC2E6A">
        <w:t xml:space="preserve"> </w:t>
      </w:r>
      <w:proofErr w:type="spellStart"/>
      <w:r w:rsidR="000868A4" w:rsidRPr="00AC2E6A">
        <w:t>odměnu</w:t>
      </w:r>
      <w:proofErr w:type="spellEnd"/>
      <w:r w:rsidR="000868A4" w:rsidRPr="00AC2E6A">
        <w:t xml:space="preserve"> (</w:t>
      </w:r>
      <w:proofErr w:type="spellStart"/>
      <w:r w:rsidR="000868A4" w:rsidRPr="00AC2E6A">
        <w:t>cenu</w:t>
      </w:r>
      <w:proofErr w:type="spellEnd"/>
      <w:r w:rsidR="000868A4" w:rsidRPr="00AC2E6A">
        <w:t xml:space="preserve"> za </w:t>
      </w:r>
      <w:proofErr w:type="spellStart"/>
      <w:r w:rsidR="000868A4" w:rsidRPr="00AC2E6A">
        <w:t>licenci</w:t>
      </w:r>
      <w:proofErr w:type="spellEnd"/>
      <w:r w:rsidR="000868A4" w:rsidRPr="00AC2E6A">
        <w:t>) s </w:t>
      </w:r>
      <w:proofErr w:type="spellStart"/>
      <w:r w:rsidR="000868A4" w:rsidRPr="00AC2E6A">
        <w:t>tím</w:t>
      </w:r>
      <w:proofErr w:type="spellEnd"/>
      <w:r w:rsidR="000868A4" w:rsidRPr="00AC2E6A">
        <w:t xml:space="preserve">, </w:t>
      </w:r>
      <w:proofErr w:type="spellStart"/>
      <w:r w:rsidR="000868A4" w:rsidRPr="00AC2E6A">
        <w:t>že</w:t>
      </w:r>
      <w:proofErr w:type="spellEnd"/>
      <w:r w:rsidR="000868A4" w:rsidRPr="00AC2E6A">
        <w:t xml:space="preserve"> </w:t>
      </w:r>
      <w:proofErr w:type="spellStart"/>
      <w:r w:rsidR="004D71E2" w:rsidRPr="00AC2E6A">
        <w:t>odměna</w:t>
      </w:r>
      <w:proofErr w:type="spellEnd"/>
      <w:r w:rsidR="004D71E2" w:rsidRPr="00AC2E6A">
        <w:t xml:space="preserve"> (</w:t>
      </w:r>
      <w:proofErr w:type="spellStart"/>
      <w:r w:rsidR="004D71E2" w:rsidRPr="00AC2E6A">
        <w:t>cena</w:t>
      </w:r>
      <w:proofErr w:type="spellEnd"/>
      <w:r w:rsidR="004D71E2" w:rsidRPr="00AC2E6A">
        <w:t xml:space="preserve"> za </w:t>
      </w:r>
      <w:proofErr w:type="spellStart"/>
      <w:r w:rsidR="004D71E2" w:rsidRPr="00AC2E6A">
        <w:t>licenci</w:t>
      </w:r>
      <w:proofErr w:type="spellEnd"/>
      <w:r w:rsidR="004D71E2" w:rsidRPr="00AC2E6A">
        <w:t xml:space="preserve">) za </w:t>
      </w:r>
      <w:proofErr w:type="spellStart"/>
      <w:r w:rsidR="004D71E2" w:rsidRPr="00AC2E6A">
        <w:t>takové</w:t>
      </w:r>
      <w:proofErr w:type="spellEnd"/>
      <w:r w:rsidR="004D71E2" w:rsidRPr="00AC2E6A">
        <w:t xml:space="preserve"> </w:t>
      </w:r>
      <w:proofErr w:type="spellStart"/>
      <w:r w:rsidR="000868A4" w:rsidRPr="00AC2E6A">
        <w:t>zvýšení</w:t>
      </w:r>
      <w:proofErr w:type="spellEnd"/>
      <w:r w:rsidR="000868A4" w:rsidRPr="00AC2E6A">
        <w:t xml:space="preserve"> </w:t>
      </w:r>
      <w:proofErr w:type="spellStart"/>
      <w:r w:rsidR="00A03C8B" w:rsidRPr="00AC2E6A">
        <w:t>počtu</w:t>
      </w:r>
      <w:proofErr w:type="spellEnd"/>
      <w:r w:rsidR="00A03C8B" w:rsidRPr="00AC2E6A">
        <w:t xml:space="preserve"> </w:t>
      </w:r>
      <w:proofErr w:type="spellStart"/>
      <w:r w:rsidR="000868A4" w:rsidRPr="00AC2E6A">
        <w:t>odběrných</w:t>
      </w:r>
      <w:proofErr w:type="spellEnd"/>
      <w:r w:rsidR="000868A4" w:rsidRPr="00AC2E6A">
        <w:t xml:space="preserve"> </w:t>
      </w:r>
      <w:proofErr w:type="spellStart"/>
      <w:r w:rsidR="000868A4" w:rsidRPr="00AC2E6A">
        <w:t>míst</w:t>
      </w:r>
      <w:proofErr w:type="spellEnd"/>
      <w:r w:rsidR="000868A4" w:rsidRPr="00AC2E6A">
        <w:t xml:space="preserve"> se </w:t>
      </w:r>
      <w:proofErr w:type="spellStart"/>
      <w:r w:rsidR="000868A4" w:rsidRPr="00AC2E6A">
        <w:t>stanoví</w:t>
      </w:r>
      <w:proofErr w:type="spellEnd"/>
      <w:r w:rsidR="000868A4" w:rsidRPr="00AC2E6A">
        <w:t xml:space="preserve"> </w:t>
      </w:r>
      <w:proofErr w:type="spellStart"/>
      <w:r w:rsidR="000868A4" w:rsidRPr="00AC2E6A">
        <w:t>dle</w:t>
      </w:r>
      <w:proofErr w:type="spellEnd"/>
      <w:r w:rsidR="00A363AE" w:rsidRPr="00AC2E6A">
        <w:t xml:space="preserve"> </w:t>
      </w:r>
      <w:proofErr w:type="spellStart"/>
      <w:r w:rsidR="007463F3">
        <w:t>článku</w:t>
      </w:r>
      <w:proofErr w:type="spellEnd"/>
      <w:r w:rsidR="007463F3">
        <w:t xml:space="preserve"> III. </w:t>
      </w:r>
      <w:proofErr w:type="spellStart"/>
      <w:r w:rsidR="007463F3">
        <w:t>odst</w:t>
      </w:r>
      <w:proofErr w:type="spellEnd"/>
      <w:r w:rsidR="007463F3">
        <w:t>.</w:t>
      </w:r>
      <w:r w:rsidR="00A363AE" w:rsidRPr="00AC2E6A">
        <w:t xml:space="preserve"> 3.1. a 3.2. </w:t>
      </w:r>
      <w:proofErr w:type="spellStart"/>
      <w:r w:rsidR="00A363AE" w:rsidRPr="00AC2E6A">
        <w:t>této</w:t>
      </w:r>
      <w:proofErr w:type="spellEnd"/>
      <w:r w:rsidR="00A363AE" w:rsidRPr="00AC2E6A">
        <w:t xml:space="preserve"> </w:t>
      </w:r>
      <w:proofErr w:type="spellStart"/>
      <w:r w:rsidR="00AA2298" w:rsidRPr="00AC2E6A">
        <w:t>S</w:t>
      </w:r>
      <w:r w:rsidR="00A363AE" w:rsidRPr="00AC2E6A">
        <w:t>mlouvy</w:t>
      </w:r>
      <w:proofErr w:type="spellEnd"/>
      <w:r w:rsidR="00A363AE" w:rsidRPr="00AC2E6A">
        <w:t xml:space="preserve"> </w:t>
      </w:r>
      <w:proofErr w:type="spellStart"/>
      <w:r w:rsidR="00A363AE" w:rsidRPr="00AC2E6A">
        <w:t>níže</w:t>
      </w:r>
      <w:proofErr w:type="spellEnd"/>
      <w:r w:rsidR="00A363AE" w:rsidRPr="00AC2E6A">
        <w:t>.</w:t>
      </w:r>
      <w:r w:rsidR="00F31EF6" w:rsidRPr="00AC2E6A">
        <w:t xml:space="preserve"> </w:t>
      </w:r>
      <w:proofErr w:type="spellStart"/>
      <w:r w:rsidR="00F31EF6" w:rsidRPr="00AC2E6A">
        <w:t>Uzavření</w:t>
      </w:r>
      <w:proofErr w:type="spellEnd"/>
      <w:r w:rsidR="00F31EF6" w:rsidRPr="00AC2E6A">
        <w:t xml:space="preserve"> </w:t>
      </w:r>
      <w:proofErr w:type="spellStart"/>
      <w:r w:rsidR="00F31EF6" w:rsidRPr="00AC2E6A">
        <w:t>dodatku</w:t>
      </w:r>
      <w:proofErr w:type="spellEnd"/>
      <w:r w:rsidR="00F31EF6" w:rsidRPr="00AC2E6A">
        <w:t xml:space="preserve">, resp. </w:t>
      </w:r>
      <w:proofErr w:type="spellStart"/>
      <w:r w:rsidR="003A2503" w:rsidRPr="00AC2E6A">
        <w:t>poskytnutí</w:t>
      </w:r>
      <w:proofErr w:type="spellEnd"/>
      <w:r w:rsidR="003A2503" w:rsidRPr="00AC2E6A">
        <w:t xml:space="preserve"> licence </w:t>
      </w:r>
      <w:proofErr w:type="spellStart"/>
      <w:r w:rsidR="003A2503" w:rsidRPr="00AC2E6A">
        <w:t>ve</w:t>
      </w:r>
      <w:proofErr w:type="spellEnd"/>
      <w:r w:rsidR="003A2503" w:rsidRPr="00AC2E6A">
        <w:t xml:space="preserve"> </w:t>
      </w:r>
      <w:proofErr w:type="spellStart"/>
      <w:r w:rsidR="003A2503" w:rsidRPr="00AC2E6A">
        <w:t>vztahu</w:t>
      </w:r>
      <w:proofErr w:type="spellEnd"/>
      <w:r w:rsidR="003A2503" w:rsidRPr="00AC2E6A">
        <w:t xml:space="preserve"> </w:t>
      </w:r>
      <w:proofErr w:type="spellStart"/>
      <w:r w:rsidR="003A2503" w:rsidRPr="00AC2E6A">
        <w:t>ke</w:t>
      </w:r>
      <w:proofErr w:type="spellEnd"/>
      <w:r w:rsidR="003A2503" w:rsidRPr="00AC2E6A">
        <w:t xml:space="preserve"> </w:t>
      </w:r>
      <w:proofErr w:type="spellStart"/>
      <w:r w:rsidR="00F31EF6" w:rsidRPr="00AC2E6A">
        <w:t>zvýšení</w:t>
      </w:r>
      <w:proofErr w:type="spellEnd"/>
      <w:r w:rsidR="00F31EF6" w:rsidRPr="00AC2E6A">
        <w:t xml:space="preserve"> </w:t>
      </w:r>
      <w:proofErr w:type="spellStart"/>
      <w:r w:rsidR="003A2503" w:rsidRPr="00AC2E6A">
        <w:t>p</w:t>
      </w:r>
      <w:r w:rsidR="00F31EF6" w:rsidRPr="00AC2E6A">
        <w:t>očtu</w:t>
      </w:r>
      <w:proofErr w:type="spellEnd"/>
      <w:r w:rsidR="00F31EF6" w:rsidRPr="00AC2E6A">
        <w:t xml:space="preserve"> </w:t>
      </w:r>
      <w:r w:rsidR="00DC24B6">
        <w:t>OM</w:t>
      </w:r>
      <w:r w:rsidR="00F31EF6" w:rsidRPr="00AC2E6A">
        <w:t xml:space="preserve"> </w:t>
      </w:r>
      <w:proofErr w:type="spellStart"/>
      <w:r w:rsidR="00F31EF6" w:rsidRPr="00AC2E6A">
        <w:t>dle</w:t>
      </w:r>
      <w:proofErr w:type="spellEnd"/>
      <w:r w:rsidR="00F31EF6" w:rsidRPr="00AC2E6A">
        <w:t xml:space="preserve"> </w:t>
      </w:r>
      <w:proofErr w:type="spellStart"/>
      <w:r w:rsidR="009E454C" w:rsidRPr="00AC2E6A">
        <w:t>potřeb</w:t>
      </w:r>
      <w:proofErr w:type="spellEnd"/>
      <w:r w:rsidR="009E454C" w:rsidRPr="00AC2E6A">
        <w:t xml:space="preserve"> </w:t>
      </w:r>
      <w:proofErr w:type="spellStart"/>
      <w:r w:rsidR="00AA2298" w:rsidRPr="00AC2E6A">
        <w:t>N</w:t>
      </w:r>
      <w:r w:rsidR="00F31EF6" w:rsidRPr="00AC2E6A">
        <w:t>abyvatele</w:t>
      </w:r>
      <w:proofErr w:type="spellEnd"/>
      <w:r w:rsidR="00F31EF6" w:rsidRPr="00AC2E6A">
        <w:t xml:space="preserve"> za </w:t>
      </w:r>
      <w:proofErr w:type="spellStart"/>
      <w:r w:rsidR="00F31EF6" w:rsidRPr="00AC2E6A">
        <w:t>stanovených</w:t>
      </w:r>
      <w:proofErr w:type="spellEnd"/>
      <w:r w:rsidR="00F31EF6" w:rsidRPr="00AC2E6A">
        <w:t xml:space="preserve"> </w:t>
      </w:r>
      <w:proofErr w:type="spellStart"/>
      <w:r w:rsidR="00F31EF6" w:rsidRPr="00AC2E6A">
        <w:t>podmínek</w:t>
      </w:r>
      <w:proofErr w:type="spellEnd"/>
      <w:r w:rsidR="003A2503" w:rsidRPr="00AC2E6A">
        <w:t>,</w:t>
      </w:r>
      <w:r w:rsidR="00F31EF6" w:rsidRPr="00AC2E6A">
        <w:t xml:space="preserve"> je pro </w:t>
      </w:r>
      <w:proofErr w:type="spellStart"/>
      <w:r w:rsidR="00F31EF6" w:rsidRPr="00AC2E6A">
        <w:t>vy</w:t>
      </w:r>
      <w:r w:rsidR="00AF23FB" w:rsidRPr="00AC2E6A">
        <w:t>loučení</w:t>
      </w:r>
      <w:proofErr w:type="spellEnd"/>
      <w:r w:rsidR="00AF23FB" w:rsidRPr="00AC2E6A">
        <w:t xml:space="preserve"> </w:t>
      </w:r>
      <w:proofErr w:type="spellStart"/>
      <w:r w:rsidR="00AF23FB" w:rsidRPr="00AC2E6A">
        <w:t>pochybností</w:t>
      </w:r>
      <w:proofErr w:type="spellEnd"/>
      <w:r w:rsidR="00AF23FB" w:rsidRPr="00AC2E6A">
        <w:t xml:space="preserve"> </w:t>
      </w:r>
      <w:proofErr w:type="spellStart"/>
      <w:r w:rsidR="00AF23FB" w:rsidRPr="00AC2E6A">
        <w:t>povinností</w:t>
      </w:r>
      <w:proofErr w:type="spellEnd"/>
      <w:r w:rsidR="00AF23FB" w:rsidRPr="00AC2E6A">
        <w:t xml:space="preserve"> </w:t>
      </w:r>
      <w:proofErr w:type="spellStart"/>
      <w:r w:rsidR="00AF23FB" w:rsidRPr="00AC2E6A">
        <w:t>P</w:t>
      </w:r>
      <w:r w:rsidR="00F31EF6" w:rsidRPr="00AC2E6A">
        <w:t>oskytovatele</w:t>
      </w:r>
      <w:proofErr w:type="spellEnd"/>
      <w:r w:rsidR="00F31EF6" w:rsidRPr="00AC2E6A">
        <w:t xml:space="preserve">. </w:t>
      </w:r>
      <w:proofErr w:type="spellStart"/>
      <w:r w:rsidR="001A64D5" w:rsidRPr="00AC2E6A">
        <w:t>Pokud</w:t>
      </w:r>
      <w:proofErr w:type="spellEnd"/>
      <w:r w:rsidR="001A64D5" w:rsidRPr="00AC2E6A">
        <w:t xml:space="preserve"> </w:t>
      </w:r>
      <w:proofErr w:type="spellStart"/>
      <w:r w:rsidR="001A64D5" w:rsidRPr="00AC2E6A">
        <w:t>bude</w:t>
      </w:r>
      <w:proofErr w:type="spellEnd"/>
      <w:r w:rsidR="001A64D5" w:rsidRPr="00AC2E6A">
        <w:t xml:space="preserve"> </w:t>
      </w:r>
      <w:proofErr w:type="spellStart"/>
      <w:r w:rsidR="001A64D5" w:rsidRPr="00AC2E6A">
        <w:t>počet</w:t>
      </w:r>
      <w:proofErr w:type="spellEnd"/>
      <w:r w:rsidR="001A64D5" w:rsidRPr="00AC2E6A">
        <w:t xml:space="preserve"> </w:t>
      </w:r>
      <w:r w:rsidR="00DC24B6">
        <w:t>OM</w:t>
      </w:r>
      <w:r w:rsidR="001A64D5" w:rsidRPr="00AC2E6A">
        <w:t xml:space="preserve"> </w:t>
      </w:r>
      <w:proofErr w:type="spellStart"/>
      <w:r w:rsidR="00D82F83" w:rsidRPr="00AC2E6A">
        <w:t>nižší</w:t>
      </w:r>
      <w:proofErr w:type="spellEnd"/>
      <w:r w:rsidR="00D82F83" w:rsidRPr="00AC2E6A">
        <w:t>,</w:t>
      </w:r>
      <w:r w:rsidR="001A64D5" w:rsidRPr="00AC2E6A">
        <w:t xml:space="preserve"> </w:t>
      </w:r>
      <w:proofErr w:type="spellStart"/>
      <w:r w:rsidR="001A64D5" w:rsidRPr="00AC2E6A">
        <w:t>než</w:t>
      </w:r>
      <w:proofErr w:type="spellEnd"/>
      <w:r w:rsidR="001A64D5" w:rsidRPr="00AC2E6A">
        <w:t xml:space="preserve"> </w:t>
      </w:r>
      <w:proofErr w:type="spellStart"/>
      <w:r w:rsidR="001A64D5" w:rsidRPr="00AC2E6A">
        <w:t>stanoví</w:t>
      </w:r>
      <w:proofErr w:type="spellEnd"/>
      <w:r w:rsidR="001A64D5" w:rsidRPr="00AC2E6A">
        <w:t xml:space="preserve"> </w:t>
      </w:r>
      <w:proofErr w:type="spellStart"/>
      <w:r w:rsidR="001A64D5" w:rsidRPr="00AC2E6A">
        <w:t>tato</w:t>
      </w:r>
      <w:proofErr w:type="spellEnd"/>
      <w:r w:rsidR="001A64D5" w:rsidRPr="00AC2E6A">
        <w:t xml:space="preserve"> </w:t>
      </w:r>
      <w:proofErr w:type="spellStart"/>
      <w:r w:rsidR="001A64D5" w:rsidRPr="00AC2E6A">
        <w:t>Smlouva</w:t>
      </w:r>
      <w:proofErr w:type="spellEnd"/>
      <w:r w:rsidR="001A64D5" w:rsidRPr="00AC2E6A">
        <w:t xml:space="preserve">, </w:t>
      </w:r>
      <w:proofErr w:type="spellStart"/>
      <w:r w:rsidR="001A64D5" w:rsidRPr="00AC2E6A">
        <w:t>respektive</w:t>
      </w:r>
      <w:proofErr w:type="spellEnd"/>
      <w:r w:rsidR="001A64D5" w:rsidRPr="00AC2E6A">
        <w:t xml:space="preserve"> </w:t>
      </w:r>
      <w:proofErr w:type="spellStart"/>
      <w:r w:rsidR="001A64D5" w:rsidRPr="00AC2E6A">
        <w:t>její</w:t>
      </w:r>
      <w:proofErr w:type="spellEnd"/>
      <w:r w:rsidR="001A64D5" w:rsidRPr="00AC2E6A">
        <w:t xml:space="preserve"> </w:t>
      </w:r>
      <w:proofErr w:type="spellStart"/>
      <w:r w:rsidR="001A64D5" w:rsidRPr="00AC2E6A">
        <w:t>dodatky</w:t>
      </w:r>
      <w:proofErr w:type="spellEnd"/>
      <w:r w:rsidR="001A64D5" w:rsidRPr="00AC2E6A">
        <w:t xml:space="preserve">, </w:t>
      </w:r>
      <w:proofErr w:type="spellStart"/>
      <w:r w:rsidR="001A64D5" w:rsidRPr="00AC2E6A">
        <w:t>odměna</w:t>
      </w:r>
      <w:proofErr w:type="spellEnd"/>
      <w:r w:rsidR="001A64D5" w:rsidRPr="00AC2E6A">
        <w:t xml:space="preserve"> (</w:t>
      </w:r>
      <w:proofErr w:type="spellStart"/>
      <w:r w:rsidR="001A64D5" w:rsidRPr="00AC2E6A">
        <w:t>cena</w:t>
      </w:r>
      <w:proofErr w:type="spellEnd"/>
      <w:r w:rsidR="001A64D5" w:rsidRPr="00AC2E6A">
        <w:t xml:space="preserve"> </w:t>
      </w:r>
      <w:proofErr w:type="spellStart"/>
      <w:r w:rsidR="001A64D5" w:rsidRPr="00AC2E6A">
        <w:t>licencí</w:t>
      </w:r>
      <w:proofErr w:type="spellEnd"/>
      <w:r w:rsidR="001A64D5" w:rsidRPr="00AC2E6A">
        <w:t xml:space="preserve">) za </w:t>
      </w:r>
      <w:proofErr w:type="spellStart"/>
      <w:r w:rsidR="001A64D5" w:rsidRPr="00AC2E6A">
        <w:t>již</w:t>
      </w:r>
      <w:proofErr w:type="spellEnd"/>
      <w:r w:rsidR="001A64D5" w:rsidRPr="00AC2E6A">
        <w:t xml:space="preserve"> </w:t>
      </w:r>
      <w:proofErr w:type="spellStart"/>
      <w:r w:rsidR="001A64D5" w:rsidRPr="00AC2E6A">
        <w:t>zakoupené</w:t>
      </w:r>
      <w:proofErr w:type="spellEnd"/>
      <w:r w:rsidR="001A64D5" w:rsidRPr="00AC2E6A">
        <w:t xml:space="preserve"> licence za </w:t>
      </w:r>
      <w:r w:rsidR="00DC24B6">
        <w:t>OM</w:t>
      </w:r>
      <w:r w:rsidR="001A64D5" w:rsidRPr="00AC2E6A">
        <w:t xml:space="preserve"> se </w:t>
      </w:r>
      <w:proofErr w:type="spellStart"/>
      <w:r w:rsidR="001A64D5" w:rsidRPr="00AC2E6A">
        <w:t>nevrací</w:t>
      </w:r>
      <w:proofErr w:type="spellEnd"/>
      <w:r w:rsidR="001A64D5" w:rsidRPr="00AC2E6A">
        <w:t>.</w:t>
      </w:r>
      <w:r w:rsidR="004506A3">
        <w:t xml:space="preserve"> </w:t>
      </w:r>
    </w:p>
    <w:p w14:paraId="2F868F88" w14:textId="77777777" w:rsidR="00AF23FB" w:rsidRPr="00734FEF" w:rsidRDefault="00AF23FB" w:rsidP="00D47D2F">
      <w:pPr>
        <w:widowControl w:val="0"/>
        <w:spacing w:line="276" w:lineRule="auto"/>
        <w:contextualSpacing/>
      </w:pPr>
    </w:p>
    <w:p w14:paraId="7A4D784A" w14:textId="46F628C9" w:rsidR="00753CE5" w:rsidRDefault="00753CE5" w:rsidP="00753CE5">
      <w:pPr>
        <w:ind w:left="567"/>
      </w:pPr>
    </w:p>
    <w:p w14:paraId="544BC83C" w14:textId="50D815AA" w:rsidR="00753CE5" w:rsidRPr="00753CE5" w:rsidRDefault="00753CE5" w:rsidP="00D47D2F">
      <w:pPr>
        <w:widowControl w:val="0"/>
        <w:numPr>
          <w:ilvl w:val="1"/>
          <w:numId w:val="4"/>
        </w:numPr>
        <w:tabs>
          <w:tab w:val="clear" w:pos="360"/>
        </w:tabs>
        <w:spacing w:line="276" w:lineRule="auto"/>
        <w:ind w:left="567" w:hanging="567"/>
        <w:contextualSpacing/>
        <w:jc w:val="both"/>
      </w:pPr>
      <w:r w:rsidRPr="00753CE5">
        <w:rPr>
          <w:highlight w:val="black"/>
        </w:rPr>
        <w:t>Xxxxxxxxxxxxxxxxxxxxxxxxxxxxxxxxxxxxxxxxxxxxxxxxxxxxxxxxxxxxxxxxxxxxxx</w:t>
      </w:r>
    </w:p>
    <w:p w14:paraId="39BB5783" w14:textId="0D904FDB" w:rsidR="00753CE5" w:rsidRDefault="00753CE5" w:rsidP="00753CE5">
      <w:pPr>
        <w:widowControl w:val="0"/>
        <w:spacing w:line="276" w:lineRule="auto"/>
        <w:ind w:left="567"/>
        <w:contextualSpacing/>
        <w:jc w:val="both"/>
      </w:pPr>
      <w:proofErr w:type="spellStart"/>
      <w:r w:rsidRPr="00753CE5">
        <w:rPr>
          <w:highlight w:val="black"/>
        </w:rPr>
        <w:t>Xxxxxxxxxxxxxx</w:t>
      </w:r>
      <w:proofErr w:type="spellEnd"/>
      <w:r w:rsidRPr="00753CE5">
        <w:rPr>
          <w:highlight w:val="black"/>
        </w:rPr>
        <w:t>:</w:t>
      </w:r>
    </w:p>
    <w:p w14:paraId="5FF62BEB" w14:textId="2551279D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r w:rsidRPr="00753CE5">
        <w:rPr>
          <w:highlight w:val="black"/>
        </w:rPr>
        <w:t>xxxxxxxxxxxxxxxxxxxxxxxxxxxxxxxxxxxxxxxxxxxxxxxxxxxxxxxxxxxxxxxxx</w:t>
      </w:r>
    </w:p>
    <w:p w14:paraId="35698761" w14:textId="4CF34474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xxxxxxxxxxxxxxxxxxxxxxxxxxxxxxxxxxxxxxxxxxxxxxxxxxxxx</w:t>
      </w:r>
      <w:proofErr w:type="spellEnd"/>
    </w:p>
    <w:p w14:paraId="54FE6653" w14:textId="53D81904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</w:t>
      </w:r>
      <w:proofErr w:type="spellEnd"/>
    </w:p>
    <w:p w14:paraId="24449FBF" w14:textId="5AA8CBD9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xxxxxxxxxxxxxxxxxxxxxxxxxxxxxxxxxxxxxxxxxxxxxxx</w:t>
      </w:r>
      <w:proofErr w:type="spellEnd"/>
    </w:p>
    <w:p w14:paraId="18A13C65" w14:textId="7F31A959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xxxxxxxxxxxxxxxxxxxxxxxxxxxxxx</w:t>
      </w:r>
      <w:proofErr w:type="spellEnd"/>
    </w:p>
    <w:p w14:paraId="2F3ABDC9" w14:textId="4C17D0AC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xxxxxxxxxxxxxxxxxxxxxxxxxxxxxxxxxxxxxxxxxxxxxxxxx</w:t>
      </w:r>
      <w:proofErr w:type="spellEnd"/>
    </w:p>
    <w:p w14:paraId="48AD31AC" w14:textId="68A535D4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xxxxxxxxxxxxxxxxxxxxxxxxxxxxx</w:t>
      </w:r>
      <w:proofErr w:type="spellEnd"/>
    </w:p>
    <w:p w14:paraId="250EFC7B" w14:textId="70417B06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xxxxxxxxxxxxxxxxxxxxxxxxxxxxxx</w:t>
      </w:r>
      <w:proofErr w:type="spellEnd"/>
    </w:p>
    <w:p w14:paraId="1B198679" w14:textId="09355A76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xxxxxxxxxxxxxxxxxxxxxxxxxxxxxxxxxxxxxxxxxxxxxxxx</w:t>
      </w:r>
      <w:proofErr w:type="spellEnd"/>
    </w:p>
    <w:p w14:paraId="5EDC24AD" w14:textId="6E828533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r w:rsidRPr="00753CE5">
        <w:rPr>
          <w:highlight w:val="black"/>
        </w:rPr>
        <w:t>xxxxxxxxxxxxxxxxxxxxxxxxxxxxxxxxxxxxxxxxxxxxxxxxxxxxxxxxxxxxxxxx</w:t>
      </w:r>
    </w:p>
    <w:p w14:paraId="203CF129" w14:textId="090256EE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black"/>
        </w:rPr>
      </w:pPr>
      <w:proofErr w:type="spellStart"/>
      <w:r w:rsidRPr="00753CE5">
        <w:rPr>
          <w:highlight w:val="black"/>
        </w:rPr>
        <w:t>xxxxxxxxxxxxxxxxxxxxxxxxxxxxxxxxxxxxxxxxxxxxxxx</w:t>
      </w:r>
      <w:proofErr w:type="spellEnd"/>
    </w:p>
    <w:p w14:paraId="39CD8BAE" w14:textId="55B73B23" w:rsidR="00753CE5" w:rsidRPr="00753CE5" w:rsidRDefault="00753CE5" w:rsidP="00D47D2F">
      <w:pPr>
        <w:widowControl w:val="0"/>
        <w:autoSpaceDE w:val="0"/>
        <w:autoSpaceDN w:val="0"/>
        <w:spacing w:line="276" w:lineRule="auto"/>
        <w:ind w:left="567"/>
        <w:contextualSpacing/>
        <w:rPr>
          <w:highlight w:val="white"/>
        </w:rPr>
      </w:pPr>
      <w:proofErr w:type="spellStart"/>
      <w:r w:rsidRPr="00753CE5">
        <w:rPr>
          <w:highlight w:val="black"/>
        </w:rPr>
        <w:t>xxxxxxxxxxxxxxxxxxxxxxxxxxxxxxxxxxxxxxxxxxxxxxxxxxxxxxxxxxxxxxx</w:t>
      </w:r>
      <w:proofErr w:type="spellEnd"/>
    </w:p>
    <w:p w14:paraId="57940825" w14:textId="30D953D3" w:rsidR="00753CE5" w:rsidRDefault="00753CE5" w:rsidP="00D47D2F">
      <w:pPr>
        <w:widowControl w:val="0"/>
        <w:autoSpaceDE w:val="0"/>
        <w:autoSpaceDN w:val="0"/>
        <w:spacing w:line="276" w:lineRule="auto"/>
        <w:ind w:firstLine="567"/>
        <w:contextualSpacing/>
        <w:jc w:val="both"/>
      </w:pPr>
      <w:proofErr w:type="spellStart"/>
      <w:r w:rsidRPr="00753CE5">
        <w:rPr>
          <w:highlight w:val="black"/>
        </w:rPr>
        <w:lastRenderedPageBreak/>
        <w:t>xxxxxxxxxxxxxxxxxxxxxxxxxxxxxxxxxxxxxxxxxxxxxxxxxxxxxxxxx</w:t>
      </w:r>
      <w:proofErr w:type="spellEnd"/>
    </w:p>
    <w:p w14:paraId="0366432C" w14:textId="7A82FD54" w:rsidR="00652CA7" w:rsidRDefault="00652CA7" w:rsidP="00D47D2F">
      <w:pPr>
        <w:widowControl w:val="0"/>
        <w:spacing w:line="276" w:lineRule="auto"/>
        <w:ind w:left="567"/>
        <w:contextualSpacing/>
        <w:jc w:val="both"/>
      </w:pPr>
    </w:p>
    <w:p w14:paraId="7E822F3D" w14:textId="1DF44F52" w:rsidR="00807CAA" w:rsidRPr="00734FEF" w:rsidRDefault="00807CAA" w:rsidP="00D47D2F">
      <w:pPr>
        <w:widowControl w:val="0"/>
        <w:numPr>
          <w:ilvl w:val="1"/>
          <w:numId w:val="4"/>
        </w:numPr>
        <w:tabs>
          <w:tab w:val="clear" w:pos="360"/>
        </w:tabs>
        <w:spacing w:line="276" w:lineRule="auto"/>
        <w:ind w:left="567" w:hanging="567"/>
        <w:contextualSpacing/>
        <w:jc w:val="both"/>
      </w:pPr>
      <w:proofErr w:type="spellStart"/>
      <w:r w:rsidRPr="00734FEF">
        <w:t>Místem</w:t>
      </w:r>
      <w:proofErr w:type="spellEnd"/>
      <w:r w:rsidRPr="00734FEF">
        <w:t xml:space="preserve"> </w:t>
      </w:r>
      <w:proofErr w:type="spellStart"/>
      <w:r w:rsidRPr="00734FEF">
        <w:t>plnění</w:t>
      </w:r>
      <w:proofErr w:type="spellEnd"/>
      <w:r w:rsidRPr="00734FEF">
        <w:t xml:space="preserve"> </w:t>
      </w:r>
      <w:proofErr w:type="spellStart"/>
      <w:r w:rsidR="00AA2298" w:rsidRPr="00734FEF">
        <w:t>P</w:t>
      </w:r>
      <w:r w:rsidRPr="00734FEF">
        <w:t>oskytovatele</w:t>
      </w:r>
      <w:proofErr w:type="spellEnd"/>
      <w:r w:rsidRPr="00734FEF">
        <w:t xml:space="preserve"> je </w:t>
      </w:r>
      <w:proofErr w:type="spellStart"/>
      <w:r w:rsidRPr="00734FEF">
        <w:t>podle</w:t>
      </w:r>
      <w:proofErr w:type="spellEnd"/>
      <w:r w:rsidRPr="00734FEF">
        <w:t xml:space="preserve"> </w:t>
      </w:r>
      <w:proofErr w:type="spellStart"/>
      <w:r w:rsidRPr="00734FEF">
        <w:t>této</w:t>
      </w:r>
      <w:proofErr w:type="spellEnd"/>
      <w:r w:rsidRPr="00734FEF">
        <w:t xml:space="preserve"> </w:t>
      </w:r>
      <w:proofErr w:type="spellStart"/>
      <w:r w:rsidR="00AA2298" w:rsidRPr="00734FEF">
        <w:t>S</w:t>
      </w:r>
      <w:r w:rsidRPr="00734FEF">
        <w:t>mlouvy</w:t>
      </w:r>
      <w:proofErr w:type="spellEnd"/>
      <w:r w:rsidRPr="00734FEF">
        <w:t xml:space="preserve"> </w:t>
      </w:r>
      <w:proofErr w:type="spellStart"/>
      <w:r w:rsidRPr="00734FEF">
        <w:t>sídlo</w:t>
      </w:r>
      <w:proofErr w:type="spellEnd"/>
      <w:r w:rsidRPr="00734FEF">
        <w:t xml:space="preserve"> </w:t>
      </w:r>
      <w:proofErr w:type="spellStart"/>
      <w:r w:rsidRPr="00734FEF">
        <w:t>společnosti</w:t>
      </w:r>
      <w:proofErr w:type="spellEnd"/>
      <w:r w:rsidRPr="00734FEF">
        <w:t xml:space="preserve"> </w:t>
      </w:r>
      <w:proofErr w:type="spellStart"/>
      <w:r w:rsidR="00AA2298" w:rsidRPr="00734FEF">
        <w:t>N</w:t>
      </w:r>
      <w:r w:rsidRPr="00734FEF">
        <w:t>abyvatele</w:t>
      </w:r>
      <w:proofErr w:type="spellEnd"/>
      <w:r w:rsidR="001654F0">
        <w:t xml:space="preserve">, </w:t>
      </w:r>
      <w:proofErr w:type="spellStart"/>
      <w:r w:rsidR="001654F0">
        <w:t>případně</w:t>
      </w:r>
      <w:proofErr w:type="spellEnd"/>
      <w:r w:rsidR="001654F0">
        <w:t xml:space="preserve"> </w:t>
      </w:r>
      <w:proofErr w:type="spellStart"/>
      <w:r w:rsidR="001654F0">
        <w:t>Nabyvatelem</w:t>
      </w:r>
      <w:proofErr w:type="spellEnd"/>
      <w:r w:rsidR="001654F0">
        <w:t xml:space="preserve"> </w:t>
      </w:r>
      <w:proofErr w:type="spellStart"/>
      <w:r w:rsidR="001654F0">
        <w:t>určené</w:t>
      </w:r>
      <w:proofErr w:type="spellEnd"/>
      <w:r w:rsidR="001654F0">
        <w:t xml:space="preserve"> </w:t>
      </w:r>
      <w:proofErr w:type="spellStart"/>
      <w:r w:rsidR="001654F0">
        <w:t>místo</w:t>
      </w:r>
      <w:proofErr w:type="spellEnd"/>
      <w:r w:rsidR="001654F0">
        <w:t xml:space="preserve"> v </w:t>
      </w:r>
      <w:proofErr w:type="spellStart"/>
      <w:r w:rsidR="001654F0">
        <w:t>České</w:t>
      </w:r>
      <w:proofErr w:type="spellEnd"/>
      <w:r w:rsidR="001654F0">
        <w:t xml:space="preserve"> </w:t>
      </w:r>
      <w:proofErr w:type="spellStart"/>
      <w:r w:rsidR="001654F0">
        <w:t>republice</w:t>
      </w:r>
      <w:proofErr w:type="spellEnd"/>
      <w:r w:rsidR="00AA2298" w:rsidRPr="00734FEF">
        <w:t>.</w:t>
      </w:r>
    </w:p>
    <w:p w14:paraId="635B2BE6" w14:textId="77777777" w:rsidR="00807CAA" w:rsidRPr="00734FEF" w:rsidRDefault="00807CAA" w:rsidP="00D47D2F">
      <w:pPr>
        <w:widowControl w:val="0"/>
        <w:spacing w:line="276" w:lineRule="auto"/>
        <w:contextualSpacing/>
        <w:jc w:val="both"/>
      </w:pPr>
    </w:p>
    <w:p w14:paraId="3BAFF065" w14:textId="2C7B0706" w:rsidR="006252B9" w:rsidRPr="00734FEF" w:rsidRDefault="00807CAA" w:rsidP="00D47D2F">
      <w:pPr>
        <w:widowControl w:val="0"/>
        <w:numPr>
          <w:ilvl w:val="1"/>
          <w:numId w:val="4"/>
        </w:numPr>
        <w:tabs>
          <w:tab w:val="clear" w:pos="360"/>
        </w:tabs>
        <w:spacing w:line="276" w:lineRule="auto"/>
        <w:ind w:left="567" w:hanging="567"/>
        <w:contextualSpacing/>
        <w:jc w:val="both"/>
      </w:pPr>
      <w:proofErr w:type="spellStart"/>
      <w:r w:rsidRPr="00734FEF">
        <w:t>Kontaktní</w:t>
      </w:r>
      <w:proofErr w:type="spellEnd"/>
      <w:r w:rsidRPr="00734FEF">
        <w:t xml:space="preserve"> </w:t>
      </w:r>
      <w:proofErr w:type="spellStart"/>
      <w:r w:rsidRPr="00734FEF">
        <w:t>osobou</w:t>
      </w:r>
      <w:proofErr w:type="spellEnd"/>
      <w:r w:rsidRPr="00734FEF">
        <w:t xml:space="preserve"> </w:t>
      </w:r>
      <w:proofErr w:type="spellStart"/>
      <w:r w:rsidR="00AA2298" w:rsidRPr="00734FEF">
        <w:t>N</w:t>
      </w:r>
      <w:r w:rsidRPr="00734FEF">
        <w:t>abyvatele</w:t>
      </w:r>
      <w:proofErr w:type="spellEnd"/>
      <w:r w:rsidRPr="00734FEF">
        <w:t xml:space="preserve"> licence </w:t>
      </w:r>
      <w:proofErr w:type="spellStart"/>
      <w:r w:rsidRPr="00734FEF">
        <w:t>ve</w:t>
      </w:r>
      <w:proofErr w:type="spellEnd"/>
      <w:r w:rsidRPr="00734FEF">
        <w:t xml:space="preserve"> </w:t>
      </w:r>
      <w:proofErr w:type="spellStart"/>
      <w:r w:rsidRPr="00734FEF">
        <w:t>vztahu</w:t>
      </w:r>
      <w:proofErr w:type="spellEnd"/>
      <w:r w:rsidRPr="00734FEF">
        <w:t xml:space="preserve"> k </w:t>
      </w:r>
      <w:proofErr w:type="spellStart"/>
      <w:r w:rsidR="00AA2298" w:rsidRPr="00734FEF">
        <w:t>P</w:t>
      </w:r>
      <w:r w:rsidRPr="00734FEF">
        <w:t>oskytovateli</w:t>
      </w:r>
      <w:proofErr w:type="spellEnd"/>
      <w:r w:rsidRPr="00734FEF">
        <w:t xml:space="preserve"> </w:t>
      </w:r>
      <w:proofErr w:type="spellStart"/>
      <w:r w:rsidRPr="00734FEF">
        <w:t>bude</w:t>
      </w:r>
      <w:proofErr w:type="spellEnd"/>
      <w:r w:rsidRPr="00734FEF">
        <w:t xml:space="preserve"> </w:t>
      </w:r>
      <w:r w:rsidR="00D0334F" w:rsidRPr="00734FEF">
        <w:t xml:space="preserve">pro </w:t>
      </w:r>
      <w:proofErr w:type="spellStart"/>
      <w:r w:rsidR="00D0334F" w:rsidRPr="00734FEF">
        <w:t>účely</w:t>
      </w:r>
      <w:proofErr w:type="spellEnd"/>
      <w:r w:rsidR="00D0334F" w:rsidRPr="00734FEF">
        <w:t xml:space="preserve"> </w:t>
      </w:r>
      <w:proofErr w:type="spellStart"/>
      <w:r w:rsidR="00D0334F" w:rsidRPr="00734FEF">
        <w:t>plnění</w:t>
      </w:r>
      <w:proofErr w:type="spellEnd"/>
      <w:r w:rsidR="00D0334F" w:rsidRPr="00734FEF">
        <w:t xml:space="preserve"> </w:t>
      </w:r>
      <w:proofErr w:type="spellStart"/>
      <w:r w:rsidR="00D0334F" w:rsidRPr="00734FEF">
        <w:t>této</w:t>
      </w:r>
      <w:proofErr w:type="spellEnd"/>
      <w:r w:rsidR="00D0334F" w:rsidRPr="00734FEF">
        <w:t xml:space="preserve"> </w:t>
      </w:r>
      <w:proofErr w:type="spellStart"/>
      <w:r w:rsidR="00AA2298" w:rsidRPr="00437511">
        <w:t>S</w:t>
      </w:r>
      <w:r w:rsidR="00D0334F" w:rsidRPr="00437511">
        <w:t>mlouvy</w:t>
      </w:r>
      <w:proofErr w:type="spellEnd"/>
      <w:r w:rsidR="00AA2298" w:rsidRPr="00437511">
        <w:t xml:space="preserve"> </w:t>
      </w:r>
      <w:r w:rsidR="00A83F39" w:rsidRPr="00437511">
        <w:t xml:space="preserve">Ing. Irena Vernerová, </w:t>
      </w:r>
      <w:proofErr w:type="spellStart"/>
      <w:r w:rsidR="00A83F39" w:rsidRPr="00437511">
        <w:t>jednatelka</w:t>
      </w:r>
      <w:proofErr w:type="spellEnd"/>
      <w:r w:rsidR="00A83F39" w:rsidRPr="00437511">
        <w:t>.</w:t>
      </w:r>
      <w:r w:rsidRPr="00437511">
        <w:t xml:space="preserve"> </w:t>
      </w:r>
      <w:proofErr w:type="spellStart"/>
      <w:r w:rsidR="00034D34" w:rsidRPr="00437511">
        <w:t>Změnu</w:t>
      </w:r>
      <w:proofErr w:type="spellEnd"/>
      <w:r w:rsidR="00034D34" w:rsidRPr="00437511">
        <w:t xml:space="preserve"> </w:t>
      </w:r>
      <w:proofErr w:type="spellStart"/>
      <w:r w:rsidR="00034D34" w:rsidRPr="00437511">
        <w:t>osoby</w:t>
      </w:r>
      <w:proofErr w:type="spellEnd"/>
      <w:r w:rsidR="00AA2298" w:rsidRPr="00437511">
        <w:t>,</w:t>
      </w:r>
      <w:r w:rsidR="00034D34" w:rsidRPr="00437511">
        <w:t xml:space="preserve"> </w:t>
      </w:r>
      <w:proofErr w:type="spellStart"/>
      <w:r w:rsidR="00034D34" w:rsidRPr="00437511">
        <w:t>j</w:t>
      </w:r>
      <w:r w:rsidR="00824BEF" w:rsidRPr="00437511">
        <w:t>méno</w:t>
      </w:r>
      <w:proofErr w:type="spellEnd"/>
      <w:r w:rsidR="00824BEF" w:rsidRPr="00437511">
        <w:t xml:space="preserve"> a </w:t>
      </w:r>
      <w:proofErr w:type="spellStart"/>
      <w:r w:rsidR="00824BEF" w:rsidRPr="00437511">
        <w:t>funkci</w:t>
      </w:r>
      <w:proofErr w:type="spellEnd"/>
      <w:r w:rsidR="00824BEF" w:rsidRPr="00437511">
        <w:t xml:space="preserve"> </w:t>
      </w:r>
      <w:r w:rsidR="00034D34" w:rsidRPr="00437511">
        <w:t xml:space="preserve">a </w:t>
      </w:r>
      <w:proofErr w:type="spellStart"/>
      <w:r w:rsidR="00034D34" w:rsidRPr="00437511">
        <w:t>kontakty</w:t>
      </w:r>
      <w:proofErr w:type="spellEnd"/>
      <w:r w:rsidR="00034D34" w:rsidRPr="00437511">
        <w:t xml:space="preserve"> </w:t>
      </w:r>
      <w:proofErr w:type="spellStart"/>
      <w:r w:rsidR="00034D34" w:rsidRPr="00437511">
        <w:t>na</w:t>
      </w:r>
      <w:proofErr w:type="spellEnd"/>
      <w:r w:rsidR="00034D34" w:rsidRPr="00437511">
        <w:t xml:space="preserve"> </w:t>
      </w:r>
      <w:proofErr w:type="spellStart"/>
      <w:r w:rsidR="00034D34" w:rsidRPr="00437511">
        <w:t>novou</w:t>
      </w:r>
      <w:proofErr w:type="spellEnd"/>
      <w:r w:rsidR="00034D34" w:rsidRPr="00437511">
        <w:t xml:space="preserve"> </w:t>
      </w:r>
      <w:proofErr w:type="spellStart"/>
      <w:r w:rsidR="00034D34" w:rsidRPr="00437511">
        <w:t>osobu</w:t>
      </w:r>
      <w:proofErr w:type="spellEnd"/>
      <w:r w:rsidR="00034D34" w:rsidRPr="00437511">
        <w:t xml:space="preserve"> </w:t>
      </w:r>
      <w:proofErr w:type="spellStart"/>
      <w:r w:rsidR="00034D34" w:rsidRPr="00437511">
        <w:t>může</w:t>
      </w:r>
      <w:proofErr w:type="spellEnd"/>
      <w:r w:rsidR="00034D34" w:rsidRPr="00437511">
        <w:t xml:space="preserve"> </w:t>
      </w:r>
      <w:proofErr w:type="spellStart"/>
      <w:r w:rsidR="00034D34" w:rsidRPr="00437511">
        <w:t>též</w:t>
      </w:r>
      <w:proofErr w:type="spellEnd"/>
      <w:r w:rsidR="00034D34" w:rsidRPr="00437511">
        <w:t xml:space="preserve"> </w:t>
      </w:r>
      <w:proofErr w:type="spellStart"/>
      <w:r w:rsidR="00AA2298" w:rsidRPr="00437511">
        <w:t>N</w:t>
      </w:r>
      <w:r w:rsidR="00824BEF" w:rsidRPr="00437511">
        <w:t>abyvatel</w:t>
      </w:r>
      <w:proofErr w:type="spellEnd"/>
      <w:r w:rsidR="00AA2298" w:rsidRPr="00437511">
        <w:t xml:space="preserve"> </w:t>
      </w:r>
      <w:proofErr w:type="spellStart"/>
      <w:r w:rsidR="00AA2298" w:rsidRPr="00437511">
        <w:t>oznámit</w:t>
      </w:r>
      <w:proofErr w:type="spellEnd"/>
      <w:r w:rsidR="00824BEF" w:rsidRPr="00437511">
        <w:t xml:space="preserve"> </w:t>
      </w:r>
      <w:proofErr w:type="spellStart"/>
      <w:r w:rsidR="00AA2298" w:rsidRPr="00437511">
        <w:t>P</w:t>
      </w:r>
      <w:r w:rsidR="00824BEF" w:rsidRPr="00437511">
        <w:t>oskytovateli</w:t>
      </w:r>
      <w:proofErr w:type="spellEnd"/>
      <w:r w:rsidR="00824BEF" w:rsidRPr="00734FEF">
        <w:t xml:space="preserve"> </w:t>
      </w:r>
      <w:proofErr w:type="spellStart"/>
      <w:r w:rsidR="00824BEF" w:rsidRPr="00734FEF">
        <w:t>písemně</w:t>
      </w:r>
      <w:proofErr w:type="spellEnd"/>
      <w:r w:rsidR="00824BEF" w:rsidRPr="00734FEF">
        <w:t xml:space="preserve">. </w:t>
      </w:r>
      <w:r w:rsidRPr="00734FEF">
        <w:t>V </w:t>
      </w:r>
      <w:proofErr w:type="spellStart"/>
      <w:r w:rsidRPr="00734FEF">
        <w:t>případě</w:t>
      </w:r>
      <w:proofErr w:type="spellEnd"/>
      <w:r w:rsidRPr="00734FEF">
        <w:t xml:space="preserve"> </w:t>
      </w:r>
      <w:proofErr w:type="spellStart"/>
      <w:r w:rsidRPr="00734FEF">
        <w:t>změny</w:t>
      </w:r>
      <w:proofErr w:type="spellEnd"/>
      <w:r w:rsidRPr="00734FEF">
        <w:t xml:space="preserve"> </w:t>
      </w:r>
      <w:proofErr w:type="spellStart"/>
      <w:r w:rsidRPr="00734FEF">
        <w:t>této</w:t>
      </w:r>
      <w:proofErr w:type="spellEnd"/>
      <w:r w:rsidRPr="00734FEF">
        <w:t xml:space="preserve"> </w:t>
      </w:r>
      <w:proofErr w:type="spellStart"/>
      <w:r w:rsidRPr="00734FEF">
        <w:t>odpovědné</w:t>
      </w:r>
      <w:proofErr w:type="spellEnd"/>
      <w:r w:rsidRPr="00734FEF">
        <w:t xml:space="preserve"> </w:t>
      </w:r>
      <w:proofErr w:type="spellStart"/>
      <w:r w:rsidRPr="00734FEF">
        <w:t>osoby</w:t>
      </w:r>
      <w:proofErr w:type="spellEnd"/>
      <w:r w:rsidR="00824BEF" w:rsidRPr="00734FEF">
        <w:t xml:space="preserve">, </w:t>
      </w:r>
      <w:proofErr w:type="spellStart"/>
      <w:r w:rsidR="00824BEF" w:rsidRPr="00734FEF">
        <w:t>což</w:t>
      </w:r>
      <w:proofErr w:type="spellEnd"/>
      <w:r w:rsidR="00824BEF" w:rsidRPr="00734FEF">
        <w:t xml:space="preserve"> je </w:t>
      </w:r>
      <w:proofErr w:type="spellStart"/>
      <w:r w:rsidR="00824BEF" w:rsidRPr="00734FEF">
        <w:t>právem</w:t>
      </w:r>
      <w:proofErr w:type="spellEnd"/>
      <w:r w:rsidR="00824BEF" w:rsidRPr="00734FEF">
        <w:t xml:space="preserve"> </w:t>
      </w:r>
      <w:proofErr w:type="spellStart"/>
      <w:r w:rsidR="00AA2298" w:rsidRPr="00734FEF">
        <w:t>N</w:t>
      </w:r>
      <w:r w:rsidR="00824BEF" w:rsidRPr="00734FEF">
        <w:t>abyvatele</w:t>
      </w:r>
      <w:proofErr w:type="spellEnd"/>
      <w:r w:rsidR="00824BEF" w:rsidRPr="00734FEF">
        <w:t>,</w:t>
      </w:r>
      <w:r w:rsidRPr="00734FEF">
        <w:t xml:space="preserve"> je </w:t>
      </w:r>
      <w:proofErr w:type="spellStart"/>
      <w:r w:rsidR="00AA2298" w:rsidRPr="00734FEF">
        <w:t>N</w:t>
      </w:r>
      <w:r w:rsidRPr="00734FEF">
        <w:t>abyvatel</w:t>
      </w:r>
      <w:proofErr w:type="spellEnd"/>
      <w:r w:rsidRPr="00734FEF">
        <w:t xml:space="preserve"> </w:t>
      </w:r>
      <w:proofErr w:type="spellStart"/>
      <w:r w:rsidRPr="00734FEF">
        <w:t>povinen</w:t>
      </w:r>
      <w:proofErr w:type="spellEnd"/>
      <w:r w:rsidRPr="00734FEF">
        <w:t xml:space="preserve"> </w:t>
      </w:r>
      <w:proofErr w:type="spellStart"/>
      <w:r w:rsidRPr="00734FEF">
        <w:t>písemně</w:t>
      </w:r>
      <w:proofErr w:type="spellEnd"/>
      <w:r w:rsidRPr="00734FEF">
        <w:t xml:space="preserve"> </w:t>
      </w:r>
      <w:proofErr w:type="spellStart"/>
      <w:r w:rsidRPr="00734FEF">
        <w:t>vyrozumět</w:t>
      </w:r>
      <w:proofErr w:type="spellEnd"/>
      <w:r w:rsidRPr="00734FEF">
        <w:t xml:space="preserve"> </w:t>
      </w:r>
      <w:proofErr w:type="spellStart"/>
      <w:r w:rsidR="00AA2298" w:rsidRPr="00734FEF">
        <w:t>P</w:t>
      </w:r>
      <w:r w:rsidRPr="00734FEF">
        <w:t>oskytovatele</w:t>
      </w:r>
      <w:proofErr w:type="spellEnd"/>
      <w:r w:rsidRPr="00734FEF">
        <w:t xml:space="preserve"> </w:t>
      </w:r>
      <w:proofErr w:type="spellStart"/>
      <w:r w:rsidRPr="00734FEF">
        <w:t>nejpozd</w:t>
      </w:r>
      <w:r w:rsidR="003763A0" w:rsidRPr="00734FEF">
        <w:t>ěji</w:t>
      </w:r>
      <w:proofErr w:type="spellEnd"/>
      <w:r w:rsidR="003763A0" w:rsidRPr="00734FEF">
        <w:t xml:space="preserve"> do 30 </w:t>
      </w:r>
      <w:proofErr w:type="spellStart"/>
      <w:r w:rsidR="003763A0" w:rsidRPr="00734FEF">
        <w:t>dnů</w:t>
      </w:r>
      <w:proofErr w:type="spellEnd"/>
      <w:r w:rsidR="00D0334F" w:rsidRPr="00734FEF">
        <w:t xml:space="preserve"> ode </w:t>
      </w:r>
      <w:proofErr w:type="spellStart"/>
      <w:r w:rsidR="00D0334F" w:rsidRPr="00734FEF">
        <w:t>dne</w:t>
      </w:r>
      <w:proofErr w:type="spellEnd"/>
      <w:r w:rsidR="00D0334F" w:rsidRPr="00734FEF">
        <w:t xml:space="preserve"> </w:t>
      </w:r>
      <w:proofErr w:type="spellStart"/>
      <w:r w:rsidR="00D0334F" w:rsidRPr="00734FEF">
        <w:t>takové</w:t>
      </w:r>
      <w:proofErr w:type="spellEnd"/>
      <w:r w:rsidR="00D0334F" w:rsidRPr="00734FEF">
        <w:t xml:space="preserve"> </w:t>
      </w:r>
      <w:proofErr w:type="spellStart"/>
      <w:r w:rsidR="00D0334F" w:rsidRPr="00734FEF">
        <w:t>změny</w:t>
      </w:r>
      <w:proofErr w:type="spellEnd"/>
      <w:r w:rsidR="003763A0" w:rsidRPr="00734FEF">
        <w:t>.</w:t>
      </w:r>
      <w:r w:rsidR="00824BEF" w:rsidRPr="00734FEF">
        <w:t xml:space="preserve">  </w:t>
      </w:r>
    </w:p>
    <w:p w14:paraId="67A6245C" w14:textId="77777777" w:rsidR="00807CAA" w:rsidRPr="00734FEF" w:rsidRDefault="00807CAA" w:rsidP="00D47D2F">
      <w:pPr>
        <w:widowControl w:val="0"/>
        <w:spacing w:line="276" w:lineRule="auto"/>
        <w:contextualSpacing/>
      </w:pPr>
    </w:p>
    <w:p w14:paraId="008756AE" w14:textId="77DFEF02" w:rsidR="001654F0" w:rsidRDefault="00AA2298" w:rsidP="0078357A">
      <w:pPr>
        <w:widowControl w:val="0"/>
        <w:spacing w:line="276" w:lineRule="auto"/>
        <w:ind w:left="567"/>
        <w:contextualSpacing/>
        <w:jc w:val="both"/>
      </w:pPr>
      <w:proofErr w:type="spellStart"/>
      <w:r w:rsidRPr="00734FEF">
        <w:t>Kontaktní</w:t>
      </w:r>
      <w:proofErr w:type="spellEnd"/>
      <w:r w:rsidRPr="00734FEF">
        <w:t xml:space="preserve"> </w:t>
      </w:r>
      <w:proofErr w:type="spellStart"/>
      <w:r w:rsidRPr="00734FEF">
        <w:t>osobou</w:t>
      </w:r>
      <w:proofErr w:type="spellEnd"/>
      <w:r w:rsidRPr="00734FEF">
        <w:t xml:space="preserve"> </w:t>
      </w:r>
      <w:proofErr w:type="spellStart"/>
      <w:r w:rsidRPr="00734FEF">
        <w:t>Poskytovatele</w:t>
      </w:r>
      <w:proofErr w:type="spellEnd"/>
      <w:r w:rsidRPr="00734FEF">
        <w:t xml:space="preserve"> licence </w:t>
      </w:r>
      <w:proofErr w:type="spellStart"/>
      <w:r w:rsidRPr="00734FEF">
        <w:t>ve</w:t>
      </w:r>
      <w:proofErr w:type="spellEnd"/>
      <w:r w:rsidRPr="00734FEF">
        <w:t xml:space="preserve"> </w:t>
      </w:r>
      <w:proofErr w:type="spellStart"/>
      <w:r w:rsidRPr="00734FEF">
        <w:t>vztahu</w:t>
      </w:r>
      <w:proofErr w:type="spellEnd"/>
      <w:r w:rsidRPr="00734FEF">
        <w:t xml:space="preserve"> k </w:t>
      </w:r>
      <w:proofErr w:type="spellStart"/>
      <w:r w:rsidRPr="00734FEF">
        <w:t>Nabyvateli</w:t>
      </w:r>
      <w:proofErr w:type="spellEnd"/>
      <w:r w:rsidRPr="00734FEF">
        <w:t xml:space="preserve"> </w:t>
      </w:r>
      <w:proofErr w:type="spellStart"/>
      <w:r w:rsidRPr="00734FEF">
        <w:t>bude</w:t>
      </w:r>
      <w:proofErr w:type="spellEnd"/>
      <w:r w:rsidRPr="00734FEF">
        <w:t xml:space="preserve"> pro </w:t>
      </w:r>
      <w:proofErr w:type="spellStart"/>
      <w:r w:rsidRPr="00734FEF">
        <w:t>účely</w:t>
      </w:r>
      <w:proofErr w:type="spellEnd"/>
      <w:r w:rsidRPr="00734FEF">
        <w:t xml:space="preserve"> </w:t>
      </w:r>
      <w:proofErr w:type="spellStart"/>
      <w:r w:rsidRPr="00734FEF">
        <w:t>plnění</w:t>
      </w:r>
      <w:proofErr w:type="spellEnd"/>
      <w:r w:rsidRPr="00734FEF">
        <w:t xml:space="preserve"> </w:t>
      </w:r>
      <w:proofErr w:type="spellStart"/>
      <w:r w:rsidRPr="00734FEF">
        <w:t>této</w:t>
      </w:r>
      <w:proofErr w:type="spellEnd"/>
      <w:r w:rsidRPr="00734FEF">
        <w:t xml:space="preserve"> </w:t>
      </w:r>
      <w:proofErr w:type="spellStart"/>
      <w:r w:rsidRPr="00734FEF">
        <w:t>Smlouvy</w:t>
      </w:r>
      <w:proofErr w:type="spellEnd"/>
      <w:r w:rsidRPr="00734FEF">
        <w:t xml:space="preserve"> Ing. Stanislav Šnajberg, </w:t>
      </w:r>
      <w:proofErr w:type="spellStart"/>
      <w:r w:rsidR="00A76C0E">
        <w:t>statutární</w:t>
      </w:r>
      <w:proofErr w:type="spellEnd"/>
      <w:r w:rsidR="00A76C0E">
        <w:t xml:space="preserve"> </w:t>
      </w:r>
      <w:proofErr w:type="spellStart"/>
      <w:r w:rsidR="00A76C0E">
        <w:t>ředitel</w:t>
      </w:r>
      <w:proofErr w:type="spellEnd"/>
      <w:r w:rsidRPr="00734FEF">
        <w:t xml:space="preserve">. </w:t>
      </w:r>
      <w:proofErr w:type="spellStart"/>
      <w:r w:rsidRPr="00734FEF">
        <w:t>Změnu</w:t>
      </w:r>
      <w:proofErr w:type="spellEnd"/>
      <w:r w:rsidRPr="00734FEF">
        <w:t xml:space="preserve"> </w:t>
      </w:r>
      <w:proofErr w:type="spellStart"/>
      <w:r w:rsidRPr="00734FEF">
        <w:t>osoby</w:t>
      </w:r>
      <w:proofErr w:type="spellEnd"/>
      <w:r w:rsidRPr="00734FEF">
        <w:t xml:space="preserve">, </w:t>
      </w:r>
      <w:proofErr w:type="spellStart"/>
      <w:r w:rsidRPr="00734FEF">
        <w:t>jméno</w:t>
      </w:r>
      <w:proofErr w:type="spellEnd"/>
      <w:r w:rsidRPr="00734FEF">
        <w:t xml:space="preserve"> a </w:t>
      </w:r>
      <w:proofErr w:type="spellStart"/>
      <w:r w:rsidRPr="00734FEF">
        <w:t>funkci</w:t>
      </w:r>
      <w:proofErr w:type="spellEnd"/>
      <w:r w:rsidRPr="00734FEF">
        <w:t xml:space="preserve"> a </w:t>
      </w:r>
      <w:proofErr w:type="spellStart"/>
      <w:r w:rsidRPr="00734FEF">
        <w:t>kontakty</w:t>
      </w:r>
      <w:proofErr w:type="spellEnd"/>
      <w:r w:rsidRPr="00734FEF">
        <w:t xml:space="preserve"> </w:t>
      </w:r>
      <w:proofErr w:type="spellStart"/>
      <w:r w:rsidRPr="00734FEF">
        <w:t>na</w:t>
      </w:r>
      <w:proofErr w:type="spellEnd"/>
      <w:r w:rsidRPr="00734FEF">
        <w:t xml:space="preserve"> </w:t>
      </w:r>
      <w:proofErr w:type="spellStart"/>
      <w:r w:rsidRPr="00734FEF">
        <w:t>novou</w:t>
      </w:r>
      <w:proofErr w:type="spellEnd"/>
      <w:r w:rsidRPr="00734FEF">
        <w:t xml:space="preserve"> </w:t>
      </w:r>
      <w:proofErr w:type="spellStart"/>
      <w:r w:rsidRPr="00734FEF">
        <w:t>osobu</w:t>
      </w:r>
      <w:proofErr w:type="spellEnd"/>
      <w:r w:rsidRPr="00734FEF">
        <w:t xml:space="preserve"> </w:t>
      </w:r>
      <w:proofErr w:type="spellStart"/>
      <w:r w:rsidRPr="00734FEF">
        <w:t>může</w:t>
      </w:r>
      <w:proofErr w:type="spellEnd"/>
      <w:r w:rsidRPr="00734FEF">
        <w:t xml:space="preserve"> </w:t>
      </w:r>
      <w:proofErr w:type="spellStart"/>
      <w:r w:rsidRPr="00734FEF">
        <w:t>též</w:t>
      </w:r>
      <w:proofErr w:type="spellEnd"/>
      <w:r w:rsidRPr="00734FEF">
        <w:t xml:space="preserve"> </w:t>
      </w:r>
      <w:proofErr w:type="spellStart"/>
      <w:r w:rsidRPr="00734FEF">
        <w:t>Poskytovatel</w:t>
      </w:r>
      <w:proofErr w:type="spellEnd"/>
      <w:r w:rsidRPr="00734FEF">
        <w:t xml:space="preserve"> </w:t>
      </w:r>
      <w:proofErr w:type="spellStart"/>
      <w:r w:rsidRPr="00734FEF">
        <w:t>oznámit</w:t>
      </w:r>
      <w:proofErr w:type="spellEnd"/>
      <w:r w:rsidRPr="00734FEF">
        <w:t xml:space="preserve"> </w:t>
      </w:r>
      <w:proofErr w:type="spellStart"/>
      <w:r w:rsidRPr="00734FEF">
        <w:t>Nabyvateli</w:t>
      </w:r>
      <w:proofErr w:type="spellEnd"/>
      <w:r w:rsidRPr="00734FEF">
        <w:t xml:space="preserve"> </w:t>
      </w:r>
      <w:proofErr w:type="spellStart"/>
      <w:r w:rsidRPr="00734FEF">
        <w:t>písemně</w:t>
      </w:r>
      <w:proofErr w:type="spellEnd"/>
      <w:r w:rsidRPr="00734FEF">
        <w:t>. V </w:t>
      </w:r>
      <w:proofErr w:type="spellStart"/>
      <w:r w:rsidRPr="00734FEF">
        <w:t>případě</w:t>
      </w:r>
      <w:proofErr w:type="spellEnd"/>
      <w:r w:rsidRPr="00734FEF">
        <w:t xml:space="preserve"> </w:t>
      </w:r>
      <w:proofErr w:type="spellStart"/>
      <w:r w:rsidRPr="00734FEF">
        <w:t>změny</w:t>
      </w:r>
      <w:proofErr w:type="spellEnd"/>
      <w:r w:rsidRPr="00734FEF">
        <w:t xml:space="preserve"> </w:t>
      </w:r>
      <w:proofErr w:type="spellStart"/>
      <w:r w:rsidRPr="00734FEF">
        <w:t>této</w:t>
      </w:r>
      <w:proofErr w:type="spellEnd"/>
      <w:r w:rsidRPr="00734FEF">
        <w:t xml:space="preserve"> </w:t>
      </w:r>
      <w:proofErr w:type="spellStart"/>
      <w:r w:rsidRPr="00734FEF">
        <w:t>odpovědné</w:t>
      </w:r>
      <w:proofErr w:type="spellEnd"/>
      <w:r w:rsidRPr="00734FEF">
        <w:t xml:space="preserve"> </w:t>
      </w:r>
      <w:proofErr w:type="spellStart"/>
      <w:r w:rsidRPr="00734FEF">
        <w:t>osoby</w:t>
      </w:r>
      <w:proofErr w:type="spellEnd"/>
      <w:r w:rsidRPr="00734FEF">
        <w:t xml:space="preserve">, </w:t>
      </w:r>
      <w:proofErr w:type="spellStart"/>
      <w:r w:rsidRPr="00734FEF">
        <w:t>což</w:t>
      </w:r>
      <w:proofErr w:type="spellEnd"/>
      <w:r w:rsidRPr="00734FEF">
        <w:t xml:space="preserve"> je </w:t>
      </w:r>
      <w:proofErr w:type="spellStart"/>
      <w:r w:rsidRPr="00734FEF">
        <w:t>právem</w:t>
      </w:r>
      <w:proofErr w:type="spellEnd"/>
      <w:r w:rsidRPr="00734FEF">
        <w:t xml:space="preserve"> </w:t>
      </w:r>
      <w:proofErr w:type="spellStart"/>
      <w:r w:rsidRPr="00734FEF">
        <w:t>Poskytovatele</w:t>
      </w:r>
      <w:proofErr w:type="spellEnd"/>
      <w:r w:rsidRPr="00734FEF">
        <w:t xml:space="preserve">, je </w:t>
      </w:r>
      <w:proofErr w:type="spellStart"/>
      <w:r w:rsidRPr="00734FEF">
        <w:t>Poskytovatel</w:t>
      </w:r>
      <w:proofErr w:type="spellEnd"/>
      <w:r w:rsidRPr="00734FEF">
        <w:t xml:space="preserve"> </w:t>
      </w:r>
      <w:proofErr w:type="spellStart"/>
      <w:r w:rsidRPr="00734FEF">
        <w:t>povinen</w:t>
      </w:r>
      <w:proofErr w:type="spellEnd"/>
      <w:r w:rsidRPr="00734FEF">
        <w:t xml:space="preserve"> </w:t>
      </w:r>
      <w:proofErr w:type="spellStart"/>
      <w:r w:rsidRPr="00734FEF">
        <w:t>písemně</w:t>
      </w:r>
      <w:proofErr w:type="spellEnd"/>
      <w:r w:rsidRPr="00734FEF">
        <w:t xml:space="preserve"> </w:t>
      </w:r>
      <w:proofErr w:type="spellStart"/>
      <w:r w:rsidRPr="00734FEF">
        <w:t>vyrozumět</w:t>
      </w:r>
      <w:proofErr w:type="spellEnd"/>
      <w:r w:rsidRPr="00734FEF">
        <w:t xml:space="preserve"> </w:t>
      </w:r>
      <w:proofErr w:type="spellStart"/>
      <w:r w:rsidRPr="00734FEF">
        <w:t>Nabyvatele</w:t>
      </w:r>
      <w:proofErr w:type="spellEnd"/>
      <w:r w:rsidRPr="00734FEF">
        <w:t xml:space="preserve"> </w:t>
      </w:r>
      <w:proofErr w:type="spellStart"/>
      <w:r w:rsidRPr="00734FEF">
        <w:t>nejpozději</w:t>
      </w:r>
      <w:proofErr w:type="spellEnd"/>
      <w:r w:rsidRPr="00734FEF">
        <w:t xml:space="preserve"> do 30 </w:t>
      </w:r>
      <w:proofErr w:type="spellStart"/>
      <w:r w:rsidRPr="00734FEF">
        <w:t>dnů</w:t>
      </w:r>
      <w:proofErr w:type="spellEnd"/>
      <w:r w:rsidRPr="00734FEF">
        <w:t xml:space="preserve"> ode </w:t>
      </w:r>
      <w:proofErr w:type="spellStart"/>
      <w:r w:rsidRPr="00734FEF">
        <w:t>dne</w:t>
      </w:r>
      <w:proofErr w:type="spellEnd"/>
      <w:r w:rsidRPr="00734FEF">
        <w:t xml:space="preserve"> </w:t>
      </w:r>
      <w:proofErr w:type="spellStart"/>
      <w:r w:rsidRPr="00734FEF">
        <w:t>takové</w:t>
      </w:r>
      <w:proofErr w:type="spellEnd"/>
      <w:r w:rsidRPr="00734FEF">
        <w:t xml:space="preserve"> </w:t>
      </w:r>
      <w:proofErr w:type="spellStart"/>
      <w:r w:rsidRPr="00734FEF">
        <w:t>změny</w:t>
      </w:r>
      <w:proofErr w:type="spellEnd"/>
      <w:r w:rsidRPr="00734FEF">
        <w:t>.</w:t>
      </w:r>
    </w:p>
    <w:p w14:paraId="691749E5" w14:textId="77777777" w:rsidR="00CC00FE" w:rsidRDefault="00CC00FE" w:rsidP="00D47D2F">
      <w:pPr>
        <w:pStyle w:val="Nadpis2"/>
        <w:numPr>
          <w:ilvl w:val="0"/>
          <w:numId w:val="0"/>
        </w:numPr>
        <w:spacing w:before="0" w:after="0" w:line="276" w:lineRule="auto"/>
        <w:ind w:left="540"/>
        <w:jc w:val="both"/>
        <w:rPr>
          <w:rFonts w:ascii="Times New Roman" w:hAnsi="Times New Roman"/>
          <w:b w:val="0"/>
          <w:bCs/>
          <w:i w:val="0"/>
          <w:iCs/>
        </w:rPr>
      </w:pPr>
    </w:p>
    <w:p w14:paraId="50BE12D7" w14:textId="6A941251" w:rsidR="009B7D24" w:rsidRDefault="009B7D24" w:rsidP="00D47D2F">
      <w:pPr>
        <w:pStyle w:val="Nadpis2"/>
        <w:numPr>
          <w:ilvl w:val="1"/>
          <w:numId w:val="4"/>
        </w:numPr>
        <w:tabs>
          <w:tab w:val="clear" w:pos="360"/>
        </w:tabs>
        <w:spacing w:before="0" w:after="0" w:line="276" w:lineRule="auto"/>
        <w:ind w:left="540" w:hanging="540"/>
        <w:jc w:val="both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Nabyvatel není oprávněn poskytnout licenci dle této Smlouvy třetím osobám. </w:t>
      </w:r>
    </w:p>
    <w:p w14:paraId="06C92AF4" w14:textId="77777777" w:rsidR="00A83F39" w:rsidRDefault="00A83F39" w:rsidP="00A83F39">
      <w:pPr>
        <w:rPr>
          <w:lang w:val="cs-CZ" w:eastAsia="cs-CZ"/>
        </w:rPr>
      </w:pPr>
    </w:p>
    <w:p w14:paraId="4D8F999F" w14:textId="77777777" w:rsidR="00314C06" w:rsidRPr="004B5D42" w:rsidRDefault="00314C06" w:rsidP="00D47D2F">
      <w:pPr>
        <w:widowControl w:val="0"/>
        <w:spacing w:line="276" w:lineRule="auto"/>
        <w:contextualSpacing/>
        <w:jc w:val="both"/>
        <w:rPr>
          <w:lang w:val="cs-CZ"/>
        </w:rPr>
      </w:pPr>
    </w:p>
    <w:p w14:paraId="5BD03427" w14:textId="68D58FD7" w:rsidR="00807CAA" w:rsidRPr="00734FEF" w:rsidRDefault="00CC00FE" w:rsidP="00D47D2F">
      <w:pPr>
        <w:pStyle w:val="Nadpis1"/>
        <w:keepNext w:val="0"/>
        <w:widowControl w:val="0"/>
        <w:numPr>
          <w:ilvl w:val="0"/>
          <w:numId w:val="3"/>
        </w:numPr>
        <w:tabs>
          <w:tab w:val="clear" w:pos="1080"/>
          <w:tab w:val="num" w:pos="142"/>
        </w:tabs>
        <w:spacing w:before="0" w:after="0" w:line="276" w:lineRule="auto"/>
        <w:ind w:left="567" w:hanging="207"/>
        <w:contextualSpacing/>
        <w:jc w:val="center"/>
        <w:rPr>
          <w:rFonts w:ascii="Times New Roman" w:hAnsi="Times New Roman"/>
          <w:sz w:val="24"/>
          <w:szCs w:val="24"/>
        </w:rPr>
      </w:pPr>
      <w:r w:rsidRPr="00734FEF">
        <w:rPr>
          <w:rFonts w:ascii="Times New Roman" w:hAnsi="Times New Roman"/>
          <w:sz w:val="24"/>
          <w:szCs w:val="24"/>
        </w:rPr>
        <w:t>ODMĚNA</w:t>
      </w:r>
    </w:p>
    <w:p w14:paraId="5D6DAE82" w14:textId="77777777" w:rsidR="00807CAA" w:rsidRPr="00734FEF" w:rsidRDefault="00807CAA" w:rsidP="00D47D2F">
      <w:pPr>
        <w:widowControl w:val="0"/>
        <w:spacing w:line="276" w:lineRule="auto"/>
        <w:contextualSpacing/>
      </w:pPr>
    </w:p>
    <w:p w14:paraId="6A0E10B0" w14:textId="7EAB3E7F" w:rsidR="00864AF3" w:rsidRDefault="00753CE5" w:rsidP="00753CE5">
      <w:pPr>
        <w:widowControl w:val="0"/>
        <w:numPr>
          <w:ilvl w:val="1"/>
          <w:numId w:val="6"/>
        </w:numPr>
        <w:tabs>
          <w:tab w:val="clear" w:pos="540"/>
        </w:tabs>
        <w:spacing w:line="276" w:lineRule="auto"/>
        <w:ind w:left="567" w:hanging="567"/>
        <w:contextualSpacing/>
        <w:jc w:val="both"/>
      </w:pPr>
      <w:r w:rsidRPr="00753CE5">
        <w:rPr>
          <w:highlight w:val="black"/>
        </w:rPr>
        <w:t>xxxxxxxxxxxxxxxxxxxxxxxxxxxxxxxxxxxxxxxxxxxxxxxxxxxxxxxxxxxxxxxxxxxxxxxxxxxxxxxxxxxxxx</w:t>
      </w:r>
    </w:p>
    <w:p w14:paraId="26A1C96E" w14:textId="77777777" w:rsidR="00753CE5" w:rsidRPr="00734FEF" w:rsidRDefault="00753CE5" w:rsidP="00D47D2F">
      <w:pPr>
        <w:widowControl w:val="0"/>
        <w:spacing w:line="276" w:lineRule="auto"/>
        <w:ind w:left="567"/>
        <w:contextualSpacing/>
        <w:jc w:val="both"/>
      </w:pPr>
    </w:p>
    <w:p w14:paraId="5839B42F" w14:textId="4948B915" w:rsidR="00753CE5" w:rsidRPr="002A722E" w:rsidRDefault="00753CE5" w:rsidP="00D47D2F">
      <w:pPr>
        <w:widowControl w:val="0"/>
        <w:spacing w:line="276" w:lineRule="auto"/>
        <w:ind w:left="567"/>
        <w:contextualSpacing/>
        <w:jc w:val="both"/>
        <w:rPr>
          <w:highlight w:val="black"/>
          <w:lang w:val="pl-PL"/>
        </w:rPr>
      </w:pPr>
      <w:r w:rsidRPr="002A722E">
        <w:rPr>
          <w:highlight w:val="black"/>
          <w:lang w:val="pl-PL"/>
        </w:rPr>
        <w:t>Xxxxxxxxxxxxxxxxxxxxxxxxxxxxxxxxxxxxxxxxxxxxxxxxxxxxxxxxxxxxxxxxxxxxxx</w:t>
      </w:r>
    </w:p>
    <w:p w14:paraId="68FCE01E" w14:textId="66DBED02" w:rsidR="00753CE5" w:rsidRPr="002A722E" w:rsidRDefault="00753CE5" w:rsidP="00D47D2F">
      <w:pPr>
        <w:widowControl w:val="0"/>
        <w:spacing w:line="276" w:lineRule="auto"/>
        <w:ind w:left="567"/>
        <w:contextualSpacing/>
        <w:jc w:val="both"/>
        <w:rPr>
          <w:highlight w:val="black"/>
          <w:lang w:val="pl-PL"/>
        </w:rPr>
      </w:pPr>
      <w:r w:rsidRPr="002A722E">
        <w:rPr>
          <w:highlight w:val="black"/>
          <w:lang w:val="pl-PL"/>
        </w:rPr>
        <w:t>xxxxxxxxxxxxxxxxxxxxxxxxxxxxxxxxxxxxxxxxxxxxxxxxxxxxxxxxxxxxxxxxxxxxxx</w:t>
      </w:r>
    </w:p>
    <w:p w14:paraId="6D8BDC4F" w14:textId="7D9B5AA5" w:rsidR="00753CE5" w:rsidRPr="002A722E" w:rsidRDefault="00753CE5" w:rsidP="00D47D2F">
      <w:pPr>
        <w:widowControl w:val="0"/>
        <w:spacing w:line="276" w:lineRule="auto"/>
        <w:ind w:left="567"/>
        <w:contextualSpacing/>
        <w:jc w:val="both"/>
        <w:rPr>
          <w:highlight w:val="black"/>
          <w:lang w:val="pl-PL"/>
        </w:rPr>
      </w:pPr>
      <w:r w:rsidRPr="002A722E">
        <w:rPr>
          <w:highlight w:val="black"/>
          <w:lang w:val="pl-PL"/>
        </w:rPr>
        <w:t>xxxxxxxxxxxxxxxxxxxxxxxxxxxxxxxxxxxxxxxxxxxxxxxxxxxxxxxxx</w:t>
      </w:r>
    </w:p>
    <w:p w14:paraId="096EBE1A" w14:textId="77777777" w:rsidR="00753CE5" w:rsidRPr="002A722E" w:rsidRDefault="00753CE5" w:rsidP="00D47D2F">
      <w:pPr>
        <w:widowControl w:val="0"/>
        <w:spacing w:line="276" w:lineRule="auto"/>
        <w:ind w:left="567"/>
        <w:contextualSpacing/>
        <w:jc w:val="both"/>
        <w:rPr>
          <w:highlight w:val="black"/>
          <w:lang w:val="pl-PL"/>
        </w:rPr>
      </w:pPr>
    </w:p>
    <w:p w14:paraId="1D02D925" w14:textId="60ECD1CC" w:rsidR="00753CE5" w:rsidRPr="002A722E" w:rsidRDefault="00753CE5" w:rsidP="00DD129E">
      <w:pPr>
        <w:widowControl w:val="0"/>
        <w:spacing w:line="276" w:lineRule="auto"/>
        <w:ind w:left="567"/>
        <w:contextualSpacing/>
        <w:jc w:val="both"/>
        <w:rPr>
          <w:highlight w:val="black"/>
          <w:lang w:val="pl-PL"/>
        </w:rPr>
      </w:pPr>
      <w:r w:rsidRPr="002A722E">
        <w:rPr>
          <w:highlight w:val="black"/>
          <w:lang w:val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A722E" w:rsidRPr="002A722E">
        <w:rPr>
          <w:highlight w:val="black"/>
          <w:lang w:val="pl-PL"/>
        </w:rPr>
        <w:t>xxxxxxxxxxxxxxxxxxxxxxxxxxxxxxxxxxxxxxxxxxxxxxxxxxxxxxxxxxxxxxxxxx</w:t>
      </w:r>
    </w:p>
    <w:p w14:paraId="78397A4A" w14:textId="28F06D28" w:rsidR="002A722E" w:rsidRPr="002A722E" w:rsidRDefault="002A722E" w:rsidP="00DD129E">
      <w:pPr>
        <w:widowControl w:val="0"/>
        <w:spacing w:line="276" w:lineRule="auto"/>
        <w:ind w:left="567"/>
        <w:contextualSpacing/>
        <w:jc w:val="both"/>
        <w:rPr>
          <w:highlight w:val="black"/>
          <w:lang w:val="pl-PL"/>
        </w:rPr>
      </w:pPr>
      <w:r w:rsidRPr="002A722E">
        <w:rPr>
          <w:highlight w:val="black"/>
          <w:lang w:val="pl-PL"/>
        </w:rPr>
        <w:t>xxxxxxxxxxxxxxxxxxxxxxxxxxxxxxxxxxxxxxxxxxxxxxxxxxxxxxxxxxxxxxxxxxxxxx</w:t>
      </w:r>
    </w:p>
    <w:p w14:paraId="2A9857F9" w14:textId="5F29C8E7" w:rsidR="002A722E" w:rsidRDefault="002A722E" w:rsidP="00DD129E">
      <w:pPr>
        <w:widowControl w:val="0"/>
        <w:spacing w:line="276" w:lineRule="auto"/>
        <w:ind w:left="567"/>
        <w:contextualSpacing/>
        <w:jc w:val="both"/>
        <w:rPr>
          <w:lang w:val="pl-PL"/>
        </w:rPr>
      </w:pPr>
      <w:r w:rsidRPr="002A722E">
        <w:rPr>
          <w:highlight w:val="black"/>
          <w:lang w:val="pl-PL"/>
        </w:rPr>
        <w:t>xxxxxxxxxxxxxxxxxxxxxxxxxxxxxxxxxxxxxxxxxxxxxxxxxxxxxxxxxxxxxxxxxxxxxxxxxxxxxxxxxxxxxxxxxxxxxxxxxxxxxxxxxxxxxxxxxxxxxxxxxxxxxxxxxxx.</w:t>
      </w:r>
    </w:p>
    <w:p w14:paraId="6BE41CFC" w14:textId="58610561" w:rsidR="00A03597" w:rsidRPr="004B5D42" w:rsidRDefault="00D622BC" w:rsidP="00D47D2F">
      <w:pPr>
        <w:widowControl w:val="0"/>
        <w:numPr>
          <w:ilvl w:val="1"/>
          <w:numId w:val="6"/>
        </w:numPr>
        <w:tabs>
          <w:tab w:val="clear" w:pos="540"/>
        </w:tabs>
        <w:spacing w:line="276" w:lineRule="auto"/>
        <w:ind w:left="567" w:hanging="567"/>
        <w:contextualSpacing/>
        <w:jc w:val="both"/>
        <w:rPr>
          <w:color w:val="000000"/>
          <w:lang w:val="pl-PL"/>
        </w:rPr>
      </w:pPr>
      <w:r w:rsidRPr="004B5D42">
        <w:rPr>
          <w:color w:val="000000"/>
          <w:lang w:val="pl-PL"/>
        </w:rPr>
        <w:t xml:space="preserve">V případě, že dojde </w:t>
      </w:r>
      <w:r w:rsidR="00395EC4" w:rsidRPr="004B5D42">
        <w:rPr>
          <w:color w:val="000000"/>
          <w:lang w:val="pl-PL"/>
        </w:rPr>
        <w:t xml:space="preserve">k </w:t>
      </w:r>
      <w:r w:rsidR="00A03597" w:rsidRPr="004B5D42">
        <w:rPr>
          <w:color w:val="000000"/>
          <w:lang w:val="pl-PL"/>
        </w:rPr>
        <w:t xml:space="preserve">rozšíření </w:t>
      </w:r>
      <w:r w:rsidR="00D0334F" w:rsidRPr="004B5D42">
        <w:rPr>
          <w:color w:val="000000"/>
          <w:lang w:val="pl-PL"/>
        </w:rPr>
        <w:t>P</w:t>
      </w:r>
      <w:r w:rsidR="00A03597" w:rsidRPr="004B5D42">
        <w:rPr>
          <w:color w:val="000000"/>
          <w:lang w:val="pl-PL"/>
        </w:rPr>
        <w:t>rogramu o</w:t>
      </w:r>
      <w:r w:rsidR="00AA5B5F" w:rsidRPr="004B5D42">
        <w:rPr>
          <w:color w:val="000000"/>
          <w:lang w:val="pl-PL"/>
        </w:rPr>
        <w:t xml:space="preserve"> </w:t>
      </w:r>
      <w:r w:rsidR="00A03597" w:rsidRPr="004B5D42">
        <w:rPr>
          <w:color w:val="000000"/>
          <w:lang w:val="pl-PL"/>
        </w:rPr>
        <w:t xml:space="preserve">funkci, </w:t>
      </w:r>
      <w:r w:rsidRPr="004B5D42">
        <w:rPr>
          <w:color w:val="000000"/>
          <w:lang w:val="pl-PL"/>
        </w:rPr>
        <w:t xml:space="preserve">a to na základě objednávky </w:t>
      </w:r>
      <w:r w:rsidR="00E47132" w:rsidRPr="004B5D42">
        <w:rPr>
          <w:color w:val="000000"/>
          <w:lang w:val="pl-PL"/>
        </w:rPr>
        <w:t>N</w:t>
      </w:r>
      <w:r w:rsidR="00A03597" w:rsidRPr="004B5D42">
        <w:rPr>
          <w:color w:val="000000"/>
          <w:lang w:val="pl-PL"/>
        </w:rPr>
        <w:t>abyvatel</w:t>
      </w:r>
      <w:r w:rsidR="00F61621" w:rsidRPr="004B5D42">
        <w:rPr>
          <w:color w:val="000000"/>
          <w:lang w:val="pl-PL"/>
        </w:rPr>
        <w:t>e</w:t>
      </w:r>
      <w:r w:rsidR="005301AE" w:rsidRPr="004B5D42">
        <w:rPr>
          <w:color w:val="000000"/>
          <w:lang w:val="pl-PL"/>
        </w:rPr>
        <w:t xml:space="preserve"> </w:t>
      </w:r>
      <w:r w:rsidR="00A03597" w:rsidRPr="004B5D42">
        <w:rPr>
          <w:color w:val="000000"/>
          <w:lang w:val="pl-PL"/>
        </w:rPr>
        <w:t xml:space="preserve">u </w:t>
      </w:r>
      <w:r w:rsidR="00E47132" w:rsidRPr="004B5D42">
        <w:rPr>
          <w:color w:val="000000"/>
          <w:lang w:val="pl-PL"/>
        </w:rPr>
        <w:t>P</w:t>
      </w:r>
      <w:r w:rsidR="00A03597" w:rsidRPr="004B5D42">
        <w:rPr>
          <w:color w:val="000000"/>
          <w:lang w:val="pl-PL"/>
        </w:rPr>
        <w:t>oskytovatele</w:t>
      </w:r>
      <w:r w:rsidRPr="004B5D42">
        <w:rPr>
          <w:color w:val="000000"/>
          <w:lang w:val="pl-PL"/>
        </w:rPr>
        <w:t xml:space="preserve"> (dále jen „</w:t>
      </w:r>
      <w:r w:rsidR="00F61621" w:rsidRPr="004B5D42">
        <w:rPr>
          <w:b/>
          <w:color w:val="000000"/>
          <w:lang w:val="pl-PL"/>
        </w:rPr>
        <w:t>F</w:t>
      </w:r>
      <w:r w:rsidRPr="004B5D42">
        <w:rPr>
          <w:b/>
          <w:color w:val="000000"/>
          <w:lang w:val="pl-PL"/>
        </w:rPr>
        <w:t>unkce</w:t>
      </w:r>
      <w:r w:rsidRPr="004B5D42">
        <w:rPr>
          <w:color w:val="000000"/>
          <w:lang w:val="pl-PL"/>
        </w:rPr>
        <w:t>“)</w:t>
      </w:r>
      <w:r w:rsidR="00A03597" w:rsidRPr="004B5D42">
        <w:rPr>
          <w:color w:val="000000"/>
          <w:lang w:val="pl-PL"/>
        </w:rPr>
        <w:t xml:space="preserve">, </w:t>
      </w:r>
      <w:r w:rsidR="005301AE" w:rsidRPr="004B5D42">
        <w:rPr>
          <w:color w:val="000000"/>
          <w:lang w:val="pl-PL"/>
        </w:rPr>
        <w:t xml:space="preserve">bude cena za takovou novou Funkci určena samostatným ujednáním mezi </w:t>
      </w:r>
      <w:r w:rsidR="00E47132" w:rsidRPr="004B5D42">
        <w:rPr>
          <w:color w:val="000000"/>
          <w:lang w:val="pl-PL"/>
        </w:rPr>
        <w:t>N</w:t>
      </w:r>
      <w:r w:rsidR="005301AE" w:rsidRPr="004B5D42">
        <w:rPr>
          <w:color w:val="000000"/>
          <w:lang w:val="pl-PL"/>
        </w:rPr>
        <w:t xml:space="preserve">abyvatelem a </w:t>
      </w:r>
      <w:r w:rsidR="00E47132" w:rsidRPr="004B5D42">
        <w:rPr>
          <w:color w:val="000000"/>
          <w:lang w:val="pl-PL"/>
        </w:rPr>
        <w:t>P</w:t>
      </w:r>
      <w:r w:rsidR="005301AE" w:rsidRPr="004B5D42">
        <w:rPr>
          <w:color w:val="000000"/>
          <w:lang w:val="pl-PL"/>
        </w:rPr>
        <w:t>oskytovatelem</w:t>
      </w:r>
      <w:r w:rsidR="00AC535E" w:rsidRPr="004B5D42">
        <w:rPr>
          <w:color w:val="000000"/>
          <w:lang w:val="pl-PL"/>
        </w:rPr>
        <w:t>.</w:t>
      </w:r>
      <w:r w:rsidR="005301AE" w:rsidRPr="004B5D42">
        <w:rPr>
          <w:color w:val="000000"/>
          <w:lang w:val="pl-PL"/>
        </w:rPr>
        <w:t xml:space="preserve"> </w:t>
      </w:r>
      <w:r w:rsidRPr="004B5D42">
        <w:rPr>
          <w:color w:val="000000"/>
          <w:lang w:val="pl-PL"/>
        </w:rPr>
        <w:t xml:space="preserve">Na základě rozšíření Programu o citovanou </w:t>
      </w:r>
      <w:r w:rsidR="00F61621" w:rsidRPr="004B5D42">
        <w:rPr>
          <w:color w:val="000000"/>
          <w:lang w:val="pl-PL"/>
        </w:rPr>
        <w:t>F</w:t>
      </w:r>
      <w:r w:rsidRPr="004B5D42">
        <w:rPr>
          <w:color w:val="000000"/>
          <w:lang w:val="pl-PL"/>
        </w:rPr>
        <w:t xml:space="preserve">unkci se pak dále navyšuje cena licence za jedno </w:t>
      </w:r>
      <w:r w:rsidR="00824BEF" w:rsidRPr="004B5D42">
        <w:rPr>
          <w:color w:val="000000"/>
          <w:lang w:val="pl-PL"/>
        </w:rPr>
        <w:t xml:space="preserve">nové </w:t>
      </w:r>
      <w:r w:rsidR="00DC24B6" w:rsidRPr="004B5D42">
        <w:rPr>
          <w:color w:val="000000"/>
          <w:lang w:val="pl-PL"/>
        </w:rPr>
        <w:t>OM</w:t>
      </w:r>
      <w:r w:rsidRPr="004B5D42">
        <w:rPr>
          <w:color w:val="000000"/>
          <w:lang w:val="pl-PL"/>
        </w:rPr>
        <w:t xml:space="preserve"> uvedená v ust</w:t>
      </w:r>
      <w:r w:rsidR="00AC2E6A" w:rsidRPr="004B5D42">
        <w:rPr>
          <w:color w:val="000000"/>
          <w:lang w:val="pl-PL"/>
        </w:rPr>
        <w:t>anovení</w:t>
      </w:r>
      <w:r w:rsidR="0076371A" w:rsidRPr="004B5D42">
        <w:rPr>
          <w:color w:val="000000"/>
          <w:lang w:val="pl-PL"/>
        </w:rPr>
        <w:t xml:space="preserve"> předchozího </w:t>
      </w:r>
      <w:r w:rsidR="007463F3" w:rsidRPr="004B5D42">
        <w:rPr>
          <w:color w:val="000000"/>
          <w:lang w:val="pl-PL"/>
        </w:rPr>
        <w:t>odst.</w:t>
      </w:r>
      <w:r w:rsidRPr="004B5D42">
        <w:rPr>
          <w:color w:val="000000"/>
          <w:lang w:val="pl-PL"/>
        </w:rPr>
        <w:t xml:space="preserve"> 3.1</w:t>
      </w:r>
      <w:r w:rsidR="007463F3" w:rsidRPr="004B5D42">
        <w:rPr>
          <w:color w:val="000000"/>
          <w:lang w:val="pl-PL"/>
        </w:rPr>
        <w:t>.</w:t>
      </w:r>
      <w:r w:rsidR="00F61621" w:rsidRPr="004B5D42">
        <w:rPr>
          <w:color w:val="000000"/>
          <w:lang w:val="pl-PL"/>
        </w:rPr>
        <w:t xml:space="preserve">, a to </w:t>
      </w:r>
      <w:r w:rsidRPr="004B5D42">
        <w:rPr>
          <w:color w:val="000000"/>
          <w:lang w:val="pl-PL"/>
        </w:rPr>
        <w:t xml:space="preserve">o cenu </w:t>
      </w:r>
      <w:r w:rsidR="00F61621" w:rsidRPr="004B5D42">
        <w:rPr>
          <w:color w:val="000000"/>
          <w:lang w:val="pl-PL"/>
        </w:rPr>
        <w:t>F</w:t>
      </w:r>
      <w:r w:rsidRPr="004B5D42">
        <w:rPr>
          <w:color w:val="000000"/>
          <w:lang w:val="pl-PL"/>
        </w:rPr>
        <w:t xml:space="preserve">unkce dělenou aktuálním </w:t>
      </w:r>
      <w:r w:rsidRPr="004B5D42">
        <w:rPr>
          <w:color w:val="000000"/>
          <w:lang w:val="pl-PL"/>
        </w:rPr>
        <w:lastRenderedPageBreak/>
        <w:t xml:space="preserve">počtem </w:t>
      </w:r>
      <w:r w:rsidR="00DC24B6" w:rsidRPr="004B5D42">
        <w:rPr>
          <w:color w:val="000000"/>
          <w:lang w:val="pl-PL"/>
        </w:rPr>
        <w:t>OM</w:t>
      </w:r>
      <w:r w:rsidR="00AC2E6A" w:rsidRPr="004B5D42">
        <w:rPr>
          <w:color w:val="000000"/>
          <w:lang w:val="pl-PL"/>
        </w:rPr>
        <w:t xml:space="preserve"> N</w:t>
      </w:r>
      <w:r w:rsidRPr="004B5D42">
        <w:rPr>
          <w:color w:val="000000"/>
          <w:lang w:val="pl-PL"/>
        </w:rPr>
        <w:t>abyvatele</w:t>
      </w:r>
      <w:r w:rsidR="00F61621" w:rsidRPr="004B5D42">
        <w:rPr>
          <w:color w:val="000000"/>
          <w:lang w:val="pl-PL"/>
        </w:rPr>
        <w:t>.</w:t>
      </w:r>
      <w:r w:rsidRPr="004B5D42">
        <w:rPr>
          <w:color w:val="000000"/>
          <w:lang w:val="pl-PL"/>
        </w:rPr>
        <w:t xml:space="preserve"> </w:t>
      </w:r>
      <w:r w:rsidR="00F61621" w:rsidRPr="004B5D42">
        <w:rPr>
          <w:color w:val="000000"/>
          <w:lang w:val="pl-PL"/>
        </w:rPr>
        <w:t xml:space="preserve">Nová </w:t>
      </w:r>
      <w:r w:rsidRPr="004B5D42">
        <w:rPr>
          <w:color w:val="000000"/>
          <w:lang w:val="pl-PL"/>
        </w:rPr>
        <w:t>cena licence za jedno</w:t>
      </w:r>
      <w:r w:rsidR="00824BEF" w:rsidRPr="004B5D42">
        <w:rPr>
          <w:color w:val="000000"/>
          <w:lang w:val="pl-PL"/>
        </w:rPr>
        <w:t xml:space="preserve"> nové</w:t>
      </w:r>
      <w:r w:rsidRPr="004B5D42">
        <w:rPr>
          <w:color w:val="000000"/>
          <w:lang w:val="pl-PL"/>
        </w:rPr>
        <w:t xml:space="preserve"> </w:t>
      </w:r>
      <w:r w:rsidR="00DC24B6" w:rsidRPr="004B5D42">
        <w:rPr>
          <w:color w:val="000000"/>
          <w:lang w:val="pl-PL"/>
        </w:rPr>
        <w:t>OM</w:t>
      </w:r>
      <w:r w:rsidR="00F61621" w:rsidRPr="004B5D42">
        <w:rPr>
          <w:color w:val="000000"/>
          <w:lang w:val="pl-PL"/>
        </w:rPr>
        <w:t xml:space="preserve"> po instalaci Funkce bude tedy dána </w:t>
      </w:r>
      <w:r w:rsidRPr="004B5D42">
        <w:rPr>
          <w:color w:val="000000"/>
          <w:lang w:val="pl-PL"/>
        </w:rPr>
        <w:t xml:space="preserve">součtem </w:t>
      </w:r>
      <w:r w:rsidR="00F61621" w:rsidRPr="004B5D42">
        <w:rPr>
          <w:color w:val="000000"/>
          <w:lang w:val="pl-PL"/>
        </w:rPr>
        <w:t xml:space="preserve">původní </w:t>
      </w:r>
      <w:r w:rsidRPr="004B5D42">
        <w:rPr>
          <w:color w:val="000000"/>
          <w:lang w:val="pl-PL"/>
        </w:rPr>
        <w:t xml:space="preserve">ceny licence dle </w:t>
      </w:r>
      <w:r w:rsidR="00201F8C" w:rsidRPr="004B5D42">
        <w:rPr>
          <w:color w:val="000000"/>
          <w:lang w:val="pl-PL"/>
        </w:rPr>
        <w:t>odst.</w:t>
      </w:r>
      <w:r w:rsidRPr="004B5D42">
        <w:rPr>
          <w:color w:val="000000"/>
          <w:lang w:val="pl-PL"/>
        </w:rPr>
        <w:t xml:space="preserve"> 3.1</w:t>
      </w:r>
      <w:r w:rsidR="007463F3" w:rsidRPr="004B5D42">
        <w:rPr>
          <w:color w:val="000000"/>
          <w:lang w:val="pl-PL"/>
        </w:rPr>
        <w:t>.</w:t>
      </w:r>
      <w:r w:rsidRPr="004B5D42">
        <w:rPr>
          <w:color w:val="000000"/>
          <w:lang w:val="pl-PL"/>
        </w:rPr>
        <w:t xml:space="preserve"> a ceny dle </w:t>
      </w:r>
      <w:r w:rsidR="00F61621" w:rsidRPr="004B5D42">
        <w:rPr>
          <w:color w:val="000000"/>
          <w:lang w:val="pl-PL"/>
        </w:rPr>
        <w:t xml:space="preserve">metody uvedené v předcházející větě tohoto </w:t>
      </w:r>
      <w:r w:rsidR="007463F3" w:rsidRPr="004B5D42">
        <w:rPr>
          <w:color w:val="000000"/>
          <w:lang w:val="pl-PL"/>
        </w:rPr>
        <w:t>odstavce</w:t>
      </w:r>
      <w:r w:rsidR="00F61621" w:rsidRPr="004B5D42">
        <w:rPr>
          <w:color w:val="000000"/>
          <w:lang w:val="pl-PL"/>
        </w:rPr>
        <w:t xml:space="preserve"> za čárkou. Ustanovení o inflaci uvede</w:t>
      </w:r>
      <w:r w:rsidR="009120FE" w:rsidRPr="004B5D42">
        <w:rPr>
          <w:color w:val="000000"/>
          <w:lang w:val="pl-PL"/>
        </w:rPr>
        <w:t xml:space="preserve">né v předchozím </w:t>
      </w:r>
      <w:r w:rsidR="007463F3" w:rsidRPr="004B5D42">
        <w:rPr>
          <w:color w:val="000000"/>
          <w:lang w:val="pl-PL"/>
        </w:rPr>
        <w:t>odst.</w:t>
      </w:r>
      <w:r w:rsidR="009120FE" w:rsidRPr="004B5D42">
        <w:rPr>
          <w:color w:val="000000"/>
          <w:lang w:val="pl-PL"/>
        </w:rPr>
        <w:t xml:space="preserve"> 3.1. této S</w:t>
      </w:r>
      <w:r w:rsidR="00F61621" w:rsidRPr="004B5D42">
        <w:rPr>
          <w:color w:val="000000"/>
          <w:lang w:val="pl-PL"/>
        </w:rPr>
        <w:t>mlouvy zůstává i nadále zachováno.</w:t>
      </w:r>
    </w:p>
    <w:p w14:paraId="2938CDCF" w14:textId="77777777" w:rsidR="005B4D45" w:rsidRPr="004B5D42" w:rsidRDefault="005B4D45" w:rsidP="00D47D2F">
      <w:pPr>
        <w:widowControl w:val="0"/>
        <w:spacing w:line="276" w:lineRule="auto"/>
        <w:contextualSpacing/>
        <w:rPr>
          <w:color w:val="000000"/>
          <w:lang w:val="pl-PL"/>
        </w:rPr>
      </w:pPr>
    </w:p>
    <w:p w14:paraId="2E5E48FF" w14:textId="05793609" w:rsidR="00A873F9" w:rsidRDefault="00A873F9" w:rsidP="00D47D2F">
      <w:pPr>
        <w:widowControl w:val="0"/>
        <w:numPr>
          <w:ilvl w:val="1"/>
          <w:numId w:val="6"/>
        </w:numPr>
        <w:tabs>
          <w:tab w:val="clear" w:pos="540"/>
        </w:tabs>
        <w:spacing w:line="276" w:lineRule="auto"/>
        <w:ind w:left="567" w:hanging="567"/>
        <w:contextualSpacing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Odměna za licenci ve výši Kč 330.000,- bez DPH byla Nabyvatelem uhrazena Poskytovateli dle Zrušené licenční smlouvy dne 20. 8. 2019 a </w:t>
      </w:r>
      <w:r w:rsidR="000F5043">
        <w:rPr>
          <w:color w:val="000000"/>
          <w:lang w:val="pl-PL"/>
        </w:rPr>
        <w:t xml:space="preserve">tato úhrada se </w:t>
      </w:r>
      <w:r>
        <w:rPr>
          <w:color w:val="000000"/>
          <w:lang w:val="pl-PL"/>
        </w:rPr>
        <w:t xml:space="preserve">započítává  na úhradu odměny za licenci dle této Smlouvy. </w:t>
      </w:r>
    </w:p>
    <w:p w14:paraId="49B3AF17" w14:textId="77777777" w:rsidR="00A873F9" w:rsidRDefault="00A873F9" w:rsidP="00A873F9">
      <w:pPr>
        <w:widowControl w:val="0"/>
        <w:spacing w:line="276" w:lineRule="auto"/>
        <w:ind w:left="567"/>
        <w:contextualSpacing/>
        <w:jc w:val="both"/>
        <w:rPr>
          <w:color w:val="000000"/>
          <w:lang w:val="pl-PL"/>
        </w:rPr>
      </w:pPr>
    </w:p>
    <w:p w14:paraId="033C4529" w14:textId="161AA8A6" w:rsidR="00D84621" w:rsidRPr="004B5D42" w:rsidRDefault="00807CAA" w:rsidP="00D47D2F">
      <w:pPr>
        <w:widowControl w:val="0"/>
        <w:numPr>
          <w:ilvl w:val="1"/>
          <w:numId w:val="6"/>
        </w:numPr>
        <w:tabs>
          <w:tab w:val="clear" w:pos="540"/>
        </w:tabs>
        <w:spacing w:line="276" w:lineRule="auto"/>
        <w:ind w:left="567" w:hanging="567"/>
        <w:contextualSpacing/>
        <w:jc w:val="both"/>
        <w:rPr>
          <w:color w:val="000000"/>
          <w:lang w:val="pl-PL"/>
        </w:rPr>
      </w:pPr>
      <w:r w:rsidRPr="004B5D42">
        <w:rPr>
          <w:color w:val="000000"/>
          <w:lang w:val="pl-PL"/>
        </w:rPr>
        <w:t xml:space="preserve">Splatnost </w:t>
      </w:r>
      <w:r w:rsidR="00A873F9">
        <w:rPr>
          <w:color w:val="000000"/>
          <w:lang w:val="pl-PL"/>
        </w:rPr>
        <w:t xml:space="preserve">další </w:t>
      </w:r>
      <w:r w:rsidRPr="004B5D42">
        <w:rPr>
          <w:color w:val="000000"/>
          <w:lang w:val="pl-PL"/>
        </w:rPr>
        <w:t xml:space="preserve">odměny </w:t>
      </w:r>
      <w:r w:rsidR="00A873F9">
        <w:rPr>
          <w:color w:val="000000"/>
          <w:lang w:val="pl-PL"/>
        </w:rPr>
        <w:t xml:space="preserve">v případě dokoupení licence dle odst. 3.1. nebo rozšíření Programu o funkci dle odst. 3.2. </w:t>
      </w:r>
      <w:r w:rsidRPr="004B5D42">
        <w:rPr>
          <w:color w:val="000000"/>
          <w:lang w:val="pl-PL"/>
        </w:rPr>
        <w:t>je stanove</w:t>
      </w:r>
      <w:r w:rsidR="00D84621" w:rsidRPr="004B5D42">
        <w:rPr>
          <w:color w:val="000000"/>
          <w:lang w:val="pl-PL"/>
        </w:rPr>
        <w:t xml:space="preserve">na následovně: </w:t>
      </w:r>
    </w:p>
    <w:p w14:paraId="3A35E9E5" w14:textId="77777777" w:rsidR="00864AF3" w:rsidRPr="004B5D42" w:rsidRDefault="00864AF3" w:rsidP="00D47D2F">
      <w:pPr>
        <w:widowControl w:val="0"/>
        <w:spacing w:line="276" w:lineRule="auto"/>
        <w:ind w:left="567"/>
        <w:contextualSpacing/>
        <w:jc w:val="both"/>
        <w:rPr>
          <w:color w:val="000000"/>
          <w:lang w:val="pl-PL"/>
        </w:rPr>
      </w:pPr>
    </w:p>
    <w:p w14:paraId="415AD248" w14:textId="0C6FC551" w:rsidR="00D84621" w:rsidRPr="004B5D42" w:rsidRDefault="00412B63" w:rsidP="00D47D2F">
      <w:pPr>
        <w:widowControl w:val="0"/>
        <w:numPr>
          <w:ilvl w:val="2"/>
          <w:numId w:val="6"/>
        </w:numPr>
        <w:tabs>
          <w:tab w:val="clear" w:pos="720"/>
        </w:tabs>
        <w:spacing w:line="276" w:lineRule="auto"/>
        <w:ind w:left="1276" w:hanging="709"/>
        <w:contextualSpacing/>
        <w:jc w:val="both"/>
        <w:rPr>
          <w:color w:val="000000"/>
          <w:lang w:val="pl-PL"/>
        </w:rPr>
      </w:pPr>
      <w:r w:rsidRPr="004B5D42">
        <w:rPr>
          <w:color w:val="000000"/>
          <w:lang w:val="pl-PL"/>
        </w:rPr>
        <w:t>p</w:t>
      </w:r>
      <w:r w:rsidR="00D84621" w:rsidRPr="004B5D42">
        <w:rPr>
          <w:color w:val="000000"/>
          <w:lang w:val="pl-PL"/>
        </w:rPr>
        <w:t>latby budou prováděny na základě daňových doklad</w:t>
      </w:r>
      <w:r w:rsidR="00D503CD" w:rsidRPr="004B5D42">
        <w:rPr>
          <w:color w:val="000000"/>
          <w:lang w:val="pl-PL"/>
        </w:rPr>
        <w:t>ů</w:t>
      </w:r>
      <w:r w:rsidR="00D84621" w:rsidRPr="004B5D42">
        <w:rPr>
          <w:color w:val="000000"/>
          <w:lang w:val="pl-PL"/>
        </w:rPr>
        <w:t xml:space="preserve"> vystavených </w:t>
      </w:r>
      <w:r w:rsidR="00E47132" w:rsidRPr="004B5D42">
        <w:rPr>
          <w:color w:val="000000"/>
          <w:lang w:val="pl-PL"/>
        </w:rPr>
        <w:t>P</w:t>
      </w:r>
      <w:r w:rsidR="00D84621" w:rsidRPr="004B5D42">
        <w:rPr>
          <w:color w:val="000000"/>
          <w:lang w:val="pl-PL"/>
        </w:rPr>
        <w:t>osk</w:t>
      </w:r>
      <w:r w:rsidR="00830124" w:rsidRPr="004B5D42">
        <w:rPr>
          <w:color w:val="000000"/>
          <w:lang w:val="pl-PL"/>
        </w:rPr>
        <w:t>ytovatelem s dobou splatnosti 15</w:t>
      </w:r>
      <w:r w:rsidR="00D84621" w:rsidRPr="004B5D42">
        <w:rPr>
          <w:color w:val="000000"/>
          <w:lang w:val="pl-PL"/>
        </w:rPr>
        <w:t xml:space="preserve"> dnů ode dne vystavení. </w:t>
      </w:r>
      <w:r w:rsidR="001344BC">
        <w:rPr>
          <w:color w:val="000000"/>
          <w:lang w:val="pl-PL"/>
        </w:rPr>
        <w:t xml:space="preserve">  </w:t>
      </w:r>
    </w:p>
    <w:p w14:paraId="190D6EC7" w14:textId="77777777" w:rsidR="009120FE" w:rsidRPr="004B5D42" w:rsidRDefault="009120FE" w:rsidP="00D47D2F">
      <w:pPr>
        <w:widowControl w:val="0"/>
        <w:spacing w:line="276" w:lineRule="auto"/>
        <w:ind w:left="1276"/>
        <w:contextualSpacing/>
        <w:jc w:val="both"/>
        <w:rPr>
          <w:color w:val="000000"/>
          <w:lang w:val="pl-PL"/>
        </w:rPr>
      </w:pPr>
    </w:p>
    <w:p w14:paraId="5441E7B3" w14:textId="1E31AADD" w:rsidR="00D84621" w:rsidRPr="004B5D42" w:rsidRDefault="00412B63" w:rsidP="00D47D2F">
      <w:pPr>
        <w:widowControl w:val="0"/>
        <w:numPr>
          <w:ilvl w:val="2"/>
          <w:numId w:val="6"/>
        </w:numPr>
        <w:tabs>
          <w:tab w:val="clear" w:pos="720"/>
        </w:tabs>
        <w:spacing w:line="276" w:lineRule="auto"/>
        <w:ind w:left="1276" w:hanging="709"/>
        <w:contextualSpacing/>
        <w:jc w:val="both"/>
        <w:rPr>
          <w:color w:val="000000"/>
          <w:lang w:val="pl-PL"/>
        </w:rPr>
      </w:pPr>
      <w:r w:rsidRPr="004B5D42">
        <w:rPr>
          <w:color w:val="000000"/>
          <w:lang w:val="pl-PL"/>
        </w:rPr>
        <w:t>k</w:t>
      </w:r>
      <w:r w:rsidR="00D84621" w:rsidRPr="004B5D42">
        <w:rPr>
          <w:color w:val="000000"/>
          <w:lang w:val="pl-PL"/>
        </w:rPr>
        <w:t xml:space="preserve">aždý daňový doklad bude obsahovat všechny náležitosti stanovené </w:t>
      </w:r>
      <w:r w:rsidR="00D0334F" w:rsidRPr="004B5D42">
        <w:rPr>
          <w:color w:val="000000"/>
          <w:lang w:val="pl-PL"/>
        </w:rPr>
        <w:t xml:space="preserve">platnými právními </w:t>
      </w:r>
      <w:r w:rsidR="00D84621" w:rsidRPr="004B5D42">
        <w:rPr>
          <w:color w:val="000000"/>
          <w:lang w:val="pl-PL"/>
        </w:rPr>
        <w:t xml:space="preserve">předpisy. V případě nesplnění podmínek uvedených v tomto článku je </w:t>
      </w:r>
      <w:r w:rsidRPr="004B5D42">
        <w:rPr>
          <w:color w:val="000000"/>
          <w:lang w:val="pl-PL"/>
        </w:rPr>
        <w:t>N</w:t>
      </w:r>
      <w:r w:rsidR="00D84621" w:rsidRPr="004B5D42">
        <w:rPr>
          <w:color w:val="000000"/>
          <w:lang w:val="pl-PL"/>
        </w:rPr>
        <w:t xml:space="preserve">abyvatel oprávněn vrátit nevyhovující daňový doklad zpět </w:t>
      </w:r>
      <w:r w:rsidRPr="004B5D42">
        <w:rPr>
          <w:color w:val="000000"/>
          <w:lang w:val="pl-PL"/>
        </w:rPr>
        <w:t>P</w:t>
      </w:r>
      <w:r w:rsidR="00D84621" w:rsidRPr="004B5D42">
        <w:rPr>
          <w:color w:val="000000"/>
          <w:lang w:val="pl-PL"/>
        </w:rPr>
        <w:t>oskytovateli s uvedením závad nebo s komentářem k rozporovaným položkám, a to do 5 dnů od jeho obdržení</w:t>
      </w:r>
      <w:r w:rsidRPr="004B5D42">
        <w:rPr>
          <w:color w:val="000000"/>
          <w:lang w:val="pl-PL"/>
        </w:rPr>
        <w:t>;</w:t>
      </w:r>
    </w:p>
    <w:p w14:paraId="692C063C" w14:textId="77777777" w:rsidR="009120FE" w:rsidRPr="004B5D42" w:rsidRDefault="009120FE" w:rsidP="00D47D2F">
      <w:pPr>
        <w:widowControl w:val="0"/>
        <w:spacing w:line="276" w:lineRule="auto"/>
        <w:ind w:left="1276"/>
        <w:contextualSpacing/>
        <w:jc w:val="both"/>
        <w:rPr>
          <w:color w:val="000000"/>
          <w:lang w:val="pl-PL"/>
        </w:rPr>
      </w:pPr>
    </w:p>
    <w:p w14:paraId="7F62AC2B" w14:textId="279CA34F" w:rsidR="00807CAA" w:rsidRPr="004B5D42" w:rsidRDefault="00412B63" w:rsidP="00D47D2F">
      <w:pPr>
        <w:widowControl w:val="0"/>
        <w:numPr>
          <w:ilvl w:val="2"/>
          <w:numId w:val="6"/>
        </w:numPr>
        <w:tabs>
          <w:tab w:val="clear" w:pos="720"/>
        </w:tabs>
        <w:spacing w:line="276" w:lineRule="auto"/>
        <w:ind w:left="1276" w:hanging="709"/>
        <w:contextualSpacing/>
        <w:jc w:val="both"/>
        <w:rPr>
          <w:color w:val="000000"/>
          <w:lang w:val="pl-PL"/>
        </w:rPr>
      </w:pPr>
      <w:r w:rsidRPr="004B5D42">
        <w:rPr>
          <w:color w:val="000000"/>
          <w:lang w:val="pl-PL"/>
        </w:rPr>
        <w:t>p</w:t>
      </w:r>
      <w:r w:rsidR="00D84621" w:rsidRPr="004B5D42">
        <w:rPr>
          <w:color w:val="000000"/>
          <w:lang w:val="pl-PL"/>
        </w:rPr>
        <w:t xml:space="preserve">ro případ legislativní změny sazby DPH </w:t>
      </w:r>
      <w:r w:rsidR="002F18DA" w:rsidRPr="004B5D42">
        <w:rPr>
          <w:color w:val="000000"/>
          <w:lang w:val="pl-PL"/>
        </w:rPr>
        <w:t>bude</w:t>
      </w:r>
      <w:r w:rsidR="00D84621" w:rsidRPr="004B5D42">
        <w:rPr>
          <w:color w:val="000000"/>
          <w:lang w:val="pl-PL"/>
        </w:rPr>
        <w:t xml:space="preserve"> DPH účtováno dle sazby platné v České republice v den vystavení daňového dokladu</w:t>
      </w:r>
      <w:r w:rsidRPr="004B5D42">
        <w:rPr>
          <w:color w:val="000000"/>
          <w:lang w:val="pl-PL"/>
        </w:rPr>
        <w:t>;</w:t>
      </w:r>
    </w:p>
    <w:p w14:paraId="3F18F3B2" w14:textId="77777777" w:rsidR="00734FEF" w:rsidRPr="004B5D42" w:rsidRDefault="00734FEF" w:rsidP="00D47D2F">
      <w:pPr>
        <w:widowControl w:val="0"/>
        <w:spacing w:line="276" w:lineRule="auto"/>
        <w:ind w:left="1276"/>
        <w:contextualSpacing/>
        <w:jc w:val="both"/>
        <w:rPr>
          <w:color w:val="000000"/>
          <w:lang w:val="pl-PL"/>
        </w:rPr>
      </w:pPr>
    </w:p>
    <w:p w14:paraId="32649146" w14:textId="77777777" w:rsidR="009120FE" w:rsidRPr="004B5D42" w:rsidRDefault="009120FE" w:rsidP="00D47D2F">
      <w:pPr>
        <w:widowControl w:val="0"/>
        <w:spacing w:line="276" w:lineRule="auto"/>
        <w:contextualSpacing/>
        <w:jc w:val="both"/>
        <w:rPr>
          <w:lang w:val="pl-PL"/>
        </w:rPr>
      </w:pPr>
    </w:p>
    <w:p w14:paraId="0588C8A1" w14:textId="0CBF075A" w:rsidR="00807CAA" w:rsidRPr="00734FEF" w:rsidRDefault="00CC00FE" w:rsidP="00D47D2F">
      <w:pPr>
        <w:pStyle w:val="Nadpis1"/>
        <w:keepNext w:val="0"/>
        <w:widowControl w:val="0"/>
        <w:numPr>
          <w:ilvl w:val="0"/>
          <w:numId w:val="3"/>
        </w:numPr>
        <w:tabs>
          <w:tab w:val="clear" w:pos="1080"/>
          <w:tab w:val="num" w:pos="284"/>
        </w:tabs>
        <w:spacing w:before="0" w:after="0" w:line="276" w:lineRule="auto"/>
        <w:ind w:left="284" w:firstLine="7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34FEF">
        <w:rPr>
          <w:rFonts w:ascii="Times New Roman" w:hAnsi="Times New Roman"/>
          <w:sz w:val="24"/>
          <w:szCs w:val="24"/>
        </w:rPr>
        <w:t>OCHRANA DAT A INFORMACÍ</w:t>
      </w:r>
    </w:p>
    <w:p w14:paraId="6B8569C1" w14:textId="77777777" w:rsidR="00807CAA" w:rsidRPr="00734FEF" w:rsidRDefault="00807CAA" w:rsidP="00D47D2F">
      <w:pPr>
        <w:widowControl w:val="0"/>
        <w:spacing w:line="276" w:lineRule="auto"/>
        <w:contextualSpacing/>
      </w:pPr>
    </w:p>
    <w:p w14:paraId="783703D3" w14:textId="1435872C" w:rsidR="00807CAA" w:rsidRPr="00734FEF" w:rsidRDefault="00807CAA" w:rsidP="00D47D2F">
      <w:pPr>
        <w:pStyle w:val="Zkladntextodsazen2"/>
        <w:widowControl w:val="0"/>
        <w:numPr>
          <w:ilvl w:val="1"/>
          <w:numId w:val="50"/>
        </w:numPr>
        <w:spacing w:line="276" w:lineRule="auto"/>
        <w:ind w:left="567" w:hanging="567"/>
        <w:contextualSpacing/>
        <w:jc w:val="both"/>
      </w:pPr>
      <w:r w:rsidRPr="00734FEF">
        <w:t>Smluvní strany berou tímto na vědomí, že všechny in</w:t>
      </w:r>
      <w:r w:rsidR="00864AF3" w:rsidRPr="00734FEF">
        <w:t>formace</w:t>
      </w:r>
      <w:r w:rsidR="00D06026">
        <w:t>, vyjma informací prokazatelně veřejně dostupných,</w:t>
      </w:r>
      <w:r w:rsidR="00864AF3" w:rsidRPr="00734FEF">
        <w:t xml:space="preserve"> nabyté v souvislosti s </w:t>
      </w:r>
      <w:r w:rsidRPr="00734FEF">
        <w:t xml:space="preserve">plněním této </w:t>
      </w:r>
      <w:r w:rsidR="00412B63" w:rsidRPr="00734FEF">
        <w:t>S</w:t>
      </w:r>
      <w:r w:rsidRPr="00734FEF">
        <w:t xml:space="preserve">mlouvy jsou považovány za důvěrné a za součást obchodního tajemství druhé </w:t>
      </w:r>
      <w:r w:rsidR="00412B63" w:rsidRPr="00734FEF">
        <w:t>S</w:t>
      </w:r>
      <w:r w:rsidRPr="00734FEF">
        <w:t xml:space="preserve">mluvní strany. Obě </w:t>
      </w:r>
      <w:r w:rsidR="00412B63" w:rsidRPr="00734FEF">
        <w:t>S</w:t>
      </w:r>
      <w:r w:rsidRPr="00734FEF">
        <w:t xml:space="preserve">mluvní strany se zavazují uchovávat tyto informace v tajnosti (i po ukončení platnosti a účinnosti této </w:t>
      </w:r>
      <w:r w:rsidR="00412B63" w:rsidRPr="00734FEF">
        <w:t>S</w:t>
      </w:r>
      <w:r w:rsidRPr="00734FEF">
        <w:t xml:space="preserve">mlouvy), neprozradit je třetím osobám a nezpřístupnit je bez písemného souhlasu druhé </w:t>
      </w:r>
      <w:r w:rsidR="00412B63" w:rsidRPr="00734FEF">
        <w:t>S</w:t>
      </w:r>
      <w:r w:rsidRPr="00734FEF">
        <w:t xml:space="preserve">mluvní strany. </w:t>
      </w:r>
      <w:r w:rsidR="002F18DA" w:rsidRPr="00734FEF">
        <w:t xml:space="preserve">Zaměstnanci </w:t>
      </w:r>
      <w:r w:rsidRPr="00734FEF">
        <w:t xml:space="preserve">dotčené </w:t>
      </w:r>
      <w:r w:rsidR="00412B63" w:rsidRPr="00734FEF">
        <w:t>S</w:t>
      </w:r>
      <w:r w:rsidRPr="00734FEF">
        <w:t xml:space="preserve">mluvní strany, kteří mají přístup k informacím souvisejícími s touto </w:t>
      </w:r>
      <w:r w:rsidR="00412B63" w:rsidRPr="00734FEF">
        <w:t>S</w:t>
      </w:r>
      <w:r w:rsidRPr="00734FEF">
        <w:t xml:space="preserve">mlouvou, musí být nezbytným způsobem poučeni a zavázáni. V případě porušení tohoto ustanovení je </w:t>
      </w:r>
      <w:r w:rsidR="00412B63" w:rsidRPr="00734FEF">
        <w:t>S</w:t>
      </w:r>
      <w:r w:rsidRPr="00734FEF">
        <w:t>mluvní strana povinna sjednat okamžitou nápravu.</w:t>
      </w:r>
    </w:p>
    <w:p w14:paraId="719AB973" w14:textId="77777777" w:rsidR="00807CAA" w:rsidRPr="004B5D42" w:rsidRDefault="00807CAA" w:rsidP="00D47D2F">
      <w:pPr>
        <w:widowControl w:val="0"/>
        <w:spacing w:line="276" w:lineRule="auto"/>
        <w:contextualSpacing/>
        <w:rPr>
          <w:lang w:val="cs-CZ"/>
        </w:rPr>
      </w:pPr>
    </w:p>
    <w:p w14:paraId="57C95E19" w14:textId="729DBC9C" w:rsidR="00807CAA" w:rsidRPr="00734FEF" w:rsidRDefault="00807CAA" w:rsidP="00D47D2F">
      <w:pPr>
        <w:pStyle w:val="Zkladntextodsazen2"/>
        <w:widowControl w:val="0"/>
        <w:numPr>
          <w:ilvl w:val="1"/>
          <w:numId w:val="50"/>
        </w:numPr>
        <w:spacing w:line="276" w:lineRule="auto"/>
        <w:ind w:left="567" w:hanging="567"/>
        <w:contextualSpacing/>
        <w:jc w:val="both"/>
      </w:pPr>
      <w:r w:rsidRPr="00734FEF">
        <w:t>Nabyvatel se zavazuje bránit nedovolenému užívání, šíření, kopírován</w:t>
      </w:r>
      <w:r w:rsidR="0094473C" w:rsidRPr="00734FEF">
        <w:t xml:space="preserve">í či </w:t>
      </w:r>
      <w:r w:rsidR="003115AA" w:rsidRPr="00734FEF">
        <w:t>zpřístupnění Programu</w:t>
      </w:r>
      <w:r w:rsidRPr="00734FEF">
        <w:t xml:space="preserve"> jako celku nebo i jeho jednotlivých částí (včetně související dokumentace) v době platnosti a účinnosti této </w:t>
      </w:r>
      <w:r w:rsidR="00412B63" w:rsidRPr="00734FEF">
        <w:t>S</w:t>
      </w:r>
      <w:r w:rsidRPr="00734FEF">
        <w:t>mlouvy i po jejím ukončení</w:t>
      </w:r>
      <w:r w:rsidR="004848BF">
        <w:t xml:space="preserve"> a v tomto smyslu poučit i osoby, kterým poskytne podlicenci v souladu s touto Smlouvou a zajistit plnění těchto povinností z jejich strany</w:t>
      </w:r>
      <w:r w:rsidR="001748AA">
        <w:t xml:space="preserve"> a současně Nabyvatel prohlašuje, že tak činil i před uzavřením této Smlouvy</w:t>
      </w:r>
      <w:r w:rsidRPr="00734FEF">
        <w:t xml:space="preserve">. V případě nedodržení tohoto ustanovení je </w:t>
      </w:r>
      <w:r w:rsidR="00412B63" w:rsidRPr="00734FEF">
        <w:t>N</w:t>
      </w:r>
      <w:r w:rsidRPr="00734FEF">
        <w:t>abyvatel povi</w:t>
      </w:r>
      <w:r w:rsidR="00FB128E" w:rsidRPr="00734FEF">
        <w:t>nen sjednat okamžitou nápravu.</w:t>
      </w:r>
    </w:p>
    <w:p w14:paraId="632BBF85" w14:textId="77777777" w:rsidR="00D35145" w:rsidRPr="00734FEF" w:rsidRDefault="00D35145" w:rsidP="00D47D2F">
      <w:pPr>
        <w:pStyle w:val="Zkladntextodsazen2"/>
        <w:widowControl w:val="0"/>
        <w:spacing w:line="276" w:lineRule="auto"/>
        <w:contextualSpacing/>
        <w:jc w:val="both"/>
      </w:pPr>
    </w:p>
    <w:p w14:paraId="205F3460" w14:textId="5D8CCF21" w:rsidR="00D35145" w:rsidRDefault="00D35145" w:rsidP="00D47D2F">
      <w:pPr>
        <w:pStyle w:val="Zkladntextodsazen2"/>
        <w:widowControl w:val="0"/>
        <w:numPr>
          <w:ilvl w:val="1"/>
          <w:numId w:val="50"/>
        </w:numPr>
        <w:spacing w:line="276" w:lineRule="auto"/>
        <w:ind w:left="567" w:hanging="567"/>
        <w:contextualSpacing/>
        <w:jc w:val="both"/>
      </w:pPr>
      <w:r w:rsidRPr="00734FEF">
        <w:t xml:space="preserve">Nabyvatel se zavazuje, že bez předchozího písemného souhlasu Poskytovatele nebude provádět </w:t>
      </w:r>
      <w:proofErr w:type="spellStart"/>
      <w:r w:rsidRPr="00734FEF">
        <w:t>dekompilaci</w:t>
      </w:r>
      <w:proofErr w:type="spellEnd"/>
      <w:r w:rsidRPr="00734FEF">
        <w:t xml:space="preserve"> Programu ani jeho částí, nebude jej zpětně překládat do zdrojového kódu, nebude zpětně konstruovat zdrojový kód, Program nezmění ani jej neupraví, a zavazuje se učinit taková opatření, aby Program jako celek nebo jeho části nebyly změněny, modifikovány, kombinovány nebo nebyly začleněny do jiných počítačových programů (spojen/y s jinými počítačovými programy) bez předchozího písemného souhlasu Poskytovatele</w:t>
      </w:r>
      <w:r w:rsidR="00D13BEB">
        <w:t>, mimo zásahů, které realizoval Poskytovatel sám, nebo jím pověřená osoba</w:t>
      </w:r>
      <w:r w:rsidR="00884A75">
        <w:rPr>
          <w:lang w:val="en-US"/>
        </w:rPr>
        <w:t xml:space="preserve"> a </w:t>
      </w:r>
      <w:r w:rsidR="00884A75">
        <w:t>současně Nabyvatel prohlašuje, že tak činil i před uzavřením této Smlouvy</w:t>
      </w:r>
      <w:r w:rsidRPr="00734FEF">
        <w:t>.</w:t>
      </w:r>
    </w:p>
    <w:p w14:paraId="36EDAB74" w14:textId="77777777" w:rsidR="004848BF" w:rsidRDefault="004848BF" w:rsidP="00D47D2F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5EAE635D" w14:textId="34E7F9E5" w:rsidR="00082C5E" w:rsidRDefault="004848BF" w:rsidP="00D47D2F">
      <w:pPr>
        <w:pStyle w:val="Zkladntextodsazen2"/>
        <w:widowControl w:val="0"/>
        <w:numPr>
          <w:ilvl w:val="1"/>
          <w:numId w:val="50"/>
        </w:numPr>
        <w:spacing w:line="276" w:lineRule="auto"/>
        <w:ind w:left="567" w:hanging="567"/>
        <w:contextualSpacing/>
        <w:jc w:val="both"/>
      </w:pPr>
      <w:r>
        <w:t>Pro vyloučení všech pochybností Nabyvatel prohlašuje, že v případě porušení jakékoli v této Smlouvě uvedené povinnosti ze strany osob, kterým poskytne podlicenci v souladu s touto Smlouvou, zejména po</w:t>
      </w:r>
      <w:r w:rsidR="00201F8C">
        <w:t>vinností stanovených v tomto článku</w:t>
      </w:r>
      <w:r>
        <w:t xml:space="preserve"> IV., je Nabyvatel vždy vůči Poskytovateli odpovědný, jako by takovou povinnost porušil sám a zavazuje se neprodleně zjednat nápravu, čímž není dotčen nárok Poskytovatele na náhradu škody v plné výši a sankce dle této Smlouvy.</w:t>
      </w:r>
    </w:p>
    <w:p w14:paraId="2F016B18" w14:textId="77777777" w:rsidR="004E4F9B" w:rsidRDefault="004E4F9B" w:rsidP="004E4F9B">
      <w:pPr>
        <w:pStyle w:val="Zkladntextodsazen2"/>
        <w:widowControl w:val="0"/>
        <w:spacing w:line="276" w:lineRule="auto"/>
        <w:ind w:left="567" w:firstLine="0"/>
        <w:contextualSpacing/>
        <w:jc w:val="both"/>
      </w:pPr>
    </w:p>
    <w:p w14:paraId="01B59AD4" w14:textId="7DF2FA41" w:rsidR="004E4F9B" w:rsidRDefault="004E4F9B" w:rsidP="00D47D2F">
      <w:pPr>
        <w:pStyle w:val="Zkladntextodsazen2"/>
        <w:widowControl w:val="0"/>
        <w:numPr>
          <w:ilvl w:val="1"/>
          <w:numId w:val="50"/>
        </w:numPr>
        <w:spacing w:line="276" w:lineRule="auto"/>
        <w:ind w:left="567" w:hanging="567"/>
        <w:contextualSpacing/>
        <w:jc w:val="both"/>
      </w:pPr>
      <w:r>
        <w:t xml:space="preserve">Dojde-li k ohrožování nebo porušení nabyvatelovy licence dle této Smlouvy, je Poskytoval povinen </w:t>
      </w:r>
      <w:proofErr w:type="spellStart"/>
      <w:r>
        <w:t>poskynout</w:t>
      </w:r>
      <w:proofErr w:type="spellEnd"/>
      <w:r>
        <w:t xml:space="preserve"> Nabyvateli součinnost k právní ochraně licence. </w:t>
      </w:r>
    </w:p>
    <w:p w14:paraId="7F602EB6" w14:textId="0F942F32" w:rsidR="001E3087" w:rsidRDefault="001E3087" w:rsidP="00DD129E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42E33E7F" w14:textId="77777777" w:rsidR="00DD129E" w:rsidRPr="00734FEF" w:rsidRDefault="00DD129E" w:rsidP="00DD129E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5ABC2F7C" w14:textId="71ACD7F2" w:rsidR="00412B63" w:rsidRPr="00734FEF" w:rsidRDefault="00CC00FE" w:rsidP="00D47D2F">
      <w:pPr>
        <w:pStyle w:val="Nadpis1"/>
        <w:keepNext w:val="0"/>
        <w:widowControl w:val="0"/>
        <w:numPr>
          <w:ilvl w:val="0"/>
          <w:numId w:val="3"/>
        </w:numPr>
        <w:tabs>
          <w:tab w:val="clear" w:pos="1080"/>
          <w:tab w:val="num" w:pos="284"/>
        </w:tabs>
        <w:spacing w:before="0" w:after="0" w:line="276" w:lineRule="auto"/>
        <w:ind w:left="284" w:firstLine="7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4FEF">
        <w:rPr>
          <w:rFonts w:ascii="Times New Roman" w:hAnsi="Times New Roman"/>
          <w:sz w:val="24"/>
          <w:szCs w:val="24"/>
        </w:rPr>
        <w:t>SMLUVNÍ POKUTY</w:t>
      </w:r>
    </w:p>
    <w:p w14:paraId="68E8D854" w14:textId="77777777" w:rsidR="00412B63" w:rsidRPr="00734FEF" w:rsidRDefault="00412B63" w:rsidP="00D47D2F">
      <w:pPr>
        <w:widowControl w:val="0"/>
        <w:spacing w:line="276" w:lineRule="auto"/>
        <w:ind w:left="567" w:hanging="567"/>
        <w:contextualSpacing/>
      </w:pPr>
    </w:p>
    <w:p w14:paraId="79BAB93D" w14:textId="569BB670" w:rsidR="00F64293" w:rsidRDefault="00F64293" w:rsidP="00D47D2F">
      <w:pPr>
        <w:pStyle w:val="Odstavecseseznamem"/>
        <w:widowControl w:val="0"/>
        <w:numPr>
          <w:ilvl w:val="1"/>
          <w:numId w:val="5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4293">
        <w:rPr>
          <w:rFonts w:ascii="Times New Roman" w:hAnsi="Times New Roman"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</w:rPr>
        <w:t>.</w:t>
      </w:r>
    </w:p>
    <w:p w14:paraId="47BE1C4D" w14:textId="23C753DC" w:rsidR="00F64293" w:rsidRDefault="00F64293" w:rsidP="00D47D2F">
      <w:pPr>
        <w:pStyle w:val="Odstavecseseznamem"/>
        <w:widowControl w:val="0"/>
        <w:numPr>
          <w:ilvl w:val="1"/>
          <w:numId w:val="5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4293">
        <w:rPr>
          <w:rFonts w:ascii="Times New Roman" w:hAnsi="Times New Roman"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53D5058" w14:textId="24901D3B" w:rsidR="00CF6081" w:rsidRPr="007A2BFE" w:rsidRDefault="00546DF5" w:rsidP="00D47D2F">
      <w:pPr>
        <w:pStyle w:val="Odstavecseseznamem"/>
        <w:widowControl w:val="0"/>
        <w:numPr>
          <w:ilvl w:val="1"/>
          <w:numId w:val="5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6DF5">
        <w:rPr>
          <w:rFonts w:ascii="Times New Roman" w:hAnsi="Times New Roman"/>
          <w:sz w:val="24"/>
          <w:szCs w:val="24"/>
        </w:rPr>
        <w:t>s poskytnutím náhradní lhůty k plnění v délce nejméně 5 pracovních dní</w:t>
      </w:r>
      <w:r w:rsidR="00412B63" w:rsidRPr="00734FEF">
        <w:rPr>
          <w:rFonts w:ascii="Times New Roman" w:hAnsi="Times New Roman"/>
          <w:sz w:val="24"/>
          <w:szCs w:val="24"/>
        </w:rPr>
        <w:t xml:space="preserve">. </w:t>
      </w:r>
      <w:r w:rsidR="00D13BEB">
        <w:rPr>
          <w:rFonts w:ascii="Times New Roman" w:hAnsi="Times New Roman"/>
          <w:sz w:val="24"/>
          <w:szCs w:val="24"/>
        </w:rPr>
        <w:t xml:space="preserve">Ta </w:t>
      </w:r>
      <w:r w:rsidR="00BC338F">
        <w:rPr>
          <w:rFonts w:ascii="Times New Roman" w:hAnsi="Times New Roman"/>
          <w:sz w:val="24"/>
          <w:szCs w:val="24"/>
        </w:rPr>
        <w:t xml:space="preserve">Smluvní </w:t>
      </w:r>
      <w:r w:rsidR="00D13BEB">
        <w:rPr>
          <w:rFonts w:ascii="Times New Roman" w:hAnsi="Times New Roman"/>
          <w:sz w:val="24"/>
          <w:szCs w:val="24"/>
        </w:rPr>
        <w:t xml:space="preserve">strana, která porušila danou </w:t>
      </w:r>
      <w:r w:rsidR="00BC338F">
        <w:rPr>
          <w:rFonts w:ascii="Times New Roman" w:hAnsi="Times New Roman"/>
          <w:sz w:val="24"/>
          <w:szCs w:val="24"/>
        </w:rPr>
        <w:t xml:space="preserve">smluvní </w:t>
      </w:r>
      <w:r w:rsidR="00D13BEB">
        <w:rPr>
          <w:rFonts w:ascii="Times New Roman" w:hAnsi="Times New Roman"/>
          <w:sz w:val="24"/>
          <w:szCs w:val="24"/>
        </w:rPr>
        <w:t xml:space="preserve">povinnost </w:t>
      </w:r>
      <w:r w:rsidR="00412B63" w:rsidRPr="00734FEF">
        <w:rPr>
          <w:rFonts w:ascii="Times New Roman" w:hAnsi="Times New Roman"/>
          <w:sz w:val="24"/>
          <w:szCs w:val="24"/>
        </w:rPr>
        <w:t xml:space="preserve">je </w:t>
      </w:r>
      <w:r w:rsidR="00D13BEB">
        <w:rPr>
          <w:rFonts w:ascii="Times New Roman" w:hAnsi="Times New Roman"/>
          <w:sz w:val="24"/>
          <w:szCs w:val="24"/>
        </w:rPr>
        <w:t xml:space="preserve">následně </w:t>
      </w:r>
      <w:r w:rsidR="00412B63" w:rsidRPr="00734FEF">
        <w:rPr>
          <w:rFonts w:ascii="Times New Roman" w:hAnsi="Times New Roman"/>
          <w:sz w:val="24"/>
          <w:szCs w:val="24"/>
        </w:rPr>
        <w:t>povinn</w:t>
      </w:r>
      <w:r w:rsidR="00D13BEB">
        <w:rPr>
          <w:rFonts w:ascii="Times New Roman" w:hAnsi="Times New Roman"/>
          <w:sz w:val="24"/>
          <w:szCs w:val="24"/>
        </w:rPr>
        <w:t>a</w:t>
      </w:r>
      <w:r w:rsidR="00412B63" w:rsidRPr="00734FEF">
        <w:rPr>
          <w:rFonts w:ascii="Times New Roman" w:hAnsi="Times New Roman"/>
          <w:sz w:val="24"/>
          <w:szCs w:val="24"/>
        </w:rPr>
        <w:t xml:space="preserve"> zaplatit smluvní pokutu v době její splatnosti. </w:t>
      </w:r>
      <w:r w:rsidR="00D13BEB">
        <w:rPr>
          <w:rFonts w:ascii="Times New Roman" w:hAnsi="Times New Roman"/>
          <w:sz w:val="24"/>
          <w:szCs w:val="24"/>
        </w:rPr>
        <w:t xml:space="preserve">V případě, že </w:t>
      </w:r>
      <w:r w:rsidR="00BC338F">
        <w:rPr>
          <w:rFonts w:ascii="Times New Roman" w:hAnsi="Times New Roman"/>
          <w:sz w:val="24"/>
          <w:szCs w:val="24"/>
        </w:rPr>
        <w:t>dojde k porušení smluvní povinnosti</w:t>
      </w:r>
      <w:r w:rsidR="00D13BEB">
        <w:rPr>
          <w:rFonts w:ascii="Times New Roman" w:hAnsi="Times New Roman"/>
          <w:sz w:val="24"/>
          <w:szCs w:val="24"/>
        </w:rPr>
        <w:t xml:space="preserve"> </w:t>
      </w:r>
      <w:r w:rsidR="00BC338F">
        <w:rPr>
          <w:rFonts w:ascii="Times New Roman" w:hAnsi="Times New Roman"/>
          <w:sz w:val="24"/>
          <w:szCs w:val="24"/>
        </w:rPr>
        <w:t>ze strany</w:t>
      </w:r>
      <w:r w:rsidR="00D13BEB">
        <w:rPr>
          <w:rFonts w:ascii="Times New Roman" w:hAnsi="Times New Roman"/>
          <w:sz w:val="24"/>
          <w:szCs w:val="24"/>
        </w:rPr>
        <w:t xml:space="preserve"> Nabyvatel</w:t>
      </w:r>
      <w:r w:rsidR="00BC338F">
        <w:rPr>
          <w:rFonts w:ascii="Times New Roman" w:hAnsi="Times New Roman"/>
          <w:sz w:val="24"/>
          <w:szCs w:val="24"/>
        </w:rPr>
        <w:t>e</w:t>
      </w:r>
      <w:r w:rsidR="00D13BEB">
        <w:rPr>
          <w:rFonts w:ascii="Times New Roman" w:hAnsi="Times New Roman"/>
          <w:sz w:val="24"/>
          <w:szCs w:val="24"/>
        </w:rPr>
        <w:t xml:space="preserve">, </w:t>
      </w:r>
      <w:r w:rsidR="00412B63" w:rsidRPr="00734FEF">
        <w:rPr>
          <w:rFonts w:ascii="Times New Roman" w:hAnsi="Times New Roman"/>
          <w:sz w:val="24"/>
          <w:szCs w:val="24"/>
        </w:rPr>
        <w:t xml:space="preserve">je Poskytovatel oprávněn zakázat (odejmout je) Nabyvateli veškeré licence </w:t>
      </w:r>
      <w:r w:rsidR="00412B63" w:rsidRPr="00734FEF">
        <w:rPr>
          <w:rFonts w:ascii="Times New Roman" w:hAnsi="Times New Roman"/>
          <w:sz w:val="24"/>
          <w:szCs w:val="24"/>
        </w:rPr>
        <w:lastRenderedPageBreak/>
        <w:t>k Programu dle této Smlouvy bez dalšího nadále užívat, a to bez jakéhokoli nároku Nabyvatele na vrácení jakéhokoli poplatku či odměny za licence (ceny licence) dle této Smlouvy.</w:t>
      </w:r>
    </w:p>
    <w:p w14:paraId="0EE54FAF" w14:textId="77777777" w:rsidR="00CC00FE" w:rsidRDefault="00CC00FE" w:rsidP="00D47D2F">
      <w:pPr>
        <w:pStyle w:val="Odstavecseseznamem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54F18B4" w14:textId="0CB2D8CB" w:rsidR="00CF6081" w:rsidRPr="00734FEF" w:rsidRDefault="00CF6081" w:rsidP="00D47D2F">
      <w:pPr>
        <w:pStyle w:val="Odstavecseseznamem"/>
        <w:widowControl w:val="0"/>
        <w:numPr>
          <w:ilvl w:val="1"/>
          <w:numId w:val="5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4FEF">
        <w:rPr>
          <w:rFonts w:ascii="Times New Roman" w:hAnsi="Times New Roman"/>
          <w:sz w:val="24"/>
          <w:szCs w:val="24"/>
        </w:rPr>
        <w:t>Smluvní pokuta je splatná do 15 dnů ode dne odeslání jejího vyúčtování s výzvou oprávněné Smluvní strany k jejímu zaplacení povinnou Smluvní stranou.</w:t>
      </w:r>
    </w:p>
    <w:p w14:paraId="3B91B5A7" w14:textId="77777777" w:rsidR="00CF6081" w:rsidRPr="00734FEF" w:rsidRDefault="00CF6081" w:rsidP="00D47D2F">
      <w:pPr>
        <w:pStyle w:val="Odstavecseseznamem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433A2B0" w14:textId="176C74DA" w:rsidR="00CF6081" w:rsidRPr="00734FEF" w:rsidRDefault="00CF6081" w:rsidP="00D47D2F">
      <w:pPr>
        <w:pStyle w:val="Odstavecseseznamem"/>
        <w:widowControl w:val="0"/>
        <w:numPr>
          <w:ilvl w:val="1"/>
          <w:numId w:val="5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4FEF">
        <w:rPr>
          <w:rFonts w:ascii="Times New Roman" w:hAnsi="Times New Roman"/>
          <w:sz w:val="24"/>
          <w:szCs w:val="24"/>
        </w:rPr>
        <w:t>Vyúčtováním či zaplacením smluvní pokuty není dotčeno právo poškozené Smluvní strany na náhradu škody v plné výši.</w:t>
      </w:r>
    </w:p>
    <w:p w14:paraId="71AA4467" w14:textId="77777777" w:rsidR="00412B63" w:rsidRPr="004B5D42" w:rsidRDefault="00412B63" w:rsidP="00D47D2F">
      <w:pPr>
        <w:widowControl w:val="0"/>
        <w:spacing w:line="276" w:lineRule="auto"/>
        <w:contextualSpacing/>
        <w:rPr>
          <w:lang w:val="cs-CZ"/>
        </w:rPr>
      </w:pPr>
    </w:p>
    <w:p w14:paraId="40AB1CD1" w14:textId="77777777" w:rsidR="00926E2D" w:rsidRPr="004B5D42" w:rsidRDefault="00926E2D" w:rsidP="00D47D2F">
      <w:pPr>
        <w:widowControl w:val="0"/>
        <w:spacing w:line="276" w:lineRule="auto"/>
        <w:contextualSpacing/>
        <w:rPr>
          <w:lang w:val="cs-CZ"/>
        </w:rPr>
      </w:pPr>
    </w:p>
    <w:p w14:paraId="7F7D4E65" w14:textId="224A0C6C" w:rsidR="00807CAA" w:rsidRPr="00734FEF" w:rsidRDefault="00CC00FE" w:rsidP="00D47D2F">
      <w:pPr>
        <w:pStyle w:val="Nadpis1"/>
        <w:keepNext w:val="0"/>
        <w:widowControl w:val="0"/>
        <w:numPr>
          <w:ilvl w:val="0"/>
          <w:numId w:val="3"/>
        </w:numPr>
        <w:tabs>
          <w:tab w:val="clear" w:pos="1080"/>
          <w:tab w:val="num" w:pos="284"/>
        </w:tabs>
        <w:spacing w:before="0" w:after="0" w:line="276" w:lineRule="auto"/>
        <w:ind w:left="426" w:hanging="6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34FEF">
        <w:rPr>
          <w:rFonts w:ascii="Times New Roman" w:hAnsi="Times New Roman"/>
          <w:sz w:val="24"/>
          <w:szCs w:val="24"/>
        </w:rPr>
        <w:t>PLATNOST A ÚČINNOST SMLOUVY</w:t>
      </w:r>
    </w:p>
    <w:p w14:paraId="05357C0B" w14:textId="77777777" w:rsidR="00807CAA" w:rsidRPr="00734FEF" w:rsidRDefault="00807CAA" w:rsidP="00D47D2F">
      <w:pPr>
        <w:widowControl w:val="0"/>
        <w:spacing w:line="276" w:lineRule="auto"/>
        <w:ind w:left="567" w:hanging="567"/>
        <w:contextualSpacing/>
      </w:pPr>
    </w:p>
    <w:p w14:paraId="6FE47581" w14:textId="1D25EA13" w:rsidR="00807CAA" w:rsidRPr="00AC2E6A" w:rsidRDefault="00807CAA" w:rsidP="00D47D2F">
      <w:pPr>
        <w:pStyle w:val="Odstavecseseznamem"/>
        <w:widowControl w:val="0"/>
        <w:numPr>
          <w:ilvl w:val="1"/>
          <w:numId w:val="6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E6A">
        <w:rPr>
          <w:rFonts w:ascii="Times New Roman" w:hAnsi="Times New Roman"/>
          <w:sz w:val="24"/>
          <w:szCs w:val="24"/>
        </w:rPr>
        <w:t xml:space="preserve">Tato </w:t>
      </w:r>
      <w:r w:rsidR="00AC2E6A" w:rsidRPr="00426E41">
        <w:rPr>
          <w:rFonts w:ascii="Times New Roman" w:hAnsi="Times New Roman"/>
          <w:sz w:val="24"/>
          <w:szCs w:val="24"/>
        </w:rPr>
        <w:t>S</w:t>
      </w:r>
      <w:r w:rsidRPr="00AC2E6A">
        <w:rPr>
          <w:rFonts w:ascii="Times New Roman" w:hAnsi="Times New Roman"/>
          <w:sz w:val="24"/>
          <w:szCs w:val="24"/>
        </w:rPr>
        <w:t xml:space="preserve">mlouva vstupuje v platnost dnem </w:t>
      </w:r>
      <w:r w:rsidR="00CF6081" w:rsidRPr="00AC2E6A">
        <w:rPr>
          <w:rFonts w:ascii="Times New Roman" w:hAnsi="Times New Roman"/>
          <w:sz w:val="24"/>
          <w:szCs w:val="24"/>
        </w:rPr>
        <w:t xml:space="preserve">jejího podpisu oběma </w:t>
      </w:r>
      <w:r w:rsidR="009120FE" w:rsidRPr="00AC2E6A">
        <w:rPr>
          <w:rFonts w:ascii="Times New Roman" w:hAnsi="Times New Roman"/>
          <w:sz w:val="24"/>
          <w:szCs w:val="24"/>
        </w:rPr>
        <w:t>S</w:t>
      </w:r>
      <w:r w:rsidR="00CF6081" w:rsidRPr="00AC2E6A">
        <w:rPr>
          <w:rFonts w:ascii="Times New Roman" w:hAnsi="Times New Roman"/>
          <w:sz w:val="24"/>
          <w:szCs w:val="24"/>
        </w:rPr>
        <w:t>mluvními stranami</w:t>
      </w:r>
      <w:r w:rsidR="00C8299A">
        <w:rPr>
          <w:rFonts w:ascii="Times New Roman" w:hAnsi="Times New Roman"/>
          <w:sz w:val="24"/>
          <w:szCs w:val="24"/>
        </w:rPr>
        <w:t xml:space="preserve"> a nabývá účinnosti </w:t>
      </w:r>
      <w:r w:rsidR="00C8299A" w:rsidRPr="00576E7A">
        <w:rPr>
          <w:rFonts w:ascii="Times New Roman" w:hAnsi="Times New Roman"/>
          <w:sz w:val="24"/>
          <w:szCs w:val="24"/>
        </w:rPr>
        <w:t xml:space="preserve">dnem </w:t>
      </w:r>
      <w:r w:rsidR="00A873F9">
        <w:rPr>
          <w:rFonts w:ascii="Times New Roman" w:hAnsi="Times New Roman"/>
          <w:sz w:val="24"/>
          <w:szCs w:val="24"/>
        </w:rPr>
        <w:t>uveřejnění v registru smluv dle Zákona o registru smluv.  Uveřejnění této Smlouvy prostřednictvím registru smluv zajistí Nabyvatel.</w:t>
      </w:r>
    </w:p>
    <w:p w14:paraId="2A7CC8F4" w14:textId="77777777" w:rsidR="00807CAA" w:rsidRPr="00734FEF" w:rsidRDefault="00807CAA" w:rsidP="00D47D2F">
      <w:pPr>
        <w:pStyle w:val="Odstavecseseznamem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036127C" w14:textId="5AF3B8A3" w:rsidR="003A2503" w:rsidRPr="00734FEF" w:rsidRDefault="00807CAA" w:rsidP="00D47D2F">
      <w:pPr>
        <w:pStyle w:val="Odstavecseseznamem"/>
        <w:widowControl w:val="0"/>
        <w:numPr>
          <w:ilvl w:val="1"/>
          <w:numId w:val="6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4FEF">
        <w:rPr>
          <w:rFonts w:ascii="Times New Roman" w:hAnsi="Times New Roman"/>
          <w:sz w:val="24"/>
          <w:szCs w:val="24"/>
        </w:rPr>
        <w:t>Smlouva je uzavřena</w:t>
      </w:r>
      <w:r w:rsidR="00933203" w:rsidRPr="00734FEF">
        <w:rPr>
          <w:rFonts w:ascii="Times New Roman" w:hAnsi="Times New Roman"/>
          <w:sz w:val="24"/>
          <w:szCs w:val="24"/>
        </w:rPr>
        <w:t xml:space="preserve"> na dobu neurčitou, </w:t>
      </w:r>
      <w:r w:rsidRPr="00734FEF">
        <w:rPr>
          <w:rFonts w:ascii="Times New Roman" w:hAnsi="Times New Roman"/>
          <w:sz w:val="24"/>
          <w:szCs w:val="24"/>
        </w:rPr>
        <w:t>časový rozsah li</w:t>
      </w:r>
      <w:r w:rsidR="002C123B" w:rsidRPr="00734FEF">
        <w:rPr>
          <w:rFonts w:ascii="Times New Roman" w:hAnsi="Times New Roman"/>
          <w:sz w:val="24"/>
          <w:szCs w:val="24"/>
        </w:rPr>
        <w:t xml:space="preserve">cence k předmětnému Programu </w:t>
      </w:r>
      <w:r w:rsidR="008C649A" w:rsidRPr="00734FEF">
        <w:rPr>
          <w:rFonts w:ascii="Times New Roman" w:hAnsi="Times New Roman"/>
          <w:sz w:val="24"/>
          <w:szCs w:val="24"/>
        </w:rPr>
        <w:t>není omezen</w:t>
      </w:r>
      <w:r w:rsidR="00CF6081" w:rsidRPr="00734FEF">
        <w:rPr>
          <w:rFonts w:ascii="Times New Roman" w:hAnsi="Times New Roman"/>
          <w:sz w:val="24"/>
          <w:szCs w:val="24"/>
        </w:rPr>
        <w:t>, nestanoví-li tato Smlouva jinak</w:t>
      </w:r>
      <w:r w:rsidR="008C649A" w:rsidRPr="00734FEF">
        <w:rPr>
          <w:rFonts w:ascii="Times New Roman" w:hAnsi="Times New Roman"/>
          <w:sz w:val="24"/>
          <w:szCs w:val="24"/>
        </w:rPr>
        <w:t>.</w:t>
      </w:r>
    </w:p>
    <w:p w14:paraId="2E8828FF" w14:textId="4EFB4FAB" w:rsidR="00F64293" w:rsidRPr="00F64293" w:rsidRDefault="00F64293" w:rsidP="00F64293">
      <w:pPr>
        <w:pStyle w:val="Odstavecseseznamem"/>
        <w:widowControl w:val="0"/>
        <w:numPr>
          <w:ilvl w:val="1"/>
          <w:numId w:val="6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4293">
        <w:rPr>
          <w:rFonts w:ascii="Times New Roman" w:hAnsi="Times New Roman"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</w:rPr>
        <w:t>.</w:t>
      </w:r>
    </w:p>
    <w:p w14:paraId="1165AD37" w14:textId="2BB30BD0" w:rsidR="00BC338F" w:rsidRDefault="00E419F7" w:rsidP="00D47D2F">
      <w:pPr>
        <w:pStyle w:val="Odstavecseseznamem"/>
        <w:widowControl w:val="0"/>
        <w:numPr>
          <w:ilvl w:val="1"/>
          <w:numId w:val="6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C338F">
        <w:rPr>
          <w:rFonts w:ascii="Times New Roman" w:hAnsi="Times New Roman"/>
          <w:sz w:val="24"/>
          <w:szCs w:val="24"/>
        </w:rPr>
        <w:t xml:space="preserve">Smluvní strany jsou oprávněny tuto Smlouvu </w:t>
      </w:r>
      <w:r w:rsidR="00A56B97">
        <w:rPr>
          <w:rFonts w:ascii="Times New Roman" w:hAnsi="Times New Roman"/>
          <w:sz w:val="24"/>
          <w:szCs w:val="24"/>
        </w:rPr>
        <w:t xml:space="preserve">písemně </w:t>
      </w:r>
      <w:r w:rsidRPr="00BC338F">
        <w:rPr>
          <w:rFonts w:ascii="Times New Roman" w:hAnsi="Times New Roman"/>
          <w:sz w:val="24"/>
          <w:szCs w:val="24"/>
        </w:rPr>
        <w:t>vypovědět pouze na základě vý</w:t>
      </w:r>
      <w:r w:rsidR="00201F8C">
        <w:rPr>
          <w:rFonts w:ascii="Times New Roman" w:hAnsi="Times New Roman"/>
          <w:sz w:val="24"/>
          <w:szCs w:val="24"/>
        </w:rPr>
        <w:t>povědníh</w:t>
      </w:r>
      <w:r w:rsidR="00A56B97">
        <w:rPr>
          <w:rFonts w:ascii="Times New Roman" w:hAnsi="Times New Roman"/>
          <w:sz w:val="24"/>
          <w:szCs w:val="24"/>
        </w:rPr>
        <w:t>o</w:t>
      </w:r>
      <w:r w:rsidR="00201F8C">
        <w:rPr>
          <w:rFonts w:ascii="Times New Roman" w:hAnsi="Times New Roman"/>
          <w:sz w:val="24"/>
          <w:szCs w:val="24"/>
        </w:rPr>
        <w:t xml:space="preserve"> důvod</w:t>
      </w:r>
      <w:r w:rsidR="00A56B97">
        <w:rPr>
          <w:rFonts w:ascii="Times New Roman" w:hAnsi="Times New Roman"/>
          <w:sz w:val="24"/>
          <w:szCs w:val="24"/>
        </w:rPr>
        <w:t>u</w:t>
      </w:r>
      <w:r w:rsidR="00201F8C">
        <w:rPr>
          <w:rFonts w:ascii="Times New Roman" w:hAnsi="Times New Roman"/>
          <w:sz w:val="24"/>
          <w:szCs w:val="24"/>
        </w:rPr>
        <w:t xml:space="preserve"> uveden</w:t>
      </w:r>
      <w:r w:rsidR="00A56B97">
        <w:rPr>
          <w:rFonts w:ascii="Times New Roman" w:hAnsi="Times New Roman"/>
          <w:sz w:val="24"/>
          <w:szCs w:val="24"/>
        </w:rPr>
        <w:t xml:space="preserve">ého </w:t>
      </w:r>
      <w:r w:rsidR="00201F8C">
        <w:rPr>
          <w:rFonts w:ascii="Times New Roman" w:hAnsi="Times New Roman"/>
          <w:sz w:val="24"/>
          <w:szCs w:val="24"/>
        </w:rPr>
        <w:t>v článku VI.</w:t>
      </w:r>
      <w:r w:rsidRPr="00BC338F">
        <w:rPr>
          <w:rFonts w:ascii="Times New Roman" w:hAnsi="Times New Roman"/>
          <w:sz w:val="24"/>
          <w:szCs w:val="24"/>
        </w:rPr>
        <w:t xml:space="preserve"> </w:t>
      </w:r>
      <w:r w:rsidR="00201F8C">
        <w:rPr>
          <w:rFonts w:ascii="Times New Roman" w:hAnsi="Times New Roman"/>
          <w:sz w:val="24"/>
          <w:szCs w:val="24"/>
        </w:rPr>
        <w:t xml:space="preserve">odst. </w:t>
      </w:r>
      <w:r w:rsidRPr="00BC338F">
        <w:rPr>
          <w:rFonts w:ascii="Times New Roman" w:hAnsi="Times New Roman"/>
          <w:sz w:val="24"/>
          <w:szCs w:val="24"/>
        </w:rPr>
        <w:t xml:space="preserve">6.4.1. této Smlouvy, přičemž výpověď je účinná </w:t>
      </w:r>
      <w:r w:rsidR="00A56B97">
        <w:rPr>
          <w:rFonts w:ascii="Times New Roman" w:hAnsi="Times New Roman"/>
          <w:sz w:val="24"/>
          <w:szCs w:val="24"/>
        </w:rPr>
        <w:t>uplynutím výpovědní doby, která činí šest měsíců ode dne doručení písemné výpovědi druhé Smluvní straně.</w:t>
      </w:r>
      <w:r w:rsidRPr="00BC338F">
        <w:rPr>
          <w:rFonts w:ascii="Times New Roman" w:hAnsi="Times New Roman"/>
          <w:sz w:val="24"/>
          <w:szCs w:val="24"/>
        </w:rPr>
        <w:t xml:space="preserve"> </w:t>
      </w:r>
    </w:p>
    <w:p w14:paraId="76C62D99" w14:textId="5E9D6EC4" w:rsidR="00E419F7" w:rsidRPr="00BC338F" w:rsidRDefault="00E419F7" w:rsidP="00D47D2F">
      <w:pPr>
        <w:pStyle w:val="Odstavecseseznamem"/>
        <w:widowControl w:val="0"/>
        <w:spacing w:after="0"/>
        <w:ind w:left="567"/>
        <w:jc w:val="both"/>
      </w:pPr>
    </w:p>
    <w:p w14:paraId="335C5FD8" w14:textId="2CBCEE72" w:rsidR="00DF674E" w:rsidRDefault="00DF674E" w:rsidP="00D47D2F">
      <w:pPr>
        <w:pStyle w:val="Odstavecseseznamem"/>
        <w:widowControl w:val="0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74E">
        <w:rPr>
          <w:rFonts w:ascii="Times New Roman" w:hAnsi="Times New Roman"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</w:rPr>
        <w:t>.</w:t>
      </w:r>
    </w:p>
    <w:p w14:paraId="61EE4BB6" w14:textId="46F276A5" w:rsidR="008F0835" w:rsidRDefault="006D5CC9" w:rsidP="00D47D2F">
      <w:pPr>
        <w:pStyle w:val="Odstavecseseznamem"/>
        <w:widowControl w:val="0"/>
        <w:numPr>
          <w:ilvl w:val="1"/>
          <w:numId w:val="6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vyloučení všech pochybností se Smluvní strany dohodly, že v případě ukončení této Smlouvy nemá </w:t>
      </w:r>
      <w:r w:rsidR="000E3D64">
        <w:rPr>
          <w:rFonts w:ascii="Times New Roman" w:hAnsi="Times New Roman"/>
          <w:sz w:val="24"/>
          <w:szCs w:val="24"/>
        </w:rPr>
        <w:t>Nabyvat</w:t>
      </w:r>
      <w:r>
        <w:rPr>
          <w:rFonts w:ascii="Times New Roman" w:hAnsi="Times New Roman"/>
          <w:sz w:val="24"/>
          <w:szCs w:val="24"/>
        </w:rPr>
        <w:t xml:space="preserve">el nárok na vrácení </w:t>
      </w:r>
      <w:r w:rsidRPr="00734FEF">
        <w:rPr>
          <w:rFonts w:ascii="Times New Roman" w:hAnsi="Times New Roman"/>
          <w:sz w:val="24"/>
          <w:szCs w:val="24"/>
        </w:rPr>
        <w:t>jakéhokoli poplatku či odměny za licence (ceny licence) dle této Smlouvy.</w:t>
      </w:r>
    </w:p>
    <w:p w14:paraId="38181DA9" w14:textId="77777777" w:rsidR="008F0835" w:rsidRDefault="008F0835" w:rsidP="00D47D2F">
      <w:pPr>
        <w:pStyle w:val="Odstavecseseznamem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29337F6" w14:textId="23C25813" w:rsidR="008F0835" w:rsidRPr="008F0835" w:rsidRDefault="008F0835" w:rsidP="00D47D2F">
      <w:pPr>
        <w:pStyle w:val="Odstavecseseznamem"/>
        <w:widowControl w:val="0"/>
        <w:numPr>
          <w:ilvl w:val="1"/>
          <w:numId w:val="6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0835">
        <w:rPr>
          <w:rFonts w:ascii="Times New Roman" w:hAnsi="Times New Roman"/>
          <w:sz w:val="24"/>
        </w:rPr>
        <w:t xml:space="preserve">Smluvní strany berou na vědomí, že tato </w:t>
      </w:r>
      <w:r w:rsidR="00B0171B">
        <w:rPr>
          <w:rFonts w:ascii="Times New Roman" w:hAnsi="Times New Roman"/>
          <w:sz w:val="24"/>
        </w:rPr>
        <w:t>S</w:t>
      </w:r>
      <w:r w:rsidRPr="008F0835">
        <w:rPr>
          <w:rFonts w:ascii="Times New Roman" w:hAnsi="Times New Roman"/>
          <w:sz w:val="24"/>
        </w:rPr>
        <w:t xml:space="preserve">mlouva bude uveřejněna v registru </w:t>
      </w:r>
      <w:r w:rsidRPr="00B0171B">
        <w:rPr>
          <w:rFonts w:ascii="Times New Roman" w:hAnsi="Times New Roman"/>
          <w:sz w:val="24"/>
        </w:rPr>
        <w:t xml:space="preserve">smluv dle </w:t>
      </w:r>
      <w:r w:rsidR="005D0187">
        <w:rPr>
          <w:rFonts w:ascii="Times New Roman" w:hAnsi="Times New Roman"/>
          <w:sz w:val="24"/>
        </w:rPr>
        <w:t xml:space="preserve">Zákona o registru smluv. </w:t>
      </w:r>
    </w:p>
    <w:p w14:paraId="5A5A3A1E" w14:textId="77777777" w:rsidR="008F0835" w:rsidRPr="00B0171B" w:rsidRDefault="008F0835" w:rsidP="00D47D2F">
      <w:pPr>
        <w:pStyle w:val="Odstavecseseznamem"/>
        <w:spacing w:after="0"/>
        <w:rPr>
          <w:rFonts w:ascii="Times New Roman" w:hAnsi="Times New Roman"/>
          <w:sz w:val="24"/>
          <w:highlight w:val="yellow"/>
        </w:rPr>
      </w:pPr>
    </w:p>
    <w:p w14:paraId="75E88BC7" w14:textId="61D44A9B" w:rsidR="008F0835" w:rsidRPr="00B0171B" w:rsidRDefault="008F0835" w:rsidP="00D47D2F">
      <w:pPr>
        <w:pStyle w:val="Odstavecseseznamem"/>
        <w:widowControl w:val="0"/>
        <w:numPr>
          <w:ilvl w:val="1"/>
          <w:numId w:val="6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Poskytovatel</w:t>
      </w:r>
      <w:r w:rsidRPr="008F0835">
        <w:rPr>
          <w:rFonts w:ascii="Times New Roman" w:hAnsi="Times New Roman"/>
          <w:sz w:val="24"/>
        </w:rPr>
        <w:t xml:space="preserve"> prohlašuje, že tato </w:t>
      </w:r>
      <w:r w:rsidR="00B0171B">
        <w:rPr>
          <w:rFonts w:ascii="Times New Roman" w:hAnsi="Times New Roman"/>
          <w:sz w:val="24"/>
        </w:rPr>
        <w:t>S</w:t>
      </w:r>
      <w:r w:rsidRPr="008F0835">
        <w:rPr>
          <w:rFonts w:ascii="Times New Roman" w:hAnsi="Times New Roman"/>
          <w:sz w:val="24"/>
        </w:rPr>
        <w:t xml:space="preserve">mlouva obsahuje obchodní tajemství, tj. skutečnosti </w:t>
      </w:r>
      <w:r w:rsidRPr="008F0835">
        <w:rPr>
          <w:rFonts w:ascii="Times New Roman" w:hAnsi="Times New Roman"/>
          <w:sz w:val="24"/>
        </w:rPr>
        <w:lastRenderedPageBreak/>
        <w:t xml:space="preserve">konkurenčně významné, určitelné, ocenitelné a v příslušných obchodních kruzích běžně nedostupné, </w:t>
      </w:r>
      <w:r w:rsidRPr="00B0171B">
        <w:rPr>
          <w:rFonts w:ascii="Times New Roman" w:hAnsi="Times New Roman"/>
          <w:sz w:val="24"/>
        </w:rPr>
        <w:t xml:space="preserve">které souvisí s jeho závodem a ohledně nichž zajišťuje ve svém zájmu odpovídajícím způsobem jejich utajení. Za obchodní tajemství označuje </w:t>
      </w:r>
      <w:r>
        <w:rPr>
          <w:rFonts w:ascii="Times New Roman" w:hAnsi="Times New Roman"/>
          <w:sz w:val="24"/>
        </w:rPr>
        <w:t>Poskytovatel</w:t>
      </w:r>
      <w:r w:rsidRPr="00B0171B">
        <w:rPr>
          <w:rFonts w:ascii="Times New Roman" w:hAnsi="Times New Roman"/>
          <w:sz w:val="24"/>
        </w:rPr>
        <w:t xml:space="preserve"> níže uvedená ustanovení </w:t>
      </w:r>
      <w:r w:rsidR="00C80571">
        <w:rPr>
          <w:rFonts w:ascii="Times New Roman" w:hAnsi="Times New Roman"/>
          <w:sz w:val="24"/>
        </w:rPr>
        <w:t xml:space="preserve">této </w:t>
      </w:r>
      <w:r w:rsidR="005A2CEF">
        <w:rPr>
          <w:rFonts w:ascii="Times New Roman" w:hAnsi="Times New Roman"/>
          <w:sz w:val="24"/>
        </w:rPr>
        <w:t>S</w:t>
      </w:r>
      <w:r w:rsidRPr="00B0171B">
        <w:rPr>
          <w:rFonts w:ascii="Times New Roman" w:hAnsi="Times New Roman"/>
          <w:sz w:val="24"/>
        </w:rPr>
        <w:t>mlouvy:</w:t>
      </w:r>
    </w:p>
    <w:p w14:paraId="6C816AF1" w14:textId="77777777" w:rsidR="00D82F83" w:rsidRDefault="00D82F83" w:rsidP="00D47D2F">
      <w:pPr>
        <w:pStyle w:val="Odstavecseseznamem"/>
        <w:spacing w:after="0"/>
        <w:ind w:left="1288"/>
        <w:jc w:val="both"/>
        <w:rPr>
          <w:rFonts w:ascii="Times New Roman" w:hAnsi="Times New Roman"/>
          <w:sz w:val="24"/>
          <w:szCs w:val="24"/>
        </w:rPr>
      </w:pPr>
    </w:p>
    <w:p w14:paraId="596F0E50" w14:textId="68642133" w:rsidR="008A71F2" w:rsidRPr="00D82F83" w:rsidRDefault="008F0835" w:rsidP="00D47D2F">
      <w:pPr>
        <w:pStyle w:val="Odstavecseseznamem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F83">
        <w:rPr>
          <w:rFonts w:ascii="Times New Roman" w:hAnsi="Times New Roman"/>
          <w:sz w:val="24"/>
          <w:szCs w:val="24"/>
        </w:rPr>
        <w:t xml:space="preserve">Článek </w:t>
      </w:r>
      <w:r w:rsidR="008A71F2" w:rsidRPr="00D82F83">
        <w:rPr>
          <w:rFonts w:ascii="Times New Roman" w:hAnsi="Times New Roman"/>
          <w:sz w:val="24"/>
          <w:szCs w:val="24"/>
        </w:rPr>
        <w:t>II. odst. 2.3.1.</w:t>
      </w:r>
      <w:r w:rsidR="00B423CC" w:rsidRPr="00D82F83">
        <w:rPr>
          <w:rFonts w:ascii="Times New Roman" w:hAnsi="Times New Roman"/>
          <w:sz w:val="24"/>
          <w:szCs w:val="24"/>
        </w:rPr>
        <w:t xml:space="preserve"> (počet OM)</w:t>
      </w:r>
    </w:p>
    <w:p w14:paraId="7464A1D4" w14:textId="42947155" w:rsidR="00C90107" w:rsidRPr="00D82F83" w:rsidRDefault="00C90107" w:rsidP="00D47D2F">
      <w:pPr>
        <w:pStyle w:val="Odstavecseseznamem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F83">
        <w:rPr>
          <w:rFonts w:ascii="Times New Roman" w:hAnsi="Times New Roman"/>
          <w:sz w:val="24"/>
          <w:szCs w:val="24"/>
        </w:rPr>
        <w:t>Článek II. odst. 2.5.</w:t>
      </w:r>
      <w:r w:rsidR="00B423CC" w:rsidRPr="00D82F83">
        <w:rPr>
          <w:rFonts w:ascii="Times New Roman" w:hAnsi="Times New Roman"/>
          <w:sz w:val="24"/>
          <w:szCs w:val="24"/>
        </w:rPr>
        <w:t xml:space="preserve"> (znění SQL dotazu)</w:t>
      </w:r>
    </w:p>
    <w:p w14:paraId="6C0B7AE8" w14:textId="48A6AB47" w:rsidR="000E104E" w:rsidRPr="00D82F83" w:rsidRDefault="000E104E" w:rsidP="00D47D2F">
      <w:pPr>
        <w:pStyle w:val="Odstavecseseznamem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F83">
        <w:rPr>
          <w:rFonts w:ascii="Times New Roman" w:hAnsi="Times New Roman"/>
          <w:sz w:val="24"/>
          <w:szCs w:val="24"/>
        </w:rPr>
        <w:t xml:space="preserve">Článek III. odst. 3.1. (počet OM a cena za </w:t>
      </w:r>
      <w:r w:rsidR="002B0C65" w:rsidRPr="00D82F83">
        <w:rPr>
          <w:rFonts w:ascii="Times New Roman" w:hAnsi="Times New Roman"/>
          <w:sz w:val="24"/>
          <w:szCs w:val="24"/>
        </w:rPr>
        <w:t xml:space="preserve">jedno </w:t>
      </w:r>
      <w:r w:rsidRPr="00D82F83">
        <w:rPr>
          <w:rFonts w:ascii="Times New Roman" w:hAnsi="Times New Roman"/>
          <w:sz w:val="24"/>
          <w:szCs w:val="24"/>
        </w:rPr>
        <w:t>OM)</w:t>
      </w:r>
    </w:p>
    <w:p w14:paraId="663465A5" w14:textId="77777777" w:rsidR="00C90107" w:rsidRPr="00D82F83" w:rsidRDefault="00C90107" w:rsidP="00D47D2F">
      <w:pPr>
        <w:pStyle w:val="Odstavecseseznamem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F83">
        <w:rPr>
          <w:rFonts w:ascii="Times New Roman" w:hAnsi="Times New Roman"/>
          <w:sz w:val="24"/>
          <w:szCs w:val="24"/>
        </w:rPr>
        <w:t>Článek V. odst. 5.1. (výše smluvní pokuty)</w:t>
      </w:r>
    </w:p>
    <w:p w14:paraId="47B2F214" w14:textId="77777777" w:rsidR="00C90107" w:rsidRPr="00D82F83" w:rsidRDefault="00C90107" w:rsidP="00D47D2F">
      <w:pPr>
        <w:pStyle w:val="Odstavecseseznamem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F83">
        <w:rPr>
          <w:rFonts w:ascii="Times New Roman" w:hAnsi="Times New Roman"/>
          <w:sz w:val="24"/>
          <w:szCs w:val="24"/>
        </w:rPr>
        <w:t>Článek V. odst. 5.2. (lhůta splatnosti)</w:t>
      </w:r>
    </w:p>
    <w:p w14:paraId="48B88D5E" w14:textId="69BFB549" w:rsidR="008F0835" w:rsidRPr="00D82F83" w:rsidRDefault="00C90107" w:rsidP="00D47D2F">
      <w:pPr>
        <w:pStyle w:val="Odstavecseseznamem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F83">
        <w:rPr>
          <w:rFonts w:ascii="Times New Roman" w:hAnsi="Times New Roman"/>
          <w:sz w:val="24"/>
          <w:szCs w:val="24"/>
        </w:rPr>
        <w:t>Článek VI. odst. 6.3. (délka Období)</w:t>
      </w:r>
    </w:p>
    <w:p w14:paraId="53461CA3" w14:textId="7F63F320" w:rsidR="00C90107" w:rsidRPr="00D82F83" w:rsidRDefault="00C90107" w:rsidP="00D47D2F">
      <w:pPr>
        <w:pStyle w:val="Odstavecseseznamem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F83">
        <w:rPr>
          <w:rFonts w:ascii="Times New Roman" w:hAnsi="Times New Roman"/>
          <w:sz w:val="24"/>
          <w:szCs w:val="24"/>
        </w:rPr>
        <w:t>Článek VI. odst. 6.4.</w:t>
      </w:r>
      <w:r w:rsidR="00DF674E">
        <w:rPr>
          <w:rFonts w:ascii="Times New Roman" w:hAnsi="Times New Roman"/>
          <w:sz w:val="24"/>
          <w:szCs w:val="24"/>
        </w:rPr>
        <w:t>1</w:t>
      </w:r>
      <w:r w:rsidRPr="00D82F83">
        <w:rPr>
          <w:rFonts w:ascii="Times New Roman" w:hAnsi="Times New Roman"/>
          <w:sz w:val="24"/>
          <w:szCs w:val="24"/>
        </w:rPr>
        <w:t>. (délka lhůty k nápravě)</w:t>
      </w:r>
    </w:p>
    <w:p w14:paraId="00F0B284" w14:textId="7A9AA43B" w:rsidR="008F0835" w:rsidRPr="00D82F83" w:rsidRDefault="008F0835" w:rsidP="00D47D2F">
      <w:pPr>
        <w:pStyle w:val="Odstavecseseznamem"/>
        <w:numPr>
          <w:ilvl w:val="2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F83">
        <w:rPr>
          <w:rFonts w:ascii="Times New Roman" w:hAnsi="Times New Roman"/>
          <w:sz w:val="24"/>
          <w:szCs w:val="24"/>
        </w:rPr>
        <w:t>Příloha č.</w:t>
      </w:r>
      <w:r w:rsidR="00C90107" w:rsidRPr="00D82F83">
        <w:rPr>
          <w:rFonts w:ascii="Times New Roman" w:hAnsi="Times New Roman"/>
          <w:sz w:val="24"/>
          <w:szCs w:val="24"/>
        </w:rPr>
        <w:t xml:space="preserve"> 1 – Funkční specifikace Programu</w:t>
      </w:r>
    </w:p>
    <w:p w14:paraId="6C98C59C" w14:textId="77777777" w:rsidR="006409BE" w:rsidRDefault="006409BE" w:rsidP="00D47D2F">
      <w:pPr>
        <w:widowControl w:val="0"/>
        <w:spacing w:line="276" w:lineRule="auto"/>
        <w:contextualSpacing/>
        <w:jc w:val="both"/>
      </w:pPr>
    </w:p>
    <w:p w14:paraId="3E030943" w14:textId="77777777" w:rsidR="00D82F83" w:rsidRPr="00734FEF" w:rsidRDefault="00D82F83" w:rsidP="00D47D2F">
      <w:pPr>
        <w:widowControl w:val="0"/>
        <w:spacing w:line="276" w:lineRule="auto"/>
        <w:contextualSpacing/>
        <w:jc w:val="both"/>
      </w:pPr>
    </w:p>
    <w:p w14:paraId="32C8E21E" w14:textId="4D3FB618" w:rsidR="00807CAA" w:rsidRPr="00734FEF" w:rsidRDefault="00CC00FE" w:rsidP="00D47D2F">
      <w:pPr>
        <w:pStyle w:val="Nadpis1"/>
        <w:keepNext w:val="0"/>
        <w:widowControl w:val="0"/>
        <w:numPr>
          <w:ilvl w:val="0"/>
          <w:numId w:val="3"/>
        </w:numPr>
        <w:tabs>
          <w:tab w:val="clear" w:pos="1080"/>
          <w:tab w:val="num" w:pos="284"/>
        </w:tabs>
        <w:spacing w:before="0" w:after="0" w:line="276" w:lineRule="auto"/>
        <w:ind w:left="284" w:hanging="14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4FEF">
        <w:rPr>
          <w:rFonts w:ascii="Times New Roman" w:hAnsi="Times New Roman"/>
          <w:sz w:val="24"/>
          <w:szCs w:val="24"/>
        </w:rPr>
        <w:t>ZÁVĚREČNÁ UJEDNÁNÍ</w:t>
      </w:r>
    </w:p>
    <w:p w14:paraId="5F9764E0" w14:textId="77777777" w:rsidR="00807CAA" w:rsidRPr="00734FEF" w:rsidRDefault="00807CAA" w:rsidP="00D47D2F">
      <w:pPr>
        <w:widowControl w:val="0"/>
        <w:spacing w:line="276" w:lineRule="auto"/>
        <w:contextualSpacing/>
      </w:pPr>
    </w:p>
    <w:p w14:paraId="4E93A67F" w14:textId="3868DD25" w:rsidR="002C123B" w:rsidRPr="00734FEF" w:rsidRDefault="00807CAA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 w:rsidRPr="00734FEF">
        <w:t>Smluvní strany se zavazují vykonat vešk</w:t>
      </w:r>
      <w:r w:rsidR="009120FE" w:rsidRPr="00734FEF">
        <w:t>eré úkony, jichž je podle této S</w:t>
      </w:r>
      <w:r w:rsidRPr="00734FEF">
        <w:t>mlouvy, právních předpisů či z jiného důvodu zapotřebí k tomu, aby došlo k</w:t>
      </w:r>
      <w:r w:rsidR="006D5CC9">
        <w:t> naplnění této</w:t>
      </w:r>
      <w:r w:rsidRPr="00734FEF">
        <w:t xml:space="preserve"> </w:t>
      </w:r>
      <w:r w:rsidR="009120FE" w:rsidRPr="00734FEF">
        <w:t>S</w:t>
      </w:r>
      <w:r w:rsidRPr="00734FEF">
        <w:t>mlouv</w:t>
      </w:r>
      <w:r w:rsidR="006D5CC9">
        <w:t>y</w:t>
      </w:r>
      <w:r w:rsidRPr="00734FEF">
        <w:t>, a to i v případec</w:t>
      </w:r>
      <w:r w:rsidR="00C50AF3" w:rsidRPr="00734FEF">
        <w:t xml:space="preserve">h, kdy to tato </w:t>
      </w:r>
      <w:r w:rsidR="009120FE" w:rsidRPr="00734FEF">
        <w:t>S</w:t>
      </w:r>
      <w:r w:rsidR="00C50AF3" w:rsidRPr="00734FEF">
        <w:t>mlouva výslovně</w:t>
      </w:r>
      <w:r w:rsidRPr="00734FEF">
        <w:t xml:space="preserve"> nezmiňuje.</w:t>
      </w:r>
    </w:p>
    <w:p w14:paraId="6A061995" w14:textId="77777777" w:rsidR="00D82F83" w:rsidRDefault="00D82F83" w:rsidP="00D47D2F">
      <w:pPr>
        <w:pStyle w:val="Zkladntextodsazen2"/>
        <w:widowControl w:val="0"/>
        <w:spacing w:line="276" w:lineRule="auto"/>
        <w:ind w:left="567" w:firstLine="0"/>
        <w:contextualSpacing/>
        <w:jc w:val="both"/>
      </w:pPr>
    </w:p>
    <w:p w14:paraId="3E0762BC" w14:textId="0F9E27A1" w:rsidR="00807CAA" w:rsidRPr="00734FEF" w:rsidRDefault="002C123B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 w:rsidRPr="00734FEF">
        <w:t xml:space="preserve">Veškerá korespondence, jež má být dle této </w:t>
      </w:r>
      <w:r w:rsidR="00CF6081" w:rsidRPr="00734FEF">
        <w:t>S</w:t>
      </w:r>
      <w:r w:rsidRPr="00734FEF">
        <w:t xml:space="preserve">mlouvy nebo v její souvislosti učiněna, bude činěna u obou </w:t>
      </w:r>
      <w:r w:rsidR="00CF6081" w:rsidRPr="00734FEF">
        <w:t>S</w:t>
      </w:r>
      <w:r w:rsidRPr="00734FEF">
        <w:t xml:space="preserve">mluvních stran na adresu uvedenou jako jejich sídlo v záhlaví shora (příp. na adresu nového sídla v souladu s platným zápisem v obchodním rejstříku či jiném registru, dojde-li v mezidobí po uzavření této </w:t>
      </w:r>
      <w:r w:rsidR="00CF6081" w:rsidRPr="00734FEF">
        <w:t>S</w:t>
      </w:r>
      <w:r w:rsidRPr="00734FEF">
        <w:t>mlouvy ke změně sídla), a to buď osobním doručením, kurýrní službou, zásilkou, doporučenou listovní zásilkou</w:t>
      </w:r>
      <w:r w:rsidR="009E2FD7">
        <w:t xml:space="preserve"> nebo datovou schránkou.</w:t>
      </w:r>
    </w:p>
    <w:p w14:paraId="794B431B" w14:textId="77777777" w:rsidR="00AC2E6A" w:rsidRDefault="00AC2E6A" w:rsidP="00D47D2F">
      <w:pPr>
        <w:pStyle w:val="Zkladntextodsazen2"/>
        <w:widowControl w:val="0"/>
        <w:spacing w:line="276" w:lineRule="auto"/>
        <w:ind w:left="567" w:firstLine="0"/>
        <w:contextualSpacing/>
        <w:jc w:val="both"/>
      </w:pPr>
    </w:p>
    <w:p w14:paraId="3C63A049" w14:textId="41630ED9" w:rsidR="00807CAA" w:rsidRPr="00734FEF" w:rsidRDefault="00926E2D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 w:rsidRPr="00734FEF">
        <w:t>Je-li některé</w:t>
      </w:r>
      <w:r w:rsidR="00CF6081" w:rsidRPr="00734FEF">
        <w:t xml:space="preserve"> </w:t>
      </w:r>
      <w:r w:rsidRPr="00734FEF">
        <w:t>z ustanovení</w:t>
      </w:r>
      <w:r w:rsidR="00807CAA" w:rsidRPr="00734FEF">
        <w:t xml:space="preserve"> této </w:t>
      </w:r>
      <w:r w:rsidR="00CF6081" w:rsidRPr="00734FEF">
        <w:t>S</w:t>
      </w:r>
      <w:r w:rsidR="00807CAA" w:rsidRPr="00734FEF">
        <w:t xml:space="preserve">mlouvy neplatné, odporovatelné nebo nevynutitelné či stane-li se takovým v budoucnu, je či bude neplatné, odporovatelné nebo nevynutitelné pouze toto ustanovení a nedotýká se to platnosti a vynutitelnosti ustanoveních ostatních, pokud z povahy nebo obsahu anebo z okolností, pro něž bylo takovéto ustanovení vytvořeno, nevyplývá, že tuto část nelze oddělit od ostatního obsahu této </w:t>
      </w:r>
      <w:r w:rsidR="00CF6081" w:rsidRPr="00734FEF">
        <w:t>S</w:t>
      </w:r>
      <w:r w:rsidR="00807CAA" w:rsidRPr="00734FEF">
        <w:t>mlouvy</w:t>
      </w:r>
      <w:r w:rsidR="00D13BEB">
        <w:t>,</w:t>
      </w:r>
      <w:r w:rsidR="00807CAA" w:rsidRPr="00734FEF">
        <w:t xml:space="preserve"> Smluvní strany se zavazují takovéto „vadné“ ustanovení bezodkladně nahradit ustanovením bezvadným (bude-li to třeba), které v nejv</w:t>
      </w:r>
      <w:r w:rsidR="0094473C" w:rsidRPr="00734FEF">
        <w:t xml:space="preserve">yšší možné míře bude odpovídat </w:t>
      </w:r>
      <w:r w:rsidR="00807CAA" w:rsidRPr="00734FEF">
        <w:t>obsahu a účelu vadného ustanovení.</w:t>
      </w:r>
    </w:p>
    <w:p w14:paraId="5508F021" w14:textId="77777777" w:rsidR="00807CAA" w:rsidRPr="00734FEF" w:rsidRDefault="00807CAA" w:rsidP="00D47D2F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52F0F323" w14:textId="3AE11906" w:rsidR="00807CAA" w:rsidRPr="00734FEF" w:rsidRDefault="0094473C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 w:rsidRPr="00734FEF">
        <w:t xml:space="preserve">Tato </w:t>
      </w:r>
      <w:r w:rsidR="009120FE" w:rsidRPr="00734FEF">
        <w:t>S</w:t>
      </w:r>
      <w:r w:rsidR="00807CAA" w:rsidRPr="00734FEF">
        <w:t>mlouva se řídí právním řádem České republiky, a to zejména ustanoveními Autorského zákona a Ob</w:t>
      </w:r>
      <w:r w:rsidR="00034D34" w:rsidRPr="00734FEF">
        <w:t>čanského zákoníku.</w:t>
      </w:r>
    </w:p>
    <w:p w14:paraId="00AC54B2" w14:textId="77777777" w:rsidR="00807CAA" w:rsidRPr="00734FEF" w:rsidRDefault="00807CAA" w:rsidP="00D47D2F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6E39CF02" w14:textId="0225C89A" w:rsidR="00807CAA" w:rsidRPr="00734FEF" w:rsidRDefault="00807CAA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 w:rsidRPr="00734FEF">
        <w:t xml:space="preserve">Smluvní strany se zavazují vyvinout veškeré úsilí k tomu, aby spory vzniklé v souvislosti s touto </w:t>
      </w:r>
      <w:r w:rsidR="009120FE" w:rsidRPr="00734FEF">
        <w:t>S</w:t>
      </w:r>
      <w:r w:rsidRPr="00734FEF">
        <w:t>mlouvou byly vyřízeny smírnou cestou. Nebude-li možné dosáhnout mezi Smluvními stranami smírného řešení, bude spor řešen věcně a místně příslušným soudem České republiky.</w:t>
      </w:r>
    </w:p>
    <w:p w14:paraId="3AC76F39" w14:textId="77777777" w:rsidR="00807CAA" w:rsidRPr="00734FEF" w:rsidRDefault="00807CAA" w:rsidP="00D47D2F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1002A784" w14:textId="4B2BD4D9" w:rsidR="00807CAA" w:rsidRPr="00734FEF" w:rsidRDefault="0094473C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 w:rsidRPr="00734FEF">
        <w:t xml:space="preserve">Veškeré změny, </w:t>
      </w:r>
      <w:r w:rsidR="00807CAA" w:rsidRPr="00734FEF">
        <w:t xml:space="preserve">doplňky a dodatky k této </w:t>
      </w:r>
      <w:r w:rsidR="009120FE" w:rsidRPr="00734FEF">
        <w:t>S</w:t>
      </w:r>
      <w:r w:rsidR="00807CAA" w:rsidRPr="00734FEF">
        <w:t>mlouvě musí být učiněny písemnou formou a musí být podepsány Smluvními stranami, jinak jsou neplatné.</w:t>
      </w:r>
    </w:p>
    <w:p w14:paraId="50E12335" w14:textId="77777777" w:rsidR="00807CAA" w:rsidRPr="00734FEF" w:rsidRDefault="00807CAA" w:rsidP="00D47D2F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68108131" w14:textId="46BA6070" w:rsidR="00807CAA" w:rsidRPr="00734FEF" w:rsidRDefault="00807CAA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 w:rsidRPr="00734FEF">
        <w:t xml:space="preserve">Tato </w:t>
      </w:r>
      <w:r w:rsidR="00CF6081" w:rsidRPr="00734FEF">
        <w:t>S</w:t>
      </w:r>
      <w:r w:rsidRPr="00734FEF">
        <w:t>mlouva je vyhotovena ve dvou identických stejnopisech v českém jazyce,</w:t>
      </w:r>
      <w:r w:rsidR="009120FE" w:rsidRPr="00734FEF">
        <w:t xml:space="preserve"> přičemž </w:t>
      </w:r>
      <w:r w:rsidRPr="00734FEF">
        <w:t xml:space="preserve">každá </w:t>
      </w:r>
      <w:r w:rsidR="00CF6081" w:rsidRPr="00734FEF">
        <w:t>S</w:t>
      </w:r>
      <w:r w:rsidRPr="00734FEF">
        <w:t>mluvní strana obdrží vyhotovení jednoho stejnopisu.</w:t>
      </w:r>
    </w:p>
    <w:p w14:paraId="5C3925F1" w14:textId="77777777" w:rsidR="00807CAA" w:rsidRPr="00734FEF" w:rsidRDefault="00807CAA" w:rsidP="00D47D2F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17717308" w14:textId="4E400B34" w:rsidR="00807CAA" w:rsidRPr="00734FEF" w:rsidRDefault="00807CAA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 w:rsidRPr="00734FEF">
        <w:t xml:space="preserve">Smluvní strany, resp. oprávnění členové příslušných statutárních orgánů obou </w:t>
      </w:r>
      <w:r w:rsidR="00CF6081" w:rsidRPr="00734FEF">
        <w:t>S</w:t>
      </w:r>
      <w:r w:rsidRPr="00734FEF">
        <w:t>mluvních stran</w:t>
      </w:r>
      <w:r w:rsidR="00D802A9">
        <w:t>,</w:t>
      </w:r>
      <w:r w:rsidRPr="00734FEF">
        <w:t xml:space="preserve"> tímto výslovně prohlašují, že tato </w:t>
      </w:r>
      <w:r w:rsidR="00CF6081" w:rsidRPr="00734FEF">
        <w:t>S</w:t>
      </w:r>
      <w:r w:rsidRPr="00734FEF">
        <w:t xml:space="preserve">mlouva byla uzavřena na základě vážné a svobodné vůle, nikoliv v tísni za nápadně nevýhodných podmínek, že </w:t>
      </w:r>
      <w:r w:rsidR="00CF6081" w:rsidRPr="00734FEF">
        <w:t>S</w:t>
      </w:r>
      <w:r w:rsidRPr="00734FEF">
        <w:t xml:space="preserve">mlouva nebyla žádným způsobem vynucena či vynucována; dále prohlašují, že </w:t>
      </w:r>
      <w:r w:rsidR="00CF6081" w:rsidRPr="00734FEF">
        <w:t>S</w:t>
      </w:r>
      <w:r w:rsidR="009120FE" w:rsidRPr="00734FEF">
        <w:t xml:space="preserve">mlouvu </w:t>
      </w:r>
      <w:r w:rsidRPr="00734FEF">
        <w:t>před jejím podpisem pročetli, seznámili se s jejím obsahem a jejímu obsahu porozuměli, a na důkaz toho připojují své vlastnoruční podpisy.</w:t>
      </w:r>
    </w:p>
    <w:p w14:paraId="7656C3A2" w14:textId="77777777" w:rsidR="00807CAA" w:rsidRPr="00734FEF" w:rsidRDefault="00807CAA" w:rsidP="00D47D2F">
      <w:pPr>
        <w:pStyle w:val="Zkladntextodsazen2"/>
        <w:widowControl w:val="0"/>
        <w:spacing w:line="276" w:lineRule="auto"/>
        <w:ind w:left="0" w:firstLine="0"/>
        <w:jc w:val="both"/>
      </w:pPr>
    </w:p>
    <w:p w14:paraId="05CDFEE4" w14:textId="135653EB" w:rsidR="00A42FF9" w:rsidRDefault="008C58FD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>
        <w:t>Tato S</w:t>
      </w:r>
      <w:r w:rsidRPr="00225E89">
        <w:t>mlouva představuje úplnou dohodu s</w:t>
      </w:r>
      <w:r>
        <w:t>mluvních stran o předmětu této S</w:t>
      </w:r>
      <w:r w:rsidRPr="00225E89">
        <w:t xml:space="preserve">mlouvy </w:t>
      </w:r>
      <w:r w:rsidRPr="00803358">
        <w:t>a nahrazuje veškeré předchozí smlouvy se s</w:t>
      </w:r>
      <w:r>
        <w:t>tejným předmětem uzavřené mezi S</w:t>
      </w:r>
      <w:r w:rsidRPr="00803358">
        <w:t>mluvními stranami.</w:t>
      </w:r>
    </w:p>
    <w:p w14:paraId="7C15C8F5" w14:textId="77777777" w:rsidR="00D82F83" w:rsidRDefault="00D82F83" w:rsidP="00D47D2F">
      <w:pPr>
        <w:pStyle w:val="Zkladntextodsazen2"/>
        <w:widowControl w:val="0"/>
        <w:spacing w:line="276" w:lineRule="auto"/>
        <w:ind w:left="0" w:firstLine="0"/>
        <w:contextualSpacing/>
        <w:jc w:val="both"/>
      </w:pPr>
    </w:p>
    <w:p w14:paraId="799C13DC" w14:textId="5A2A7928" w:rsidR="00807CAA" w:rsidRPr="00734FEF" w:rsidRDefault="00143647" w:rsidP="00D47D2F">
      <w:pPr>
        <w:pStyle w:val="Zkladntextodsazen2"/>
        <w:widowControl w:val="0"/>
        <w:numPr>
          <w:ilvl w:val="1"/>
          <w:numId w:val="61"/>
        </w:numPr>
        <w:spacing w:line="276" w:lineRule="auto"/>
        <w:ind w:left="567" w:hanging="567"/>
        <w:contextualSpacing/>
        <w:jc w:val="both"/>
      </w:pPr>
      <w:r>
        <w:t>N</w:t>
      </w:r>
      <w:r w:rsidR="00CF6081" w:rsidRPr="00734FEF">
        <w:t>edílnou s</w:t>
      </w:r>
      <w:r w:rsidR="00807CAA" w:rsidRPr="00734FEF">
        <w:t>oučástí</w:t>
      </w:r>
      <w:r w:rsidR="00CF6081" w:rsidRPr="00734FEF">
        <w:t xml:space="preserve"> této S</w:t>
      </w:r>
      <w:r w:rsidR="00807CAA" w:rsidRPr="00734FEF">
        <w:t xml:space="preserve">mlouvy jsou </w:t>
      </w:r>
      <w:r w:rsidR="00CF6081" w:rsidRPr="00734FEF">
        <w:t xml:space="preserve">následující </w:t>
      </w:r>
      <w:r w:rsidR="00807CAA" w:rsidRPr="00734FEF">
        <w:t>přílohy:</w:t>
      </w:r>
    </w:p>
    <w:p w14:paraId="76139CE2" w14:textId="77777777" w:rsidR="009120FE" w:rsidRPr="00734FEF" w:rsidRDefault="009120FE" w:rsidP="00D47D2F">
      <w:pPr>
        <w:pStyle w:val="Zkladntextodsazen2"/>
        <w:widowControl w:val="0"/>
        <w:spacing w:line="276" w:lineRule="auto"/>
        <w:ind w:left="567" w:firstLine="0"/>
        <w:jc w:val="both"/>
      </w:pPr>
    </w:p>
    <w:p w14:paraId="1D453B53" w14:textId="43F81531" w:rsidR="00082C5E" w:rsidRPr="00734FEF" w:rsidRDefault="006848DC" w:rsidP="00D47D2F">
      <w:pPr>
        <w:pStyle w:val="Zkladntextodsazen2"/>
        <w:widowControl w:val="0"/>
        <w:spacing w:line="276" w:lineRule="auto"/>
        <w:ind w:left="567" w:firstLine="0"/>
        <w:jc w:val="both"/>
      </w:pPr>
      <w:r>
        <w:t>Příloha č. 1 -</w:t>
      </w:r>
      <w:r w:rsidR="00FC6F71" w:rsidRPr="00734FEF">
        <w:t xml:space="preserve"> Funkční specifikace</w:t>
      </w:r>
      <w:r w:rsidR="00D84621" w:rsidRPr="00734FEF">
        <w:t xml:space="preserve"> Programu</w:t>
      </w:r>
    </w:p>
    <w:p w14:paraId="6ACB6978" w14:textId="77777777" w:rsidR="00D82F83" w:rsidRDefault="00D82F83" w:rsidP="00D47D2F">
      <w:pPr>
        <w:pStyle w:val="Zkladntextodsazen2"/>
        <w:widowControl w:val="0"/>
        <w:spacing w:line="276" w:lineRule="auto"/>
        <w:jc w:val="both"/>
      </w:pPr>
    </w:p>
    <w:p w14:paraId="1FACE203" w14:textId="77777777" w:rsidR="00500D69" w:rsidRDefault="00500D69" w:rsidP="00C53F95">
      <w:pPr>
        <w:pStyle w:val="Zkladntextodsazen2"/>
        <w:widowControl w:val="0"/>
        <w:spacing w:line="276" w:lineRule="auto"/>
        <w:ind w:left="0" w:firstLine="0"/>
        <w:jc w:val="both"/>
      </w:pPr>
    </w:p>
    <w:p w14:paraId="4885DF2E" w14:textId="77777777" w:rsidR="008C58FD" w:rsidRPr="004B5D42" w:rsidRDefault="008C58FD" w:rsidP="00D47D2F">
      <w:pPr>
        <w:widowControl w:val="0"/>
        <w:spacing w:line="276" w:lineRule="auto"/>
        <w:rPr>
          <w:lang w:val="pl-PL"/>
        </w:rPr>
      </w:pPr>
    </w:p>
    <w:p w14:paraId="14153BE0" w14:textId="774D6156" w:rsidR="00C306BE" w:rsidRPr="004B5D42" w:rsidRDefault="00C306BE" w:rsidP="00D47D2F">
      <w:pPr>
        <w:widowControl w:val="0"/>
        <w:spacing w:line="276" w:lineRule="auto"/>
        <w:rPr>
          <w:lang w:val="pl-PL"/>
        </w:rPr>
      </w:pPr>
      <w:r w:rsidRPr="004B5D42">
        <w:rPr>
          <w:lang w:val="pl-PL"/>
        </w:rPr>
        <w:t>V Praze dne _________________</w:t>
      </w:r>
      <w:r w:rsidRPr="004B5D42">
        <w:rPr>
          <w:lang w:val="pl-PL"/>
        </w:rPr>
        <w:tab/>
      </w:r>
      <w:r w:rsidRPr="004B5D42">
        <w:rPr>
          <w:lang w:val="pl-PL"/>
        </w:rPr>
        <w:tab/>
      </w:r>
      <w:r w:rsidRPr="004B5D42">
        <w:rPr>
          <w:lang w:val="pl-PL"/>
        </w:rPr>
        <w:tab/>
      </w:r>
      <w:r w:rsidR="00A83F39">
        <w:rPr>
          <w:lang w:val="pl-PL"/>
        </w:rPr>
        <w:t>Ve Slaném</w:t>
      </w:r>
      <w:r w:rsidRPr="004B5D42">
        <w:rPr>
          <w:lang w:val="pl-PL"/>
        </w:rPr>
        <w:t xml:space="preserve"> dne _________________</w:t>
      </w:r>
      <w:r w:rsidRPr="004B5D42">
        <w:rPr>
          <w:lang w:val="pl-PL"/>
        </w:rPr>
        <w:tab/>
      </w:r>
    </w:p>
    <w:p w14:paraId="1B5B6456" w14:textId="77777777" w:rsidR="00C306BE" w:rsidRDefault="00C306BE" w:rsidP="00D47D2F">
      <w:pPr>
        <w:pStyle w:val="Zkladntextodsazen2"/>
        <w:widowControl w:val="0"/>
        <w:spacing w:line="276" w:lineRule="auto"/>
        <w:ind w:left="0"/>
      </w:pPr>
    </w:p>
    <w:p w14:paraId="1C25076B" w14:textId="77777777" w:rsidR="00C306BE" w:rsidRPr="00FD1C72" w:rsidRDefault="00C306BE" w:rsidP="00D47D2F">
      <w:pPr>
        <w:pStyle w:val="Zkladntextodsazen2"/>
        <w:widowControl w:val="0"/>
        <w:spacing w:line="276" w:lineRule="auto"/>
        <w:ind w:left="0"/>
      </w:pPr>
    </w:p>
    <w:p w14:paraId="539A54FC" w14:textId="77777777" w:rsidR="00C306BE" w:rsidRPr="00FD1C72" w:rsidRDefault="00C306BE" w:rsidP="00D47D2F">
      <w:pPr>
        <w:pStyle w:val="Zkladntextodsazen2"/>
        <w:widowControl w:val="0"/>
        <w:spacing w:line="276" w:lineRule="auto"/>
        <w:ind w:left="0" w:firstLine="0"/>
      </w:pPr>
      <w:r w:rsidRPr="00FD1C72">
        <w:t>______________</w:t>
      </w:r>
      <w:r>
        <w:t>____</w:t>
      </w:r>
      <w:r w:rsidRPr="00FD1C72">
        <w:t xml:space="preserve">__________            </w:t>
      </w:r>
      <w:r w:rsidRPr="00FD1C72">
        <w:tab/>
      </w:r>
      <w:r w:rsidRPr="00FD1C72">
        <w:tab/>
        <w:t>______________</w:t>
      </w:r>
      <w:r>
        <w:t>____</w:t>
      </w:r>
      <w:r w:rsidRPr="00FD1C72">
        <w:t xml:space="preserve">__________                 </w:t>
      </w:r>
    </w:p>
    <w:p w14:paraId="62BB1B77" w14:textId="6E9C0CA9" w:rsidR="00C306BE" w:rsidRPr="00FD1C72" w:rsidRDefault="00C306BE" w:rsidP="00D47D2F">
      <w:pPr>
        <w:widowControl w:val="0"/>
        <w:spacing w:line="276" w:lineRule="auto"/>
        <w:jc w:val="both"/>
      </w:pPr>
      <w:r w:rsidRPr="00FD1C72">
        <w:rPr>
          <w:b/>
        </w:rPr>
        <w:t xml:space="preserve">UTILITIES SYSTEMS </w:t>
      </w:r>
      <w:proofErr w:type="spellStart"/>
      <w:r w:rsidRPr="00FD1C72">
        <w:rPr>
          <w:b/>
        </w:rPr>
        <w:t>a.s.</w:t>
      </w:r>
      <w:proofErr w:type="spellEnd"/>
      <w:r w:rsidRPr="00FD1C72">
        <w:rPr>
          <w:b/>
        </w:rPr>
        <w:tab/>
      </w:r>
      <w:r w:rsidRPr="00FD1C72">
        <w:rPr>
          <w:b/>
        </w:rPr>
        <w:tab/>
      </w:r>
      <w:r w:rsidRPr="00FD1C72">
        <w:rPr>
          <w:b/>
        </w:rPr>
        <w:tab/>
        <w:t xml:space="preserve">  </w:t>
      </w:r>
      <w:r w:rsidRPr="00FD1C72">
        <w:rPr>
          <w:b/>
        </w:rPr>
        <w:tab/>
      </w:r>
      <w:proofErr w:type="spellStart"/>
      <w:r w:rsidR="00A83F39">
        <w:rPr>
          <w:b/>
        </w:rPr>
        <w:t>Slavos</w:t>
      </w:r>
      <w:proofErr w:type="spellEnd"/>
      <w:r w:rsidR="00A83F39">
        <w:rPr>
          <w:b/>
        </w:rPr>
        <w:t xml:space="preserve"> </w:t>
      </w:r>
      <w:proofErr w:type="spellStart"/>
      <w:r w:rsidR="00A83F39">
        <w:rPr>
          <w:b/>
        </w:rPr>
        <w:t>Slaný</w:t>
      </w:r>
      <w:proofErr w:type="spellEnd"/>
      <w:r w:rsidR="00A83F39">
        <w:rPr>
          <w:b/>
        </w:rPr>
        <w:t xml:space="preserve"> </w:t>
      </w:r>
      <w:proofErr w:type="spellStart"/>
      <w:r w:rsidR="00A83F39">
        <w:rPr>
          <w:b/>
        </w:rPr>
        <w:t>s.r.o.</w:t>
      </w:r>
      <w:proofErr w:type="spellEnd"/>
    </w:p>
    <w:p w14:paraId="3F198EDB" w14:textId="4EB5B048" w:rsidR="00C306BE" w:rsidRPr="00FD1C72" w:rsidRDefault="00A83F39" w:rsidP="00D47D2F">
      <w:pPr>
        <w:widowControl w:val="0"/>
        <w:spacing w:line="276" w:lineRule="auto"/>
        <w:jc w:val="both"/>
      </w:pPr>
      <w:r>
        <w:t>Ing. Stanislav Šnajberg,</w:t>
      </w:r>
      <w:r>
        <w:tab/>
      </w:r>
      <w:r>
        <w:tab/>
      </w:r>
      <w:r>
        <w:tab/>
      </w:r>
      <w:r>
        <w:tab/>
        <w:t>Ing. Irena Vernerová</w:t>
      </w:r>
    </w:p>
    <w:p w14:paraId="528A2D3E" w14:textId="3480E2DE" w:rsidR="00C306BE" w:rsidRPr="00FD1C72" w:rsidRDefault="00DD129E" w:rsidP="00D47D2F">
      <w:pPr>
        <w:widowControl w:val="0"/>
        <w:spacing w:line="276" w:lineRule="auto"/>
        <w:jc w:val="both"/>
      </w:pPr>
      <w:r>
        <w:rPr>
          <w:lang w:val="cs-CZ"/>
        </w:rPr>
        <w:t>statutární ředitel</w:t>
      </w:r>
      <w:r w:rsidR="00A83F39">
        <w:tab/>
      </w:r>
      <w:r w:rsidR="00A83F39">
        <w:tab/>
      </w:r>
      <w:r>
        <w:tab/>
      </w:r>
      <w:r>
        <w:tab/>
      </w:r>
      <w:r>
        <w:tab/>
      </w:r>
      <w:proofErr w:type="spellStart"/>
      <w:r w:rsidR="00A83F39">
        <w:t>jednatelka</w:t>
      </w:r>
      <w:proofErr w:type="spellEnd"/>
      <w:r w:rsidR="00ED6D69">
        <w:t xml:space="preserve"> </w:t>
      </w:r>
    </w:p>
    <w:p w14:paraId="4592D304" w14:textId="043139F8" w:rsidR="00034D34" w:rsidRDefault="00034D34" w:rsidP="00D47D2F">
      <w:pPr>
        <w:widowControl w:val="0"/>
        <w:spacing w:line="276" w:lineRule="auto"/>
        <w:jc w:val="both"/>
      </w:pPr>
    </w:p>
    <w:p w14:paraId="3E95A57F" w14:textId="77777777" w:rsidR="00216743" w:rsidRDefault="00216743" w:rsidP="00D47D2F">
      <w:pPr>
        <w:widowControl w:val="0"/>
        <w:spacing w:line="276" w:lineRule="auto"/>
        <w:jc w:val="both"/>
      </w:pPr>
    </w:p>
    <w:p w14:paraId="0DFAE1BD" w14:textId="77777777" w:rsidR="00216743" w:rsidRDefault="00216743" w:rsidP="00D47D2F">
      <w:pPr>
        <w:widowControl w:val="0"/>
        <w:spacing w:line="276" w:lineRule="auto"/>
        <w:jc w:val="both"/>
      </w:pPr>
    </w:p>
    <w:p w14:paraId="6CB2D903" w14:textId="77777777" w:rsidR="00216743" w:rsidRDefault="00216743" w:rsidP="00D47D2F">
      <w:pPr>
        <w:widowControl w:val="0"/>
        <w:spacing w:line="276" w:lineRule="auto"/>
        <w:jc w:val="both"/>
      </w:pPr>
    </w:p>
    <w:p w14:paraId="243C41A0" w14:textId="22E163DB" w:rsidR="00216743" w:rsidRDefault="00216743" w:rsidP="00D47D2F">
      <w:pPr>
        <w:widowControl w:val="0"/>
        <w:spacing w:line="276" w:lineRule="auto"/>
        <w:jc w:val="both"/>
      </w:pPr>
    </w:p>
    <w:p w14:paraId="3BC09A9B" w14:textId="66F8022D" w:rsidR="00DD129E" w:rsidRDefault="00DD129E" w:rsidP="00D47D2F">
      <w:pPr>
        <w:widowControl w:val="0"/>
        <w:spacing w:line="276" w:lineRule="auto"/>
        <w:jc w:val="both"/>
      </w:pPr>
    </w:p>
    <w:p w14:paraId="53785854" w14:textId="4AE18281" w:rsidR="00DD129E" w:rsidRDefault="00DD129E" w:rsidP="00D47D2F">
      <w:pPr>
        <w:widowControl w:val="0"/>
        <w:spacing w:line="276" w:lineRule="auto"/>
        <w:jc w:val="both"/>
      </w:pPr>
    </w:p>
    <w:p w14:paraId="48586F98" w14:textId="03BE072B" w:rsidR="00DD129E" w:rsidRDefault="00DD129E" w:rsidP="00D47D2F">
      <w:pPr>
        <w:widowControl w:val="0"/>
        <w:spacing w:line="276" w:lineRule="auto"/>
        <w:jc w:val="both"/>
      </w:pPr>
    </w:p>
    <w:p w14:paraId="2C25B425" w14:textId="11B6E716" w:rsidR="00DD129E" w:rsidRDefault="00DD129E" w:rsidP="00D47D2F">
      <w:pPr>
        <w:widowControl w:val="0"/>
        <w:spacing w:line="276" w:lineRule="auto"/>
        <w:jc w:val="both"/>
      </w:pPr>
    </w:p>
    <w:p w14:paraId="30CBF5B5" w14:textId="1B9DFBDF" w:rsidR="00C53F95" w:rsidRDefault="00C53F95" w:rsidP="00D47D2F">
      <w:pPr>
        <w:widowControl w:val="0"/>
        <w:spacing w:line="276" w:lineRule="auto"/>
        <w:jc w:val="both"/>
      </w:pPr>
    </w:p>
    <w:p w14:paraId="16D448B2" w14:textId="77777777" w:rsidR="00C53F95" w:rsidRDefault="00C53F95" w:rsidP="00D47D2F">
      <w:pPr>
        <w:widowControl w:val="0"/>
        <w:spacing w:line="276" w:lineRule="auto"/>
        <w:jc w:val="both"/>
      </w:pPr>
    </w:p>
    <w:p w14:paraId="74EF9B98" w14:textId="27311F0A" w:rsidR="00DD129E" w:rsidRDefault="00DD129E" w:rsidP="00D47D2F">
      <w:pPr>
        <w:widowControl w:val="0"/>
        <w:spacing w:line="276" w:lineRule="auto"/>
        <w:jc w:val="both"/>
      </w:pPr>
    </w:p>
    <w:p w14:paraId="485A8EED" w14:textId="097B68E4" w:rsidR="00153AF3" w:rsidRPr="00B5028D" w:rsidRDefault="00D84621" w:rsidP="00D47D2F">
      <w:pPr>
        <w:pStyle w:val="Zkladntextodsazen2"/>
        <w:widowControl w:val="0"/>
        <w:spacing w:line="276" w:lineRule="auto"/>
        <w:ind w:left="0" w:firstLine="0"/>
        <w:rPr>
          <w:b/>
        </w:rPr>
      </w:pPr>
      <w:r w:rsidRPr="00734FEF">
        <w:rPr>
          <w:b/>
        </w:rPr>
        <w:lastRenderedPageBreak/>
        <w:t xml:space="preserve">Příloha č. 1 </w:t>
      </w:r>
      <w:r w:rsidR="00EF5FC5">
        <w:rPr>
          <w:b/>
        </w:rPr>
        <w:t>–</w:t>
      </w:r>
      <w:r w:rsidR="00E944BB">
        <w:rPr>
          <w:b/>
        </w:rPr>
        <w:t xml:space="preserve"> </w:t>
      </w:r>
      <w:r w:rsidR="009B655D" w:rsidRPr="009B655D">
        <w:rPr>
          <w:b/>
        </w:rPr>
        <w:t xml:space="preserve">Funkční </w:t>
      </w:r>
      <w:r w:rsidR="009B655D" w:rsidRPr="00B5028D">
        <w:rPr>
          <w:b/>
        </w:rPr>
        <w:t>specifikace Programu</w:t>
      </w:r>
    </w:p>
    <w:p w14:paraId="5529F1D6" w14:textId="77777777" w:rsidR="00830124" w:rsidRPr="00B5028D" w:rsidRDefault="00830124" w:rsidP="00D47D2F">
      <w:pPr>
        <w:widowControl w:val="0"/>
        <w:spacing w:line="276" w:lineRule="auto"/>
        <w:ind w:left="432" w:hanging="432"/>
        <w:outlineLvl w:val="0"/>
        <w:rPr>
          <w:b/>
          <w:bCs/>
          <w:color w:val="385B86"/>
        </w:rPr>
      </w:pPr>
      <w:bookmarkStart w:id="1" w:name="_Toc14064569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6320"/>
      </w:tblGrid>
      <w:tr w:rsidR="00D64A4F" w:rsidRPr="00940FD3" w14:paraId="5A5CB232" w14:textId="77777777" w:rsidTr="00D64A4F">
        <w:trPr>
          <w:trHeight w:val="60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bookmarkEnd w:id="1"/>
          <w:p w14:paraId="012266B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b/>
                <w:bCs/>
                <w:color w:val="000000"/>
                <w:highlight w:val="black"/>
              </w:rPr>
            </w:pPr>
            <w:r w:rsidRPr="00940FD3">
              <w:rPr>
                <w:rFonts w:cstheme="minorHAnsi"/>
                <w:b/>
                <w:bCs/>
                <w:color w:val="000000"/>
                <w:highlight w:val="black"/>
              </w:rPr>
              <w:t>Oblast</w:t>
            </w:r>
          </w:p>
        </w:tc>
        <w:tc>
          <w:tcPr>
            <w:tcW w:w="3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CB6E8C" w14:textId="5F519D37" w:rsidR="00D64A4F" w:rsidRPr="00940FD3" w:rsidRDefault="000C5BDB" w:rsidP="00D47D2F">
            <w:pPr>
              <w:spacing w:line="276" w:lineRule="auto"/>
              <w:rPr>
                <w:rFonts w:cstheme="minorHAnsi"/>
                <w:b/>
                <w:bCs/>
                <w:color w:val="000000"/>
                <w:highlight w:val="black"/>
              </w:rPr>
            </w:pPr>
            <w:proofErr w:type="spellStart"/>
            <w:r w:rsidRPr="00940FD3">
              <w:rPr>
                <w:rFonts w:cstheme="minorHAnsi"/>
                <w:b/>
                <w:bCs/>
                <w:color w:val="000000"/>
                <w:highlight w:val="black"/>
              </w:rPr>
              <w:t>xxxxxxxxxxxxxxxxxxxxxxxxxxxxxxxxxxxxxxxxxxxxxx</w:t>
            </w:r>
            <w:proofErr w:type="spellEnd"/>
          </w:p>
        </w:tc>
      </w:tr>
      <w:tr w:rsidR="00D64A4F" w:rsidRPr="00940FD3" w14:paraId="7C41F6A6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453420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Architektura</w:t>
            </w:r>
            <w:proofErr w:type="spellEnd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řešení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5E28" w14:textId="5A1851D1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</w:t>
            </w:r>
            <w:proofErr w:type="spellEnd"/>
          </w:p>
        </w:tc>
      </w:tr>
      <w:tr w:rsidR="00D64A4F" w:rsidRPr="00940FD3" w14:paraId="1ACD0672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A0418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Architektura</w:t>
            </w:r>
            <w:proofErr w:type="spellEnd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řešení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CDCC" w14:textId="1BF1DBC8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</w:t>
            </w:r>
            <w:proofErr w:type="spellEnd"/>
          </w:p>
        </w:tc>
      </w:tr>
      <w:tr w:rsidR="00D64A4F" w:rsidRPr="00940FD3" w14:paraId="43555905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710C0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Architektura</w:t>
            </w:r>
            <w:proofErr w:type="spellEnd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řešení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3126" w14:textId="4C9874B3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  <w:lang w:val="pl-PL"/>
              </w:rPr>
              <w:t>xxxxxxxxxxxxxxxxxxxxxxxxxxxxxxxxxxxxxxxxxxxxxxxxxxxxx</w:t>
            </w:r>
          </w:p>
        </w:tc>
      </w:tr>
      <w:tr w:rsidR="00D64A4F" w:rsidRPr="00940FD3" w14:paraId="30956FD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44E2F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Architektura</w:t>
            </w:r>
            <w:proofErr w:type="spellEnd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řešení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08E1" w14:textId="26101212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</w:t>
            </w:r>
            <w:proofErr w:type="spellEnd"/>
          </w:p>
        </w:tc>
      </w:tr>
      <w:tr w:rsidR="00D64A4F" w:rsidRPr="00940FD3" w14:paraId="084F8136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FF0453F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Udržovatelnost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804A" w14:textId="5F803D0F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</w:t>
            </w:r>
            <w:proofErr w:type="spellEnd"/>
          </w:p>
        </w:tc>
      </w:tr>
      <w:tr w:rsidR="00D64A4F" w:rsidRPr="00940FD3" w14:paraId="68214DDC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D1C9E80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Udržovatelnost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82F1" w14:textId="0559827F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</w:t>
            </w:r>
            <w:proofErr w:type="spellEnd"/>
          </w:p>
        </w:tc>
      </w:tr>
      <w:tr w:rsidR="00D64A4F" w:rsidRPr="00940FD3" w14:paraId="2359989D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6D8DDC3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Udržovatelnost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4667" w14:textId="00B26B50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</w:t>
            </w:r>
            <w:proofErr w:type="spellEnd"/>
          </w:p>
        </w:tc>
      </w:tr>
      <w:tr w:rsidR="00D64A4F" w:rsidRPr="00940FD3" w14:paraId="7C933CF4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F40858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Udržovatelnost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FC6A" w14:textId="5CE4B41C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</w:t>
            </w:r>
            <w:proofErr w:type="spellEnd"/>
          </w:p>
        </w:tc>
      </w:tr>
      <w:tr w:rsidR="00D64A4F" w:rsidRPr="00940FD3" w14:paraId="2DA44E43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79663AA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Udržovatelnost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3086" w14:textId="3A1DA74C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</w:t>
            </w:r>
            <w:proofErr w:type="spellEnd"/>
          </w:p>
        </w:tc>
      </w:tr>
      <w:tr w:rsidR="00D64A4F" w:rsidRPr="00940FD3" w14:paraId="7C2A0032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35B220E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Udržovatelnost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3207" w14:textId="4FC965BA" w:rsidR="00D64A4F" w:rsidRPr="00940FD3" w:rsidRDefault="000C5BDB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</w:t>
            </w:r>
            <w:proofErr w:type="spellEnd"/>
          </w:p>
        </w:tc>
      </w:tr>
      <w:tr w:rsidR="00D64A4F" w:rsidRPr="00940FD3" w14:paraId="70343188" w14:textId="77777777" w:rsidTr="00D64A4F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566D34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b/>
                <w:bCs/>
                <w:color w:val="000000"/>
                <w:highlight w:val="black"/>
              </w:rPr>
            </w:pPr>
            <w:r w:rsidRPr="00940FD3">
              <w:rPr>
                <w:rFonts w:cstheme="minorHAnsi"/>
                <w:b/>
                <w:bCs/>
                <w:color w:val="000000"/>
                <w:highlight w:val="black"/>
              </w:rPr>
              <w:t>Oblast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A86B95" w14:textId="502810F2" w:rsidR="00D64A4F" w:rsidRPr="00940FD3" w:rsidRDefault="000C5BDB" w:rsidP="00D47D2F">
            <w:pPr>
              <w:spacing w:line="276" w:lineRule="auto"/>
              <w:rPr>
                <w:rFonts w:cstheme="minorHAnsi"/>
                <w:b/>
                <w:bCs/>
                <w:color w:val="000000"/>
                <w:highlight w:val="black"/>
              </w:rPr>
            </w:pPr>
            <w:proofErr w:type="spellStart"/>
            <w:r w:rsidRPr="00940FD3">
              <w:rPr>
                <w:rFonts w:cstheme="minorHAnsi"/>
                <w:b/>
                <w:bCs/>
                <w:color w:val="000000"/>
                <w:highlight w:val="black"/>
              </w:rPr>
              <w:t>xxxxxxxxxxxxxxxxxxxxxxxxxxxxxxxxxxxxxxxxxxxxxxx</w:t>
            </w:r>
            <w:proofErr w:type="spellEnd"/>
          </w:p>
        </w:tc>
      </w:tr>
      <w:tr w:rsidR="00D64A4F" w:rsidRPr="00940FD3" w14:paraId="397D6928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5D18B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8E2F" w14:textId="0CDC6820" w:rsidR="00D64A4F" w:rsidRPr="00940FD3" w:rsidRDefault="000C5BD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</w:t>
            </w:r>
            <w:proofErr w:type="spellEnd"/>
          </w:p>
        </w:tc>
      </w:tr>
      <w:tr w:rsidR="00D64A4F" w:rsidRPr="00940FD3" w14:paraId="36DF321E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37F355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C883" w14:textId="32FF1B1F" w:rsidR="00D64A4F" w:rsidRPr="00940FD3" w:rsidRDefault="000C5BD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</w:t>
            </w:r>
            <w:proofErr w:type="spellEnd"/>
          </w:p>
        </w:tc>
      </w:tr>
      <w:tr w:rsidR="00D64A4F" w:rsidRPr="00940FD3" w14:paraId="1E4E447E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926B4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A6D0" w14:textId="3039D55D" w:rsidR="00D64A4F" w:rsidRPr="00940FD3" w:rsidRDefault="000C5BD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</w:tc>
      </w:tr>
      <w:tr w:rsidR="00D64A4F" w:rsidRPr="00940FD3" w14:paraId="206FFC43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A661D4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C380" w14:textId="50939DDB" w:rsidR="00D64A4F" w:rsidRPr="00940FD3" w:rsidRDefault="000C5BD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</w:t>
            </w:r>
            <w:proofErr w:type="spellEnd"/>
          </w:p>
        </w:tc>
      </w:tr>
      <w:tr w:rsidR="00D64A4F" w:rsidRPr="00940FD3" w14:paraId="6EE4E875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2D6C70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ACDA" w14:textId="27D5A059" w:rsidR="00D64A4F" w:rsidRPr="00940FD3" w:rsidRDefault="000C5BD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</w:t>
            </w:r>
            <w:proofErr w:type="spellEnd"/>
          </w:p>
        </w:tc>
      </w:tr>
      <w:tr w:rsidR="00D64A4F" w:rsidRPr="00940FD3" w14:paraId="2BEDC5E6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B6C95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08BD" w14:textId="267D9D60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255794A2" w14:textId="1EC6B444" w:rsidR="00B5028D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</w:t>
            </w:r>
            <w:proofErr w:type="spellEnd"/>
          </w:p>
        </w:tc>
      </w:tr>
      <w:tr w:rsidR="00D64A4F" w:rsidRPr="00940FD3" w14:paraId="0ADB37B9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CDC120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C7C8" w14:textId="20AA4166" w:rsidR="00D64A4F" w:rsidRPr="00940FD3" w:rsidRDefault="000C5BD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</w:t>
            </w:r>
          </w:p>
        </w:tc>
      </w:tr>
      <w:tr w:rsidR="00D64A4F" w:rsidRPr="00940FD3" w14:paraId="6FC917F0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F5759F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1E31" w14:textId="27C1A1DB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</w:tc>
      </w:tr>
      <w:tr w:rsidR="00D64A4F" w:rsidRPr="00940FD3" w14:paraId="58F5D25B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A83FB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D85B" w14:textId="1F11DE3F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</w:tc>
      </w:tr>
      <w:tr w:rsidR="00D64A4F" w:rsidRPr="00940FD3" w14:paraId="6B74469D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93C8D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D381" w14:textId="2C3198EC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658CF3DD" w14:textId="0C73B49B" w:rsidR="00B5028D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</w:t>
            </w:r>
            <w:proofErr w:type="spellEnd"/>
          </w:p>
        </w:tc>
      </w:tr>
      <w:tr w:rsidR="00D64A4F" w:rsidRPr="00940FD3" w14:paraId="11F88B3F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C5F35D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1A37" w14:textId="26190967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</w:tc>
      </w:tr>
      <w:tr w:rsidR="00D64A4F" w:rsidRPr="00940FD3" w14:paraId="0A73F08F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02AC8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A8AF" w14:textId="75C6CC2B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</w:tc>
      </w:tr>
      <w:tr w:rsidR="00D64A4F" w:rsidRPr="00940FD3" w14:paraId="71B760AF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E04D2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BBA4" w14:textId="593EAAD2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</w:tc>
      </w:tr>
      <w:tr w:rsidR="00D64A4F" w:rsidRPr="00940FD3" w14:paraId="3B275D1E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051F2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7114" w14:textId="72BED127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  <w:p w14:paraId="1689AFBB" w14:textId="49773D0A" w:rsidR="00B5028D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</w:t>
            </w:r>
            <w:proofErr w:type="spellEnd"/>
          </w:p>
        </w:tc>
      </w:tr>
      <w:tr w:rsidR="00D64A4F" w:rsidRPr="00940FD3" w14:paraId="77A89EDD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2C2CF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A12E" w14:textId="77777777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t>.</w:t>
            </w:r>
          </w:p>
          <w:p w14:paraId="69C64DEE" w14:textId="4AB867B0" w:rsidR="00B5028D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</w:t>
            </w:r>
            <w:proofErr w:type="spellEnd"/>
          </w:p>
        </w:tc>
      </w:tr>
      <w:tr w:rsidR="00D64A4F" w:rsidRPr="00940FD3" w14:paraId="7664F0AF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E38AB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3C28" w14:textId="4D2E4715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</w:t>
            </w:r>
          </w:p>
          <w:p w14:paraId="264D1680" w14:textId="44EFAA77" w:rsidR="00B5028D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</w:p>
        </w:tc>
      </w:tr>
      <w:tr w:rsidR="00D64A4F" w:rsidRPr="00940FD3" w14:paraId="27ABA893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724EA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37DB" w14:textId="193EE03C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</w:tc>
      </w:tr>
      <w:tr w:rsidR="00D64A4F" w:rsidRPr="00940FD3" w14:paraId="043E41A0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6EC4F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lastRenderedPageBreak/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3903" w14:textId="1730D0DC" w:rsidR="00D64A4F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19CCA616" w14:textId="010D9164" w:rsidR="00B5028D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57877FCA" w14:textId="502CFC99" w:rsidR="00B5028D" w:rsidRPr="00940FD3" w:rsidRDefault="00B5028D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</w:t>
            </w:r>
            <w:proofErr w:type="spellEnd"/>
          </w:p>
        </w:tc>
      </w:tr>
      <w:tr w:rsidR="00D64A4F" w:rsidRPr="00940FD3" w14:paraId="35B98D18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68576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7765" w14:textId="5641D920" w:rsidR="00D64A4F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34EE5181" w14:textId="008E3C14" w:rsidR="00B04BE2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</w:t>
            </w:r>
            <w:proofErr w:type="spellEnd"/>
          </w:p>
        </w:tc>
      </w:tr>
      <w:tr w:rsidR="00D64A4F" w:rsidRPr="00940FD3" w14:paraId="26ACCE94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66934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D85C" w14:textId="55AE13CF" w:rsidR="00D64A4F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Xxxxxxxxxxxxxxxxxxxxxxxxxxxxxxxxxxxxxxxxxxxxxxxxxxxxxxxxxxxxxxxxxxxxxxxxx</w:t>
            </w:r>
          </w:p>
          <w:p w14:paraId="3E98ABED" w14:textId="1AE75247" w:rsidR="00B04BE2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3C2D0886" w14:textId="7BCDD535" w:rsidR="00B04BE2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</w:t>
            </w:r>
            <w:proofErr w:type="spellEnd"/>
          </w:p>
        </w:tc>
      </w:tr>
      <w:tr w:rsidR="00D64A4F" w:rsidRPr="00940FD3" w14:paraId="4D2B1EB4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7DCBB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53E4" w14:textId="155877CE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</w:t>
            </w:r>
            <w:proofErr w:type="spellEnd"/>
          </w:p>
        </w:tc>
      </w:tr>
      <w:tr w:rsidR="00D64A4F" w:rsidRPr="00940FD3" w14:paraId="59817ADC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45C72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60D" w14:textId="7A975F78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xxxxxxxxxxxxxxxxxxxxxxxxxxxxxxxxxxxxxxxxxxxxxxxxxxxxxxxxxxxxxxx</w:t>
            </w:r>
            <w:proofErr w:type="spellEnd"/>
          </w:p>
        </w:tc>
      </w:tr>
      <w:tr w:rsidR="00D64A4F" w:rsidRPr="00940FD3" w14:paraId="0F56613A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533777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EEBB" w14:textId="3655B8EA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  <w:p w14:paraId="2E83BF80" w14:textId="6DE03D14" w:rsidR="00B04BE2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</w:tc>
      </w:tr>
      <w:tr w:rsidR="00D64A4F" w:rsidRPr="00940FD3" w14:paraId="76300113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DCABB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7F1" w14:textId="2EB86653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</w:tc>
      </w:tr>
      <w:tr w:rsidR="00D64A4F" w:rsidRPr="00940FD3" w14:paraId="195A3F0A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A61EA7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8471" w14:textId="1B7636CD" w:rsidR="00D64A4F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</w:p>
          <w:p w14:paraId="41F2C41C" w14:textId="23834940" w:rsidR="00B04BE2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</w:t>
            </w:r>
            <w:proofErr w:type="spellEnd"/>
          </w:p>
        </w:tc>
      </w:tr>
      <w:tr w:rsidR="00D64A4F" w:rsidRPr="00940FD3" w14:paraId="128BC10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31267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EC92" w14:textId="4773E8E8" w:rsidR="00D64A4F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</w:t>
            </w:r>
            <w:proofErr w:type="spellEnd"/>
          </w:p>
          <w:p w14:paraId="169CA5A7" w14:textId="1AF7DD56" w:rsidR="00B04BE2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</w:t>
            </w:r>
            <w:proofErr w:type="spellEnd"/>
          </w:p>
        </w:tc>
      </w:tr>
      <w:tr w:rsidR="00D64A4F" w:rsidRPr="00940FD3" w14:paraId="5F26F68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78D65A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Obecné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požadavky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systém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0600" w14:textId="036FC750" w:rsidR="00D64A4F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</w:tc>
      </w:tr>
      <w:tr w:rsidR="00D64A4F" w:rsidRPr="00940FD3" w14:paraId="4068FC1C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4CC92A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Integrace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E2F0" w14:textId="27ECCB06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</w:tc>
      </w:tr>
      <w:tr w:rsidR="00D64A4F" w:rsidRPr="00940FD3" w14:paraId="0A93B8F9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69C9FB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Integrace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8A6" w14:textId="03D9F687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</w:t>
            </w:r>
            <w:proofErr w:type="spellEnd"/>
          </w:p>
          <w:p w14:paraId="11A88F72" w14:textId="6F86C28A" w:rsidR="00B04BE2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</w:t>
            </w:r>
            <w:proofErr w:type="spellEnd"/>
          </w:p>
        </w:tc>
      </w:tr>
      <w:tr w:rsidR="00D64A4F" w:rsidRPr="00940FD3" w14:paraId="0225CF26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02BD08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Integrace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037" w14:textId="27C87439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Xxxxxxxxxxxxxxxxxxxxxxxxxxxxxxxxxxxxxxxxxxxxxxxxxxxxxxxxxxxxxxxx</w:t>
            </w:r>
          </w:p>
          <w:p w14:paraId="0BEC4528" w14:textId="330253BD" w:rsidR="00B04BE2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</w:t>
            </w:r>
            <w:proofErr w:type="spellEnd"/>
          </w:p>
        </w:tc>
      </w:tr>
      <w:tr w:rsidR="00D64A4F" w:rsidRPr="00940FD3" w14:paraId="4A34727D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F88A07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Integrace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5BC" w14:textId="0BDF12C3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  <w:lang w:val="pl-PL"/>
              </w:rPr>
              <w:t>xxxxxxxxxxxxxxxxxxxxxxxxxxxxxxxxxxxxxxxxxxxxxxxxxxxxxxxxxxx</w:t>
            </w:r>
          </w:p>
        </w:tc>
      </w:tr>
      <w:tr w:rsidR="00D64A4F" w:rsidRPr="00940FD3" w14:paraId="05E7911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4047E64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Integrace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80D7" w14:textId="7C442F80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  <w:p w14:paraId="6B71C035" w14:textId="697FA72C" w:rsidR="00B04BE2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</w:tc>
      </w:tr>
      <w:tr w:rsidR="00D64A4F" w:rsidRPr="00940FD3" w14:paraId="13452D2F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FB5DF1F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Integrace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191" w14:textId="1A03A612" w:rsidR="00D64A4F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1F3D71D8" w14:textId="027317A3" w:rsidR="00B04BE2" w:rsidRPr="00940FD3" w:rsidRDefault="00B04BE2" w:rsidP="00D47D2F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color w:val="000000"/>
                <w:sz w:val="18"/>
                <w:szCs w:val="18"/>
                <w:highlight w:val="black"/>
              </w:rPr>
              <w:t>xxxxxxxxxxxxxxxxxxxxxxxxxxxxxxxxxxxxxxxxxxxxxxxxxxxxxxxxxxxx</w:t>
            </w:r>
            <w:proofErr w:type="spellEnd"/>
          </w:p>
        </w:tc>
      </w:tr>
      <w:tr w:rsidR="00D64A4F" w:rsidRPr="00940FD3" w14:paraId="02CD6CDB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E32303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Dokumenty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5A24" w14:textId="78C73B51" w:rsidR="00D64A4F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  <w:p w14:paraId="27C31A1C" w14:textId="24C4666C" w:rsidR="00B04BE2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</w:t>
            </w:r>
          </w:p>
        </w:tc>
      </w:tr>
      <w:tr w:rsidR="00D64A4F" w:rsidRPr="00940FD3" w14:paraId="7BD8623A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D5C861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Dokumenty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51DE" w14:textId="7FC7B53F" w:rsidR="00D64A4F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</w:t>
            </w:r>
          </w:p>
          <w:p w14:paraId="2D74FB45" w14:textId="6491C107" w:rsidR="00B04BE2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</w:t>
            </w:r>
          </w:p>
        </w:tc>
      </w:tr>
      <w:tr w:rsidR="00D64A4F" w:rsidRPr="00940FD3" w14:paraId="1ECCF14A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3D34F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Dokumenty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7344" w14:textId="4B6F7244" w:rsidR="00D64A4F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</w:t>
            </w:r>
          </w:p>
          <w:p w14:paraId="4224F4B7" w14:textId="70588100" w:rsidR="00B04BE2" w:rsidRPr="00940FD3" w:rsidRDefault="00B04BE2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</w:t>
            </w:r>
          </w:p>
        </w:tc>
      </w:tr>
      <w:tr w:rsidR="00D64A4F" w:rsidRPr="00940FD3" w14:paraId="338D020F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751716F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9C08" w14:textId="17A7198B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  <w:p w14:paraId="4A798917" w14:textId="2904152E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</w:t>
            </w:r>
            <w:proofErr w:type="spellEnd"/>
          </w:p>
        </w:tc>
      </w:tr>
      <w:tr w:rsidR="00D64A4F" w:rsidRPr="00940FD3" w14:paraId="775C589D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394D6F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6938" w14:textId="55733537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</w:t>
            </w:r>
          </w:p>
        </w:tc>
      </w:tr>
      <w:tr w:rsidR="00D64A4F" w:rsidRPr="00940FD3" w14:paraId="7B2F96CC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CC085F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881D" w14:textId="11C4D0A4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70E0CD44" w14:textId="79C0E372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</w:t>
            </w:r>
          </w:p>
        </w:tc>
      </w:tr>
      <w:tr w:rsidR="00D64A4F" w:rsidRPr="00940FD3" w14:paraId="1C0FC960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BB8FBEE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C1FD" w14:textId="42FB3472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</w:p>
        </w:tc>
      </w:tr>
      <w:tr w:rsidR="00D64A4F" w:rsidRPr="00940FD3" w14:paraId="0350E01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4AD1FC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CE0C" w14:textId="662BE067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20A8B5BD" w14:textId="58A7F562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lastRenderedPageBreak/>
              <w:t>xxxxxxxxxxxxxxxxxxxxxxxxxxxxxxxxxxxxxxxxxxxxxxxxxxxxxxxxxxxxxxxxxxxxxx</w:t>
            </w:r>
          </w:p>
        </w:tc>
      </w:tr>
      <w:tr w:rsidR="00D64A4F" w:rsidRPr="00940FD3" w14:paraId="1271E1D0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0B1905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lastRenderedPageBreak/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9F47" w14:textId="1B5843C7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</w:t>
            </w:r>
            <w:proofErr w:type="spellEnd"/>
          </w:p>
          <w:p w14:paraId="46FA7BF3" w14:textId="35E92691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</w:p>
        </w:tc>
      </w:tr>
      <w:tr w:rsidR="00D64A4F" w:rsidRPr="00940FD3" w14:paraId="08340C5A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5F0957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592D" w14:textId="4E976CDD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69A208AF" w14:textId="2DA59189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</w:tc>
      </w:tr>
      <w:tr w:rsidR="00D64A4F" w:rsidRPr="00940FD3" w14:paraId="3558C27F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FCA85F4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5D48" w14:textId="38CDD985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2781B064" w14:textId="448F3515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</w:tc>
      </w:tr>
      <w:tr w:rsidR="00D64A4F" w:rsidRPr="00940FD3" w14:paraId="73905880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92A57A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Obsluha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zákazníka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EFE" w14:textId="0F0F751F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</w:tc>
      </w:tr>
      <w:tr w:rsidR="00D64A4F" w:rsidRPr="00940FD3" w14:paraId="57692B1D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6C6E7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F812" w14:textId="0E2E2F1E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58D751C7" w14:textId="503BE5DA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xxxxxxxxxxxxxxxxxxxxxxxxxxxxxxxxxxxxxxxxxxxxxxxxxxxxxxxxxxxxxxxxxxxxxxxxx</w:t>
            </w:r>
          </w:p>
        </w:tc>
      </w:tr>
      <w:tr w:rsidR="00D64A4F" w:rsidRPr="00940FD3" w14:paraId="0D6E7A02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A7DFF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B05E" w14:textId="31B7636D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5B48A854" w14:textId="23AB6483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</w:tc>
      </w:tr>
      <w:tr w:rsidR="00D64A4F" w:rsidRPr="00940FD3" w14:paraId="26EC91D7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4B49E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66A9" w14:textId="0250D094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7D5E54EA" w14:textId="5D5243AF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</w:tc>
      </w:tr>
      <w:tr w:rsidR="00D64A4F" w:rsidRPr="00940FD3" w14:paraId="39031050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A3B04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12F7" w14:textId="1540A42F" w:rsidR="00D64A4F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  <w:p w14:paraId="6BE751F3" w14:textId="18137F36" w:rsidR="00457115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  <w:p w14:paraId="0EADB4F0" w14:textId="2AB9CA5D" w:rsidR="0063018E" w:rsidRPr="00940FD3" w:rsidRDefault="0063018E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</w:p>
        </w:tc>
      </w:tr>
      <w:tr w:rsidR="00D64A4F" w:rsidRPr="00940FD3" w14:paraId="2D5E3962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959E9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B1E0" w14:textId="6038D822" w:rsidR="00D64A4F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17F1ABF3" w14:textId="3F75861C" w:rsidR="00457115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</w:t>
            </w:r>
            <w:proofErr w:type="spellEnd"/>
          </w:p>
        </w:tc>
      </w:tr>
      <w:tr w:rsidR="00D64A4F" w:rsidRPr="00940FD3" w14:paraId="63241A3E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CC2F9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2054" w14:textId="0DC10CAE" w:rsidR="00D64A4F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</w:t>
            </w:r>
            <w:proofErr w:type="spellEnd"/>
          </w:p>
        </w:tc>
      </w:tr>
      <w:tr w:rsidR="00D64A4F" w:rsidRPr="00940FD3" w14:paraId="6503003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0FB3A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2CE5" w14:textId="221EC689" w:rsidR="00D64A4F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</w:tc>
      </w:tr>
      <w:tr w:rsidR="00D64A4F" w:rsidRPr="00940FD3" w14:paraId="24E8F5BA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2C329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6CB" w14:textId="1A50A137" w:rsidR="00D64A4F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</w:t>
            </w:r>
          </w:p>
        </w:tc>
      </w:tr>
      <w:tr w:rsidR="00D64A4F" w:rsidRPr="00940FD3" w14:paraId="34038805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279B1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5E0" w14:textId="3106B8CE" w:rsidR="00D64A4F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</w:tc>
      </w:tr>
      <w:tr w:rsidR="00D64A4F" w:rsidRPr="00940FD3" w14:paraId="0C6D6553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85F2E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152E" w14:textId="056296D0" w:rsidR="00D64A4F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</w:tc>
      </w:tr>
      <w:tr w:rsidR="00D64A4F" w:rsidRPr="00940FD3" w14:paraId="622160F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D4CBEF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852A" w14:textId="0FFB6B61" w:rsidR="00D64A4F" w:rsidRPr="00940FD3" w:rsidRDefault="00457115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</w:t>
            </w:r>
          </w:p>
        </w:tc>
      </w:tr>
      <w:tr w:rsidR="00D64A4F" w:rsidRPr="00940FD3" w14:paraId="45A2B8E9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91D33A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operativy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Call Centra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8516" w14:textId="66851695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</w:t>
            </w:r>
            <w:r w:rsidR="00457115" w:rsidRPr="00940FD3">
              <w:rPr>
                <w:rFonts w:cstheme="minorHAnsi"/>
                <w:sz w:val="18"/>
                <w:szCs w:val="18"/>
                <w:highlight w:val="black"/>
              </w:rPr>
              <w:t>xxxxxxx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</w:t>
            </w:r>
          </w:p>
          <w:p w14:paraId="59FB2501" w14:textId="0751C069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36611656" w14:textId="736DD57B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</w:t>
            </w:r>
            <w:proofErr w:type="spellEnd"/>
          </w:p>
        </w:tc>
      </w:tr>
      <w:tr w:rsidR="00D64A4F" w:rsidRPr="00940FD3" w14:paraId="232D3522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E9C8A0E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Zákaznický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portál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F289" w14:textId="2DBBF23D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</w:t>
            </w:r>
          </w:p>
        </w:tc>
      </w:tr>
      <w:tr w:rsidR="00D64A4F" w:rsidRPr="00940FD3" w14:paraId="2D4798D2" w14:textId="77777777" w:rsidTr="00D64A4F">
        <w:trPr>
          <w:trHeight w:val="9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85C1825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Zákaznický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portál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A04" w14:textId="515942A8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</w:t>
            </w:r>
            <w:proofErr w:type="spellEnd"/>
          </w:p>
          <w:p w14:paraId="74FB5DA1" w14:textId="4AF0170B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  <w:p w14:paraId="2016FF29" w14:textId="3C07B4FE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</w:t>
            </w:r>
            <w:proofErr w:type="spellEnd"/>
          </w:p>
        </w:tc>
      </w:tr>
      <w:tr w:rsidR="00D64A4F" w:rsidRPr="00940FD3" w14:paraId="4468FC25" w14:textId="77777777" w:rsidTr="00D64A4F">
        <w:trPr>
          <w:trHeight w:val="9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EBE6A5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Zákaznický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portál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B5FF" w14:textId="5732B2F6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67B374F9" w14:textId="64A9F92C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751D5854" w14:textId="064F73DF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  <w:p w14:paraId="5A031C7E" w14:textId="787ADFAB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</w:t>
            </w:r>
            <w:proofErr w:type="spellEnd"/>
          </w:p>
        </w:tc>
      </w:tr>
      <w:tr w:rsidR="00D64A4F" w:rsidRPr="00940FD3" w14:paraId="6B414139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A9DE04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Zákaznický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portál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62F" w14:textId="0263262A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</w:tc>
      </w:tr>
      <w:tr w:rsidR="00D64A4F" w:rsidRPr="00940FD3" w14:paraId="430AC0C5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17013F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lastRenderedPageBreak/>
              <w:t>Zákaznický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portál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49CC" w14:textId="0E30E8F1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</w:tc>
      </w:tr>
      <w:tr w:rsidR="00D64A4F" w:rsidRPr="00940FD3" w14:paraId="653D55F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921F1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Žádosti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a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vyjádření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2AF9" w14:textId="45010CED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</w:t>
            </w:r>
            <w:proofErr w:type="spellEnd"/>
          </w:p>
        </w:tc>
      </w:tr>
      <w:tr w:rsidR="00D64A4F" w:rsidRPr="00940FD3" w14:paraId="48CA5CBC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17D7D1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Žádosti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a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vyjádření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A3E8" w14:textId="052CBEFE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16BF6D22" w14:textId="59198B23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</w:t>
            </w:r>
            <w:proofErr w:type="spellEnd"/>
          </w:p>
        </w:tc>
      </w:tr>
      <w:tr w:rsidR="00D64A4F" w:rsidRPr="00940FD3" w14:paraId="0770FDD9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5478A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Žádosti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a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vyjádření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8099" w14:textId="310A86AA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41A58F23" w14:textId="63AD587A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</w:tc>
      </w:tr>
      <w:tr w:rsidR="00D64A4F" w:rsidRPr="00940FD3" w14:paraId="1EE61045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C70FED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Žádosti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a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vyjádření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0FBF" w14:textId="2A3CEDEE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</w:t>
            </w:r>
            <w:proofErr w:type="spellEnd"/>
          </w:p>
          <w:p w14:paraId="33BAC360" w14:textId="7A41EED6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</w:t>
            </w:r>
            <w:proofErr w:type="spellEnd"/>
          </w:p>
        </w:tc>
      </w:tr>
      <w:tr w:rsidR="00D64A4F" w:rsidRPr="00940FD3" w14:paraId="6C312CEB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B0AEB1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Marketingové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nástroje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377E" w14:textId="3DDA377C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3CA2AB85" w14:textId="1DF02C34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6CEA1B96" w14:textId="61D1B76A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</w:t>
            </w:r>
          </w:p>
        </w:tc>
      </w:tr>
      <w:tr w:rsidR="00D64A4F" w:rsidRPr="00940FD3" w14:paraId="063DB7FB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5953513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Marketingové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nástroje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20D2" w14:textId="77AB28D5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3821DD90" w14:textId="0EB681CA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</w:t>
            </w:r>
            <w:proofErr w:type="spellEnd"/>
          </w:p>
        </w:tc>
      </w:tr>
      <w:tr w:rsidR="00D64A4F" w:rsidRPr="00940FD3" w14:paraId="19E4B998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8C7C36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Marketingové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nástroje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B24A" w14:textId="60F788EE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</w:tc>
      </w:tr>
      <w:tr w:rsidR="00D64A4F" w:rsidRPr="00940FD3" w14:paraId="601746CB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6B0C7A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Marketingové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nástroje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C197" w14:textId="139CDD9B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710AB76F" w14:textId="0EBA92B0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76E8E7F3" w14:textId="5A04E966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</w:t>
            </w:r>
            <w:proofErr w:type="spellEnd"/>
          </w:p>
        </w:tc>
      </w:tr>
      <w:tr w:rsidR="00D64A4F" w:rsidRPr="00940FD3" w14:paraId="11A4014E" w14:textId="77777777" w:rsidTr="002036BF">
        <w:trPr>
          <w:trHeight w:val="80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803BAC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Marketingové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nástroje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8ECA" w14:textId="623F84F3" w:rsidR="00D64A4F" w:rsidRPr="00940FD3" w:rsidRDefault="00FA008B" w:rsidP="0083790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5D0FD1FA" w14:textId="270194A6" w:rsidR="00FA008B" w:rsidRPr="00940FD3" w:rsidRDefault="00FA008B" w:rsidP="0083790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1746D919" w14:textId="67A10D32" w:rsidR="00FA008B" w:rsidRPr="00940FD3" w:rsidRDefault="00FA008B" w:rsidP="0083790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422146C0" w14:textId="4AC230BD" w:rsidR="00FA008B" w:rsidRPr="00940FD3" w:rsidRDefault="00FA008B" w:rsidP="0083790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</w:t>
            </w:r>
            <w:proofErr w:type="spellEnd"/>
          </w:p>
        </w:tc>
      </w:tr>
      <w:tr w:rsidR="00D64A4F" w:rsidRPr="00940FD3" w14:paraId="0391164D" w14:textId="77777777" w:rsidTr="00D64A4F">
        <w:trPr>
          <w:trHeight w:val="21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D2C0B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Kmenová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data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DD5D" w14:textId="520663CF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t>: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</w:r>
            <w:proofErr w:type="spellStart"/>
            <w:r w:rsidR="001B56A0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</w:r>
            <w:proofErr w:type="spellStart"/>
            <w:r w:rsidR="001B56A0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1B56A0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1B56A0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1B56A0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>-</w:t>
            </w:r>
            <w:proofErr w:type="spellStart"/>
            <w:r w:rsidR="001B56A0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1B56A0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</w:t>
            </w:r>
            <w:proofErr w:type="spellEnd"/>
          </w:p>
        </w:tc>
      </w:tr>
      <w:tr w:rsidR="00D64A4F" w:rsidRPr="00940FD3" w14:paraId="3A0AF2D0" w14:textId="77777777" w:rsidTr="00D64A4F">
        <w:trPr>
          <w:trHeight w:val="144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112F75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Kmenová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data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9124" w14:textId="69B1102E" w:rsidR="00D64A4F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</w:t>
            </w:r>
            <w:proofErr w:type="spellEnd"/>
          </w:p>
        </w:tc>
      </w:tr>
      <w:tr w:rsidR="00D64A4F" w:rsidRPr="00940FD3" w14:paraId="26D141D9" w14:textId="77777777" w:rsidTr="00D64A4F">
        <w:trPr>
          <w:trHeight w:val="3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11DC25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lastRenderedPageBreak/>
              <w:t>Kmenová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data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3ACF" w14:textId="77777777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>-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xxxxxxxxxxxxxxxxxxxxxxxxxxxxxxxxxxxxxxxxxxxxxxxxxxxxxxxxxxxxxxxxxxxx</w:t>
            </w:r>
          </w:p>
          <w:p w14:paraId="77C75787" w14:textId="77777777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719A9AD9" w14:textId="77777777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6E397BA4" w14:textId="77777777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  <w:p w14:paraId="1960E313" w14:textId="77777777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  <w:p w14:paraId="35F5AC9E" w14:textId="77777777" w:rsidR="00D64A4F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</w:t>
            </w:r>
            <w:proofErr w:type="spellEnd"/>
          </w:p>
          <w:p w14:paraId="35375554" w14:textId="3FE1DB60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</w:t>
            </w:r>
            <w:proofErr w:type="spellEnd"/>
          </w:p>
        </w:tc>
      </w:tr>
      <w:tr w:rsidR="00D64A4F" w:rsidRPr="00940FD3" w14:paraId="471F1068" w14:textId="77777777" w:rsidTr="00D64A4F">
        <w:trPr>
          <w:trHeight w:val="3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4D7DC80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Kmenová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data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C4FD" w14:textId="77777777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12BDF95B" w14:textId="77777777" w:rsidR="00D64A4F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</w:t>
            </w:r>
            <w:proofErr w:type="spellEnd"/>
          </w:p>
          <w:p w14:paraId="104C03C6" w14:textId="77777777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</w:t>
            </w:r>
            <w:proofErr w:type="spellEnd"/>
          </w:p>
          <w:p w14:paraId="2832FCF5" w14:textId="480E531B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</w:t>
            </w:r>
            <w:proofErr w:type="spellEnd"/>
          </w:p>
        </w:tc>
      </w:tr>
      <w:tr w:rsidR="00D64A4F" w:rsidRPr="00940FD3" w14:paraId="4ADD8A29" w14:textId="77777777" w:rsidTr="00D64A4F">
        <w:trPr>
          <w:trHeight w:val="19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C5319D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Kmenová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data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EEEB" w14:textId="77777777" w:rsidR="00D64A4F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2F427D02" w14:textId="77777777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</w:p>
          <w:p w14:paraId="610D009E" w14:textId="080DDF44" w:rsidR="001B56A0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</w:tc>
      </w:tr>
      <w:tr w:rsidR="00D64A4F" w:rsidRPr="00940FD3" w14:paraId="320FBFB3" w14:textId="77777777" w:rsidTr="00D64A4F">
        <w:trPr>
          <w:trHeight w:val="28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0A1BCA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lastRenderedPageBreak/>
              <w:t>Kmenová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data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E682" w14:textId="42989336" w:rsidR="00D64A4F" w:rsidRPr="00940FD3" w:rsidRDefault="001B56A0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t>: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>-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D56E57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D56E57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D56E57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D56E57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D56E57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</w:r>
            <w:r w:rsidR="00D56E57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D56E57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="00D56E57"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</w:t>
            </w:r>
            <w:proofErr w:type="spellEnd"/>
          </w:p>
        </w:tc>
      </w:tr>
      <w:tr w:rsidR="00D64A4F" w:rsidRPr="00940FD3" w14:paraId="1831133B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3A11E4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Kmenová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data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5E8E" w14:textId="4AF3DD77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  <w:p w14:paraId="2FEC1D0F" w14:textId="3D4779E8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  <w:p w14:paraId="4BCD25D4" w14:textId="75F6AF4E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</w:t>
            </w:r>
            <w:proofErr w:type="spellEnd"/>
          </w:p>
        </w:tc>
      </w:tr>
      <w:tr w:rsidR="00D64A4F" w:rsidRPr="00940FD3" w14:paraId="0D70BC01" w14:textId="77777777" w:rsidTr="00D64A4F">
        <w:trPr>
          <w:trHeight w:val="12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DBB706A" w14:textId="6B54F4DD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4BE8" w14:textId="386BFCC4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</w:t>
            </w:r>
          </w:p>
        </w:tc>
      </w:tr>
      <w:tr w:rsidR="00D64A4F" w:rsidRPr="00940FD3" w14:paraId="48EC4B95" w14:textId="77777777" w:rsidTr="00D64A4F">
        <w:trPr>
          <w:trHeight w:val="12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8E93919" w14:textId="7FAC4D5F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398A" w14:textId="7749EC77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>-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br/>
              <w:t xml:space="preserve">-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</w:t>
            </w:r>
            <w:proofErr w:type="spellEnd"/>
          </w:p>
        </w:tc>
      </w:tr>
      <w:tr w:rsidR="00D64A4F" w:rsidRPr="00940FD3" w14:paraId="42C90C01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1C74E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odečtů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6041" w14:textId="6DD9E3D5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</w:t>
            </w:r>
          </w:p>
          <w:p w14:paraId="5ABDEA0E" w14:textId="2A1C8034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</w:p>
        </w:tc>
      </w:tr>
      <w:tr w:rsidR="00D64A4F" w:rsidRPr="00940FD3" w14:paraId="169AAAAF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DE51F0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odečtů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DEA8" w14:textId="17D3184D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2CFA3A48" w14:textId="0EF3DC9B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</w:t>
            </w:r>
            <w:proofErr w:type="spellEnd"/>
          </w:p>
        </w:tc>
      </w:tr>
      <w:tr w:rsidR="00D64A4F" w:rsidRPr="00940FD3" w14:paraId="288BB2F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92BCD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odečtů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241E" w14:textId="60128153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06633F9A" w14:textId="6CFB865B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</w:t>
            </w:r>
            <w:proofErr w:type="spellEnd"/>
          </w:p>
        </w:tc>
      </w:tr>
      <w:tr w:rsidR="00D64A4F" w:rsidRPr="00940FD3" w14:paraId="3D0BA6D3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5D742B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odečtů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8D95" w14:textId="0E15CA9A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</w:t>
            </w:r>
          </w:p>
          <w:p w14:paraId="263E3F35" w14:textId="14821073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</w:tc>
      </w:tr>
      <w:tr w:rsidR="00D64A4F" w:rsidRPr="00940FD3" w14:paraId="0547FE68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0BCCF0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odečtů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4679" w14:textId="5EF98BD4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  <w:p w14:paraId="76C1D652" w14:textId="3983F73B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</w:t>
            </w:r>
          </w:p>
        </w:tc>
      </w:tr>
      <w:tr w:rsidR="00D64A4F" w:rsidRPr="00940FD3" w14:paraId="4D76B60A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5F79481" w14:textId="4FEDBE7A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2FA0" w14:textId="3014F997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</w:p>
          <w:p w14:paraId="7608DF98" w14:textId="1437BEA2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</w:t>
            </w:r>
            <w:proofErr w:type="spellEnd"/>
            <w:r w:rsidR="00D64A4F" w:rsidRPr="00940FD3">
              <w:rPr>
                <w:rFonts w:cstheme="minorHAnsi"/>
                <w:sz w:val="18"/>
                <w:szCs w:val="18"/>
                <w:highlight w:val="black"/>
              </w:rPr>
              <w:t>.</w:t>
            </w:r>
          </w:p>
        </w:tc>
      </w:tr>
      <w:tr w:rsidR="00D64A4F" w:rsidRPr="00940FD3" w14:paraId="7BD8C272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E328628" w14:textId="473D733E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B07A" w14:textId="094CFA0D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43059AAF" w14:textId="6F40CDC5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53519548" w14:textId="41A4CB31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</w:t>
            </w:r>
            <w:proofErr w:type="spellEnd"/>
          </w:p>
        </w:tc>
      </w:tr>
      <w:tr w:rsidR="00D64A4F" w:rsidRPr="00940FD3" w14:paraId="7D5AA5AF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5A880B5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zálohování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6BCE" w14:textId="1EBCEDF3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</w:t>
            </w:r>
            <w:proofErr w:type="spellEnd"/>
          </w:p>
        </w:tc>
      </w:tr>
      <w:tr w:rsidR="00D64A4F" w:rsidRPr="00940FD3" w14:paraId="7456A38C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993217D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zálohování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7614" w14:textId="50BC7735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</w:t>
            </w:r>
          </w:p>
        </w:tc>
      </w:tr>
      <w:tr w:rsidR="00D64A4F" w:rsidRPr="00940FD3" w14:paraId="2D620214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ACD1A3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zálohování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4AAF" w14:textId="0C9E3998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</w:p>
        </w:tc>
      </w:tr>
      <w:tr w:rsidR="00D64A4F" w:rsidRPr="00940FD3" w14:paraId="2C90C8F1" w14:textId="77777777" w:rsidTr="00D64A4F">
        <w:trPr>
          <w:trHeight w:val="9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F67F53" w14:textId="0E34E7EB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669F" w14:textId="3CF847BE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br/>
            </w: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</w:t>
            </w:r>
          </w:p>
        </w:tc>
      </w:tr>
      <w:tr w:rsidR="00D64A4F" w:rsidRPr="00940FD3" w14:paraId="6A8EF9B3" w14:textId="77777777" w:rsidTr="00D64A4F">
        <w:trPr>
          <w:trHeight w:val="9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6B2912" w14:textId="526182DE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lastRenderedPageBreak/>
              <w:t>Xxxxxxxxxxxxxxxxxxxxxx</w:t>
            </w:r>
          </w:p>
          <w:p w14:paraId="49797D99" w14:textId="35EA4DDD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BA21" w14:textId="44C25CA4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</w:t>
            </w:r>
          </w:p>
          <w:p w14:paraId="5CDE3215" w14:textId="13F6A8F5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</w:t>
            </w:r>
          </w:p>
          <w:p w14:paraId="6DBAD227" w14:textId="7AD440D8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</w:t>
            </w:r>
          </w:p>
          <w:p w14:paraId="54D42B53" w14:textId="6A960D52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</w:t>
            </w:r>
          </w:p>
        </w:tc>
      </w:tr>
      <w:tr w:rsidR="00D64A4F" w:rsidRPr="00940FD3" w14:paraId="61D215C7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32EA09" w14:textId="2023576A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</w:t>
            </w:r>
          </w:p>
          <w:p w14:paraId="0A0E2D1C" w14:textId="4118A412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4CA7" w14:textId="3E15E4AF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  <w:p w14:paraId="5CE53FEC" w14:textId="7AAC204E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</w:tc>
      </w:tr>
      <w:tr w:rsidR="00D64A4F" w:rsidRPr="00940FD3" w14:paraId="5C1F8B7E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9A535A" w14:textId="48AEA717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784A" w14:textId="5D034D8C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</w:t>
            </w:r>
            <w:proofErr w:type="spellEnd"/>
          </w:p>
        </w:tc>
      </w:tr>
      <w:tr w:rsidR="00D64A4F" w:rsidRPr="00940FD3" w14:paraId="1C1E06B8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DD4F71" w14:textId="68BE3765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</w:t>
            </w:r>
          </w:p>
          <w:p w14:paraId="41374E18" w14:textId="73FF7A61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C916" w14:textId="6057DC78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</w:t>
            </w:r>
            <w:proofErr w:type="spellEnd"/>
          </w:p>
        </w:tc>
      </w:tr>
      <w:tr w:rsidR="00D64A4F" w:rsidRPr="00940FD3" w14:paraId="0B8CF054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F47D63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26D1" w14:textId="31DD5F78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</w:t>
            </w:r>
          </w:p>
        </w:tc>
      </w:tr>
      <w:tr w:rsidR="00D64A4F" w:rsidRPr="00940FD3" w14:paraId="200BC2E2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EC762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26F9" w14:textId="04E2F212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  <w:p w14:paraId="5E9A4D4D" w14:textId="38B35279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  <w:p w14:paraId="627E3D8A" w14:textId="400B07DF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</w:t>
            </w:r>
          </w:p>
        </w:tc>
      </w:tr>
      <w:tr w:rsidR="00D64A4F" w:rsidRPr="00940FD3" w14:paraId="362418ED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401337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313E" w14:textId="430EEE7E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</w:t>
            </w:r>
          </w:p>
        </w:tc>
      </w:tr>
      <w:tr w:rsidR="00D64A4F" w:rsidRPr="00940FD3" w14:paraId="00C46F5F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DD0A40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FE09" w14:textId="1265B2D6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</w:t>
            </w:r>
          </w:p>
        </w:tc>
      </w:tr>
      <w:tr w:rsidR="00D64A4F" w:rsidRPr="00940FD3" w14:paraId="4DF4CA4A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F149A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1F66" w14:textId="7F68E17F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  <w:p w14:paraId="65A38A12" w14:textId="0F013BE6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</w:tc>
      </w:tr>
      <w:tr w:rsidR="00D64A4F" w:rsidRPr="00940FD3" w14:paraId="1F8AEA15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0150B3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5ED2" w14:textId="3522B2A0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</w:t>
            </w:r>
          </w:p>
          <w:p w14:paraId="2481B85F" w14:textId="188E2054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</w:t>
            </w:r>
          </w:p>
        </w:tc>
      </w:tr>
      <w:tr w:rsidR="00D64A4F" w:rsidRPr="00940FD3" w14:paraId="6E4A57CC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42EBBD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76BE" w14:textId="228DE29A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</w:t>
            </w:r>
          </w:p>
          <w:p w14:paraId="684B0C6F" w14:textId="188E602B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</w:t>
            </w:r>
          </w:p>
          <w:p w14:paraId="355A8FC5" w14:textId="72507985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</w:t>
            </w:r>
          </w:p>
        </w:tc>
      </w:tr>
      <w:tr w:rsidR="00D64A4F" w:rsidRPr="00940FD3" w14:paraId="473665F9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172825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D0CF" w14:textId="7A1A0B6A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</w:t>
            </w:r>
            <w:proofErr w:type="spellEnd"/>
          </w:p>
        </w:tc>
      </w:tr>
      <w:tr w:rsidR="00D64A4F" w:rsidRPr="00940FD3" w14:paraId="2F294E43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F2D3F5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10F4" w14:textId="24C134C1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</w:t>
            </w:r>
          </w:p>
        </w:tc>
      </w:tr>
      <w:tr w:rsidR="00D64A4F" w:rsidRPr="00940FD3" w14:paraId="55BF2D88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AC303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7996" w14:textId="07E3CA08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</w:t>
            </w:r>
          </w:p>
        </w:tc>
      </w:tr>
      <w:tr w:rsidR="00D64A4F" w:rsidRPr="00940FD3" w14:paraId="19AAD709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42A38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6C2C" w14:textId="7E84FDAF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</w:t>
            </w:r>
            <w:proofErr w:type="spellEnd"/>
          </w:p>
        </w:tc>
      </w:tr>
      <w:tr w:rsidR="00D64A4F" w:rsidRPr="00940FD3" w14:paraId="5B733222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084245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2E47" w14:textId="6D314D9F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</w:t>
            </w:r>
            <w:proofErr w:type="spellEnd"/>
          </w:p>
        </w:tc>
      </w:tr>
      <w:tr w:rsidR="00D64A4F" w:rsidRPr="00940FD3" w14:paraId="04DE002F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D9B073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E9BF" w14:textId="55F22381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</w:t>
            </w:r>
            <w:proofErr w:type="spellEnd"/>
          </w:p>
        </w:tc>
      </w:tr>
      <w:tr w:rsidR="00D64A4F" w:rsidRPr="00940FD3" w14:paraId="6D65816C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B9BC9A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zúčtování plateb a fakturace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3C42" w14:textId="10254579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</w:t>
            </w:r>
          </w:p>
        </w:tc>
      </w:tr>
      <w:tr w:rsidR="00D64A4F" w:rsidRPr="00940FD3" w14:paraId="3EB9DDB7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A22F714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209C" w14:textId="0385FB4F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</w:t>
            </w:r>
          </w:p>
          <w:p w14:paraId="5A6DBB5E" w14:textId="513CED88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</w:t>
            </w:r>
          </w:p>
        </w:tc>
      </w:tr>
      <w:tr w:rsidR="00D64A4F" w:rsidRPr="00940FD3" w14:paraId="3479EB18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B7B83C7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AFE5" w14:textId="1229AF7B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  <w:p w14:paraId="4C7B6260" w14:textId="30D7A3DF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</w:t>
            </w:r>
          </w:p>
        </w:tc>
      </w:tr>
      <w:tr w:rsidR="00D64A4F" w:rsidRPr="00940FD3" w14:paraId="1A379C54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43CD8FA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49AD" w14:textId="790A6E7B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</w:t>
            </w:r>
          </w:p>
          <w:p w14:paraId="6D5CBFD1" w14:textId="4696F145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</w:t>
            </w:r>
          </w:p>
        </w:tc>
      </w:tr>
      <w:tr w:rsidR="00D64A4F" w:rsidRPr="00940FD3" w14:paraId="714CDA20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2750F77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lastRenderedPageBreak/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E6D1" w14:textId="443E0669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</w:t>
            </w:r>
          </w:p>
          <w:p w14:paraId="3FDF36FA" w14:textId="187F54CE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</w:t>
            </w:r>
          </w:p>
        </w:tc>
      </w:tr>
      <w:tr w:rsidR="00D64A4F" w:rsidRPr="00940FD3" w14:paraId="40BF1558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C58FE81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5E85" w14:textId="4D9B49B8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</w:t>
            </w:r>
          </w:p>
        </w:tc>
      </w:tr>
      <w:tr w:rsidR="00D64A4F" w:rsidRPr="00940FD3" w14:paraId="0863D05D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DA2A2B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3A50" w14:textId="514EE73D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</w:t>
            </w:r>
          </w:p>
          <w:p w14:paraId="634926D6" w14:textId="03FA1EAF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</w:t>
            </w:r>
          </w:p>
        </w:tc>
      </w:tr>
      <w:tr w:rsidR="00D64A4F" w:rsidRPr="00940FD3" w14:paraId="458A813A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83D337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8F61" w14:textId="53A94D20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Xxxxxxxxxxxxxxxxxxxxxxxxxxxxxxxxxxxxxxxxxxxxxxxxxxxxxxxxxxxxxxxxxxxxxxxx</w:t>
            </w:r>
          </w:p>
          <w:p w14:paraId="5EED029F" w14:textId="7EAD7FDF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</w:t>
            </w:r>
          </w:p>
        </w:tc>
      </w:tr>
      <w:tr w:rsidR="00D64A4F" w:rsidRPr="00940FD3" w14:paraId="56B2B707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D8C6463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0D65" w14:textId="13B4AF2C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</w:t>
            </w:r>
            <w:proofErr w:type="spellEnd"/>
          </w:p>
        </w:tc>
      </w:tr>
      <w:tr w:rsidR="00D64A4F" w:rsidRPr="00940FD3" w14:paraId="668B4B4F" w14:textId="77777777" w:rsidTr="00D64A4F">
        <w:trPr>
          <w:trHeight w:val="12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124717E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C279" w14:textId="1BA0790F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br/>
              <w:t xml:space="preserve">- </w:t>
            </w: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</w:t>
            </w:r>
          </w:p>
        </w:tc>
      </w:tr>
      <w:tr w:rsidR="00D64A4F" w:rsidRPr="00940FD3" w14:paraId="240C459E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8D50E1D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CD15" w14:textId="0B969805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</w:t>
            </w:r>
          </w:p>
          <w:p w14:paraId="708B1E09" w14:textId="0D4DB90B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</w:t>
            </w:r>
          </w:p>
        </w:tc>
      </w:tr>
      <w:tr w:rsidR="00D64A4F" w:rsidRPr="00940FD3" w14:paraId="15741B7C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5D78C1A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A430" w14:textId="5FE15AA9" w:rsidR="00940FD3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</w:t>
            </w:r>
          </w:p>
          <w:p w14:paraId="392682C9" w14:textId="752A794D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</w:t>
            </w:r>
            <w:r w:rsidR="00D64A4F"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.</w:t>
            </w:r>
          </w:p>
        </w:tc>
      </w:tr>
      <w:tr w:rsidR="00D64A4F" w:rsidRPr="00940FD3" w14:paraId="3F805AA2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24F1BF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účetnictví a finančního řízení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5750" w14:textId="247ED3AB" w:rsidR="00D64A4F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Xxxxxxxxxxxxxxxxxxxxxxxxxxxxxxxxxxxxxxxxxxxxxxxxxxxxxxxxxxxxxxxxxxxxxxxxx</w:t>
            </w:r>
          </w:p>
          <w:p w14:paraId="4FEFD9B8" w14:textId="7CF53019" w:rsidR="00D56E57" w:rsidRPr="00940FD3" w:rsidRDefault="00D56E57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</w:t>
            </w:r>
          </w:p>
        </w:tc>
      </w:tr>
      <w:tr w:rsidR="00D64A4F" w:rsidRPr="00940FD3" w14:paraId="68808F8A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21DD2E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řízení pohledávek, upomínání, výpovědi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0FDE" w14:textId="74A6F1E4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xxxxxxxxxxxxxxxxxxxxxxxxxxxxxxxxxxxxxxxxxxxxxxxxxxxxxxxxxx</w:t>
            </w:r>
          </w:p>
        </w:tc>
      </w:tr>
      <w:tr w:rsidR="00D64A4F" w:rsidRPr="00940FD3" w14:paraId="42A095C5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0F7D7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řízení pohledávek, upomínání, výpovědi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4FDD" w14:textId="75BDC002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xxxxxxxxxxxxxxxxxxxxxxxxxxxxxxxxxxxxxxxxxxxxxxxxxxxxxxxx</w:t>
            </w:r>
          </w:p>
        </w:tc>
      </w:tr>
      <w:tr w:rsidR="00D64A4F" w:rsidRPr="00940FD3" w14:paraId="086C4971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9E8128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  <w:lang w:val="pl-PL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  <w:lang w:val="pl-PL"/>
              </w:rPr>
              <w:t>Podpora řízení pohledávek, upomínání, výpovědi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4C4A" w14:textId="39EBB6B7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</w:t>
            </w:r>
            <w:proofErr w:type="spellEnd"/>
          </w:p>
          <w:p w14:paraId="4CCDA629" w14:textId="71439397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</w:t>
            </w:r>
            <w:proofErr w:type="spellEnd"/>
          </w:p>
        </w:tc>
      </w:tr>
      <w:tr w:rsidR="00D64A4F" w:rsidRPr="00940FD3" w14:paraId="1A13D25A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4A1FA9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řízení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pohledávek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upomínání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výpovědi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DB3A" w14:textId="26B33F36" w:rsidR="00D64A4F" w:rsidRPr="00940FD3" w:rsidRDefault="00FA008B" w:rsidP="0083790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</w:t>
            </w:r>
          </w:p>
          <w:p w14:paraId="5FAD654B" w14:textId="7452EC3B" w:rsidR="00FA008B" w:rsidRPr="00940FD3" w:rsidRDefault="00FA008B" w:rsidP="0083790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</w:tc>
      </w:tr>
      <w:tr w:rsidR="00D64A4F" w:rsidRPr="00940FD3" w14:paraId="02DA3FD0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7993F3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řízení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pohledávek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upomínání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výpovědi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F3EE" w14:textId="2B6204CE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242D8F2C" w14:textId="6A8FFBD5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</w:t>
            </w:r>
            <w:proofErr w:type="spellEnd"/>
          </w:p>
        </w:tc>
      </w:tr>
      <w:tr w:rsidR="00D64A4F" w:rsidRPr="00940FD3" w14:paraId="23DC5E8D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CEC437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řízení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pohledávek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upomínání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výpovědi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B84A" w14:textId="7969B576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5C4A278E" w14:textId="20EA5315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</w:t>
            </w:r>
          </w:p>
        </w:tc>
      </w:tr>
      <w:tr w:rsidR="00D64A4F" w:rsidRPr="00940FD3" w14:paraId="6366C110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2407F6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řízení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pohledávek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upomínání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výpovědi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EA35" w14:textId="253F0EF6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79523FCE" w14:textId="0E2339FD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</w:t>
            </w:r>
            <w:proofErr w:type="spellEnd"/>
          </w:p>
        </w:tc>
      </w:tr>
      <w:tr w:rsidR="00D64A4F" w:rsidRPr="00940FD3" w14:paraId="26B19718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096D22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Podpora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řízení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pohledávek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upomínání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,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výpovědi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29CC" w14:textId="14F6DCE9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1CACA7E4" w14:textId="4C6F1FA3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</w:t>
            </w:r>
            <w:proofErr w:type="spellEnd"/>
          </w:p>
        </w:tc>
      </w:tr>
      <w:tr w:rsidR="00D64A4F" w:rsidRPr="00940FD3" w14:paraId="7D0D7F6E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5FE2F37" w14:textId="41D7C42B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0D01" w14:textId="6D3D75B7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</w:tc>
      </w:tr>
      <w:tr w:rsidR="00D64A4F" w:rsidRPr="00940FD3" w14:paraId="272BCD28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9DE9547" w14:textId="1746C957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7114" w14:textId="1B4CEBF7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</w:t>
            </w:r>
            <w:proofErr w:type="spellEnd"/>
          </w:p>
        </w:tc>
      </w:tr>
      <w:tr w:rsidR="00D64A4F" w:rsidRPr="00940FD3" w14:paraId="07CA7E9C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66A368B" w14:textId="73C04D59" w:rsidR="00D64A4F" w:rsidRPr="00940FD3" w:rsidRDefault="00940FD3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697B" w14:textId="330F2F6E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</w:t>
            </w:r>
            <w:proofErr w:type="spellEnd"/>
          </w:p>
        </w:tc>
      </w:tr>
      <w:tr w:rsidR="00D64A4F" w:rsidRPr="00940FD3" w14:paraId="201B7D86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67E1DD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Hromadné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E3AD" w14:textId="5C57A215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</w:p>
          <w:p w14:paraId="7250C827" w14:textId="5D2AD8C2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</w:t>
            </w:r>
            <w:proofErr w:type="spellEnd"/>
          </w:p>
        </w:tc>
      </w:tr>
      <w:tr w:rsidR="00D64A4F" w:rsidRPr="00940FD3" w14:paraId="264077A5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AB532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Hromadné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C589" w14:textId="093DA0F2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</w:t>
            </w:r>
          </w:p>
          <w:p w14:paraId="1CA2A27E" w14:textId="66D57702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</w:t>
            </w:r>
            <w:proofErr w:type="spellEnd"/>
          </w:p>
        </w:tc>
      </w:tr>
      <w:tr w:rsidR="00D64A4F" w:rsidRPr="00940FD3" w14:paraId="0F7C7E90" w14:textId="77777777" w:rsidTr="00D64A4F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3AAD71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Hromadné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79E0" w14:textId="57FB2B42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</w:t>
            </w:r>
          </w:p>
        </w:tc>
      </w:tr>
      <w:tr w:rsidR="00D64A4F" w:rsidRPr="00940FD3" w14:paraId="67D5F6CB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101B47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Hromadné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8528" w14:textId="0593E3BF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</w:t>
            </w:r>
          </w:p>
          <w:p w14:paraId="22F338C7" w14:textId="19793AD4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</w:t>
            </w:r>
            <w:proofErr w:type="spellEnd"/>
          </w:p>
        </w:tc>
      </w:tr>
      <w:tr w:rsidR="00D64A4F" w:rsidRPr="00940FD3" w14:paraId="458C1C2C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69B50C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lastRenderedPageBreak/>
              <w:t>Hromadné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4615" w14:textId="47AE9EC9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</w:t>
            </w:r>
            <w:r w:rsidR="00940FD3" w:rsidRPr="00940FD3">
              <w:rPr>
                <w:rFonts w:cstheme="minorHAnsi"/>
                <w:sz w:val="18"/>
                <w:szCs w:val="18"/>
                <w:highlight w:val="black"/>
              </w:rPr>
              <w:t>xxxxxxxx</w:t>
            </w:r>
          </w:p>
          <w:p w14:paraId="70534507" w14:textId="2CF136F1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</w:t>
            </w:r>
            <w:proofErr w:type="spellEnd"/>
          </w:p>
        </w:tc>
      </w:tr>
      <w:tr w:rsidR="00D64A4F" w:rsidRPr="00940FD3" w14:paraId="38DE47DB" w14:textId="77777777" w:rsidTr="00D64A4F">
        <w:trPr>
          <w:trHeight w:val="4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219CED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Hromadné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968C" w14:textId="6683666C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</w:t>
            </w:r>
          </w:p>
          <w:p w14:paraId="438DFAE0" w14:textId="652FA839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</w:t>
            </w:r>
            <w:proofErr w:type="spellEnd"/>
          </w:p>
        </w:tc>
      </w:tr>
      <w:tr w:rsidR="00D64A4F" w:rsidRPr="00CE0EC7" w14:paraId="6F00E277" w14:textId="77777777" w:rsidTr="00D64A4F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77664A" w14:textId="77777777" w:rsidR="00D64A4F" w:rsidRPr="00940FD3" w:rsidRDefault="00D64A4F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Hromadné</w:t>
            </w:r>
            <w:proofErr w:type="spellEnd"/>
            <w:r w:rsidRPr="00940FD3">
              <w:rPr>
                <w:rFonts w:cstheme="minorHAnsi"/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operace</w:t>
            </w:r>
            <w:proofErr w:type="spellEnd"/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C2D0" w14:textId="1F0AE4A9" w:rsidR="00D64A4F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Xxxxxxxxxxxxxxxxxxxxxxxxxxxxxxxxxxxxxxxxxxxxxxxxxxxxxxxxxxxxxxxxxxxxxxxxx</w:t>
            </w:r>
            <w:r w:rsidR="00940FD3" w:rsidRPr="00940FD3">
              <w:rPr>
                <w:rFonts w:cstheme="minorHAnsi"/>
                <w:sz w:val="18"/>
                <w:szCs w:val="18"/>
                <w:highlight w:val="black"/>
              </w:rPr>
              <w:t>xxxxxx</w:t>
            </w:r>
          </w:p>
          <w:p w14:paraId="56075252" w14:textId="52710C40" w:rsidR="00FA008B" w:rsidRPr="00940FD3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  <w:highlight w:val="black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Xxxxxxxxxxxxxxxxxxxxxxxxxxxxxxxxxxxxxxxxxxxxxxxxxxxxxxxxxxxxxx</w:t>
            </w:r>
            <w:proofErr w:type="spellEnd"/>
          </w:p>
          <w:p w14:paraId="799BF487" w14:textId="692655C1" w:rsidR="00FA008B" w:rsidRPr="00CE0EC7" w:rsidRDefault="00FA008B" w:rsidP="00D47D2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40FD3">
              <w:rPr>
                <w:rFonts w:cstheme="minorHAnsi"/>
                <w:sz w:val="18"/>
                <w:szCs w:val="18"/>
                <w:highlight w:val="black"/>
              </w:rPr>
              <w:t>xxxxxxxxxxxxxxxxxxxxxxxxxxxxxxxxxxxxxxxxxxxxxxxx</w:t>
            </w:r>
            <w:proofErr w:type="spellEnd"/>
          </w:p>
        </w:tc>
      </w:tr>
    </w:tbl>
    <w:p w14:paraId="39FD9265" w14:textId="77777777" w:rsidR="00C27E73" w:rsidRPr="00734FEF" w:rsidRDefault="00C27E73" w:rsidP="00D47D2F">
      <w:pPr>
        <w:widowControl w:val="0"/>
        <w:spacing w:line="276" w:lineRule="auto"/>
        <w:contextualSpacing/>
        <w:rPr>
          <w:rFonts w:eastAsia="Calibri"/>
        </w:rPr>
      </w:pPr>
    </w:p>
    <w:sectPr w:rsidR="00C27E73" w:rsidRPr="00734FEF" w:rsidSect="00D4181B">
      <w:footerReference w:type="even" r:id="rId7"/>
      <w:footerReference w:type="default" r:id="rId8"/>
      <w:pgSz w:w="11906" w:h="16838" w:code="9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1581" w14:textId="77777777" w:rsidR="00030CBC" w:rsidRDefault="00030CBC">
      <w:r>
        <w:separator/>
      </w:r>
    </w:p>
  </w:endnote>
  <w:endnote w:type="continuationSeparator" w:id="0">
    <w:p w14:paraId="1F0CF9FC" w14:textId="77777777" w:rsidR="00030CBC" w:rsidRDefault="0003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B424" w14:textId="77777777" w:rsidR="00B04BE2" w:rsidRDefault="00B04BE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37B9C6" w14:textId="77777777" w:rsidR="00B04BE2" w:rsidRDefault="00B04BE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1F09" w14:textId="77C8AABF" w:rsidR="00B04BE2" w:rsidRDefault="00B04BE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16</w:t>
    </w:r>
    <w:r>
      <w:rPr>
        <w:rStyle w:val="slostrnky"/>
      </w:rPr>
      <w:fldChar w:fldCharType="end"/>
    </w:r>
  </w:p>
  <w:p w14:paraId="53279008" w14:textId="77777777" w:rsidR="00B04BE2" w:rsidRDefault="00B04BE2">
    <w:pPr>
      <w:pStyle w:val="Zpat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B7F02" w14:textId="77777777" w:rsidR="00030CBC" w:rsidRDefault="00030CBC">
      <w:r>
        <w:separator/>
      </w:r>
    </w:p>
  </w:footnote>
  <w:footnote w:type="continuationSeparator" w:id="0">
    <w:p w14:paraId="6C70F0AD" w14:textId="77777777" w:rsidR="00030CBC" w:rsidRDefault="0003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74606F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6" w:hanging="708"/>
      </w:pPr>
    </w:lvl>
  </w:abstractNum>
  <w:abstractNum w:abstractNumId="1" w15:restartNumberingAfterBreak="0">
    <w:nsid w:val="02314497"/>
    <w:multiLevelType w:val="multilevel"/>
    <w:tmpl w:val="2BBE80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C3D3C"/>
    <w:multiLevelType w:val="multilevel"/>
    <w:tmpl w:val="D0C002C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7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3781D"/>
    <w:multiLevelType w:val="hybridMultilevel"/>
    <w:tmpl w:val="5418B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16A9"/>
    <w:multiLevelType w:val="hybridMultilevel"/>
    <w:tmpl w:val="433A61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264DA"/>
    <w:multiLevelType w:val="multilevel"/>
    <w:tmpl w:val="B316CD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E005635"/>
    <w:multiLevelType w:val="hybridMultilevel"/>
    <w:tmpl w:val="07AEEFAE"/>
    <w:lvl w:ilvl="0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8077CF"/>
    <w:multiLevelType w:val="hybridMultilevel"/>
    <w:tmpl w:val="43F0D104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E852812"/>
    <w:multiLevelType w:val="hybridMultilevel"/>
    <w:tmpl w:val="22AEB058"/>
    <w:lvl w:ilvl="0" w:tplc="FFFFFFFF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  <w:lvl w:ilvl="1" w:tplc="FFFFFFFF">
      <w:numFmt w:val="bullet"/>
      <w:lvlText w:val="-"/>
      <w:lvlJc w:val="left"/>
      <w:pPr>
        <w:tabs>
          <w:tab w:val="num" w:pos="2006"/>
        </w:tabs>
        <w:ind w:left="2006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0E9A5779"/>
    <w:multiLevelType w:val="hybridMultilevel"/>
    <w:tmpl w:val="06ECDAC2"/>
    <w:lvl w:ilvl="0" w:tplc="041B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305651"/>
    <w:multiLevelType w:val="multilevel"/>
    <w:tmpl w:val="EC4CC9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17C630C"/>
    <w:multiLevelType w:val="hybridMultilevel"/>
    <w:tmpl w:val="22E4E1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80F90"/>
    <w:multiLevelType w:val="multilevel"/>
    <w:tmpl w:val="7626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C47061"/>
    <w:multiLevelType w:val="hybridMultilevel"/>
    <w:tmpl w:val="2CCE2A9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D1E4F9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D2B2511"/>
    <w:multiLevelType w:val="hybridMultilevel"/>
    <w:tmpl w:val="7FEC00D0"/>
    <w:lvl w:ilvl="0" w:tplc="E02C97B8">
      <w:start w:val="1"/>
      <w:numFmt w:val="bullet"/>
      <w:lvlText w:val="∟"/>
      <w:lvlJc w:val="left"/>
      <w:pPr>
        <w:ind w:left="720" w:hanging="360"/>
      </w:pPr>
      <w:rPr>
        <w:rFonts w:ascii="Courier New" w:hAnsi="Courier New" w:hint="default"/>
      </w:rPr>
    </w:lvl>
    <w:lvl w:ilvl="1" w:tplc="E02C97B8">
      <w:start w:val="1"/>
      <w:numFmt w:val="bullet"/>
      <w:lvlText w:val="∟"/>
      <w:lvlJc w:val="left"/>
      <w:pPr>
        <w:ind w:left="1440" w:hanging="360"/>
      </w:pPr>
      <w:rPr>
        <w:rFonts w:ascii="Courier New" w:hAnsi="Courier New" w:hint="default"/>
      </w:rPr>
    </w:lvl>
    <w:lvl w:ilvl="2" w:tplc="E02C97B8">
      <w:start w:val="1"/>
      <w:numFmt w:val="bullet"/>
      <w:lvlText w:val="∟"/>
      <w:lvlJc w:val="left"/>
      <w:pPr>
        <w:ind w:left="2160" w:hanging="360"/>
      </w:pPr>
      <w:rPr>
        <w:rFonts w:ascii="Courier New" w:hAnsi="Courier New" w:hint="default"/>
      </w:rPr>
    </w:lvl>
    <w:lvl w:ilvl="3" w:tplc="E02C97B8">
      <w:start w:val="1"/>
      <w:numFmt w:val="bullet"/>
      <w:lvlText w:val="∟"/>
      <w:lvlJc w:val="left"/>
      <w:pPr>
        <w:ind w:left="2880" w:hanging="360"/>
      </w:pPr>
      <w:rPr>
        <w:rFonts w:ascii="Courier New" w:hAnsi="Courier New" w:hint="default"/>
      </w:rPr>
    </w:lvl>
    <w:lvl w:ilvl="4" w:tplc="E02C97B8">
      <w:start w:val="1"/>
      <w:numFmt w:val="bullet"/>
      <w:lvlText w:val="∟"/>
      <w:lvlJc w:val="left"/>
      <w:pPr>
        <w:ind w:left="3600" w:hanging="360"/>
      </w:pPr>
      <w:rPr>
        <w:rFonts w:ascii="Courier New" w:hAnsi="Courier New" w:hint="default"/>
      </w:rPr>
    </w:lvl>
    <w:lvl w:ilvl="5" w:tplc="E02C97B8">
      <w:start w:val="1"/>
      <w:numFmt w:val="bullet"/>
      <w:lvlText w:val="∟"/>
      <w:lvlJc w:val="left"/>
      <w:pPr>
        <w:ind w:left="4320" w:hanging="360"/>
      </w:pPr>
      <w:rPr>
        <w:rFonts w:ascii="Courier New" w:hAnsi="Courier New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B0332"/>
    <w:multiLevelType w:val="multilevel"/>
    <w:tmpl w:val="799A7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490383"/>
    <w:multiLevelType w:val="multilevel"/>
    <w:tmpl w:val="DCFEA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244427"/>
    <w:multiLevelType w:val="multilevel"/>
    <w:tmpl w:val="D47C10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4BB4F04"/>
    <w:multiLevelType w:val="hybridMultilevel"/>
    <w:tmpl w:val="2AB81F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31AAC"/>
    <w:multiLevelType w:val="multilevel"/>
    <w:tmpl w:val="96F25C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251E46"/>
    <w:multiLevelType w:val="multilevel"/>
    <w:tmpl w:val="4E129A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3B2DA6"/>
    <w:multiLevelType w:val="hybridMultilevel"/>
    <w:tmpl w:val="F91C6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5587C"/>
    <w:multiLevelType w:val="hybridMultilevel"/>
    <w:tmpl w:val="B638194A"/>
    <w:lvl w:ilvl="0" w:tplc="F2786E6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AB30B4"/>
    <w:multiLevelType w:val="multilevel"/>
    <w:tmpl w:val="1D7C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009"/>
      <w:numFmt w:val="decimal"/>
      <w:lvlText w:val="%3"/>
      <w:lvlJc w:val="left"/>
      <w:pPr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C7D39"/>
    <w:multiLevelType w:val="multilevel"/>
    <w:tmpl w:val="CF22DB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2E6052"/>
    <w:multiLevelType w:val="multilevel"/>
    <w:tmpl w:val="C666C72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9C158B2"/>
    <w:multiLevelType w:val="multilevel"/>
    <w:tmpl w:val="D112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B43F79"/>
    <w:multiLevelType w:val="hybridMultilevel"/>
    <w:tmpl w:val="8F122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F2B9C"/>
    <w:multiLevelType w:val="hybridMultilevel"/>
    <w:tmpl w:val="5F62C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24739"/>
    <w:multiLevelType w:val="hybridMultilevel"/>
    <w:tmpl w:val="3E06E6BC"/>
    <w:lvl w:ilvl="0" w:tplc="46A8278C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64E6827"/>
    <w:multiLevelType w:val="hybridMultilevel"/>
    <w:tmpl w:val="D0B8E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21D1E"/>
    <w:multiLevelType w:val="multilevel"/>
    <w:tmpl w:val="1E18F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870A65"/>
    <w:multiLevelType w:val="multilevel"/>
    <w:tmpl w:val="7626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A0C6601"/>
    <w:multiLevelType w:val="hybridMultilevel"/>
    <w:tmpl w:val="DED8A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634A1"/>
    <w:multiLevelType w:val="multilevel"/>
    <w:tmpl w:val="63BEDF6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B4E45E5"/>
    <w:multiLevelType w:val="hybridMultilevel"/>
    <w:tmpl w:val="586A58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2A1FFE"/>
    <w:multiLevelType w:val="hybridMultilevel"/>
    <w:tmpl w:val="22E286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AB09EC"/>
    <w:multiLevelType w:val="hybridMultilevel"/>
    <w:tmpl w:val="9CCCA5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72D00"/>
    <w:multiLevelType w:val="hybridMultilevel"/>
    <w:tmpl w:val="AECE8362"/>
    <w:lvl w:ilvl="0" w:tplc="B38456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2908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64C3E"/>
    <w:multiLevelType w:val="multilevel"/>
    <w:tmpl w:val="61AEA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5E1578"/>
    <w:multiLevelType w:val="multilevel"/>
    <w:tmpl w:val="3C68EA6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AE26A04"/>
    <w:multiLevelType w:val="multilevel"/>
    <w:tmpl w:val="6CA426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B30111D"/>
    <w:multiLevelType w:val="multilevel"/>
    <w:tmpl w:val="BF465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DD1A75"/>
    <w:multiLevelType w:val="hybridMultilevel"/>
    <w:tmpl w:val="8466C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0333BF"/>
    <w:multiLevelType w:val="hybridMultilevel"/>
    <w:tmpl w:val="B48021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0D2681"/>
    <w:multiLevelType w:val="hybridMultilevel"/>
    <w:tmpl w:val="1B807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4169D"/>
    <w:multiLevelType w:val="hybridMultilevel"/>
    <w:tmpl w:val="640A6C48"/>
    <w:lvl w:ilvl="0" w:tplc="0405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8" w15:restartNumberingAfterBreak="0">
    <w:nsid w:val="66563630"/>
    <w:multiLevelType w:val="multilevel"/>
    <w:tmpl w:val="2C3C84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ED2C56"/>
    <w:multiLevelType w:val="hybridMultilevel"/>
    <w:tmpl w:val="C15C7A5E"/>
    <w:lvl w:ilvl="0" w:tplc="CEEA5F44">
      <w:start w:val="1"/>
      <w:numFmt w:val="decimal"/>
      <w:lvlText w:val="4.3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69941964"/>
    <w:multiLevelType w:val="singleLevel"/>
    <w:tmpl w:val="F8D0D8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BF0373C"/>
    <w:multiLevelType w:val="hybridMultilevel"/>
    <w:tmpl w:val="57FE3A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D684F"/>
    <w:multiLevelType w:val="hybridMultilevel"/>
    <w:tmpl w:val="A2BEDF36"/>
    <w:lvl w:ilvl="0" w:tplc="A65E1298">
      <w:start w:val="1"/>
      <w:numFmt w:val="lowerLetter"/>
      <w:lvlText w:val="%1)"/>
      <w:lvlJc w:val="left"/>
      <w:pPr>
        <w:ind w:left="1862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82" w:hanging="360"/>
      </w:pPr>
    </w:lvl>
    <w:lvl w:ilvl="2" w:tplc="0405001B" w:tentative="1">
      <w:start w:val="1"/>
      <w:numFmt w:val="lowerRoman"/>
      <w:lvlText w:val="%3."/>
      <w:lvlJc w:val="right"/>
      <w:pPr>
        <w:ind w:left="3302" w:hanging="180"/>
      </w:pPr>
    </w:lvl>
    <w:lvl w:ilvl="3" w:tplc="0405000F" w:tentative="1">
      <w:start w:val="1"/>
      <w:numFmt w:val="decimal"/>
      <w:lvlText w:val="%4."/>
      <w:lvlJc w:val="left"/>
      <w:pPr>
        <w:ind w:left="4022" w:hanging="360"/>
      </w:pPr>
    </w:lvl>
    <w:lvl w:ilvl="4" w:tplc="04050019" w:tentative="1">
      <w:start w:val="1"/>
      <w:numFmt w:val="lowerLetter"/>
      <w:lvlText w:val="%5."/>
      <w:lvlJc w:val="left"/>
      <w:pPr>
        <w:ind w:left="4742" w:hanging="360"/>
      </w:pPr>
    </w:lvl>
    <w:lvl w:ilvl="5" w:tplc="0405001B" w:tentative="1">
      <w:start w:val="1"/>
      <w:numFmt w:val="lowerRoman"/>
      <w:lvlText w:val="%6."/>
      <w:lvlJc w:val="right"/>
      <w:pPr>
        <w:ind w:left="5462" w:hanging="180"/>
      </w:pPr>
    </w:lvl>
    <w:lvl w:ilvl="6" w:tplc="0405000F" w:tentative="1">
      <w:start w:val="1"/>
      <w:numFmt w:val="decimal"/>
      <w:lvlText w:val="%7."/>
      <w:lvlJc w:val="left"/>
      <w:pPr>
        <w:ind w:left="6182" w:hanging="360"/>
      </w:pPr>
    </w:lvl>
    <w:lvl w:ilvl="7" w:tplc="04050019" w:tentative="1">
      <w:start w:val="1"/>
      <w:numFmt w:val="lowerLetter"/>
      <w:lvlText w:val="%8."/>
      <w:lvlJc w:val="left"/>
      <w:pPr>
        <w:ind w:left="6902" w:hanging="360"/>
      </w:pPr>
    </w:lvl>
    <w:lvl w:ilvl="8" w:tplc="040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53" w15:restartNumberingAfterBreak="0">
    <w:nsid w:val="77110FB1"/>
    <w:multiLevelType w:val="hybridMultilevel"/>
    <w:tmpl w:val="3BB4C1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93F31CF"/>
    <w:multiLevelType w:val="hybridMultilevel"/>
    <w:tmpl w:val="45A43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E6648"/>
    <w:multiLevelType w:val="hybridMultilevel"/>
    <w:tmpl w:val="647A3800"/>
    <w:lvl w:ilvl="0" w:tplc="D602BB3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245D8"/>
    <w:multiLevelType w:val="hybridMultilevel"/>
    <w:tmpl w:val="D00E2984"/>
    <w:lvl w:ilvl="0" w:tplc="5FA24D66">
      <w:numFmt w:val="bullet"/>
      <w:lvlText w:val="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032B93"/>
    <w:multiLevelType w:val="hybridMultilevel"/>
    <w:tmpl w:val="E3B6684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379D7"/>
    <w:multiLevelType w:val="hybridMultilevel"/>
    <w:tmpl w:val="DEA4D2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B50AE9"/>
    <w:multiLevelType w:val="hybridMultilevel"/>
    <w:tmpl w:val="4038FDF6"/>
    <w:lvl w:ilvl="0" w:tplc="8FCA9E3E">
      <w:start w:val="3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0"/>
  </w:num>
  <w:num w:numId="3">
    <w:abstractNumId w:val="39"/>
  </w:num>
  <w:num w:numId="4">
    <w:abstractNumId w:val="12"/>
  </w:num>
  <w:num w:numId="5">
    <w:abstractNumId w:val="33"/>
  </w:num>
  <w:num w:numId="6">
    <w:abstractNumId w:val="21"/>
  </w:num>
  <w:num w:numId="7">
    <w:abstractNumId w:val="35"/>
  </w:num>
  <w:num w:numId="8">
    <w:abstractNumId w:val="18"/>
  </w:num>
  <w:num w:numId="9">
    <w:abstractNumId w:val="20"/>
  </w:num>
  <w:num w:numId="10">
    <w:abstractNumId w:val="27"/>
  </w:num>
  <w:num w:numId="11">
    <w:abstractNumId w:val="42"/>
  </w:num>
  <w:num w:numId="12">
    <w:abstractNumId w:val="58"/>
  </w:num>
  <w:num w:numId="13">
    <w:abstractNumId w:val="11"/>
  </w:num>
  <w:num w:numId="14">
    <w:abstractNumId w:val="28"/>
  </w:num>
  <w:num w:numId="15">
    <w:abstractNumId w:val="38"/>
  </w:num>
  <w:num w:numId="16">
    <w:abstractNumId w:val="51"/>
  </w:num>
  <w:num w:numId="17">
    <w:abstractNumId w:val="45"/>
  </w:num>
  <w:num w:numId="18">
    <w:abstractNumId w:val="19"/>
  </w:num>
  <w:num w:numId="19">
    <w:abstractNumId w:val="46"/>
  </w:num>
  <w:num w:numId="20">
    <w:abstractNumId w:val="37"/>
  </w:num>
  <w:num w:numId="21">
    <w:abstractNumId w:val="29"/>
  </w:num>
  <w:num w:numId="22">
    <w:abstractNumId w:val="44"/>
  </w:num>
  <w:num w:numId="23">
    <w:abstractNumId w:val="15"/>
  </w:num>
  <w:num w:numId="24">
    <w:abstractNumId w:val="14"/>
  </w:num>
  <w:num w:numId="25">
    <w:abstractNumId w:val="30"/>
  </w:num>
  <w:num w:numId="26">
    <w:abstractNumId w:val="47"/>
  </w:num>
  <w:num w:numId="27">
    <w:abstractNumId w:val="36"/>
  </w:num>
  <w:num w:numId="28">
    <w:abstractNumId w:val="6"/>
  </w:num>
  <w:num w:numId="29">
    <w:abstractNumId w:val="7"/>
  </w:num>
  <w:num w:numId="30">
    <w:abstractNumId w:val="8"/>
  </w:num>
  <w:num w:numId="31">
    <w:abstractNumId w:val="13"/>
  </w:num>
  <w:num w:numId="32">
    <w:abstractNumId w:val="31"/>
  </w:num>
  <w:num w:numId="33">
    <w:abstractNumId w:val="16"/>
  </w:num>
  <w:num w:numId="34">
    <w:abstractNumId w:val="40"/>
  </w:num>
  <w:num w:numId="35">
    <w:abstractNumId w:val="26"/>
  </w:num>
  <w:num w:numId="36">
    <w:abstractNumId w:val="24"/>
  </w:num>
  <w:num w:numId="37">
    <w:abstractNumId w:val="22"/>
  </w:num>
  <w:num w:numId="38">
    <w:abstractNumId w:val="53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54"/>
  </w:num>
  <w:num w:numId="45">
    <w:abstractNumId w:val="34"/>
  </w:num>
  <w:num w:numId="46">
    <w:abstractNumId w:val="56"/>
  </w:num>
  <w:num w:numId="47">
    <w:abstractNumId w:val="4"/>
  </w:num>
  <w:num w:numId="48">
    <w:abstractNumId w:val="14"/>
  </w:num>
  <w:num w:numId="49">
    <w:abstractNumId w:val="55"/>
  </w:num>
  <w:num w:numId="50">
    <w:abstractNumId w:val="5"/>
  </w:num>
  <w:num w:numId="51">
    <w:abstractNumId w:val="14"/>
  </w:num>
  <w:num w:numId="52">
    <w:abstractNumId w:val="14"/>
  </w:num>
  <w:num w:numId="53">
    <w:abstractNumId w:val="14"/>
  </w:num>
  <w:num w:numId="54">
    <w:abstractNumId w:val="14"/>
  </w:num>
  <w:num w:numId="55">
    <w:abstractNumId w:val="14"/>
  </w:num>
  <w:num w:numId="56">
    <w:abstractNumId w:val="41"/>
  </w:num>
  <w:num w:numId="57">
    <w:abstractNumId w:val="2"/>
  </w:num>
  <w:num w:numId="58">
    <w:abstractNumId w:val="17"/>
  </w:num>
  <w:num w:numId="59">
    <w:abstractNumId w:val="1"/>
  </w:num>
  <w:num w:numId="60">
    <w:abstractNumId w:val="32"/>
  </w:num>
  <w:num w:numId="61">
    <w:abstractNumId w:val="48"/>
  </w:num>
  <w:num w:numId="62">
    <w:abstractNumId w:val="59"/>
  </w:num>
  <w:num w:numId="63">
    <w:abstractNumId w:val="23"/>
  </w:num>
  <w:num w:numId="64">
    <w:abstractNumId w:val="49"/>
  </w:num>
  <w:num w:numId="65">
    <w:abstractNumId w:val="3"/>
  </w:num>
  <w:num w:numId="66">
    <w:abstractNumId w:val="14"/>
  </w:num>
  <w:num w:numId="67">
    <w:abstractNumId w:val="25"/>
  </w:num>
  <w:num w:numId="68">
    <w:abstractNumId w:val="52"/>
  </w:num>
  <w:num w:numId="69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E3"/>
    <w:rsid w:val="00004F53"/>
    <w:rsid w:val="00010425"/>
    <w:rsid w:val="000109CB"/>
    <w:rsid w:val="00030CBC"/>
    <w:rsid w:val="00034D34"/>
    <w:rsid w:val="0003565D"/>
    <w:rsid w:val="00035C4E"/>
    <w:rsid w:val="00040D75"/>
    <w:rsid w:val="0004240A"/>
    <w:rsid w:val="000466F0"/>
    <w:rsid w:val="00055DCF"/>
    <w:rsid w:val="000677A5"/>
    <w:rsid w:val="00082C5E"/>
    <w:rsid w:val="000868A4"/>
    <w:rsid w:val="000956EB"/>
    <w:rsid w:val="00097E18"/>
    <w:rsid w:val="000A3B59"/>
    <w:rsid w:val="000B2271"/>
    <w:rsid w:val="000C2DD9"/>
    <w:rsid w:val="000C35B4"/>
    <w:rsid w:val="000C5BDB"/>
    <w:rsid w:val="000C611C"/>
    <w:rsid w:val="000D001F"/>
    <w:rsid w:val="000E104E"/>
    <w:rsid w:val="000E1FC4"/>
    <w:rsid w:val="000E3D64"/>
    <w:rsid w:val="000E6C32"/>
    <w:rsid w:val="000F1463"/>
    <w:rsid w:val="000F5043"/>
    <w:rsid w:val="000F7969"/>
    <w:rsid w:val="001050AD"/>
    <w:rsid w:val="00105715"/>
    <w:rsid w:val="00112384"/>
    <w:rsid w:val="00130EDE"/>
    <w:rsid w:val="001317A5"/>
    <w:rsid w:val="001344BC"/>
    <w:rsid w:val="00137EAF"/>
    <w:rsid w:val="00143647"/>
    <w:rsid w:val="00144E28"/>
    <w:rsid w:val="00151C0D"/>
    <w:rsid w:val="00153AF3"/>
    <w:rsid w:val="00160AE3"/>
    <w:rsid w:val="001654D5"/>
    <w:rsid w:val="001654F0"/>
    <w:rsid w:val="00167E89"/>
    <w:rsid w:val="0017257C"/>
    <w:rsid w:val="001726EA"/>
    <w:rsid w:val="001748AA"/>
    <w:rsid w:val="0017592B"/>
    <w:rsid w:val="00176FE3"/>
    <w:rsid w:val="00184D5E"/>
    <w:rsid w:val="00191019"/>
    <w:rsid w:val="001935D9"/>
    <w:rsid w:val="001A4FBC"/>
    <w:rsid w:val="001A64D5"/>
    <w:rsid w:val="001A701E"/>
    <w:rsid w:val="001B2680"/>
    <w:rsid w:val="001B2EB5"/>
    <w:rsid w:val="001B56A0"/>
    <w:rsid w:val="001B639B"/>
    <w:rsid w:val="001C0224"/>
    <w:rsid w:val="001E3087"/>
    <w:rsid w:val="001E4366"/>
    <w:rsid w:val="001E74D0"/>
    <w:rsid w:val="001F1892"/>
    <w:rsid w:val="00201F8C"/>
    <w:rsid w:val="002036BF"/>
    <w:rsid w:val="00213853"/>
    <w:rsid w:val="00215D56"/>
    <w:rsid w:val="00216743"/>
    <w:rsid w:val="0022199A"/>
    <w:rsid w:val="0023129F"/>
    <w:rsid w:val="00233943"/>
    <w:rsid w:val="002410B0"/>
    <w:rsid w:val="002442FC"/>
    <w:rsid w:val="00244D56"/>
    <w:rsid w:val="00252E24"/>
    <w:rsid w:val="00261225"/>
    <w:rsid w:val="00262B41"/>
    <w:rsid w:val="00263916"/>
    <w:rsid w:val="002654B4"/>
    <w:rsid w:val="002672A2"/>
    <w:rsid w:val="00272EA6"/>
    <w:rsid w:val="002730D2"/>
    <w:rsid w:val="0027662D"/>
    <w:rsid w:val="0028284E"/>
    <w:rsid w:val="0029340A"/>
    <w:rsid w:val="002A119B"/>
    <w:rsid w:val="002A39DB"/>
    <w:rsid w:val="002A5100"/>
    <w:rsid w:val="002A511C"/>
    <w:rsid w:val="002A5FE2"/>
    <w:rsid w:val="002A722E"/>
    <w:rsid w:val="002A7EE1"/>
    <w:rsid w:val="002B0AAB"/>
    <w:rsid w:val="002B0C65"/>
    <w:rsid w:val="002C123B"/>
    <w:rsid w:val="002C35A6"/>
    <w:rsid w:val="002E0D81"/>
    <w:rsid w:val="002E32AC"/>
    <w:rsid w:val="002E5DF0"/>
    <w:rsid w:val="002F1025"/>
    <w:rsid w:val="002F18DA"/>
    <w:rsid w:val="002F1BDC"/>
    <w:rsid w:val="002F7AFB"/>
    <w:rsid w:val="003115AA"/>
    <w:rsid w:val="00312B2C"/>
    <w:rsid w:val="00314C06"/>
    <w:rsid w:val="00316CF5"/>
    <w:rsid w:val="00324F89"/>
    <w:rsid w:val="00330109"/>
    <w:rsid w:val="00330334"/>
    <w:rsid w:val="00331B54"/>
    <w:rsid w:val="00345F5D"/>
    <w:rsid w:val="00347E44"/>
    <w:rsid w:val="003614B6"/>
    <w:rsid w:val="00364AB2"/>
    <w:rsid w:val="00370EFC"/>
    <w:rsid w:val="00371F72"/>
    <w:rsid w:val="00375631"/>
    <w:rsid w:val="003763A0"/>
    <w:rsid w:val="00377E9E"/>
    <w:rsid w:val="00394E16"/>
    <w:rsid w:val="00395EC4"/>
    <w:rsid w:val="003A04F8"/>
    <w:rsid w:val="003A2503"/>
    <w:rsid w:val="003A45CA"/>
    <w:rsid w:val="003A4CD6"/>
    <w:rsid w:val="003C38F0"/>
    <w:rsid w:val="003C3BC4"/>
    <w:rsid w:val="003C5225"/>
    <w:rsid w:val="003D4B7B"/>
    <w:rsid w:val="003D6993"/>
    <w:rsid w:val="003D7CBE"/>
    <w:rsid w:val="003E192D"/>
    <w:rsid w:val="003E4414"/>
    <w:rsid w:val="003E6AC4"/>
    <w:rsid w:val="003F01E7"/>
    <w:rsid w:val="004078AD"/>
    <w:rsid w:val="00412B63"/>
    <w:rsid w:val="00426E41"/>
    <w:rsid w:val="00437511"/>
    <w:rsid w:val="00445384"/>
    <w:rsid w:val="00447874"/>
    <w:rsid w:val="004506A3"/>
    <w:rsid w:val="00457115"/>
    <w:rsid w:val="004617CC"/>
    <w:rsid w:val="004650D0"/>
    <w:rsid w:val="004848BF"/>
    <w:rsid w:val="00493A1B"/>
    <w:rsid w:val="004A48E4"/>
    <w:rsid w:val="004A5E8F"/>
    <w:rsid w:val="004A6C4E"/>
    <w:rsid w:val="004A7D83"/>
    <w:rsid w:val="004B0FAE"/>
    <w:rsid w:val="004B2B80"/>
    <w:rsid w:val="004B5D42"/>
    <w:rsid w:val="004D1CD6"/>
    <w:rsid w:val="004D25DF"/>
    <w:rsid w:val="004D4364"/>
    <w:rsid w:val="004D68A0"/>
    <w:rsid w:val="004D71E2"/>
    <w:rsid w:val="004D7F40"/>
    <w:rsid w:val="004E1AC4"/>
    <w:rsid w:val="004E38DA"/>
    <w:rsid w:val="004E4F9B"/>
    <w:rsid w:val="004F270C"/>
    <w:rsid w:val="00500D69"/>
    <w:rsid w:val="00504191"/>
    <w:rsid w:val="0050463B"/>
    <w:rsid w:val="00505DD8"/>
    <w:rsid w:val="00511D65"/>
    <w:rsid w:val="005269A2"/>
    <w:rsid w:val="0052736A"/>
    <w:rsid w:val="005301AE"/>
    <w:rsid w:val="00530E67"/>
    <w:rsid w:val="00532CCF"/>
    <w:rsid w:val="00532FD9"/>
    <w:rsid w:val="00536B12"/>
    <w:rsid w:val="00537EF7"/>
    <w:rsid w:val="00542EE8"/>
    <w:rsid w:val="00544484"/>
    <w:rsid w:val="00546DF5"/>
    <w:rsid w:val="00565170"/>
    <w:rsid w:val="00571ABE"/>
    <w:rsid w:val="00572D24"/>
    <w:rsid w:val="00576E7A"/>
    <w:rsid w:val="005773CB"/>
    <w:rsid w:val="00594503"/>
    <w:rsid w:val="005A1CFB"/>
    <w:rsid w:val="005A2CEF"/>
    <w:rsid w:val="005A59AA"/>
    <w:rsid w:val="005B058E"/>
    <w:rsid w:val="005B3A49"/>
    <w:rsid w:val="005B4D45"/>
    <w:rsid w:val="005B4D9D"/>
    <w:rsid w:val="005C03EA"/>
    <w:rsid w:val="005C1F8A"/>
    <w:rsid w:val="005D0187"/>
    <w:rsid w:val="005D30C7"/>
    <w:rsid w:val="005D3DA5"/>
    <w:rsid w:val="005D6302"/>
    <w:rsid w:val="005E0643"/>
    <w:rsid w:val="005E352F"/>
    <w:rsid w:val="005E66C0"/>
    <w:rsid w:val="005F311C"/>
    <w:rsid w:val="005F4027"/>
    <w:rsid w:val="00600285"/>
    <w:rsid w:val="00601250"/>
    <w:rsid w:val="006055E1"/>
    <w:rsid w:val="00606D39"/>
    <w:rsid w:val="00623215"/>
    <w:rsid w:val="00624DFF"/>
    <w:rsid w:val="006252B9"/>
    <w:rsid w:val="00627A9C"/>
    <w:rsid w:val="0063018E"/>
    <w:rsid w:val="006409BE"/>
    <w:rsid w:val="00652CA7"/>
    <w:rsid w:val="00652E6C"/>
    <w:rsid w:val="006538FE"/>
    <w:rsid w:val="00672285"/>
    <w:rsid w:val="006728CB"/>
    <w:rsid w:val="00682094"/>
    <w:rsid w:val="006848DC"/>
    <w:rsid w:val="006872AB"/>
    <w:rsid w:val="0068796A"/>
    <w:rsid w:val="00692133"/>
    <w:rsid w:val="00692B9B"/>
    <w:rsid w:val="006A245F"/>
    <w:rsid w:val="006A2D9F"/>
    <w:rsid w:val="006A79A7"/>
    <w:rsid w:val="006B33FD"/>
    <w:rsid w:val="006B3CE8"/>
    <w:rsid w:val="006B626F"/>
    <w:rsid w:val="006C040B"/>
    <w:rsid w:val="006C3C2A"/>
    <w:rsid w:val="006C4070"/>
    <w:rsid w:val="006D5CC9"/>
    <w:rsid w:val="006F66FB"/>
    <w:rsid w:val="006F68FB"/>
    <w:rsid w:val="0070033B"/>
    <w:rsid w:val="00710970"/>
    <w:rsid w:val="007209A1"/>
    <w:rsid w:val="00720EE9"/>
    <w:rsid w:val="007263EF"/>
    <w:rsid w:val="00727840"/>
    <w:rsid w:val="00730A11"/>
    <w:rsid w:val="00734FEF"/>
    <w:rsid w:val="00737B35"/>
    <w:rsid w:val="0074526E"/>
    <w:rsid w:val="007463F3"/>
    <w:rsid w:val="00753CE5"/>
    <w:rsid w:val="00755F13"/>
    <w:rsid w:val="0076371A"/>
    <w:rsid w:val="0076753F"/>
    <w:rsid w:val="00775AED"/>
    <w:rsid w:val="007824AB"/>
    <w:rsid w:val="0078357A"/>
    <w:rsid w:val="007A1B86"/>
    <w:rsid w:val="007A2BFE"/>
    <w:rsid w:val="007A4C7F"/>
    <w:rsid w:val="007A6298"/>
    <w:rsid w:val="007A6E98"/>
    <w:rsid w:val="007B480D"/>
    <w:rsid w:val="007B734B"/>
    <w:rsid w:val="007E48B5"/>
    <w:rsid w:val="008067D6"/>
    <w:rsid w:val="00807CAA"/>
    <w:rsid w:val="00810CBA"/>
    <w:rsid w:val="00811CA2"/>
    <w:rsid w:val="00822310"/>
    <w:rsid w:val="008236D4"/>
    <w:rsid w:val="00824BEF"/>
    <w:rsid w:val="00826C77"/>
    <w:rsid w:val="00830124"/>
    <w:rsid w:val="00830BD2"/>
    <w:rsid w:val="0083790F"/>
    <w:rsid w:val="00837EF9"/>
    <w:rsid w:val="0084185F"/>
    <w:rsid w:val="0084284B"/>
    <w:rsid w:val="00850036"/>
    <w:rsid w:val="00853A10"/>
    <w:rsid w:val="00856FD9"/>
    <w:rsid w:val="00864AF3"/>
    <w:rsid w:val="00884A75"/>
    <w:rsid w:val="0088607F"/>
    <w:rsid w:val="008912A1"/>
    <w:rsid w:val="00894FE2"/>
    <w:rsid w:val="00895EA9"/>
    <w:rsid w:val="008A2E6A"/>
    <w:rsid w:val="008A71F2"/>
    <w:rsid w:val="008C3384"/>
    <w:rsid w:val="008C56CA"/>
    <w:rsid w:val="008C58FD"/>
    <w:rsid w:val="008C649A"/>
    <w:rsid w:val="008D4076"/>
    <w:rsid w:val="008E0644"/>
    <w:rsid w:val="008E681F"/>
    <w:rsid w:val="008E7F1F"/>
    <w:rsid w:val="008F0835"/>
    <w:rsid w:val="008F153D"/>
    <w:rsid w:val="008F425F"/>
    <w:rsid w:val="008F5367"/>
    <w:rsid w:val="009009DE"/>
    <w:rsid w:val="00910C13"/>
    <w:rsid w:val="009120FE"/>
    <w:rsid w:val="009236BC"/>
    <w:rsid w:val="00926304"/>
    <w:rsid w:val="00926E2D"/>
    <w:rsid w:val="00933203"/>
    <w:rsid w:val="00940FD3"/>
    <w:rsid w:val="0094473C"/>
    <w:rsid w:val="00944D4F"/>
    <w:rsid w:val="00951F5A"/>
    <w:rsid w:val="00954C89"/>
    <w:rsid w:val="009558D4"/>
    <w:rsid w:val="009560E1"/>
    <w:rsid w:val="009578D2"/>
    <w:rsid w:val="00961321"/>
    <w:rsid w:val="0096506C"/>
    <w:rsid w:val="0098285C"/>
    <w:rsid w:val="00991F8E"/>
    <w:rsid w:val="009B655D"/>
    <w:rsid w:val="009B756F"/>
    <w:rsid w:val="009B7D24"/>
    <w:rsid w:val="009C6E2A"/>
    <w:rsid w:val="009C72FA"/>
    <w:rsid w:val="009E0165"/>
    <w:rsid w:val="009E2FD7"/>
    <w:rsid w:val="009E454C"/>
    <w:rsid w:val="009F39B7"/>
    <w:rsid w:val="00A03597"/>
    <w:rsid w:val="00A03C8B"/>
    <w:rsid w:val="00A04228"/>
    <w:rsid w:val="00A1715A"/>
    <w:rsid w:val="00A23A51"/>
    <w:rsid w:val="00A2627C"/>
    <w:rsid w:val="00A359A7"/>
    <w:rsid w:val="00A363AE"/>
    <w:rsid w:val="00A42B47"/>
    <w:rsid w:val="00A42FF9"/>
    <w:rsid w:val="00A510E7"/>
    <w:rsid w:val="00A5158E"/>
    <w:rsid w:val="00A53FB4"/>
    <w:rsid w:val="00A56B97"/>
    <w:rsid w:val="00A618BB"/>
    <w:rsid w:val="00A66C15"/>
    <w:rsid w:val="00A6779D"/>
    <w:rsid w:val="00A76C0E"/>
    <w:rsid w:val="00A818FA"/>
    <w:rsid w:val="00A83AFE"/>
    <w:rsid w:val="00A83F39"/>
    <w:rsid w:val="00A873F9"/>
    <w:rsid w:val="00A91A2A"/>
    <w:rsid w:val="00AA0861"/>
    <w:rsid w:val="00AA0C0D"/>
    <w:rsid w:val="00AA2298"/>
    <w:rsid w:val="00AA5B5F"/>
    <w:rsid w:val="00AB1598"/>
    <w:rsid w:val="00AB3CF6"/>
    <w:rsid w:val="00AB7915"/>
    <w:rsid w:val="00AB7ECE"/>
    <w:rsid w:val="00AC27B1"/>
    <w:rsid w:val="00AC2E6A"/>
    <w:rsid w:val="00AC3170"/>
    <w:rsid w:val="00AC535E"/>
    <w:rsid w:val="00AC587F"/>
    <w:rsid w:val="00AE01A3"/>
    <w:rsid w:val="00AE103E"/>
    <w:rsid w:val="00AE1EF1"/>
    <w:rsid w:val="00AE28F5"/>
    <w:rsid w:val="00AE3F08"/>
    <w:rsid w:val="00AF23FB"/>
    <w:rsid w:val="00B0171B"/>
    <w:rsid w:val="00B04BE2"/>
    <w:rsid w:val="00B0656C"/>
    <w:rsid w:val="00B07DA4"/>
    <w:rsid w:val="00B141A3"/>
    <w:rsid w:val="00B21150"/>
    <w:rsid w:val="00B27428"/>
    <w:rsid w:val="00B30537"/>
    <w:rsid w:val="00B356CD"/>
    <w:rsid w:val="00B40E32"/>
    <w:rsid w:val="00B423CC"/>
    <w:rsid w:val="00B42FB4"/>
    <w:rsid w:val="00B5028D"/>
    <w:rsid w:val="00B53900"/>
    <w:rsid w:val="00B63ED1"/>
    <w:rsid w:val="00B666ED"/>
    <w:rsid w:val="00B66D8D"/>
    <w:rsid w:val="00B71E8E"/>
    <w:rsid w:val="00B83D3D"/>
    <w:rsid w:val="00B84377"/>
    <w:rsid w:val="00B8645F"/>
    <w:rsid w:val="00B945CD"/>
    <w:rsid w:val="00B95FD3"/>
    <w:rsid w:val="00BA2F5E"/>
    <w:rsid w:val="00BB1F55"/>
    <w:rsid w:val="00BC338F"/>
    <w:rsid w:val="00BC62C7"/>
    <w:rsid w:val="00BD0315"/>
    <w:rsid w:val="00BE64EA"/>
    <w:rsid w:val="00BE6B58"/>
    <w:rsid w:val="00BF4EAE"/>
    <w:rsid w:val="00BF5693"/>
    <w:rsid w:val="00BF5EA7"/>
    <w:rsid w:val="00BF7AF4"/>
    <w:rsid w:val="00C13F62"/>
    <w:rsid w:val="00C147AE"/>
    <w:rsid w:val="00C15A07"/>
    <w:rsid w:val="00C175B9"/>
    <w:rsid w:val="00C22E93"/>
    <w:rsid w:val="00C27E73"/>
    <w:rsid w:val="00C306BE"/>
    <w:rsid w:val="00C37C57"/>
    <w:rsid w:val="00C46590"/>
    <w:rsid w:val="00C50AF3"/>
    <w:rsid w:val="00C5226E"/>
    <w:rsid w:val="00C53F95"/>
    <w:rsid w:val="00C5729B"/>
    <w:rsid w:val="00C635D3"/>
    <w:rsid w:val="00C80571"/>
    <w:rsid w:val="00C8299A"/>
    <w:rsid w:val="00C82D8A"/>
    <w:rsid w:val="00C850AF"/>
    <w:rsid w:val="00C86F28"/>
    <w:rsid w:val="00C90107"/>
    <w:rsid w:val="00C91F52"/>
    <w:rsid w:val="00C97A47"/>
    <w:rsid w:val="00CA1878"/>
    <w:rsid w:val="00CA451F"/>
    <w:rsid w:val="00CB15EC"/>
    <w:rsid w:val="00CB53CF"/>
    <w:rsid w:val="00CC00FE"/>
    <w:rsid w:val="00CC4AEC"/>
    <w:rsid w:val="00CD1F7C"/>
    <w:rsid w:val="00CD2AA1"/>
    <w:rsid w:val="00CE0062"/>
    <w:rsid w:val="00CE4739"/>
    <w:rsid w:val="00CE625E"/>
    <w:rsid w:val="00CE64B0"/>
    <w:rsid w:val="00CF5D75"/>
    <w:rsid w:val="00CF6081"/>
    <w:rsid w:val="00D0334F"/>
    <w:rsid w:val="00D03BB4"/>
    <w:rsid w:val="00D06026"/>
    <w:rsid w:val="00D13BEB"/>
    <w:rsid w:val="00D349AE"/>
    <w:rsid w:val="00D35145"/>
    <w:rsid w:val="00D4181B"/>
    <w:rsid w:val="00D4794F"/>
    <w:rsid w:val="00D47D2F"/>
    <w:rsid w:val="00D503CD"/>
    <w:rsid w:val="00D56E57"/>
    <w:rsid w:val="00D57B6F"/>
    <w:rsid w:val="00D622BC"/>
    <w:rsid w:val="00D641B6"/>
    <w:rsid w:val="00D6450B"/>
    <w:rsid w:val="00D64A4F"/>
    <w:rsid w:val="00D705B5"/>
    <w:rsid w:val="00D74CCC"/>
    <w:rsid w:val="00D802A9"/>
    <w:rsid w:val="00D80C20"/>
    <w:rsid w:val="00D810FD"/>
    <w:rsid w:val="00D828B8"/>
    <w:rsid w:val="00D82F83"/>
    <w:rsid w:val="00D84621"/>
    <w:rsid w:val="00D85E34"/>
    <w:rsid w:val="00D9482D"/>
    <w:rsid w:val="00DA2FFB"/>
    <w:rsid w:val="00DA65B1"/>
    <w:rsid w:val="00DB29E8"/>
    <w:rsid w:val="00DB36B3"/>
    <w:rsid w:val="00DC24B6"/>
    <w:rsid w:val="00DD129E"/>
    <w:rsid w:val="00DE411F"/>
    <w:rsid w:val="00DF674E"/>
    <w:rsid w:val="00DF7E31"/>
    <w:rsid w:val="00E104F0"/>
    <w:rsid w:val="00E17F61"/>
    <w:rsid w:val="00E20104"/>
    <w:rsid w:val="00E347FE"/>
    <w:rsid w:val="00E34E27"/>
    <w:rsid w:val="00E3685C"/>
    <w:rsid w:val="00E40043"/>
    <w:rsid w:val="00E40A99"/>
    <w:rsid w:val="00E419F7"/>
    <w:rsid w:val="00E42DFE"/>
    <w:rsid w:val="00E47132"/>
    <w:rsid w:val="00E501D3"/>
    <w:rsid w:val="00E64C58"/>
    <w:rsid w:val="00E65973"/>
    <w:rsid w:val="00E7285B"/>
    <w:rsid w:val="00E80919"/>
    <w:rsid w:val="00E83A5A"/>
    <w:rsid w:val="00E877BE"/>
    <w:rsid w:val="00E87D31"/>
    <w:rsid w:val="00E925AA"/>
    <w:rsid w:val="00E940D8"/>
    <w:rsid w:val="00E944BB"/>
    <w:rsid w:val="00E94A8D"/>
    <w:rsid w:val="00EA6A90"/>
    <w:rsid w:val="00EC291C"/>
    <w:rsid w:val="00EC3AD6"/>
    <w:rsid w:val="00EC58CF"/>
    <w:rsid w:val="00EC7049"/>
    <w:rsid w:val="00ED6D69"/>
    <w:rsid w:val="00ED70E0"/>
    <w:rsid w:val="00EF5FC5"/>
    <w:rsid w:val="00F074D4"/>
    <w:rsid w:val="00F1688C"/>
    <w:rsid w:val="00F27093"/>
    <w:rsid w:val="00F305A6"/>
    <w:rsid w:val="00F31EF6"/>
    <w:rsid w:val="00F32BE0"/>
    <w:rsid w:val="00F43CB1"/>
    <w:rsid w:val="00F61621"/>
    <w:rsid w:val="00F64293"/>
    <w:rsid w:val="00F64C83"/>
    <w:rsid w:val="00F75959"/>
    <w:rsid w:val="00F801F6"/>
    <w:rsid w:val="00F83E23"/>
    <w:rsid w:val="00F8689A"/>
    <w:rsid w:val="00F93E04"/>
    <w:rsid w:val="00F94020"/>
    <w:rsid w:val="00F967BD"/>
    <w:rsid w:val="00F9745B"/>
    <w:rsid w:val="00FA008B"/>
    <w:rsid w:val="00FB128E"/>
    <w:rsid w:val="00FB36D6"/>
    <w:rsid w:val="00FC57F3"/>
    <w:rsid w:val="00FC6F71"/>
    <w:rsid w:val="00FC732E"/>
    <w:rsid w:val="00FD029D"/>
    <w:rsid w:val="00FE1BB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41561"/>
  <w15:docId w15:val="{66D5229A-11D2-4521-B984-3402DF0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298"/>
    <w:rPr>
      <w:sz w:val="24"/>
      <w:szCs w:val="24"/>
      <w:lang w:val="en-GB" w:eastAsia="en-GB"/>
    </w:rPr>
  </w:style>
  <w:style w:type="paragraph" w:styleId="Nadpis1">
    <w:name w:val="heading 1"/>
    <w:aliases w:val="t,H1,0Überschrift 1,1Überschrift 1,2Überschrift 1,3Überschrift 1,4Überschrift 1,5Überschrift 1,6Überschrift 1,7Überschrift 1,8Überschrift 1,9Überschrift 1,10Überschrift 1,11Überschrift 1,h1,Základní kapitola,V_Head1,Záhlaví 1,RIM,Nadpis 1T,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cs-CZ" w:eastAsia="cs-CZ"/>
    </w:rPr>
  </w:style>
  <w:style w:type="paragraph" w:styleId="Nadpis2">
    <w:name w:val="heading 2"/>
    <w:aliases w:val="2,sub-sect,21,sub-sect1,22,sub-sect2,23,sub-sect3,24,sub-sect4,25,sub-sect5,(1.1,1.2,1.3 etc),section header,h2,no section,H2,PA Major Section"/>
    <w:basedOn w:val="Normln"/>
    <w:next w:val="Normln"/>
    <w:link w:val="Nadpis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cs-CZ" w:eastAsia="cs-CZ"/>
    </w:rPr>
  </w:style>
  <w:style w:type="paragraph" w:styleId="Nadpis3">
    <w:name w:val="heading 3"/>
    <w:aliases w:val="h3,3,h31,31,h32,32,h33,33,h34,34,h35,35,sub-sub,sub-sub1,sub-sub2,sub-sub3,sub-sub4,sub section header,311,sub-sub11,subsect,Überschrift 3,H3,PA Minor Section"/>
    <w:basedOn w:val="Normln"/>
    <w:next w:val="Normln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cs-CZ" w:eastAsia="cs-CZ"/>
    </w:rPr>
  </w:style>
  <w:style w:type="paragraph" w:styleId="Nadpis4">
    <w:name w:val="heading 4"/>
    <w:aliases w:val="PA Micro Section,Schedules"/>
    <w:basedOn w:val="Normln"/>
    <w:next w:val="Norml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cs-CZ" w:eastAsia="cs-CZ"/>
    </w:rPr>
  </w:style>
  <w:style w:type="paragraph" w:styleId="Nadpis5">
    <w:name w:val="heading 5"/>
    <w:basedOn w:val="Normln"/>
    <w:next w:val="Normln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cs-CZ" w:eastAsia="cs-CZ"/>
    </w:rPr>
  </w:style>
  <w:style w:type="paragraph" w:styleId="Nadpis6">
    <w:name w:val="heading 6"/>
    <w:basedOn w:val="Normln"/>
    <w:next w:val="Normln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cs-CZ" w:eastAsia="cs-CZ"/>
    </w:rPr>
  </w:style>
  <w:style w:type="paragraph" w:styleId="Nadpis7">
    <w:name w:val="heading 7"/>
    <w:basedOn w:val="Normln"/>
    <w:next w:val="Norml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cs-CZ" w:eastAsia="cs-CZ"/>
    </w:rPr>
  </w:style>
  <w:style w:type="paragraph" w:styleId="Nadpis8">
    <w:name w:val="heading 8"/>
    <w:basedOn w:val="Normln"/>
    <w:next w:val="Norml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cs-CZ" w:eastAsia="cs-CZ"/>
    </w:rPr>
  </w:style>
  <w:style w:type="paragraph" w:styleId="Nadpis9">
    <w:name w:val="heading 9"/>
    <w:basedOn w:val="Normln"/>
    <w:next w:val="Normln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Pr>
      <w:rFonts w:ascii="Arial" w:hAnsi="Arial" w:cs="Arial"/>
      <w:b/>
      <w:sz w:val="20"/>
      <w:szCs w:val="20"/>
      <w:lang w:val="cs-CZ" w:eastAsia="cs-CZ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eastAsia="Arial Unicode MS" w:hAnsi="Arial" w:cs="Arial"/>
      <w:lang w:val="cs-CZ" w:eastAsia="cs-CZ"/>
    </w:rPr>
  </w:style>
  <w:style w:type="paragraph" w:styleId="Seznamsodrkami">
    <w:name w:val="List Bullet"/>
    <w:basedOn w:val="Normln"/>
    <w:autoRedefine/>
    <w:pPr>
      <w:numPr>
        <w:numId w:val="2"/>
      </w:numPr>
    </w:pPr>
    <w:rPr>
      <w:szCs w:val="20"/>
      <w:lang w:val="cs-CZ" w:eastAsia="cs-CZ"/>
    </w:rPr>
  </w:style>
  <w:style w:type="paragraph" w:styleId="Zkladntext3">
    <w:name w:val="Body Text 3"/>
    <w:basedOn w:val="Normln"/>
    <w:rPr>
      <w:color w:val="FF0000"/>
      <w:szCs w:val="20"/>
      <w:lang w:val="cs-CZ" w:eastAsia="cs-CZ"/>
    </w:rPr>
  </w:style>
  <w:style w:type="paragraph" w:styleId="Zkladntext2">
    <w:name w:val="Body Text 2"/>
    <w:basedOn w:val="Normln"/>
    <w:rPr>
      <w:i/>
      <w:szCs w:val="20"/>
      <w:lang w:val="cs-CZ" w:eastAsia="cs-CZ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paragraph" w:styleId="Zkladntext">
    <w:name w:val="Body Text"/>
    <w:basedOn w:val="Normln"/>
    <w:pPr>
      <w:jc w:val="both"/>
    </w:pPr>
    <w:rPr>
      <w:lang w:val="cs-CZ" w:eastAsia="cs-CZ"/>
    </w:rPr>
  </w:style>
  <w:style w:type="paragraph" w:styleId="Nzev">
    <w:name w:val="Title"/>
    <w:basedOn w:val="Normln"/>
    <w:qFormat/>
    <w:pPr>
      <w:jc w:val="center"/>
    </w:pPr>
    <w:rPr>
      <w:b/>
      <w:sz w:val="32"/>
      <w:lang w:val="cs-CZ" w:eastAsia="cs-CZ"/>
    </w:rPr>
  </w:style>
  <w:style w:type="paragraph" w:styleId="Zkladntextodsazen">
    <w:name w:val="Body Text Indent"/>
    <w:basedOn w:val="Normln"/>
    <w:pPr>
      <w:ind w:left="540" w:hanging="540"/>
      <w:jc w:val="both"/>
    </w:pPr>
    <w:rPr>
      <w:lang w:val="cs-CZ" w:eastAsia="cs-CZ"/>
    </w:rPr>
  </w:style>
  <w:style w:type="paragraph" w:styleId="Zkladntextodsazen2">
    <w:name w:val="Body Text Indent 2"/>
    <w:basedOn w:val="Normln"/>
    <w:pPr>
      <w:ind w:left="540" w:hanging="540"/>
    </w:pPr>
    <w:rPr>
      <w:lang w:val="cs-CZ" w:eastAsia="cs-CZ"/>
    </w:rPr>
  </w:style>
  <w:style w:type="paragraph" w:styleId="Textbubliny">
    <w:name w:val="Balloon Text"/>
    <w:basedOn w:val="Normln"/>
    <w:semiHidden/>
    <w:rsid w:val="00AB159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64C83"/>
    <w:rPr>
      <w:b/>
      <w:bCs/>
    </w:rPr>
  </w:style>
  <w:style w:type="paragraph" w:styleId="Odstavecseseznamem">
    <w:name w:val="List Paragraph"/>
    <w:basedOn w:val="Normln"/>
    <w:uiPriority w:val="34"/>
    <w:qFormat/>
    <w:rsid w:val="00153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cs-CZ"/>
    </w:rPr>
  </w:style>
  <w:style w:type="character" w:styleId="Odkaznakoment">
    <w:name w:val="annotation reference"/>
    <w:basedOn w:val="Standardnpsmoodstavce"/>
    <w:rsid w:val="008C64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649A"/>
    <w:rPr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semiHidden/>
    <w:rsid w:val="008C649A"/>
    <w:rPr>
      <w:b/>
      <w:bCs/>
    </w:rPr>
  </w:style>
  <w:style w:type="paragraph" w:styleId="Zhlav">
    <w:name w:val="header"/>
    <w:basedOn w:val="Normln"/>
    <w:link w:val="ZhlavChar"/>
    <w:rsid w:val="00951F5A"/>
    <w:pPr>
      <w:tabs>
        <w:tab w:val="center" w:pos="4153"/>
        <w:tab w:val="right" w:pos="8306"/>
      </w:tabs>
    </w:pPr>
    <w:rPr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951F5A"/>
  </w:style>
  <w:style w:type="character" w:customStyle="1" w:styleId="ZpatChar">
    <w:name w:val="Zápatí Char"/>
    <w:basedOn w:val="Standardnpsmoodstavce"/>
    <w:link w:val="Zpat"/>
    <w:locked/>
    <w:rsid w:val="001654D5"/>
    <w:rPr>
      <w:sz w:val="24"/>
    </w:rPr>
  </w:style>
  <w:style w:type="paragraph" w:styleId="Pokraovnseznamu2">
    <w:name w:val="List Continue 2"/>
    <w:basedOn w:val="Normln"/>
    <w:rsid w:val="00F9745B"/>
    <w:pPr>
      <w:spacing w:after="120"/>
      <w:ind w:left="566"/>
    </w:pPr>
    <w:rPr>
      <w:rFonts w:ascii="Verdana" w:hAnsi="Verdana"/>
      <w:sz w:val="20"/>
      <w:lang w:val="sk-SK" w:eastAsia="cs-CZ"/>
    </w:rPr>
  </w:style>
  <w:style w:type="paragraph" w:customStyle="1" w:styleId="Postaven">
    <w:name w:val="Postavení"/>
    <w:next w:val="Normln"/>
    <w:rsid w:val="00F9745B"/>
    <w:pPr>
      <w:spacing w:after="40" w:line="220" w:lineRule="atLeast"/>
    </w:pPr>
    <w:rPr>
      <w:rFonts w:ascii="Arial" w:hAnsi="Arial"/>
      <w:b/>
      <w:snapToGrid w:val="0"/>
      <w:spacing w:val="-10"/>
    </w:rPr>
  </w:style>
  <w:style w:type="character" w:customStyle="1" w:styleId="Nadpis2Char">
    <w:name w:val="Nadpis 2 Char"/>
    <w:aliases w:val="2 Char,sub-sect Char,21 Char,sub-sect1 Char,22 Char,sub-sect2 Char,23 Char,sub-sect3 Char,24 Char,sub-sect4 Char,25 Char,sub-sect5 Char,(1.1 Char,1.2 Char,1.3 etc) Char,section header Char,h2 Char,no section Char,H2 Char"/>
    <w:basedOn w:val="Standardnpsmoodstavce"/>
    <w:link w:val="Nadpis2"/>
    <w:uiPriority w:val="9"/>
    <w:locked/>
    <w:rsid w:val="00B356CD"/>
    <w:rPr>
      <w:rFonts w:ascii="Arial" w:hAnsi="Arial"/>
      <w:b/>
      <w:i/>
      <w:sz w:val="24"/>
    </w:rPr>
  </w:style>
  <w:style w:type="paragraph" w:styleId="Revize">
    <w:name w:val="Revision"/>
    <w:hidden/>
    <w:uiPriority w:val="99"/>
    <w:semiHidden/>
    <w:rsid w:val="006538F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E419F7"/>
  </w:style>
  <w:style w:type="character" w:styleId="Hypertextovodkaz">
    <w:name w:val="Hyperlink"/>
    <w:basedOn w:val="Standardnpsmoodstavce"/>
    <w:uiPriority w:val="99"/>
    <w:unhideWhenUsed/>
    <w:rsid w:val="001748AA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7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6232</Words>
  <Characters>36774</Characters>
  <Application>Microsoft Office Word</Application>
  <DocSecurity>0</DocSecurity>
  <Lines>306</Lines>
  <Paragraphs>85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Licenční smlouva k počítačovému programu</vt:lpstr>
      <vt:lpstr>Licenční smlouva k počítačovému programu</vt:lpstr>
    </vt:vector>
  </TitlesOfParts>
  <Company>ČEZ ICT Services, a. s.</Company>
  <LinksUpToDate>false</LinksUpToDate>
  <CharactersWithSpaces>42921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k počítačovému programu</dc:title>
  <dc:creator>Helmann</dc:creator>
  <cp:lastModifiedBy>Daniel Glas</cp:lastModifiedBy>
  <cp:revision>9</cp:revision>
  <cp:lastPrinted>2017-07-24T10:07:00Z</cp:lastPrinted>
  <dcterms:created xsi:type="dcterms:W3CDTF">2020-07-14T14:36:00Z</dcterms:created>
  <dcterms:modified xsi:type="dcterms:W3CDTF">2020-07-15T07:58:00Z</dcterms:modified>
</cp:coreProperties>
</file>