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79" w:rsidRPr="00B37811" w:rsidRDefault="00CA5179" w:rsidP="00CA5179">
      <w:pPr>
        <w:spacing w:line="240" w:lineRule="auto"/>
        <w:ind w:left="2160" w:hanging="2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</w:t>
      </w:r>
      <w:r w:rsidRPr="00B37811">
        <w:rPr>
          <w:rFonts w:ascii="Arial" w:hAnsi="Arial" w:cs="Arial"/>
          <w:b/>
          <w:bCs/>
        </w:rPr>
        <w:t xml:space="preserve"> O DÍLO</w:t>
      </w:r>
    </w:p>
    <w:p w:rsidR="001B66DA" w:rsidRDefault="00CA5179" w:rsidP="009408B4">
      <w:pPr>
        <w:spacing w:line="240" w:lineRule="auto"/>
        <w:ind w:right="706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uzavřena podle § 2586 a násl., zákona č. 89/2012 Sb., Občansk</w:t>
      </w:r>
      <w:r w:rsidR="001B66DA">
        <w:rPr>
          <w:rFonts w:ascii="Arial" w:hAnsi="Arial" w:cs="Arial"/>
        </w:rPr>
        <w:t>ého zákoníku</w:t>
      </w:r>
      <w:r w:rsidRPr="00B37811">
        <w:rPr>
          <w:rFonts w:ascii="Arial" w:hAnsi="Arial" w:cs="Arial"/>
        </w:rPr>
        <w:t xml:space="preserve"> </w:t>
      </w:r>
    </w:p>
    <w:p w:rsidR="00CA5179" w:rsidRPr="00B37811" w:rsidRDefault="00CA5179" w:rsidP="001B66DA">
      <w:pPr>
        <w:spacing w:line="240" w:lineRule="auto"/>
        <w:ind w:right="-1"/>
        <w:jc w:val="both"/>
        <w:rPr>
          <w:rFonts w:ascii="Arial" w:hAnsi="Arial" w:cs="Arial"/>
        </w:rPr>
      </w:pPr>
      <w:r w:rsidRPr="00B37811">
        <w:rPr>
          <w:rFonts w:ascii="Arial" w:hAnsi="Arial" w:cs="Arial"/>
        </w:rPr>
        <w:t>Níže označené smluvní strany---------------------------------------------------</w:t>
      </w:r>
      <w:r w:rsidR="001B66DA">
        <w:rPr>
          <w:rFonts w:ascii="Arial" w:hAnsi="Arial" w:cs="Arial"/>
        </w:rPr>
        <w:t>--------------------------------------</w:t>
      </w:r>
    </w:p>
    <w:p w:rsidR="00CA5179" w:rsidRPr="0082565E" w:rsidRDefault="00CA5179" w:rsidP="00CA5179">
      <w:pPr>
        <w:pStyle w:val="bllzaklad"/>
        <w:keepNext/>
        <w:spacing w:after="0"/>
        <w:rPr>
          <w:rFonts w:ascii="Arial" w:hAnsi="Arial" w:cs="Arial"/>
          <w:b/>
          <w:bCs/>
        </w:rPr>
      </w:pPr>
      <w:r w:rsidRPr="0082565E">
        <w:rPr>
          <w:rFonts w:ascii="Arial" w:hAnsi="Arial" w:cs="Arial"/>
          <w:b/>
          <w:bCs/>
        </w:rPr>
        <w:t>statutární město Frýdek-Místek</w:t>
      </w:r>
    </w:p>
    <w:p w:rsidR="00CA5179" w:rsidRPr="00B37811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B37811">
        <w:rPr>
          <w:rFonts w:ascii="Arial" w:hAnsi="Arial" w:cs="Arial"/>
        </w:rPr>
        <w:t>se sídlem Frýdek-Místek,  Radniční 1148, PSČ 738 01</w:t>
      </w:r>
    </w:p>
    <w:p w:rsidR="00CA5179" w:rsidRPr="00B37811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B37811">
        <w:rPr>
          <w:rFonts w:ascii="Arial" w:hAnsi="Arial" w:cs="Arial"/>
        </w:rPr>
        <w:t xml:space="preserve">osoba oprávněna jednat: </w:t>
      </w:r>
      <w:r>
        <w:rPr>
          <w:rFonts w:ascii="Arial" w:hAnsi="Arial" w:cs="Arial"/>
        </w:rPr>
        <w:t>Mgr. Michal Pobucký, DiS.</w:t>
      </w:r>
      <w:r w:rsidRPr="00EF2E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primátor</w:t>
      </w:r>
    </w:p>
    <w:p w:rsidR="00CA5179" w:rsidRPr="00B37811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B37811">
        <w:rPr>
          <w:rFonts w:ascii="Arial" w:hAnsi="Arial" w:cs="Arial"/>
        </w:rPr>
        <w:t>IČ:  00296643</w:t>
      </w:r>
    </w:p>
    <w:p w:rsidR="00CA5179" w:rsidRPr="00B37811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B37811">
        <w:rPr>
          <w:rFonts w:ascii="Arial" w:hAnsi="Arial" w:cs="Arial"/>
        </w:rPr>
        <w:t>DIČ: CZ00296643</w:t>
      </w:r>
    </w:p>
    <w:p w:rsidR="00CA5179" w:rsidRPr="00B37811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B37811">
        <w:rPr>
          <w:rFonts w:ascii="Arial" w:hAnsi="Arial" w:cs="Arial"/>
        </w:rPr>
        <w:t>tel.  558 609 111 – ústředna</w:t>
      </w:r>
    </w:p>
    <w:p w:rsidR="00CA5179" w:rsidRPr="00B37811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B37811">
        <w:rPr>
          <w:rFonts w:ascii="Arial" w:hAnsi="Arial" w:cs="Arial"/>
        </w:rPr>
        <w:t>kontaktní osoba ve věcech technických:</w:t>
      </w:r>
    </w:p>
    <w:p w:rsidR="003C0D3B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2A2BF3">
        <w:rPr>
          <w:rFonts w:ascii="Arial" w:hAnsi="Arial" w:cs="Arial"/>
        </w:rPr>
        <w:t xml:space="preserve">Ing. </w:t>
      </w:r>
      <w:r w:rsidR="003C0D3B">
        <w:rPr>
          <w:rFonts w:ascii="Arial" w:hAnsi="Arial" w:cs="Arial"/>
        </w:rPr>
        <w:t>Jaroslav Gongol, vedoucí oddělení OSL, myslivosti a OP</w:t>
      </w:r>
    </w:p>
    <w:p w:rsidR="00CA5179" w:rsidRPr="002A2BF3" w:rsidRDefault="00D355D5" w:rsidP="00CA5179">
      <w:pPr>
        <w:pStyle w:val="bllzaklad"/>
        <w:keepNext/>
        <w:spacing w:after="0"/>
        <w:rPr>
          <w:rFonts w:ascii="Arial" w:hAnsi="Arial" w:cs="Arial"/>
        </w:rPr>
      </w:pPr>
      <w:hyperlink r:id="rId8" w:history="1">
        <w:r w:rsidR="003C0D3B" w:rsidRPr="006519B1">
          <w:rPr>
            <w:rStyle w:val="Hypertextovodkaz"/>
            <w:rFonts w:ascii="Arial" w:hAnsi="Arial" w:cs="Arial"/>
          </w:rPr>
          <w:t>gongol.jaroslav@frydekmistek.cz</w:t>
        </w:r>
      </w:hyperlink>
      <w:r w:rsidR="003C0D3B">
        <w:rPr>
          <w:rFonts w:ascii="Arial" w:hAnsi="Arial" w:cs="Arial"/>
        </w:rPr>
        <w:t xml:space="preserve"> /558 609 491</w:t>
      </w:r>
    </w:p>
    <w:p w:rsidR="00CA5179" w:rsidRPr="00BB1E96" w:rsidRDefault="00CA5179" w:rsidP="00CA5179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CA5179" w:rsidRPr="00272221" w:rsidRDefault="00CA5179" w:rsidP="00CA5179">
      <w:pPr>
        <w:keepNext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  <w:r w:rsidRPr="00272221">
        <w:rPr>
          <w:rFonts w:ascii="Arial" w:hAnsi="Arial" w:cs="Arial"/>
          <w:b/>
          <w:bCs/>
          <w:noProof/>
          <w:lang w:eastAsia="cs-CZ"/>
        </w:rPr>
        <w:t xml:space="preserve">dále jen objednatel </w:t>
      </w:r>
    </w:p>
    <w:p w:rsidR="00CA5179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>a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CA5179" w:rsidRPr="00824BA5" w:rsidRDefault="00824BA5" w:rsidP="00CA5179">
      <w:pPr>
        <w:keepNext/>
        <w:spacing w:after="0" w:line="240" w:lineRule="auto"/>
        <w:jc w:val="both"/>
        <w:rPr>
          <w:rFonts w:ascii="Arial" w:hAnsi="Arial" w:cs="Arial"/>
          <w:b/>
          <w:noProof/>
          <w:lang w:eastAsia="cs-CZ"/>
        </w:rPr>
      </w:pPr>
      <w:r w:rsidRPr="00824BA5">
        <w:rPr>
          <w:rFonts w:ascii="Arial" w:hAnsi="Arial" w:cs="Arial"/>
          <w:b/>
          <w:noProof/>
          <w:lang w:eastAsia="cs-CZ"/>
        </w:rPr>
        <w:t>Lesnická projekce Frýdek-Místek a.s.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se sídlem</w:t>
      </w:r>
      <w:r w:rsidRPr="00272221">
        <w:rPr>
          <w:rFonts w:ascii="Arial" w:hAnsi="Arial" w:cs="Arial"/>
          <w:noProof/>
          <w:lang w:eastAsia="cs-CZ"/>
        </w:rPr>
        <w:t>,</w:t>
      </w:r>
      <w:r>
        <w:rPr>
          <w:rFonts w:ascii="Arial" w:hAnsi="Arial" w:cs="Arial"/>
          <w:noProof/>
          <w:lang w:eastAsia="cs-CZ"/>
        </w:rPr>
        <w:t xml:space="preserve"> </w:t>
      </w:r>
      <w:r w:rsidR="00824BA5">
        <w:rPr>
          <w:rFonts w:ascii="Arial" w:hAnsi="Arial" w:cs="Arial"/>
          <w:noProof/>
          <w:lang w:eastAsia="cs-CZ"/>
        </w:rPr>
        <w:t>Nádražní 2811, 738 01, Frýdek-Místek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>jejímž jménem jedná</w:t>
      </w:r>
      <w:r w:rsidR="00824BA5">
        <w:rPr>
          <w:rFonts w:ascii="Arial" w:hAnsi="Arial" w:cs="Arial"/>
          <w:noProof/>
          <w:lang w:eastAsia="cs-CZ"/>
        </w:rPr>
        <w:t>: Ing. Petr Ratislav, předseda představenstva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 xml:space="preserve">IČ: </w:t>
      </w:r>
      <w:r w:rsidR="00824BA5">
        <w:rPr>
          <w:rFonts w:ascii="Arial" w:hAnsi="Arial" w:cs="Arial"/>
          <w:noProof/>
          <w:lang w:eastAsia="cs-CZ"/>
        </w:rPr>
        <w:t>25351079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 xml:space="preserve">DIČ: </w:t>
      </w:r>
      <w:r>
        <w:rPr>
          <w:rFonts w:ascii="Arial" w:hAnsi="Arial" w:cs="Arial"/>
          <w:noProof/>
          <w:lang w:eastAsia="cs-CZ"/>
        </w:rPr>
        <w:t>CZ</w:t>
      </w:r>
      <w:r w:rsidR="00824BA5">
        <w:rPr>
          <w:rFonts w:ascii="Arial" w:hAnsi="Arial" w:cs="Arial"/>
          <w:noProof/>
          <w:lang w:eastAsia="cs-CZ"/>
        </w:rPr>
        <w:t>25351079</w:t>
      </w:r>
    </w:p>
    <w:p w:rsidR="00CA5179" w:rsidRPr="00272221" w:rsidRDefault="00CA5179" w:rsidP="009408B4">
      <w:pPr>
        <w:keepNext/>
        <w:spacing w:after="0" w:line="240" w:lineRule="auto"/>
        <w:ind w:right="848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>zapsána v obchodním rejstříku vedeném Krajským soudem v</w:t>
      </w:r>
      <w:r w:rsidR="00824BA5">
        <w:rPr>
          <w:rFonts w:ascii="Arial" w:hAnsi="Arial" w:cs="Arial"/>
          <w:noProof/>
          <w:lang w:eastAsia="cs-CZ"/>
        </w:rPr>
        <w:t xml:space="preserve"> Ostravě, </w:t>
      </w:r>
      <w:r>
        <w:rPr>
          <w:rFonts w:ascii="Arial" w:hAnsi="Arial" w:cs="Arial"/>
          <w:noProof/>
          <w:lang w:eastAsia="cs-CZ"/>
        </w:rPr>
        <w:t>p</w:t>
      </w:r>
      <w:r w:rsidRPr="00272221">
        <w:rPr>
          <w:rFonts w:ascii="Arial" w:hAnsi="Arial" w:cs="Arial"/>
          <w:noProof/>
          <w:lang w:eastAsia="cs-CZ"/>
        </w:rPr>
        <w:t xml:space="preserve">od sp. zn. </w:t>
      </w:r>
      <w:r>
        <w:rPr>
          <w:rFonts w:ascii="Arial" w:hAnsi="Arial" w:cs="Arial"/>
          <w:noProof/>
          <w:lang w:eastAsia="cs-CZ"/>
        </w:rPr>
        <w:t>o</w:t>
      </w:r>
      <w:r w:rsidRPr="00272221">
        <w:rPr>
          <w:rFonts w:ascii="Arial" w:hAnsi="Arial" w:cs="Arial"/>
          <w:noProof/>
          <w:lang w:eastAsia="cs-CZ"/>
        </w:rPr>
        <w:t xml:space="preserve">ddíl </w:t>
      </w:r>
      <w:r w:rsidR="00824BA5">
        <w:rPr>
          <w:rFonts w:ascii="Arial" w:hAnsi="Arial" w:cs="Arial"/>
          <w:noProof/>
          <w:lang w:eastAsia="cs-CZ"/>
        </w:rPr>
        <w:t>B</w:t>
      </w:r>
      <w:r>
        <w:rPr>
          <w:rFonts w:ascii="Arial" w:hAnsi="Arial" w:cs="Arial"/>
          <w:noProof/>
          <w:lang w:eastAsia="cs-CZ"/>
        </w:rPr>
        <w:t>,</w:t>
      </w:r>
      <w:r w:rsidR="00824BA5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 xml:space="preserve"> </w:t>
      </w:r>
      <w:r w:rsidRPr="00272221">
        <w:rPr>
          <w:rFonts w:ascii="Arial" w:hAnsi="Arial" w:cs="Arial"/>
          <w:noProof/>
          <w:lang w:eastAsia="cs-CZ"/>
        </w:rPr>
        <w:t xml:space="preserve">vložka </w:t>
      </w:r>
      <w:r w:rsidR="00824BA5">
        <w:rPr>
          <w:rFonts w:ascii="Arial" w:hAnsi="Arial" w:cs="Arial"/>
          <w:noProof/>
          <w:lang w:eastAsia="cs-CZ"/>
        </w:rPr>
        <w:t>1391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 xml:space="preserve">Č. účtu: </w:t>
      </w:r>
      <w:r w:rsidR="00757C0F">
        <w:rPr>
          <w:rFonts w:ascii="Arial" w:hAnsi="Arial" w:cs="Arial"/>
          <w:noProof/>
          <w:lang w:eastAsia="cs-CZ"/>
        </w:rPr>
        <w:t>XXXXXXXXXXXX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 xml:space="preserve">Tel: </w:t>
      </w:r>
      <w:r w:rsidR="009E1ED9">
        <w:rPr>
          <w:rFonts w:ascii="Arial" w:hAnsi="Arial" w:cs="Arial"/>
          <w:noProof/>
          <w:lang w:eastAsia="cs-CZ"/>
        </w:rPr>
        <w:t>XXXXXXXXXXX</w:t>
      </w:r>
    </w:p>
    <w:p w:rsidR="00CA5179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 xml:space="preserve">E-mail: </w:t>
      </w:r>
      <w:r w:rsidR="00757C0F">
        <w:rPr>
          <w:rFonts w:ascii="Arial" w:hAnsi="Arial" w:cs="Arial"/>
          <w:noProof/>
          <w:lang w:eastAsia="cs-CZ"/>
        </w:rPr>
        <w:t>XXXXXXXXXXXX</w:t>
      </w:r>
    </w:p>
    <w:p w:rsidR="00CA5179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CA5179" w:rsidRPr="00272221" w:rsidRDefault="00CA5179" w:rsidP="00CA5179">
      <w:pPr>
        <w:keepNext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  <w:r w:rsidRPr="00272221">
        <w:rPr>
          <w:rFonts w:ascii="Arial" w:hAnsi="Arial" w:cs="Arial"/>
          <w:b/>
          <w:bCs/>
          <w:noProof/>
          <w:lang w:eastAsia="cs-CZ"/>
        </w:rPr>
        <w:t>dále jen zhotovitel</w:t>
      </w:r>
    </w:p>
    <w:p w:rsidR="00CA5179" w:rsidRPr="00272221" w:rsidRDefault="00CA5179" w:rsidP="00CA5179">
      <w:pPr>
        <w:keepNext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noProof/>
          <w:lang w:eastAsia="cs-CZ"/>
        </w:rPr>
      </w:pPr>
      <w:r w:rsidRPr="00272221">
        <w:rPr>
          <w:rFonts w:ascii="Arial" w:hAnsi="Arial" w:cs="Arial"/>
          <w:b/>
          <w:bCs/>
          <w:noProof/>
          <w:lang w:eastAsia="cs-CZ"/>
        </w:rPr>
        <w:t xml:space="preserve">objednatel a zhotovitel dále jen smluvní strany  </w:t>
      </w:r>
    </w:p>
    <w:p w:rsidR="00CA5179" w:rsidRPr="00272221" w:rsidRDefault="00CA5179" w:rsidP="00CA5179">
      <w:pPr>
        <w:keepNext/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EC1765" w:rsidRDefault="00CA5179" w:rsidP="00EC1765">
      <w:pPr>
        <w:spacing w:after="0" w:line="240" w:lineRule="auto"/>
        <w:ind w:right="-1"/>
        <w:jc w:val="both"/>
        <w:rPr>
          <w:rFonts w:ascii="Arial" w:hAnsi="Arial" w:cs="Arial"/>
          <w:bCs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>uzavírají níže uvedeného dne, měsíce a roku podle § 2586 a násl., zákona č.</w:t>
      </w:r>
      <w:r w:rsidR="00A17100">
        <w:rPr>
          <w:rFonts w:ascii="Arial" w:hAnsi="Arial" w:cs="Arial"/>
          <w:noProof/>
          <w:lang w:eastAsia="cs-CZ"/>
        </w:rPr>
        <w:t xml:space="preserve"> 89/2012 Sb., Občanský zákoník </w:t>
      </w:r>
      <w:r w:rsidRPr="00272221">
        <w:rPr>
          <w:rFonts w:ascii="Arial" w:hAnsi="Arial" w:cs="Arial"/>
          <w:noProof/>
          <w:lang w:eastAsia="cs-CZ"/>
        </w:rPr>
        <w:t>tuto Smlouvu o dílo k veřejné zakázce</w:t>
      </w:r>
      <w:r>
        <w:rPr>
          <w:rFonts w:ascii="Arial" w:hAnsi="Arial" w:cs="Arial"/>
          <w:noProof/>
          <w:lang w:eastAsia="cs-CZ"/>
        </w:rPr>
        <w:t xml:space="preserve"> pod názvem</w:t>
      </w:r>
      <w:r w:rsidRPr="00272221">
        <w:rPr>
          <w:rFonts w:ascii="Arial" w:hAnsi="Arial" w:cs="Arial"/>
          <w:noProof/>
          <w:lang w:eastAsia="cs-CZ"/>
        </w:rPr>
        <w:t xml:space="preserve"> </w:t>
      </w:r>
      <w:r w:rsidRPr="00CA5179">
        <w:rPr>
          <w:rFonts w:ascii="Arial" w:hAnsi="Arial" w:cs="Arial"/>
          <w:noProof/>
          <w:lang w:eastAsia="cs-CZ"/>
        </w:rPr>
        <w:t>„</w:t>
      </w:r>
      <w:r w:rsidR="003C0D3B" w:rsidRPr="003C0D3B">
        <w:rPr>
          <w:rFonts w:ascii="Arial" w:hAnsi="Arial" w:cs="Arial"/>
          <w:b/>
          <w:bCs/>
        </w:rPr>
        <w:t>Zpracování lesních hospodářských osnov</w:t>
      </w:r>
      <w:r w:rsidR="008C6C1A">
        <w:rPr>
          <w:rFonts w:ascii="Arial" w:hAnsi="Arial" w:cs="Arial"/>
          <w:bCs/>
          <w:color w:val="000000"/>
        </w:rPr>
        <w:t>“</w:t>
      </w:r>
      <w:r w:rsidR="00AF6433">
        <w:rPr>
          <w:rFonts w:ascii="Arial" w:hAnsi="Arial" w:cs="Arial"/>
          <w:bCs/>
          <w:color w:val="000000"/>
        </w:rPr>
        <w:t xml:space="preserve">, </w:t>
      </w:r>
      <w:r w:rsidRPr="00272221">
        <w:rPr>
          <w:rFonts w:ascii="Arial" w:hAnsi="Arial" w:cs="Arial"/>
          <w:bCs/>
          <w:noProof/>
          <w:lang w:eastAsia="cs-CZ"/>
        </w:rPr>
        <w:t>následujícího znění a obsahu (dále jen smlouva).</w:t>
      </w:r>
    </w:p>
    <w:p w:rsidR="00D15870" w:rsidRDefault="00D15870" w:rsidP="00EC1765">
      <w:pPr>
        <w:spacing w:after="0" w:line="240" w:lineRule="auto"/>
        <w:ind w:right="-1"/>
        <w:jc w:val="center"/>
        <w:rPr>
          <w:rFonts w:ascii="Arial" w:hAnsi="Arial" w:cs="Arial"/>
          <w:b/>
          <w:bCs/>
          <w:noProof/>
          <w:lang w:eastAsia="cs-CZ"/>
        </w:rPr>
      </w:pPr>
    </w:p>
    <w:p w:rsidR="00EC1765" w:rsidRDefault="00CA5179" w:rsidP="00EC1765">
      <w:pPr>
        <w:spacing w:after="0" w:line="240" w:lineRule="auto"/>
        <w:ind w:right="-1"/>
        <w:jc w:val="center"/>
        <w:rPr>
          <w:rFonts w:ascii="Arial" w:hAnsi="Arial" w:cs="Arial"/>
          <w:b/>
          <w:bCs/>
          <w:noProof/>
          <w:lang w:eastAsia="cs-CZ"/>
        </w:rPr>
      </w:pPr>
      <w:r w:rsidRPr="00272221">
        <w:rPr>
          <w:rFonts w:ascii="Arial" w:hAnsi="Arial" w:cs="Arial"/>
          <w:b/>
          <w:bCs/>
          <w:noProof/>
          <w:lang w:eastAsia="cs-CZ"/>
        </w:rPr>
        <w:t>článek 1</w:t>
      </w:r>
    </w:p>
    <w:p w:rsidR="00EC1765" w:rsidRDefault="00CA5179" w:rsidP="00EC1765">
      <w:pPr>
        <w:spacing w:after="0" w:line="240" w:lineRule="auto"/>
        <w:ind w:right="-1"/>
        <w:jc w:val="center"/>
        <w:rPr>
          <w:rFonts w:ascii="Arial" w:hAnsi="Arial" w:cs="Arial"/>
          <w:b/>
          <w:bCs/>
          <w:noProof/>
          <w:lang w:eastAsia="cs-CZ"/>
        </w:rPr>
      </w:pPr>
      <w:r w:rsidRPr="00272221">
        <w:rPr>
          <w:rFonts w:ascii="Arial" w:hAnsi="Arial" w:cs="Arial"/>
          <w:b/>
          <w:bCs/>
          <w:noProof/>
          <w:lang w:eastAsia="cs-CZ"/>
        </w:rPr>
        <w:t>Úvodní ustanovení</w:t>
      </w:r>
    </w:p>
    <w:p w:rsidR="008853CA" w:rsidRDefault="008853CA" w:rsidP="00EC1765">
      <w:pPr>
        <w:spacing w:after="0" w:line="240" w:lineRule="auto"/>
        <w:ind w:right="-1"/>
        <w:jc w:val="center"/>
        <w:rPr>
          <w:rFonts w:ascii="Arial" w:hAnsi="Arial" w:cs="Arial"/>
          <w:b/>
          <w:bCs/>
          <w:noProof/>
          <w:lang w:eastAsia="cs-CZ"/>
        </w:rPr>
      </w:pPr>
    </w:p>
    <w:p w:rsidR="00EC1765" w:rsidRDefault="00CA5179" w:rsidP="00EC1765">
      <w:pPr>
        <w:spacing w:after="0" w:line="240" w:lineRule="auto"/>
        <w:ind w:right="-1"/>
        <w:jc w:val="both"/>
        <w:rPr>
          <w:rFonts w:ascii="Arial" w:hAnsi="Arial" w:cs="Arial"/>
          <w:noProof/>
          <w:lang w:eastAsia="cs-CZ"/>
        </w:rPr>
      </w:pPr>
      <w:r w:rsidRPr="00272221">
        <w:rPr>
          <w:rFonts w:ascii="Arial" w:hAnsi="Arial" w:cs="Arial"/>
          <w:noProof/>
          <w:lang w:eastAsia="cs-CZ"/>
        </w:rPr>
        <w:t>Tuto smlouvu smluvní strany uzavírají s vědomím následujících skutečností:</w:t>
      </w:r>
    </w:p>
    <w:p w:rsidR="00EC1765" w:rsidRDefault="00EC1765" w:rsidP="00EC1765">
      <w:pPr>
        <w:spacing w:after="0" w:line="240" w:lineRule="auto"/>
        <w:ind w:right="-1"/>
        <w:jc w:val="both"/>
        <w:rPr>
          <w:rFonts w:ascii="Arial" w:hAnsi="Arial" w:cs="Arial"/>
          <w:noProof/>
          <w:lang w:eastAsia="cs-CZ"/>
        </w:rPr>
      </w:pPr>
    </w:p>
    <w:p w:rsidR="008853CA" w:rsidRDefault="00CA5179" w:rsidP="003C0D3B">
      <w:pPr>
        <w:pStyle w:val="Odstavecseseznamem"/>
        <w:numPr>
          <w:ilvl w:val="0"/>
          <w:numId w:val="23"/>
        </w:numPr>
        <w:spacing w:after="0" w:line="240" w:lineRule="auto"/>
        <w:ind w:right="-1"/>
        <w:jc w:val="both"/>
        <w:rPr>
          <w:rFonts w:ascii="Arial" w:hAnsi="Arial" w:cs="Arial"/>
          <w:noProof/>
          <w:lang w:eastAsia="cs-CZ"/>
        </w:rPr>
      </w:pPr>
      <w:r w:rsidRPr="00EC1765">
        <w:rPr>
          <w:rFonts w:ascii="Arial" w:hAnsi="Arial" w:cs="Arial"/>
          <w:noProof/>
          <w:lang w:eastAsia="cs-CZ"/>
        </w:rPr>
        <w:t>Objednatel má záměr</w:t>
      </w:r>
      <w:r w:rsidRPr="00CA5179">
        <w:t xml:space="preserve"> </w:t>
      </w:r>
      <w:r w:rsidR="008C6C1A" w:rsidRPr="00EC1765">
        <w:rPr>
          <w:rFonts w:ascii="Arial" w:hAnsi="Arial" w:cs="Arial"/>
          <w:noProof/>
          <w:lang w:eastAsia="cs-CZ"/>
        </w:rPr>
        <w:t xml:space="preserve">zpracovat </w:t>
      </w:r>
      <w:r w:rsidR="003C0D3B">
        <w:rPr>
          <w:rFonts w:ascii="Arial" w:hAnsi="Arial" w:cs="Arial"/>
          <w:noProof/>
          <w:lang w:eastAsia="cs-CZ"/>
        </w:rPr>
        <w:t>lesní hospodářské osnovy pro část zařizovacího obvodu lesního hospodářského celku Šenov</w:t>
      </w:r>
      <w:r w:rsidR="00B15EC6" w:rsidRPr="00EC1765">
        <w:rPr>
          <w:rFonts w:ascii="Arial" w:hAnsi="Arial" w:cs="Arial"/>
          <w:noProof/>
          <w:lang w:eastAsia="cs-CZ"/>
        </w:rPr>
        <w:t xml:space="preserve"> a za tímto účelem provedl</w:t>
      </w:r>
      <w:r w:rsidR="00FB7511" w:rsidRPr="00EC1765">
        <w:rPr>
          <w:rFonts w:ascii="Arial" w:hAnsi="Arial" w:cs="Arial"/>
          <w:noProof/>
          <w:lang w:eastAsia="cs-CZ"/>
        </w:rPr>
        <w:t xml:space="preserve"> výběr zhotovitele formou</w:t>
      </w:r>
      <w:r w:rsidR="00B15EC6" w:rsidRPr="00EC1765">
        <w:rPr>
          <w:rFonts w:ascii="Arial" w:hAnsi="Arial" w:cs="Arial"/>
          <w:noProof/>
          <w:lang w:eastAsia="cs-CZ"/>
        </w:rPr>
        <w:t xml:space="preserve"> </w:t>
      </w:r>
      <w:r w:rsidR="009D1C0D">
        <w:rPr>
          <w:rFonts w:ascii="Arial" w:hAnsi="Arial" w:cs="Arial"/>
          <w:noProof/>
          <w:lang w:eastAsia="cs-CZ"/>
        </w:rPr>
        <w:t xml:space="preserve">vypsání </w:t>
      </w:r>
      <w:r w:rsidR="00754141">
        <w:rPr>
          <w:rFonts w:ascii="Arial" w:hAnsi="Arial" w:cs="Arial"/>
          <w:noProof/>
          <w:lang w:eastAsia="cs-CZ"/>
        </w:rPr>
        <w:t xml:space="preserve">veřejné </w:t>
      </w:r>
      <w:r w:rsidR="009D1C0D">
        <w:rPr>
          <w:rFonts w:ascii="Arial" w:hAnsi="Arial" w:cs="Arial"/>
          <w:noProof/>
          <w:lang w:eastAsia="cs-CZ"/>
        </w:rPr>
        <w:t>zakázky malého rozsahu</w:t>
      </w:r>
      <w:r w:rsidR="00672DF4" w:rsidRPr="00EC1765">
        <w:rPr>
          <w:rFonts w:ascii="Arial" w:hAnsi="Arial" w:cs="Arial"/>
          <w:noProof/>
          <w:lang w:eastAsia="cs-CZ"/>
        </w:rPr>
        <w:t xml:space="preserve"> </w:t>
      </w:r>
      <w:r w:rsidR="009D1C0D">
        <w:rPr>
          <w:rFonts w:ascii="Arial" w:hAnsi="Arial" w:cs="Arial"/>
          <w:noProof/>
          <w:lang w:eastAsia="cs-CZ"/>
        </w:rPr>
        <w:t>s</w:t>
      </w:r>
      <w:r w:rsidR="00672DF4" w:rsidRPr="00EC1765">
        <w:rPr>
          <w:rFonts w:ascii="Arial" w:hAnsi="Arial" w:cs="Arial"/>
          <w:noProof/>
          <w:lang w:eastAsia="cs-CZ"/>
        </w:rPr>
        <w:t xml:space="preserve"> názvem </w:t>
      </w:r>
      <w:r w:rsidRPr="00EC1765">
        <w:rPr>
          <w:rFonts w:ascii="Arial" w:hAnsi="Arial" w:cs="Arial"/>
          <w:noProof/>
          <w:lang w:eastAsia="cs-CZ"/>
        </w:rPr>
        <w:t>„</w:t>
      </w:r>
      <w:r w:rsidR="003C0D3B" w:rsidRPr="003C0D3B">
        <w:rPr>
          <w:rFonts w:ascii="Arial" w:hAnsi="Arial" w:cs="Arial"/>
          <w:bCs/>
        </w:rPr>
        <w:t>Zpracování lesních hospodářských osnov</w:t>
      </w:r>
      <w:r w:rsidR="008C6C1A" w:rsidRPr="00EC1765">
        <w:rPr>
          <w:rFonts w:ascii="Arial" w:hAnsi="Arial" w:cs="Arial"/>
          <w:bCs/>
        </w:rPr>
        <w:t>“.</w:t>
      </w:r>
    </w:p>
    <w:p w:rsidR="00CA5179" w:rsidRDefault="008853CA" w:rsidP="0087687E">
      <w:pPr>
        <w:pStyle w:val="Odstavecseseznamem"/>
        <w:keepNext/>
        <w:numPr>
          <w:ilvl w:val="0"/>
          <w:numId w:val="23"/>
        </w:numPr>
        <w:spacing w:after="0" w:line="240" w:lineRule="auto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t>Z</w:t>
      </w:r>
      <w:r w:rsidR="00CA5179" w:rsidRPr="002E4C38">
        <w:rPr>
          <w:rFonts w:ascii="Arial" w:hAnsi="Arial" w:cs="Arial"/>
          <w:noProof/>
          <w:lang w:eastAsia="cs-CZ"/>
        </w:rPr>
        <w:t xml:space="preserve">hotovitel </w:t>
      </w:r>
      <w:r w:rsidR="00CA5179" w:rsidRPr="002E4C38">
        <w:rPr>
          <w:rFonts w:ascii="Arial" w:hAnsi="Arial" w:cs="Arial"/>
        </w:rPr>
        <w:t xml:space="preserve">předložil v tomto </w:t>
      </w:r>
      <w:r w:rsidR="00672DF4">
        <w:rPr>
          <w:rFonts w:ascii="Arial" w:hAnsi="Arial" w:cs="Arial"/>
        </w:rPr>
        <w:t xml:space="preserve">zadávacím </w:t>
      </w:r>
      <w:r w:rsidR="00CA5179" w:rsidRPr="002E4C38">
        <w:rPr>
          <w:rFonts w:ascii="Arial" w:hAnsi="Arial" w:cs="Arial"/>
        </w:rPr>
        <w:t>řízení nabídku, která byla Objednatelem vybrána jako nejvhodnější</w:t>
      </w:r>
      <w:r w:rsidR="00CA5179">
        <w:rPr>
          <w:rFonts w:ascii="Arial" w:hAnsi="Arial" w:cs="Arial"/>
        </w:rPr>
        <w:t>,</w:t>
      </w:r>
      <w:r w:rsidR="00CA5179" w:rsidRPr="002E4C38">
        <w:rPr>
          <w:rFonts w:ascii="Arial" w:hAnsi="Arial" w:cs="Arial"/>
        </w:rPr>
        <w:t xml:space="preserve"> a proto smluvní strany sjednaly následující:</w:t>
      </w:r>
    </w:p>
    <w:p w:rsidR="00672DF4" w:rsidRDefault="00672DF4" w:rsidP="00672DF4">
      <w:pPr>
        <w:keepNext/>
        <w:spacing w:after="0" w:line="240" w:lineRule="auto"/>
        <w:ind w:left="567"/>
        <w:jc w:val="both"/>
        <w:rPr>
          <w:rFonts w:ascii="Arial" w:hAnsi="Arial" w:cs="Arial"/>
        </w:rPr>
      </w:pPr>
    </w:p>
    <w:p w:rsidR="00CA5179" w:rsidRPr="00642891" w:rsidRDefault="00CA5179" w:rsidP="00CA5179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642891">
        <w:rPr>
          <w:rFonts w:ascii="Arial" w:hAnsi="Arial" w:cs="Arial"/>
          <w:b/>
          <w:bCs/>
        </w:rPr>
        <w:t xml:space="preserve">článek 2 </w:t>
      </w:r>
    </w:p>
    <w:p w:rsidR="00CA5179" w:rsidRDefault="00CA5179" w:rsidP="00CA5179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642891">
        <w:rPr>
          <w:rFonts w:ascii="Arial" w:hAnsi="Arial" w:cs="Arial"/>
          <w:b/>
          <w:bCs/>
        </w:rPr>
        <w:t>Předmět a rozsah plnění</w:t>
      </w:r>
    </w:p>
    <w:p w:rsidR="002E241D" w:rsidRDefault="002E241D" w:rsidP="005074EB">
      <w:pPr>
        <w:keepNext/>
        <w:spacing w:after="0" w:line="240" w:lineRule="auto"/>
        <w:ind w:right="-1"/>
        <w:jc w:val="both"/>
        <w:rPr>
          <w:rFonts w:ascii="Arial" w:hAnsi="Arial" w:cs="Arial"/>
          <w:noProof/>
          <w:lang w:eastAsia="cs-CZ"/>
        </w:rPr>
      </w:pPr>
    </w:p>
    <w:p w:rsidR="00DB6115" w:rsidRDefault="002E241D" w:rsidP="000B6F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noProof/>
        </w:rPr>
      </w:pPr>
      <w:r w:rsidRPr="008F4B8A">
        <w:rPr>
          <w:rFonts w:ascii="Arial" w:hAnsi="Arial" w:cs="Arial"/>
        </w:rPr>
        <w:t>Předmětem smlouvy je závazek zhotovitele zprac</w:t>
      </w:r>
      <w:r w:rsidR="000626EE">
        <w:rPr>
          <w:rFonts w:ascii="Arial" w:hAnsi="Arial" w:cs="Arial"/>
        </w:rPr>
        <w:t>ovat na svůj náklad a nebezpečí</w:t>
      </w:r>
      <w:r w:rsidR="000626EE" w:rsidRPr="000626EE">
        <w:rPr>
          <w:rFonts w:ascii="Arial" w:hAnsi="Arial" w:cs="Arial"/>
        </w:rPr>
        <w:t xml:space="preserve"> lesní hospod</w:t>
      </w:r>
      <w:r w:rsidR="000626EE">
        <w:rPr>
          <w:rFonts w:ascii="Arial" w:hAnsi="Arial" w:cs="Arial"/>
        </w:rPr>
        <w:t>ářské osnovy pro lesní majetky do výměry 50 ha (</w:t>
      </w:r>
      <w:r w:rsidR="009E70EF" w:rsidRPr="009E70EF">
        <w:rPr>
          <w:rFonts w:ascii="Arial" w:hAnsi="Arial" w:cs="Arial"/>
        </w:rPr>
        <w:t>netýká</w:t>
      </w:r>
      <w:r w:rsidR="009E70EF">
        <w:rPr>
          <w:rFonts w:ascii="Arial" w:hAnsi="Arial" w:cs="Arial"/>
        </w:rPr>
        <w:t xml:space="preserve"> se</w:t>
      </w:r>
      <w:r w:rsidR="009E70EF" w:rsidRPr="009E70EF">
        <w:rPr>
          <w:rFonts w:ascii="Arial" w:hAnsi="Arial" w:cs="Arial"/>
        </w:rPr>
        <w:t xml:space="preserve"> těch vlastníků lesa, kteří si podle </w:t>
      </w:r>
      <w:proofErr w:type="spellStart"/>
      <w:r w:rsidR="009E70EF" w:rsidRPr="009E70EF">
        <w:rPr>
          <w:rFonts w:ascii="Arial" w:hAnsi="Arial" w:cs="Arial"/>
        </w:rPr>
        <w:t>ust</w:t>
      </w:r>
      <w:proofErr w:type="spellEnd"/>
      <w:r w:rsidR="009E70EF" w:rsidRPr="009E70EF">
        <w:rPr>
          <w:rFonts w:ascii="Arial" w:hAnsi="Arial" w:cs="Arial"/>
        </w:rPr>
        <w:t>. § 24 odst. 3 lesního zákona zadali zpracování lesního hospodářského plánu)</w:t>
      </w:r>
      <w:r w:rsidR="009E70EF">
        <w:rPr>
          <w:rFonts w:ascii="Arial" w:hAnsi="Arial" w:cs="Arial"/>
        </w:rPr>
        <w:t>, pro zařizovací obvod</w:t>
      </w:r>
      <w:r w:rsidR="000626EE" w:rsidRPr="000626EE">
        <w:rPr>
          <w:rFonts w:ascii="Arial" w:hAnsi="Arial" w:cs="Arial"/>
        </w:rPr>
        <w:t xml:space="preserve"> na části území bývalého lesního hospodářského celku Šenov, v rámci územní působnosti Magistrátu města Frýdku-Místku, pro období od 01. 01. 2018 do 31. 12. 2027</w:t>
      </w:r>
      <w:r w:rsidR="009E70EF">
        <w:rPr>
          <w:rFonts w:ascii="Arial" w:hAnsi="Arial" w:cs="Arial"/>
        </w:rPr>
        <w:t>,</w:t>
      </w:r>
      <w:r w:rsidR="000626EE" w:rsidRPr="000626EE">
        <w:rPr>
          <w:rFonts w:ascii="Arial" w:hAnsi="Arial" w:cs="Arial"/>
        </w:rPr>
        <w:t xml:space="preserve"> v souladu se zákonem č. 289/1995 Sb. o lesích</w:t>
      </w:r>
      <w:r w:rsidR="000626EE">
        <w:rPr>
          <w:rFonts w:ascii="Arial" w:hAnsi="Arial" w:cs="Arial"/>
        </w:rPr>
        <w:t>,</w:t>
      </w:r>
      <w:r w:rsidR="000626EE" w:rsidRPr="000626EE">
        <w:rPr>
          <w:rFonts w:ascii="Arial" w:hAnsi="Arial" w:cs="Arial"/>
        </w:rPr>
        <w:t xml:space="preserve"> ve znění pozdějších předpisů (dále jen „lesní zákon“), s vyhláškou č. 84/1996 Sb., o lesním hospodářském plánování (dále jen „vyhláška“) a v souladu s dalšími příslušnými platnými právními a ostatními předpisy.</w:t>
      </w:r>
    </w:p>
    <w:p w:rsidR="000B6F47" w:rsidRPr="00D11E17" w:rsidRDefault="000B6F47" w:rsidP="000B6F47">
      <w:pPr>
        <w:pStyle w:val="Odstavecseseznamem"/>
        <w:autoSpaceDE w:val="0"/>
        <w:autoSpaceDN w:val="0"/>
        <w:adjustRightInd w:val="0"/>
        <w:spacing w:before="120" w:after="120" w:line="240" w:lineRule="auto"/>
        <w:ind w:left="303"/>
        <w:jc w:val="both"/>
        <w:rPr>
          <w:rFonts w:ascii="Arial" w:hAnsi="Arial" w:cs="Arial"/>
          <w:noProof/>
        </w:rPr>
      </w:pPr>
    </w:p>
    <w:p w:rsidR="000626EE" w:rsidRDefault="000626EE" w:rsidP="000B6F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cs-CZ"/>
        </w:rPr>
      </w:pPr>
      <w:r w:rsidRPr="000626EE">
        <w:rPr>
          <w:rFonts w:ascii="Arial" w:hAnsi="Arial" w:cs="Arial"/>
          <w:lang w:eastAsia="cs-CZ"/>
        </w:rPr>
        <w:t>Předpokládaný rozsah zakázky: cca</w:t>
      </w:r>
      <w:r w:rsidRPr="000626EE">
        <w:rPr>
          <w:rFonts w:ascii="Arial" w:hAnsi="Arial" w:cs="Arial"/>
          <w:b/>
          <w:lang w:eastAsia="cs-CZ"/>
        </w:rPr>
        <w:t xml:space="preserve"> 673 ha.  </w:t>
      </w:r>
    </w:p>
    <w:p w:rsidR="000B6F47" w:rsidRPr="000B6F47" w:rsidRDefault="000B6F47" w:rsidP="000B6F47">
      <w:pPr>
        <w:pStyle w:val="Odstavecseseznamem"/>
        <w:rPr>
          <w:rFonts w:ascii="Arial" w:hAnsi="Arial" w:cs="Arial"/>
          <w:b/>
          <w:lang w:eastAsia="cs-CZ"/>
        </w:rPr>
      </w:pPr>
    </w:p>
    <w:p w:rsidR="009E70EF" w:rsidRDefault="009E70EF" w:rsidP="001B644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00" w:hanging="357"/>
        <w:jc w:val="both"/>
        <w:rPr>
          <w:rFonts w:ascii="Arial" w:hAnsi="Arial" w:cs="Arial"/>
        </w:rPr>
      </w:pPr>
      <w:r w:rsidRPr="009E70EF">
        <w:rPr>
          <w:rFonts w:ascii="Arial" w:hAnsi="Arial" w:cs="Arial"/>
        </w:rPr>
        <w:t xml:space="preserve">Vlastnímu zpracování díla bude předcházet základní šetření </w:t>
      </w:r>
      <w:r w:rsidRPr="009E70EF">
        <w:rPr>
          <w:rFonts w:ascii="Arial" w:hAnsi="Arial" w:cs="Arial"/>
        </w:rPr>
        <w:sym w:font="Symbol" w:char="F02D"/>
      </w:r>
      <w:r w:rsidRPr="009E70EF">
        <w:rPr>
          <w:rFonts w:ascii="Arial" w:hAnsi="Arial" w:cs="Arial"/>
        </w:rPr>
        <w:t xml:space="preserve"> akceptování oprávněných záměrů, připomínek a požadavků vlastníků lesa a dalších subjektů, pokud se jich zpracování osnov a navržené hospodaření v lese dotýká – např. orgán ochrany přírody. </w:t>
      </w:r>
    </w:p>
    <w:p w:rsidR="000B6F47" w:rsidRPr="000B6F47" w:rsidRDefault="000B6F47" w:rsidP="000B6F47">
      <w:pPr>
        <w:pStyle w:val="Odstavecseseznamem"/>
        <w:rPr>
          <w:rFonts w:ascii="Arial" w:hAnsi="Arial" w:cs="Arial"/>
        </w:rPr>
      </w:pPr>
    </w:p>
    <w:p w:rsidR="009E70EF" w:rsidRDefault="009E70EF" w:rsidP="000B6F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9E70EF">
        <w:rPr>
          <w:rFonts w:ascii="Arial" w:hAnsi="Arial" w:cs="Arial"/>
        </w:rPr>
        <w:t>Digitální data budou zpracována v souladu s informačním standardem lesního hospodářství platným pro rok zpracování a prověřena v  Informačním datovém centru (IDC) Ústavu pro hospodářkou úpravu lesů Brandýs nad Labem (dále jen „ÚHÚL“).</w:t>
      </w:r>
    </w:p>
    <w:p w:rsidR="000B6F47" w:rsidRPr="000B6F47" w:rsidRDefault="000B6F47" w:rsidP="000B6F47">
      <w:pPr>
        <w:pStyle w:val="Odstavecseseznamem"/>
        <w:rPr>
          <w:rFonts w:ascii="Arial" w:hAnsi="Arial" w:cs="Arial"/>
        </w:rPr>
      </w:pPr>
    </w:p>
    <w:p w:rsidR="009E70EF" w:rsidRPr="009E70EF" w:rsidRDefault="009E70EF" w:rsidP="000B6F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808000"/>
        </w:rPr>
      </w:pPr>
      <w:r w:rsidRPr="009E70EF">
        <w:rPr>
          <w:rFonts w:ascii="Arial" w:hAnsi="Arial" w:cs="Arial"/>
        </w:rPr>
        <w:t>Zhotovitel dodrží zásadu souvislého zobrazení a zajistí návaznost zhotovení LHO/LHP v rámci zařizovacího obvodu.</w:t>
      </w:r>
    </w:p>
    <w:p w:rsidR="009E70EF" w:rsidRPr="009E70EF" w:rsidRDefault="009E70EF" w:rsidP="000B6F47">
      <w:pPr>
        <w:spacing w:before="120" w:after="120" w:line="240" w:lineRule="auto"/>
        <w:ind w:left="284"/>
        <w:rPr>
          <w:rFonts w:ascii="Arial" w:hAnsi="Arial" w:cs="Arial"/>
          <w:bCs/>
        </w:rPr>
      </w:pPr>
      <w:r w:rsidRPr="009E70EF">
        <w:rPr>
          <w:rFonts w:ascii="Arial" w:hAnsi="Arial" w:cs="Arial"/>
          <w:bCs/>
        </w:rPr>
        <w:t>Součástí díla bud</w:t>
      </w:r>
      <w:r w:rsidR="000B6F47">
        <w:rPr>
          <w:rFonts w:ascii="Arial" w:hAnsi="Arial" w:cs="Arial"/>
          <w:bCs/>
        </w:rPr>
        <w:t>e</w:t>
      </w:r>
      <w:r w:rsidRPr="009E70EF">
        <w:rPr>
          <w:rFonts w:ascii="Arial" w:hAnsi="Arial" w:cs="Arial"/>
          <w:bCs/>
        </w:rPr>
        <w:t>: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</w:rPr>
        <w:t>všeobecná část v pevné vazbě 1 pare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</w:rPr>
        <w:t>hospodářská kniha v pevné vazbě 3 pare, z toho 1 pare kompletní a 2 pare v členění dle OLH s evidencí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proofErr w:type="spellStart"/>
      <w:r w:rsidRPr="009E70EF">
        <w:rPr>
          <w:rFonts w:ascii="Arial" w:hAnsi="Arial" w:cs="Arial"/>
        </w:rPr>
        <w:t>plochová</w:t>
      </w:r>
      <w:proofErr w:type="spellEnd"/>
      <w:r w:rsidRPr="009E70EF">
        <w:rPr>
          <w:rFonts w:ascii="Arial" w:hAnsi="Arial" w:cs="Arial"/>
        </w:rPr>
        <w:t xml:space="preserve"> tabulka v pevné vazbě 1 pare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  <w:bCs/>
        </w:rPr>
        <w:t>seznam parcel, vlastníků a jednotek základního rozdělení lesa v pevné vazbě (řazeno dle katastrálních území, bude obsahovat platné KN i PK pozemky) 1 pare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  <w:bCs/>
        </w:rPr>
        <w:t>porostní mapy 1 : 10 000 skládané foliované v soutisku s lesními hospodářskými celky (dále jen „LHC“) okolních vlastníků (navazující LHC v zastřených barvách) s podtiskem SMO mapy 3 pare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  <w:bCs/>
        </w:rPr>
        <w:t>porostní mapa v soutisku s LHC okolních majetků 1 : 25 000 s podtiskem SMO mapy (navazující LHC v zastřených barvách) 1 pare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  <w:bCs/>
        </w:rPr>
        <w:t xml:space="preserve">vlastnické separáty v digitální a tištěné podobě budou obsahovat: titulní list s poučením pro vlastníka a předávacím protokolem, výpis z hospodářské knihy, výpis z </w:t>
      </w:r>
      <w:proofErr w:type="spellStart"/>
      <w:r w:rsidRPr="009E70EF">
        <w:rPr>
          <w:rFonts w:ascii="Arial" w:hAnsi="Arial" w:cs="Arial"/>
          <w:bCs/>
        </w:rPr>
        <w:t>plochové</w:t>
      </w:r>
      <w:proofErr w:type="spellEnd"/>
      <w:r w:rsidRPr="009E70EF">
        <w:rPr>
          <w:rFonts w:ascii="Arial" w:hAnsi="Arial" w:cs="Arial"/>
          <w:bCs/>
        </w:rPr>
        <w:t xml:space="preserve"> tabulky (přehledné sestavení ploch) a výřez vlastnické mapy (pro všechny porosty konkrétního vlastníka v LHO) </w:t>
      </w:r>
    </w:p>
    <w:p w:rsidR="009E70EF" w:rsidRPr="009E70EF" w:rsidRDefault="009E70EF" w:rsidP="009E70EF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  <w:bCs/>
        </w:rPr>
        <w:t>veškeré obsahové náležitosti LHO budou dodány objednateli též v digitální podobě na digitálním nosiči dat 4 pare</w:t>
      </w:r>
    </w:p>
    <w:p w:rsidR="009E70EF" w:rsidRPr="009E70EF" w:rsidRDefault="009E70EF" w:rsidP="000B6F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</w:rPr>
      </w:pPr>
      <w:r w:rsidRPr="009E70EF">
        <w:rPr>
          <w:rFonts w:ascii="Arial" w:hAnsi="Arial" w:cs="Arial"/>
          <w:bCs/>
        </w:rPr>
        <w:t>LHO budou zpracovány výhradně pro jednotlivé vlastníky,</w:t>
      </w:r>
      <w:r w:rsidRPr="009E70EF">
        <w:rPr>
          <w:rFonts w:ascii="Arial" w:hAnsi="Arial" w:cs="Arial"/>
          <w:bCs/>
          <w:color w:val="339966"/>
        </w:rPr>
        <w:t xml:space="preserve"> </w:t>
      </w:r>
      <w:r w:rsidRPr="009E70EF">
        <w:rPr>
          <w:rFonts w:ascii="Arial" w:hAnsi="Arial" w:cs="Arial"/>
          <w:bCs/>
        </w:rPr>
        <w:t>sdružené porosty nebudou uplatňovány.</w:t>
      </w:r>
    </w:p>
    <w:p w:rsidR="00CA5179" w:rsidRPr="00C95CD5" w:rsidRDefault="00CA5179" w:rsidP="00CA5179">
      <w:pPr>
        <w:spacing w:after="0" w:line="240" w:lineRule="auto"/>
        <w:jc w:val="center"/>
        <w:rPr>
          <w:rFonts w:ascii="Arial" w:hAnsi="Arial" w:cs="Arial"/>
          <w:b/>
          <w:bCs/>
          <w:lang w:val="x-none"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lastRenderedPageBreak/>
        <w:t xml:space="preserve">článek 3. </w:t>
      </w:r>
    </w:p>
    <w:p w:rsidR="00CA5179" w:rsidRPr="00C95CD5" w:rsidRDefault="00CA5179" w:rsidP="00CA5179">
      <w:pPr>
        <w:spacing w:after="0" w:line="240" w:lineRule="auto"/>
        <w:jc w:val="center"/>
        <w:rPr>
          <w:rFonts w:ascii="Arial" w:hAnsi="Arial" w:cs="Arial"/>
          <w:b/>
          <w:bCs/>
          <w:lang w:val="x-none"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t xml:space="preserve">Doba, místo a další podmínky plnění </w:t>
      </w:r>
    </w:p>
    <w:p w:rsidR="00CA5179" w:rsidRPr="00C95CD5" w:rsidRDefault="00CA5179" w:rsidP="00CA5179">
      <w:pPr>
        <w:spacing w:after="0" w:line="240" w:lineRule="auto"/>
        <w:ind w:left="426" w:hanging="426"/>
        <w:jc w:val="center"/>
        <w:rPr>
          <w:rFonts w:ascii="Arial" w:hAnsi="Arial" w:cs="Arial"/>
          <w:lang w:val="x-none" w:eastAsia="cs-CZ"/>
        </w:rPr>
      </w:pPr>
    </w:p>
    <w:p w:rsidR="00043244" w:rsidRPr="00C17D38" w:rsidRDefault="00CA5179" w:rsidP="009D64DA">
      <w:pPr>
        <w:keepLines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815433">
        <w:rPr>
          <w:rFonts w:ascii="Arial" w:hAnsi="Arial" w:cs="Arial"/>
          <w:lang w:val="x-none" w:eastAsia="cs-CZ"/>
        </w:rPr>
        <w:t>Zhotovitel je povinen zabezpečit provedení celého funkčního a bezvadného předmětu plnění díla</w:t>
      </w:r>
      <w:r w:rsidR="007064B3">
        <w:rPr>
          <w:rFonts w:ascii="Arial" w:hAnsi="Arial" w:cs="Arial"/>
          <w:lang w:eastAsia="cs-CZ"/>
        </w:rPr>
        <w:t xml:space="preserve"> do </w:t>
      </w:r>
      <w:r w:rsidR="007064B3" w:rsidRPr="007064B3">
        <w:rPr>
          <w:rFonts w:ascii="Arial" w:hAnsi="Arial" w:cs="Arial"/>
          <w:b/>
          <w:lang w:eastAsia="cs-CZ"/>
        </w:rPr>
        <w:t>3</w:t>
      </w:r>
      <w:r w:rsidR="000B6F47">
        <w:rPr>
          <w:rFonts w:ascii="Arial" w:hAnsi="Arial" w:cs="Arial"/>
          <w:b/>
          <w:lang w:eastAsia="cs-CZ"/>
        </w:rPr>
        <w:t>0. 6. 2018</w:t>
      </w:r>
      <w:r w:rsidR="003D52EA">
        <w:rPr>
          <w:rFonts w:ascii="Arial" w:hAnsi="Arial" w:cs="Arial"/>
          <w:b/>
          <w:lang w:eastAsia="cs-CZ"/>
        </w:rPr>
        <w:t>.</w:t>
      </w:r>
    </w:p>
    <w:p w:rsidR="00C17D38" w:rsidRPr="003D52EA" w:rsidRDefault="00C17D38" w:rsidP="00C17D38">
      <w:pPr>
        <w:keepLines/>
        <w:suppressAutoHyphens/>
        <w:spacing w:after="0" w:line="240" w:lineRule="auto"/>
        <w:ind w:left="420"/>
        <w:jc w:val="both"/>
        <w:rPr>
          <w:rFonts w:ascii="Arial" w:hAnsi="Arial" w:cs="Arial"/>
          <w:lang w:val="x-none" w:eastAsia="cs-CZ"/>
        </w:rPr>
      </w:pPr>
    </w:p>
    <w:p w:rsidR="003D52EA" w:rsidRPr="003D52EA" w:rsidRDefault="003D52EA" w:rsidP="003D52EA">
      <w:pPr>
        <w:keepLines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3D52EA">
        <w:rPr>
          <w:rFonts w:ascii="Arial" w:hAnsi="Arial" w:cs="Arial"/>
          <w:bCs/>
        </w:rPr>
        <w:t>Smluvní strany se dohodly na těchto termínech dílčích plnění a termínu provedení celého díla zhotovitelem:</w:t>
      </w:r>
    </w:p>
    <w:p w:rsidR="003D52EA" w:rsidRPr="003D52EA" w:rsidRDefault="003D52EA" w:rsidP="003D52E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3D52EA">
        <w:rPr>
          <w:rFonts w:ascii="Arial" w:hAnsi="Arial" w:cs="Arial"/>
        </w:rPr>
        <w:t>předání předběžné zprávy pro základní šetření a předání digitalizace základního rozdělení: nejpozději do </w:t>
      </w:r>
      <w:r>
        <w:rPr>
          <w:rFonts w:ascii="Arial" w:hAnsi="Arial" w:cs="Arial"/>
        </w:rPr>
        <w:t>30. 06. 2017</w:t>
      </w:r>
      <w:r w:rsidRPr="003D52EA">
        <w:rPr>
          <w:rFonts w:ascii="Arial" w:hAnsi="Arial" w:cs="Arial"/>
        </w:rPr>
        <w:t>,</w:t>
      </w:r>
    </w:p>
    <w:p w:rsidR="003D52EA" w:rsidRPr="003D52EA" w:rsidRDefault="003D52EA" w:rsidP="003D52E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3D52EA">
        <w:rPr>
          <w:rFonts w:ascii="Arial" w:hAnsi="Arial" w:cs="Arial"/>
        </w:rPr>
        <w:t>zhotovení venkovních popisů porostů a návrhů hospodářských opatření do 30. 11. 2017,</w:t>
      </w:r>
    </w:p>
    <w:p w:rsidR="003D52EA" w:rsidRPr="003D52EA" w:rsidRDefault="003D52EA" w:rsidP="003D52E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3D52EA">
        <w:rPr>
          <w:rFonts w:ascii="Arial" w:hAnsi="Arial" w:cs="Arial"/>
        </w:rPr>
        <w:t xml:space="preserve">předání návrhu LHO k posouzení a uplatnění připomínek zástupcem objednatele a provedení kontroly zhotovitelem programem KOPLA je stanoveno do </w:t>
      </w:r>
      <w:r>
        <w:rPr>
          <w:rFonts w:ascii="Arial" w:hAnsi="Arial" w:cs="Arial"/>
        </w:rPr>
        <w:t>31. 01. 2018</w:t>
      </w:r>
      <w:r w:rsidRPr="003D52EA">
        <w:rPr>
          <w:rFonts w:ascii="Arial" w:hAnsi="Arial" w:cs="Arial"/>
        </w:rPr>
        <w:t>,</w:t>
      </w:r>
    </w:p>
    <w:p w:rsidR="003D52EA" w:rsidRPr="003D52EA" w:rsidRDefault="003D52EA" w:rsidP="003D52E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3D52EA">
        <w:rPr>
          <w:rFonts w:ascii="Arial" w:hAnsi="Arial" w:cs="Arial"/>
        </w:rPr>
        <w:t>předání map v soutisku s okolními vlastníky do 60 dnů od získání digitálních dat,</w:t>
      </w:r>
    </w:p>
    <w:p w:rsidR="003D52EA" w:rsidRPr="003D52EA" w:rsidRDefault="003D52EA" w:rsidP="003D52E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3D52EA">
        <w:rPr>
          <w:rFonts w:ascii="Arial" w:hAnsi="Arial" w:cs="Arial"/>
        </w:rPr>
        <w:t xml:space="preserve">předání kompletního díla včetně zapracovaných připomínek a po provedené kontrole dat LHO v IDC ÚHÚL včetně vrácení podkladů předaných objednatelem dle </w:t>
      </w:r>
      <w:r>
        <w:rPr>
          <w:rFonts w:ascii="Arial" w:hAnsi="Arial" w:cs="Arial"/>
        </w:rPr>
        <w:t>článku 5</w:t>
      </w:r>
      <w:r w:rsidRPr="003D52EA">
        <w:rPr>
          <w:rFonts w:ascii="Arial" w:hAnsi="Arial" w:cs="Arial"/>
        </w:rPr>
        <w:t>. této smlouvy do </w:t>
      </w:r>
      <w:r>
        <w:rPr>
          <w:rFonts w:ascii="Arial" w:hAnsi="Arial" w:cs="Arial"/>
        </w:rPr>
        <w:t>30. 06. 2018</w:t>
      </w:r>
      <w:r w:rsidRPr="003D52EA">
        <w:rPr>
          <w:rFonts w:ascii="Arial" w:hAnsi="Arial" w:cs="Arial"/>
        </w:rPr>
        <w:t>.</w:t>
      </w:r>
    </w:p>
    <w:p w:rsidR="00266CD1" w:rsidRDefault="00266CD1" w:rsidP="00266CD1">
      <w:pPr>
        <w:keepLines/>
        <w:suppressAutoHyphens/>
        <w:spacing w:after="0" w:line="240" w:lineRule="auto"/>
        <w:ind w:left="420"/>
        <w:jc w:val="both"/>
        <w:rPr>
          <w:rFonts w:ascii="Arial" w:hAnsi="Arial" w:cs="Arial"/>
          <w:lang w:val="x-none" w:eastAsia="cs-CZ"/>
        </w:rPr>
      </w:pPr>
    </w:p>
    <w:p w:rsidR="003D52EA" w:rsidRPr="00BB1E96" w:rsidRDefault="009A044D" w:rsidP="003D52EA">
      <w:pPr>
        <w:keepLines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lang w:val="x-none" w:eastAsia="cs-CZ"/>
        </w:rPr>
      </w:pPr>
      <w:r>
        <w:rPr>
          <w:rFonts w:ascii="Arial" w:hAnsi="Arial" w:cs="Arial"/>
          <w:lang w:val="x-none" w:eastAsia="cs-CZ"/>
        </w:rPr>
        <w:t>Dokončené dílo musí být v </w:t>
      </w:r>
      <w:r w:rsidR="003D52EA">
        <w:rPr>
          <w:rFonts w:ascii="Arial" w:hAnsi="Arial" w:cs="Arial"/>
          <w:lang w:eastAsia="cs-CZ"/>
        </w:rPr>
        <w:t>těchto</w:t>
      </w:r>
      <w:r w:rsidR="003D52EA">
        <w:rPr>
          <w:rFonts w:ascii="Arial" w:hAnsi="Arial" w:cs="Arial"/>
          <w:lang w:val="x-none" w:eastAsia="cs-CZ"/>
        </w:rPr>
        <w:t xml:space="preserve"> termínech</w:t>
      </w:r>
      <w:r w:rsidR="00CA5179" w:rsidRPr="00C95CD5">
        <w:rPr>
          <w:rFonts w:ascii="Arial" w:hAnsi="Arial" w:cs="Arial"/>
          <w:lang w:val="x-none" w:eastAsia="cs-CZ"/>
        </w:rPr>
        <w:t xml:space="preserve"> předáno objednateli</w:t>
      </w:r>
      <w:r w:rsidR="003D52EA">
        <w:rPr>
          <w:rFonts w:ascii="Arial" w:hAnsi="Arial" w:cs="Arial"/>
          <w:lang w:eastAsia="cs-CZ"/>
        </w:rPr>
        <w:t xml:space="preserve"> – kontaktní osobě ve věcech technických</w:t>
      </w:r>
      <w:r w:rsidR="00CA5179" w:rsidRPr="00C95CD5">
        <w:rPr>
          <w:rFonts w:ascii="Arial" w:hAnsi="Arial" w:cs="Arial"/>
          <w:lang w:val="x-none" w:eastAsia="cs-CZ"/>
        </w:rPr>
        <w:t xml:space="preserve">, </w:t>
      </w:r>
      <w:r w:rsidR="003D52EA">
        <w:rPr>
          <w:rFonts w:ascii="Arial" w:hAnsi="Arial" w:cs="Arial"/>
          <w:lang w:eastAsia="cs-CZ"/>
        </w:rPr>
        <w:t xml:space="preserve">na adrese Magistrát města Frýdku-Místku, Palackého 115, Frýdek-Místek </w:t>
      </w:r>
      <w:r w:rsidR="00CA5179" w:rsidRPr="00C95CD5">
        <w:rPr>
          <w:rFonts w:ascii="Arial" w:hAnsi="Arial" w:cs="Arial"/>
          <w:lang w:val="x-none" w:eastAsia="cs-CZ"/>
        </w:rPr>
        <w:t>a to protokolárním předáním a převzetím c</w:t>
      </w:r>
      <w:r w:rsidR="003D52EA">
        <w:rPr>
          <w:rFonts w:ascii="Arial" w:hAnsi="Arial" w:cs="Arial"/>
          <w:lang w:val="x-none" w:eastAsia="cs-CZ"/>
        </w:rPr>
        <w:t>elé dodávky bez vad a nedodělků</w:t>
      </w:r>
      <w:r w:rsidR="003D52EA">
        <w:rPr>
          <w:rFonts w:ascii="Arial" w:hAnsi="Arial" w:cs="Arial"/>
          <w:lang w:eastAsia="cs-CZ"/>
        </w:rPr>
        <w:t xml:space="preserve">. </w:t>
      </w:r>
    </w:p>
    <w:p w:rsidR="00CA5179" w:rsidRPr="00C95CD5" w:rsidRDefault="00CA5179" w:rsidP="00CA5179">
      <w:pPr>
        <w:keepLines/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</w:p>
    <w:p w:rsidR="00CA5179" w:rsidRPr="00C95CD5" w:rsidRDefault="00CA5179" w:rsidP="009D64DA">
      <w:pPr>
        <w:keepLines/>
        <w:numPr>
          <w:ilvl w:val="1"/>
          <w:numId w:val="2"/>
        </w:numPr>
        <w:suppressAutoHyphens/>
        <w:spacing w:after="0" w:line="240" w:lineRule="auto"/>
        <w:ind w:left="397" w:hanging="397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val="x-none" w:eastAsia="cs-CZ"/>
        </w:rPr>
        <w:t>Zhotovitel je povinen zahájit provedení díla ihned po podpisu této smlouvy.</w:t>
      </w:r>
    </w:p>
    <w:p w:rsidR="00CA5179" w:rsidRPr="002371E9" w:rsidRDefault="00CA5179" w:rsidP="00CA5179">
      <w:pPr>
        <w:keepLines/>
        <w:suppressAutoHyphens/>
        <w:spacing w:after="0" w:line="240" w:lineRule="auto"/>
        <w:ind w:left="420"/>
        <w:jc w:val="both"/>
        <w:rPr>
          <w:rFonts w:ascii="Arial" w:hAnsi="Arial" w:cs="Arial"/>
          <w:lang w:val="x-none" w:eastAsia="cs-CZ"/>
        </w:rPr>
      </w:pPr>
    </w:p>
    <w:p w:rsidR="009A044D" w:rsidRPr="009A044D" w:rsidRDefault="00CA5179" w:rsidP="009A044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lang w:val="x-none" w:eastAsia="cs-CZ"/>
        </w:rPr>
      </w:pPr>
      <w:r w:rsidRPr="009A044D">
        <w:rPr>
          <w:rFonts w:ascii="Arial" w:hAnsi="Arial" w:cs="Arial"/>
          <w:lang w:val="x-none" w:eastAsia="cs-CZ"/>
        </w:rPr>
        <w:t xml:space="preserve">Předmět díla bude proveden v nejlepší kvalitě a v souladu s příslušnými normami a předpisy platnými v době provádění díla, zejména </w:t>
      </w:r>
      <w:r w:rsidR="009A044D" w:rsidRPr="009A044D">
        <w:rPr>
          <w:rFonts w:ascii="Arial" w:hAnsi="Arial" w:cs="Arial"/>
          <w:lang w:val="x-none" w:eastAsia="cs-CZ"/>
        </w:rPr>
        <w:t>se zákonem č. 289/1995 Sb. o lesích, ve znění pozdějších předpisů s vyhláškou č. 84/1996 Sb., o lesním hospodářském a v souladu s dalšími příslušnými platnými právními a ostatními předpisy.</w:t>
      </w:r>
    </w:p>
    <w:p w:rsidR="009A044D" w:rsidRDefault="009A044D" w:rsidP="009A044D">
      <w:pPr>
        <w:pStyle w:val="Odstavecseseznamem"/>
        <w:autoSpaceDE w:val="0"/>
        <w:autoSpaceDN w:val="0"/>
        <w:adjustRightInd w:val="0"/>
        <w:spacing w:after="0" w:line="240" w:lineRule="auto"/>
        <w:ind w:left="420"/>
        <w:contextualSpacing w:val="0"/>
        <w:jc w:val="both"/>
        <w:rPr>
          <w:rFonts w:ascii="Arial" w:hAnsi="Arial" w:cs="Arial"/>
          <w:lang w:eastAsia="cs-CZ"/>
        </w:rPr>
      </w:pPr>
    </w:p>
    <w:p w:rsidR="00443BB1" w:rsidRDefault="00443BB1" w:rsidP="009D64D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B4756B">
        <w:rPr>
          <w:rFonts w:ascii="Arial" w:hAnsi="Arial" w:cs="Arial"/>
          <w:lang w:eastAsia="cs-CZ"/>
        </w:rPr>
        <w:t xml:space="preserve">Za řádně provedené dílo se považuje takové, které bude mít vlastnosti stanovené touto smlouvou, plynoucí z obecně závazných předpisů a norem (i jejich nezávazných částí), popřípadě vlastnosti obvyklé, </w:t>
      </w:r>
      <w:r>
        <w:rPr>
          <w:rFonts w:ascii="Arial" w:hAnsi="Arial" w:cs="Arial"/>
          <w:lang w:eastAsia="cs-CZ"/>
        </w:rPr>
        <w:t>bude</w:t>
      </w:r>
      <w:r w:rsidRPr="00B4756B">
        <w:rPr>
          <w:rFonts w:ascii="Arial" w:hAnsi="Arial" w:cs="Arial"/>
          <w:lang w:eastAsia="cs-CZ"/>
        </w:rPr>
        <w:t xml:space="preserve"> splňovat náležitosti odpovídající účelu pro který je dané dí</w:t>
      </w:r>
      <w:r>
        <w:rPr>
          <w:rFonts w:ascii="Arial" w:hAnsi="Arial" w:cs="Arial"/>
          <w:lang w:eastAsia="cs-CZ"/>
        </w:rPr>
        <w:t>lo</w:t>
      </w:r>
      <w:r w:rsidRPr="00B4756B">
        <w:rPr>
          <w:rFonts w:ascii="Arial" w:hAnsi="Arial" w:cs="Arial"/>
          <w:lang w:eastAsia="cs-CZ"/>
        </w:rPr>
        <w:t xml:space="preserve"> určené a bude objednateli dodáno ve sjednaném termínu dle této smlouvy. </w:t>
      </w:r>
    </w:p>
    <w:p w:rsidR="00443BB1" w:rsidRPr="00443BB1" w:rsidRDefault="00443BB1" w:rsidP="00443BB1">
      <w:pPr>
        <w:pStyle w:val="Odstavecseseznamem"/>
        <w:rPr>
          <w:rFonts w:ascii="Arial" w:hAnsi="Arial" w:cs="Arial"/>
          <w:lang w:eastAsia="cs-CZ"/>
        </w:rPr>
      </w:pPr>
    </w:p>
    <w:p w:rsidR="00EE13FA" w:rsidRDefault="00443BB1" w:rsidP="00626E6F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eastAsia="cs-CZ"/>
        </w:rPr>
      </w:pPr>
      <w:r w:rsidRPr="009A044D">
        <w:rPr>
          <w:rFonts w:ascii="Arial" w:hAnsi="Arial" w:cs="Arial"/>
          <w:lang w:eastAsia="cs-CZ"/>
        </w:rPr>
        <w:t>Zhotovitel je povinen objednateli dílo</w:t>
      </w:r>
      <w:r w:rsidR="00EE13FA" w:rsidRPr="009A044D">
        <w:rPr>
          <w:rFonts w:ascii="Arial" w:hAnsi="Arial" w:cs="Arial"/>
          <w:lang w:eastAsia="cs-CZ"/>
        </w:rPr>
        <w:t xml:space="preserve">, </w:t>
      </w:r>
      <w:r w:rsidR="007064B3" w:rsidRPr="009A044D">
        <w:rPr>
          <w:rFonts w:ascii="Arial" w:hAnsi="Arial" w:cs="Arial"/>
          <w:lang w:eastAsia="cs-CZ"/>
        </w:rPr>
        <w:t>resp. jeho dílčí část</w:t>
      </w:r>
      <w:r w:rsidR="009A044D" w:rsidRPr="009A044D">
        <w:rPr>
          <w:rFonts w:ascii="Arial" w:hAnsi="Arial" w:cs="Arial"/>
          <w:lang w:eastAsia="cs-CZ"/>
        </w:rPr>
        <w:t>i</w:t>
      </w:r>
      <w:r w:rsidR="007064B3" w:rsidRPr="009A044D">
        <w:rPr>
          <w:rFonts w:ascii="Arial" w:hAnsi="Arial" w:cs="Arial"/>
          <w:lang w:eastAsia="cs-CZ"/>
        </w:rPr>
        <w:t xml:space="preserve"> </w:t>
      </w:r>
      <w:r w:rsidRPr="009A044D">
        <w:rPr>
          <w:rFonts w:ascii="Arial" w:hAnsi="Arial" w:cs="Arial"/>
          <w:lang w:eastAsia="cs-CZ"/>
        </w:rPr>
        <w:t>a technické řešení</w:t>
      </w:r>
      <w:r w:rsidR="00964FB4" w:rsidRPr="009A044D">
        <w:rPr>
          <w:rFonts w:ascii="Arial" w:hAnsi="Arial" w:cs="Arial"/>
          <w:lang w:eastAsia="cs-CZ"/>
        </w:rPr>
        <w:t xml:space="preserve"> v dostatečném předstihu před sjednaným termínem plnění</w:t>
      </w:r>
      <w:r w:rsidRPr="009A044D">
        <w:rPr>
          <w:rFonts w:ascii="Arial" w:hAnsi="Arial" w:cs="Arial"/>
          <w:lang w:eastAsia="cs-CZ"/>
        </w:rPr>
        <w:t xml:space="preserve"> v nezbytném rozsahu představit</w:t>
      </w:r>
      <w:r w:rsidR="00901066" w:rsidRPr="009A044D">
        <w:rPr>
          <w:rFonts w:ascii="Arial" w:hAnsi="Arial" w:cs="Arial"/>
          <w:lang w:eastAsia="cs-CZ"/>
        </w:rPr>
        <w:t xml:space="preserve"> a obhájit</w:t>
      </w:r>
      <w:r w:rsidRPr="009A044D">
        <w:rPr>
          <w:rFonts w:ascii="Arial" w:hAnsi="Arial" w:cs="Arial"/>
          <w:lang w:eastAsia="cs-CZ"/>
        </w:rPr>
        <w:t>. Objednatel dílo prohlédne</w:t>
      </w:r>
      <w:r w:rsidR="00CD04E4" w:rsidRPr="009A044D">
        <w:rPr>
          <w:rFonts w:ascii="Arial" w:hAnsi="Arial" w:cs="Arial"/>
          <w:lang w:eastAsia="cs-CZ"/>
        </w:rPr>
        <w:t>,</w:t>
      </w:r>
      <w:r w:rsidR="00964FB4" w:rsidRPr="009A044D">
        <w:rPr>
          <w:rFonts w:ascii="Arial" w:hAnsi="Arial" w:cs="Arial"/>
          <w:lang w:eastAsia="cs-CZ"/>
        </w:rPr>
        <w:t xml:space="preserve"> </w:t>
      </w:r>
      <w:r w:rsidRPr="009A044D">
        <w:rPr>
          <w:rFonts w:ascii="Arial" w:hAnsi="Arial" w:cs="Arial"/>
          <w:lang w:eastAsia="cs-CZ"/>
        </w:rPr>
        <w:t xml:space="preserve">a buď dílo vrátí zhotoviteli s vytčením vad a nedodělků nebo protokolárně dílo odsouhlasí a převezme. Po odstranění nedodělků a případných vad bude dílo opět předloženo k odsouhlasení a převzetí. Kompletní dílo </w:t>
      </w:r>
      <w:r w:rsidR="00964FB4" w:rsidRPr="009A044D">
        <w:rPr>
          <w:rFonts w:ascii="Arial" w:hAnsi="Arial" w:cs="Arial"/>
          <w:lang w:eastAsia="cs-CZ"/>
        </w:rPr>
        <w:t>však</w:t>
      </w:r>
      <w:r w:rsidRPr="009A044D">
        <w:rPr>
          <w:rFonts w:ascii="Arial" w:hAnsi="Arial" w:cs="Arial"/>
          <w:lang w:eastAsia="cs-CZ"/>
        </w:rPr>
        <w:t xml:space="preserve"> </w:t>
      </w:r>
      <w:r w:rsidR="00964FB4" w:rsidRPr="009A044D">
        <w:rPr>
          <w:rFonts w:ascii="Arial" w:hAnsi="Arial" w:cs="Arial"/>
          <w:lang w:eastAsia="cs-CZ"/>
        </w:rPr>
        <w:t>musí</w:t>
      </w:r>
      <w:r w:rsidRPr="009A044D">
        <w:rPr>
          <w:rFonts w:ascii="Arial" w:hAnsi="Arial" w:cs="Arial"/>
          <w:lang w:eastAsia="cs-CZ"/>
        </w:rPr>
        <w:t xml:space="preserve"> být předáno</w:t>
      </w:r>
      <w:r w:rsidR="00964FB4" w:rsidRPr="009A044D">
        <w:rPr>
          <w:rFonts w:ascii="Arial" w:hAnsi="Arial" w:cs="Arial"/>
          <w:lang w:eastAsia="cs-CZ"/>
        </w:rPr>
        <w:t xml:space="preserve"> </w:t>
      </w:r>
      <w:r w:rsidR="00964FB4" w:rsidRPr="00626E6F">
        <w:rPr>
          <w:rFonts w:ascii="Arial" w:hAnsi="Arial" w:cs="Arial"/>
          <w:lang w:eastAsia="cs-CZ"/>
        </w:rPr>
        <w:t>v termínu dle této smlouvy</w:t>
      </w:r>
      <w:r w:rsidR="009A044D" w:rsidRPr="00626E6F">
        <w:rPr>
          <w:rFonts w:ascii="Arial" w:hAnsi="Arial" w:cs="Arial"/>
          <w:lang w:eastAsia="cs-CZ"/>
        </w:rPr>
        <w:t>.</w:t>
      </w:r>
      <w:r w:rsidRPr="00626E6F">
        <w:rPr>
          <w:rFonts w:ascii="Arial" w:hAnsi="Arial" w:cs="Arial"/>
          <w:lang w:eastAsia="cs-CZ"/>
        </w:rPr>
        <w:t xml:space="preserve"> </w:t>
      </w:r>
    </w:p>
    <w:p w:rsidR="00626E6F" w:rsidRPr="00626E6F" w:rsidRDefault="00626E6F" w:rsidP="00626E6F">
      <w:pPr>
        <w:pStyle w:val="Odstavecseseznamem"/>
        <w:rPr>
          <w:rFonts w:ascii="Arial" w:hAnsi="Arial" w:cs="Arial"/>
          <w:lang w:eastAsia="cs-CZ"/>
        </w:rPr>
      </w:pPr>
    </w:p>
    <w:p w:rsidR="00626E6F" w:rsidRDefault="00626E6F" w:rsidP="00626E6F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Místem plnění jsou následující katastrální území:</w:t>
      </w:r>
    </w:p>
    <w:p w:rsidR="00626E6F" w:rsidRPr="00626E6F" w:rsidRDefault="00626E6F" w:rsidP="00626E6F">
      <w:pPr>
        <w:pStyle w:val="Odstavecseseznamem"/>
        <w:rPr>
          <w:rFonts w:ascii="Arial" w:hAnsi="Arial" w:cs="Arial"/>
          <w:lang w:eastAsia="cs-CZ"/>
        </w:rPr>
      </w:pPr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>Brušperk</w:t>
      </w:r>
      <w:r>
        <w:rPr>
          <w:rFonts w:ascii="Arial" w:hAnsi="Arial" w:cs="Arial"/>
          <w:lang w:eastAsia="cs-CZ"/>
        </w:rPr>
        <w:t xml:space="preserve">                                                       </w:t>
      </w:r>
      <w:proofErr w:type="spellStart"/>
      <w:r w:rsidRPr="00626E6F">
        <w:rPr>
          <w:rFonts w:ascii="Arial" w:hAnsi="Arial" w:cs="Arial"/>
          <w:lang w:eastAsia="cs-CZ"/>
        </w:rPr>
        <w:t>Oprechtice</w:t>
      </w:r>
      <w:proofErr w:type="spellEnd"/>
      <w:r w:rsidRPr="00626E6F">
        <w:rPr>
          <w:rFonts w:ascii="Arial" w:hAnsi="Arial" w:cs="Arial"/>
          <w:lang w:eastAsia="cs-CZ"/>
        </w:rPr>
        <w:t xml:space="preserve"> ve Slezsku</w:t>
      </w:r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 xml:space="preserve">Dolní </w:t>
      </w:r>
      <w:proofErr w:type="spellStart"/>
      <w:proofErr w:type="gramStart"/>
      <w:r w:rsidRPr="00626E6F">
        <w:rPr>
          <w:rFonts w:ascii="Arial" w:hAnsi="Arial" w:cs="Arial"/>
          <w:lang w:eastAsia="cs-CZ"/>
        </w:rPr>
        <w:t>Domaslavice</w:t>
      </w:r>
      <w:proofErr w:type="spellEnd"/>
      <w:r>
        <w:rPr>
          <w:rFonts w:ascii="Arial" w:hAnsi="Arial" w:cs="Arial"/>
          <w:lang w:eastAsia="cs-CZ"/>
        </w:rPr>
        <w:t xml:space="preserve">                                        Paskov</w:t>
      </w:r>
      <w:proofErr w:type="gramEnd"/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>Dolní Soběšovice</w:t>
      </w:r>
      <w:r>
        <w:rPr>
          <w:rFonts w:ascii="Arial" w:hAnsi="Arial" w:cs="Arial"/>
          <w:lang w:eastAsia="cs-CZ"/>
        </w:rPr>
        <w:t xml:space="preserve">                                          </w:t>
      </w:r>
      <w:proofErr w:type="spellStart"/>
      <w:r>
        <w:rPr>
          <w:rFonts w:ascii="Arial" w:hAnsi="Arial" w:cs="Arial"/>
          <w:lang w:eastAsia="cs-CZ"/>
        </w:rPr>
        <w:t>Pitrov</w:t>
      </w:r>
      <w:proofErr w:type="spellEnd"/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>Dolní Tošanovice (</w:t>
      </w:r>
      <w:proofErr w:type="gramStart"/>
      <w:r w:rsidRPr="00626E6F">
        <w:rPr>
          <w:rFonts w:ascii="Arial" w:hAnsi="Arial" w:cs="Arial"/>
          <w:lang w:eastAsia="cs-CZ"/>
        </w:rPr>
        <w:t>část)</w:t>
      </w:r>
      <w:r>
        <w:rPr>
          <w:rFonts w:ascii="Arial" w:hAnsi="Arial" w:cs="Arial"/>
          <w:lang w:eastAsia="cs-CZ"/>
        </w:rPr>
        <w:t xml:space="preserve">                                </w:t>
      </w:r>
      <w:r w:rsidRPr="00626E6F">
        <w:rPr>
          <w:rFonts w:ascii="Arial" w:hAnsi="Arial" w:cs="Arial"/>
          <w:lang w:eastAsia="cs-CZ"/>
        </w:rPr>
        <w:t>Řepiště</w:t>
      </w:r>
      <w:proofErr w:type="gramEnd"/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 xml:space="preserve">Horní </w:t>
      </w:r>
      <w:proofErr w:type="spellStart"/>
      <w:r w:rsidRPr="00626E6F">
        <w:rPr>
          <w:rFonts w:ascii="Arial" w:hAnsi="Arial" w:cs="Arial"/>
          <w:lang w:eastAsia="cs-CZ"/>
        </w:rPr>
        <w:t>Domaslavice</w:t>
      </w:r>
      <w:proofErr w:type="spellEnd"/>
      <w:r w:rsidRPr="00626E6F">
        <w:rPr>
          <w:rFonts w:ascii="Arial" w:hAnsi="Arial" w:cs="Arial"/>
          <w:lang w:eastAsia="cs-CZ"/>
        </w:rPr>
        <w:t xml:space="preserve"> (</w:t>
      </w:r>
      <w:proofErr w:type="gramStart"/>
      <w:r w:rsidRPr="00626E6F">
        <w:rPr>
          <w:rFonts w:ascii="Arial" w:hAnsi="Arial" w:cs="Arial"/>
          <w:lang w:eastAsia="cs-CZ"/>
        </w:rPr>
        <w:t>část)</w:t>
      </w:r>
      <w:r w:rsidR="00764E63">
        <w:rPr>
          <w:rFonts w:ascii="Arial" w:hAnsi="Arial" w:cs="Arial"/>
          <w:lang w:eastAsia="cs-CZ"/>
        </w:rPr>
        <w:t xml:space="preserve">                             </w:t>
      </w:r>
      <w:r w:rsidR="00764E63" w:rsidRPr="00764E63">
        <w:rPr>
          <w:rFonts w:ascii="Arial" w:hAnsi="Arial" w:cs="Arial"/>
          <w:lang w:eastAsia="cs-CZ"/>
        </w:rPr>
        <w:t>Sedliště</w:t>
      </w:r>
      <w:proofErr w:type="gramEnd"/>
      <w:r w:rsidR="00764E63" w:rsidRPr="00764E63">
        <w:rPr>
          <w:rFonts w:ascii="Arial" w:hAnsi="Arial" w:cs="Arial"/>
          <w:lang w:eastAsia="cs-CZ"/>
        </w:rPr>
        <w:t xml:space="preserve"> ve Slezsku (část)</w:t>
      </w:r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 xml:space="preserve">Horní </w:t>
      </w:r>
      <w:proofErr w:type="gramStart"/>
      <w:r w:rsidRPr="00626E6F">
        <w:rPr>
          <w:rFonts w:ascii="Arial" w:hAnsi="Arial" w:cs="Arial"/>
          <w:lang w:eastAsia="cs-CZ"/>
        </w:rPr>
        <w:t>Soběšovice</w:t>
      </w:r>
      <w:r w:rsidR="00764E63">
        <w:rPr>
          <w:rFonts w:ascii="Arial" w:hAnsi="Arial" w:cs="Arial"/>
          <w:lang w:eastAsia="cs-CZ"/>
        </w:rPr>
        <w:t xml:space="preserve">                                         </w:t>
      </w:r>
      <w:r w:rsidR="00764E63" w:rsidRPr="00764E63">
        <w:rPr>
          <w:rFonts w:ascii="Arial" w:hAnsi="Arial" w:cs="Arial"/>
          <w:lang w:eastAsia="cs-CZ"/>
        </w:rPr>
        <w:t>Staříč</w:t>
      </w:r>
      <w:proofErr w:type="gramEnd"/>
      <w:r w:rsidR="00764E63" w:rsidRPr="00764E63">
        <w:rPr>
          <w:rFonts w:ascii="Arial" w:hAnsi="Arial" w:cs="Arial"/>
          <w:lang w:eastAsia="cs-CZ"/>
        </w:rPr>
        <w:t xml:space="preserve"> (část)</w:t>
      </w:r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>Horní Tošanovice (</w:t>
      </w:r>
      <w:proofErr w:type="gramStart"/>
      <w:r w:rsidRPr="00626E6F">
        <w:rPr>
          <w:rFonts w:ascii="Arial" w:hAnsi="Arial" w:cs="Arial"/>
          <w:lang w:eastAsia="cs-CZ"/>
        </w:rPr>
        <w:t>část)</w:t>
      </w:r>
      <w:r w:rsidR="00764E63">
        <w:rPr>
          <w:rFonts w:ascii="Arial" w:hAnsi="Arial" w:cs="Arial"/>
          <w:lang w:eastAsia="cs-CZ"/>
        </w:rPr>
        <w:t xml:space="preserve">                               </w:t>
      </w:r>
      <w:r w:rsidR="00764E63" w:rsidRPr="00764E63">
        <w:rPr>
          <w:rFonts w:ascii="Arial" w:hAnsi="Arial" w:cs="Arial"/>
          <w:lang w:eastAsia="cs-CZ"/>
        </w:rPr>
        <w:t>Třanovice</w:t>
      </w:r>
      <w:proofErr w:type="gramEnd"/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proofErr w:type="gramStart"/>
      <w:r w:rsidRPr="00626E6F">
        <w:rPr>
          <w:rFonts w:ascii="Arial" w:hAnsi="Arial" w:cs="Arial"/>
          <w:lang w:eastAsia="cs-CZ"/>
        </w:rPr>
        <w:lastRenderedPageBreak/>
        <w:t>Kaňovice</w:t>
      </w:r>
      <w:r w:rsidR="00764E63">
        <w:rPr>
          <w:rFonts w:ascii="Arial" w:hAnsi="Arial" w:cs="Arial"/>
          <w:lang w:eastAsia="cs-CZ"/>
        </w:rPr>
        <w:t xml:space="preserve">                                                       </w:t>
      </w:r>
      <w:r w:rsidR="00764E63" w:rsidRPr="00764E63">
        <w:rPr>
          <w:rFonts w:ascii="Arial" w:hAnsi="Arial" w:cs="Arial"/>
          <w:lang w:eastAsia="cs-CZ"/>
        </w:rPr>
        <w:t>Vojkovice</w:t>
      </w:r>
      <w:proofErr w:type="gramEnd"/>
      <w:r w:rsidR="00764E63" w:rsidRPr="00764E63">
        <w:rPr>
          <w:rFonts w:ascii="Arial" w:hAnsi="Arial" w:cs="Arial"/>
          <w:lang w:eastAsia="cs-CZ"/>
        </w:rPr>
        <w:t xml:space="preserve"> (část)</w:t>
      </w:r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proofErr w:type="spellStart"/>
      <w:r w:rsidRPr="00626E6F">
        <w:rPr>
          <w:rFonts w:ascii="Arial" w:hAnsi="Arial" w:cs="Arial"/>
          <w:lang w:eastAsia="cs-CZ"/>
        </w:rPr>
        <w:t>Kocurovice</w:t>
      </w:r>
      <w:proofErr w:type="spellEnd"/>
      <w:r w:rsidRPr="00626E6F">
        <w:rPr>
          <w:rFonts w:ascii="Arial" w:hAnsi="Arial" w:cs="Arial"/>
          <w:lang w:eastAsia="cs-CZ"/>
        </w:rPr>
        <w:t xml:space="preserve"> (</w:t>
      </w:r>
      <w:proofErr w:type="gramStart"/>
      <w:r w:rsidRPr="00626E6F">
        <w:rPr>
          <w:rFonts w:ascii="Arial" w:hAnsi="Arial" w:cs="Arial"/>
          <w:lang w:eastAsia="cs-CZ"/>
        </w:rPr>
        <w:t>část)</w:t>
      </w:r>
      <w:r w:rsidR="00764E63">
        <w:rPr>
          <w:rFonts w:ascii="Arial" w:hAnsi="Arial" w:cs="Arial"/>
          <w:lang w:eastAsia="cs-CZ"/>
        </w:rPr>
        <w:t xml:space="preserve">                                          </w:t>
      </w:r>
      <w:r w:rsidR="00764E63" w:rsidRPr="00764E63">
        <w:rPr>
          <w:rFonts w:ascii="Arial" w:hAnsi="Arial" w:cs="Arial"/>
          <w:lang w:eastAsia="cs-CZ"/>
        </w:rPr>
        <w:t>Volovec</w:t>
      </w:r>
      <w:proofErr w:type="gramEnd"/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proofErr w:type="gramStart"/>
      <w:r w:rsidRPr="00626E6F">
        <w:rPr>
          <w:rFonts w:ascii="Arial" w:hAnsi="Arial" w:cs="Arial"/>
          <w:lang w:eastAsia="cs-CZ"/>
        </w:rPr>
        <w:t>Krmelín</w:t>
      </w:r>
      <w:r w:rsidR="00764E63">
        <w:rPr>
          <w:rFonts w:ascii="Arial" w:hAnsi="Arial" w:cs="Arial"/>
          <w:lang w:eastAsia="cs-CZ"/>
        </w:rPr>
        <w:t xml:space="preserve">                                                         </w:t>
      </w:r>
      <w:r w:rsidR="00764E63" w:rsidRPr="00764E63">
        <w:rPr>
          <w:rFonts w:ascii="Arial" w:hAnsi="Arial" w:cs="Arial"/>
          <w:lang w:eastAsia="cs-CZ"/>
        </w:rPr>
        <w:t>Žabeň</w:t>
      </w:r>
      <w:proofErr w:type="gramEnd"/>
      <w:r w:rsidR="00764E63" w:rsidRPr="00764E63">
        <w:rPr>
          <w:rFonts w:ascii="Arial" w:hAnsi="Arial" w:cs="Arial"/>
          <w:lang w:eastAsia="cs-CZ"/>
        </w:rPr>
        <w:t xml:space="preserve"> (část)</w:t>
      </w:r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>Lískovec u Frýdku-Místku (</w:t>
      </w:r>
      <w:proofErr w:type="gramStart"/>
      <w:r w:rsidRPr="00626E6F">
        <w:rPr>
          <w:rFonts w:ascii="Arial" w:hAnsi="Arial" w:cs="Arial"/>
          <w:lang w:eastAsia="cs-CZ"/>
        </w:rPr>
        <w:t>část)</w:t>
      </w:r>
      <w:r w:rsidR="00764E63">
        <w:rPr>
          <w:rFonts w:ascii="Arial" w:hAnsi="Arial" w:cs="Arial"/>
          <w:lang w:eastAsia="cs-CZ"/>
        </w:rPr>
        <w:t xml:space="preserve">                  </w:t>
      </w:r>
      <w:r w:rsidR="00764E63" w:rsidRPr="00764E63">
        <w:rPr>
          <w:rFonts w:ascii="Arial" w:hAnsi="Arial" w:cs="Arial"/>
          <w:lang w:eastAsia="cs-CZ"/>
        </w:rPr>
        <w:t>Žermanice</w:t>
      </w:r>
      <w:proofErr w:type="gramEnd"/>
      <w:r w:rsidR="00764E63" w:rsidRPr="00764E63">
        <w:rPr>
          <w:rFonts w:ascii="Arial" w:hAnsi="Arial" w:cs="Arial"/>
          <w:lang w:eastAsia="cs-CZ"/>
        </w:rPr>
        <w:t xml:space="preserve"> (část)</w:t>
      </w:r>
    </w:p>
    <w:p w:rsidR="00626E6F" w:rsidRPr="00626E6F" w:rsidRDefault="00626E6F" w:rsidP="00626E6F">
      <w:pPr>
        <w:pStyle w:val="Odstavecseseznamem"/>
        <w:autoSpaceDE w:val="0"/>
        <w:autoSpaceDN w:val="0"/>
        <w:adjustRightInd w:val="0"/>
        <w:spacing w:after="0" w:line="240" w:lineRule="auto"/>
        <w:ind w:left="420"/>
        <w:contextualSpacing w:val="0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>Lučina (část)</w:t>
      </w:r>
    </w:p>
    <w:p w:rsidR="00CA5179" w:rsidRPr="00C95CD5" w:rsidRDefault="00CA5179" w:rsidP="00CA5179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bCs/>
          <w:lang w:val="x-none"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t xml:space="preserve">článek 4. </w:t>
      </w:r>
    </w:p>
    <w:p w:rsidR="00CA5179" w:rsidRPr="00C95CD5" w:rsidRDefault="001B644F" w:rsidP="00CA5179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bCs/>
          <w:lang w:val="x-none" w:eastAsia="cs-CZ"/>
        </w:rPr>
      </w:pPr>
      <w:r>
        <w:rPr>
          <w:rFonts w:ascii="Arial" w:hAnsi="Arial" w:cs="Arial"/>
          <w:b/>
          <w:bCs/>
          <w:lang w:val="x-none" w:eastAsia="cs-CZ"/>
        </w:rPr>
        <w:tab/>
        <w:t>Cena a platební podmínky</w:t>
      </w:r>
    </w:p>
    <w:p w:rsidR="00CA5179" w:rsidRPr="00C95CD5" w:rsidRDefault="00CA5179" w:rsidP="00CA5179">
      <w:pPr>
        <w:keepNext/>
        <w:tabs>
          <w:tab w:val="left" w:pos="709"/>
        </w:tabs>
        <w:spacing w:after="0" w:line="240" w:lineRule="auto"/>
        <w:ind w:left="709"/>
        <w:jc w:val="center"/>
        <w:rPr>
          <w:rFonts w:ascii="Arial" w:hAnsi="Arial" w:cs="Arial"/>
          <w:lang w:val="x-none" w:eastAsia="cs-CZ"/>
        </w:rPr>
      </w:pPr>
    </w:p>
    <w:p w:rsidR="00A23EE0" w:rsidRPr="00A23EE0" w:rsidRDefault="00A23EE0" w:rsidP="00801BCC">
      <w:pPr>
        <w:pStyle w:val="Odstavecseseznamem"/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ind w:left="357" w:hanging="357"/>
        <w:jc w:val="both"/>
        <w:rPr>
          <w:rFonts w:ascii="Arial" w:hAnsi="Arial" w:cs="Arial"/>
          <w:lang w:val="x-none" w:eastAsia="cs-CZ"/>
        </w:rPr>
      </w:pPr>
      <w:r w:rsidRPr="00A23EE0">
        <w:rPr>
          <w:rFonts w:ascii="Arial" w:hAnsi="Arial" w:cs="Arial"/>
          <w:lang w:val="x-none" w:eastAsia="cs-CZ"/>
        </w:rPr>
        <w:t xml:space="preserve">Cena za plnění dle čl. 2 této smlouvy je sjednána stranami v souladu s </w:t>
      </w:r>
      <w:proofErr w:type="spellStart"/>
      <w:r w:rsidRPr="00A23EE0">
        <w:rPr>
          <w:rFonts w:ascii="Arial" w:hAnsi="Arial" w:cs="Arial"/>
          <w:lang w:val="x-none" w:eastAsia="cs-CZ"/>
        </w:rPr>
        <w:t>ust</w:t>
      </w:r>
      <w:proofErr w:type="spellEnd"/>
      <w:r w:rsidRPr="00A23EE0">
        <w:rPr>
          <w:rFonts w:ascii="Arial" w:hAnsi="Arial" w:cs="Arial"/>
          <w:lang w:val="x-none" w:eastAsia="cs-CZ"/>
        </w:rPr>
        <w:t>. § 2 zákona č. 526/1990 Sb., o cenách v platném znění na základě cenové nabídky zhotovitele jako cena závazná, nejvýše přípustná, obsahující veškeré náklady a zisk zhotovitele</w:t>
      </w:r>
      <w:r w:rsidR="001B644F">
        <w:rPr>
          <w:rFonts w:ascii="Arial" w:hAnsi="Arial" w:cs="Arial"/>
          <w:lang w:eastAsia="cs-CZ"/>
        </w:rPr>
        <w:t>,</w:t>
      </w:r>
      <w:r w:rsidRPr="00A23EE0">
        <w:rPr>
          <w:rFonts w:ascii="Arial" w:hAnsi="Arial" w:cs="Arial"/>
          <w:lang w:val="x-none" w:eastAsia="cs-CZ"/>
        </w:rPr>
        <w:t xml:space="preserve"> nutný ke zpracování </w:t>
      </w:r>
      <w:r w:rsidR="001B644F">
        <w:rPr>
          <w:rFonts w:ascii="Arial" w:hAnsi="Arial" w:cs="Arial"/>
          <w:lang w:eastAsia="cs-CZ"/>
        </w:rPr>
        <w:t>lesních hospodářských osnov</w:t>
      </w:r>
      <w:r w:rsidRPr="00A23EE0">
        <w:rPr>
          <w:rFonts w:ascii="Arial" w:hAnsi="Arial" w:cs="Arial"/>
          <w:lang w:val="x-none" w:eastAsia="cs-CZ"/>
        </w:rPr>
        <w:t xml:space="preserve"> v souladu s požadavky objednatele a</w:t>
      </w:r>
      <w:r>
        <w:rPr>
          <w:rFonts w:ascii="Arial" w:hAnsi="Arial" w:cs="Arial"/>
          <w:lang w:val="x-none" w:eastAsia="cs-CZ"/>
        </w:rPr>
        <w:t xml:space="preserve"> v rozsahu zejména dle článku 2</w:t>
      </w:r>
      <w:r w:rsidRPr="00A23EE0">
        <w:rPr>
          <w:rFonts w:ascii="Arial" w:hAnsi="Arial" w:cs="Arial"/>
          <w:lang w:val="x-none" w:eastAsia="cs-CZ"/>
        </w:rPr>
        <w:t xml:space="preserve"> této smlouvy.</w:t>
      </w:r>
    </w:p>
    <w:p w:rsidR="00CA5179" w:rsidRDefault="00CA5179" w:rsidP="00CA5179">
      <w:pPr>
        <w:keepLines/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</w:p>
    <w:p w:rsidR="00CA5179" w:rsidRDefault="00CA5179" w:rsidP="009D64DA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420B50">
        <w:rPr>
          <w:rFonts w:ascii="Arial" w:hAnsi="Arial" w:cs="Arial"/>
          <w:lang w:val="x-none" w:eastAsia="cs-CZ"/>
        </w:rPr>
        <w:t>Cena plnění je členěna následovně:</w:t>
      </w:r>
    </w:p>
    <w:p w:rsidR="00F71EE2" w:rsidRDefault="00F71EE2" w:rsidP="00F71EE2">
      <w:pPr>
        <w:pStyle w:val="Odstavecseseznamem"/>
        <w:rPr>
          <w:rFonts w:ascii="Arial" w:hAnsi="Arial" w:cs="Arial"/>
          <w:lang w:val="x-none" w:eastAsia="cs-CZ"/>
        </w:rPr>
      </w:pPr>
    </w:p>
    <w:tbl>
      <w:tblPr>
        <w:tblW w:w="9355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2101"/>
        <w:gridCol w:w="1695"/>
        <w:gridCol w:w="2208"/>
      </w:tblGrid>
      <w:tr w:rsidR="00F71EE2" w:rsidRPr="00F71EE2" w:rsidTr="001B66DA">
        <w:trPr>
          <w:trHeight w:val="56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EE2" w:rsidRPr="00F71EE2" w:rsidRDefault="00F71EE2" w:rsidP="00F71EE2">
            <w:pPr>
              <w:spacing w:before="120" w:after="12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EE2" w:rsidRPr="00F71EE2" w:rsidRDefault="00F71EE2" w:rsidP="00F71EE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F71EE2">
              <w:rPr>
                <w:rFonts w:ascii="Arial" w:eastAsiaTheme="minorEastAsia" w:hAnsi="Arial" w:cs="Arial"/>
                <w:bCs/>
                <w:sz w:val="20"/>
                <w:szCs w:val="20"/>
              </w:rPr>
              <w:t>bez DPH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EE2" w:rsidRPr="00F71EE2" w:rsidRDefault="00F71EE2" w:rsidP="00F71EE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F71EE2">
              <w:rPr>
                <w:rFonts w:ascii="Arial" w:eastAsiaTheme="minorEastAsia" w:hAnsi="Arial" w:cs="Arial"/>
                <w:bCs/>
                <w:sz w:val="20"/>
                <w:szCs w:val="20"/>
              </w:rPr>
              <w:t>DPH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EE2" w:rsidRPr="00F71EE2" w:rsidRDefault="00F71EE2" w:rsidP="00F71EE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F71EE2">
              <w:rPr>
                <w:rFonts w:ascii="Arial" w:eastAsiaTheme="minorEastAsia" w:hAnsi="Arial" w:cs="Arial"/>
                <w:bCs/>
                <w:sz w:val="20"/>
                <w:szCs w:val="20"/>
              </w:rPr>
              <w:t>včetně DPH</w:t>
            </w:r>
          </w:p>
        </w:tc>
      </w:tr>
      <w:tr w:rsidR="004023CD" w:rsidRPr="00F71EE2" w:rsidTr="001B66DA">
        <w:trPr>
          <w:trHeight w:val="53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3CD" w:rsidRPr="00F71EE2" w:rsidRDefault="004023CD" w:rsidP="001B644F">
            <w:pPr>
              <w:spacing w:before="120" w:after="12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F71EE2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Vyhotovení </w:t>
            </w:r>
            <w:r w:rsidR="001B644F">
              <w:rPr>
                <w:rFonts w:ascii="Arial" w:eastAsiaTheme="minorEastAsia" w:hAnsi="Arial" w:cs="Arial"/>
                <w:bCs/>
                <w:sz w:val="20"/>
                <w:szCs w:val="20"/>
              </w:rPr>
              <w:t>lesních hospodářských osnov</w:t>
            </w:r>
            <w:r w:rsidR="00801BC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– 1 ha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3CD" w:rsidRPr="00F71EE2" w:rsidRDefault="0034758F" w:rsidP="00F71EE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537</w:t>
            </w:r>
            <w:r w:rsidR="004023CD" w:rsidRPr="00F71EE2">
              <w:rPr>
                <w:rFonts w:ascii="Arial" w:eastAsiaTheme="minorEastAsia" w:hAnsi="Arial" w:cs="Arial"/>
                <w:bCs/>
                <w:sz w:val="20"/>
                <w:szCs w:val="20"/>
              </w:rPr>
              <w:t>,- Kč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3CD" w:rsidRPr="00F71EE2" w:rsidRDefault="0034758F" w:rsidP="00F71EE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112,77</w:t>
            </w:r>
            <w:r w:rsidR="004023CD" w:rsidRPr="00F71EE2">
              <w:rPr>
                <w:rFonts w:ascii="Arial" w:eastAsiaTheme="minorEastAsia" w:hAnsi="Arial" w:cs="Arial"/>
                <w:bCs/>
                <w:sz w:val="20"/>
                <w:szCs w:val="20"/>
              </w:rPr>
              <w:t>,- Kč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23CD" w:rsidRPr="00F71EE2" w:rsidRDefault="0034758F" w:rsidP="00F71EE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649,77</w:t>
            </w:r>
            <w:r w:rsidR="004023CD" w:rsidRPr="00F71EE2">
              <w:rPr>
                <w:rFonts w:ascii="Arial" w:eastAsiaTheme="minorEastAsia" w:hAnsi="Arial" w:cs="Arial"/>
                <w:bCs/>
                <w:sz w:val="20"/>
                <w:szCs w:val="20"/>
              </w:rPr>
              <w:t>,- Kč</w:t>
            </w:r>
          </w:p>
        </w:tc>
      </w:tr>
    </w:tbl>
    <w:p w:rsidR="00F71EE2" w:rsidRDefault="00F71EE2" w:rsidP="00F71EE2">
      <w:pPr>
        <w:pStyle w:val="Odstavecseseznamem"/>
        <w:rPr>
          <w:rFonts w:ascii="Arial" w:hAnsi="Arial" w:cs="Arial"/>
          <w:lang w:val="x-none" w:eastAsia="cs-CZ"/>
        </w:rPr>
      </w:pPr>
    </w:p>
    <w:p w:rsidR="00801BCC" w:rsidRPr="00451A39" w:rsidRDefault="00801BCC" w:rsidP="009947BF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801BCC">
        <w:rPr>
          <w:rFonts w:ascii="Arial" w:hAnsi="Arial" w:cs="Arial"/>
        </w:rPr>
        <w:t xml:space="preserve">Celková fakturovaná cena </w:t>
      </w:r>
      <w:r w:rsidR="00697A81">
        <w:rPr>
          <w:rFonts w:ascii="Arial" w:hAnsi="Arial" w:cs="Arial"/>
        </w:rPr>
        <w:t>=</w:t>
      </w:r>
      <w:r w:rsidRPr="00801BCC">
        <w:rPr>
          <w:rFonts w:ascii="Arial" w:hAnsi="Arial" w:cs="Arial"/>
        </w:rPr>
        <w:t xml:space="preserve"> </w:t>
      </w:r>
      <w:r w:rsidR="00451A39">
        <w:rPr>
          <w:rFonts w:ascii="Arial" w:hAnsi="Arial" w:cs="Arial"/>
        </w:rPr>
        <w:t>součin</w:t>
      </w:r>
      <w:r w:rsidRPr="00801BCC">
        <w:rPr>
          <w:rFonts w:ascii="Arial" w:hAnsi="Arial" w:cs="Arial"/>
        </w:rPr>
        <w:t xml:space="preserve"> ceny v Kč bez DPH (včetně DPH) za zpracování 1 ha LHO a skutečně zjištěné plochy v </w:t>
      </w:r>
      <w:proofErr w:type="spellStart"/>
      <w:r w:rsidRPr="00801BCC">
        <w:rPr>
          <w:rFonts w:ascii="Arial" w:hAnsi="Arial" w:cs="Arial"/>
        </w:rPr>
        <w:t>plochové</w:t>
      </w:r>
      <w:proofErr w:type="spellEnd"/>
      <w:r w:rsidRPr="00801BCC">
        <w:rPr>
          <w:rFonts w:ascii="Arial" w:hAnsi="Arial" w:cs="Arial"/>
        </w:rPr>
        <w:t xml:space="preserve"> tabulce. </w:t>
      </w:r>
    </w:p>
    <w:p w:rsidR="00451A39" w:rsidRPr="00801BCC" w:rsidRDefault="00451A39" w:rsidP="00451A39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val="x-none" w:eastAsia="cs-CZ"/>
        </w:rPr>
      </w:pPr>
    </w:p>
    <w:p w:rsidR="00B66E51" w:rsidRPr="00697A81" w:rsidRDefault="00BF70D2" w:rsidP="00451A39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napToGrid w:val="0"/>
        </w:rPr>
      </w:pPr>
      <w:r w:rsidRPr="00CF249D">
        <w:rPr>
          <w:rFonts w:ascii="Arial" w:hAnsi="Arial" w:cs="Arial"/>
          <w:lang w:eastAsia="cs-CZ"/>
        </w:rPr>
        <w:t>N</w:t>
      </w:r>
      <w:r w:rsidR="00B66E51">
        <w:rPr>
          <w:rFonts w:ascii="Arial" w:hAnsi="Arial" w:cs="Arial"/>
          <w:lang w:eastAsia="cs-CZ"/>
        </w:rPr>
        <w:t>árok na zaplacení</w:t>
      </w:r>
      <w:r w:rsidR="00B66E51" w:rsidRPr="00B66E51">
        <w:rPr>
          <w:rFonts w:ascii="Arial" w:hAnsi="Arial" w:cs="Arial"/>
          <w:lang w:eastAsia="cs-CZ"/>
        </w:rPr>
        <w:t xml:space="preserve"> 20 % </w:t>
      </w:r>
      <w:r w:rsidR="00B66E51">
        <w:rPr>
          <w:rFonts w:ascii="Arial" w:hAnsi="Arial" w:cs="Arial"/>
          <w:lang w:eastAsia="cs-CZ"/>
        </w:rPr>
        <w:t xml:space="preserve">z celkové </w:t>
      </w:r>
      <w:r w:rsidR="00B66E51" w:rsidRPr="00B66E51">
        <w:rPr>
          <w:rFonts w:ascii="Arial" w:hAnsi="Arial" w:cs="Arial"/>
          <w:lang w:eastAsia="cs-CZ"/>
        </w:rPr>
        <w:t xml:space="preserve">ceny </w:t>
      </w:r>
      <w:r w:rsidR="00B66E51">
        <w:rPr>
          <w:rFonts w:ascii="Arial" w:hAnsi="Arial" w:cs="Arial"/>
          <w:lang w:eastAsia="cs-CZ"/>
        </w:rPr>
        <w:t>díla</w:t>
      </w:r>
      <w:r w:rsidR="00D15870">
        <w:rPr>
          <w:rFonts w:ascii="Arial" w:hAnsi="Arial" w:cs="Arial"/>
          <w:lang w:eastAsia="cs-CZ"/>
        </w:rPr>
        <w:t xml:space="preserve"> včetně DPH</w:t>
      </w:r>
      <w:r w:rsidR="00B66E51">
        <w:rPr>
          <w:rFonts w:ascii="Arial" w:hAnsi="Arial" w:cs="Arial"/>
          <w:lang w:eastAsia="cs-CZ"/>
        </w:rPr>
        <w:t xml:space="preserve"> </w:t>
      </w:r>
      <w:r w:rsidR="00D15870">
        <w:rPr>
          <w:rFonts w:ascii="Arial" w:hAnsi="Arial" w:cs="Arial"/>
          <w:lang w:eastAsia="cs-CZ"/>
        </w:rPr>
        <w:t>za zpracování LHO</w:t>
      </w:r>
      <w:r w:rsidR="00DB4018">
        <w:rPr>
          <w:rFonts w:ascii="Arial" w:hAnsi="Arial" w:cs="Arial"/>
          <w:lang w:eastAsia="cs-CZ"/>
        </w:rPr>
        <w:t>,</w:t>
      </w:r>
      <w:r w:rsidR="00B66E51" w:rsidRPr="00B66E51">
        <w:rPr>
          <w:rFonts w:ascii="Arial" w:hAnsi="Arial" w:cs="Arial"/>
          <w:lang w:eastAsia="cs-CZ"/>
        </w:rPr>
        <w:t xml:space="preserve"> </w:t>
      </w:r>
      <w:r w:rsidR="00B66E51">
        <w:rPr>
          <w:rFonts w:ascii="Arial" w:hAnsi="Arial" w:cs="Arial"/>
          <w:lang w:eastAsia="cs-CZ"/>
        </w:rPr>
        <w:t xml:space="preserve">vzniká </w:t>
      </w:r>
      <w:r w:rsidR="00B66E51" w:rsidRPr="00B66E51">
        <w:rPr>
          <w:rFonts w:ascii="Arial" w:hAnsi="Arial" w:cs="Arial"/>
          <w:lang w:eastAsia="cs-CZ"/>
        </w:rPr>
        <w:t>po předání předběžné zprávy pro základní šetření a po předání digitalizace základního rozdělení</w:t>
      </w:r>
      <w:r w:rsidR="00B66E51">
        <w:rPr>
          <w:rFonts w:ascii="Arial" w:hAnsi="Arial" w:cs="Arial"/>
          <w:lang w:eastAsia="cs-CZ"/>
        </w:rPr>
        <w:t>. Nárok na zaplacení 40% z celkové ceny díla</w:t>
      </w:r>
      <w:r w:rsidR="00B66E51" w:rsidRPr="00B66E51">
        <w:rPr>
          <w:rFonts w:ascii="Arial" w:hAnsi="Arial" w:cs="Arial"/>
          <w:lang w:eastAsia="cs-CZ"/>
        </w:rPr>
        <w:t xml:space="preserve"> </w:t>
      </w:r>
      <w:r w:rsidR="00D15870">
        <w:rPr>
          <w:rFonts w:ascii="Arial" w:hAnsi="Arial" w:cs="Arial"/>
          <w:lang w:eastAsia="cs-CZ"/>
        </w:rPr>
        <w:t xml:space="preserve">včetně DPH </w:t>
      </w:r>
      <w:r w:rsidR="00B66E51" w:rsidRPr="00B66E51">
        <w:rPr>
          <w:rFonts w:ascii="Arial" w:hAnsi="Arial" w:cs="Arial"/>
          <w:lang w:eastAsia="cs-CZ"/>
        </w:rPr>
        <w:t xml:space="preserve">za zpracování LHO </w:t>
      </w:r>
      <w:r w:rsidR="00B66E51">
        <w:rPr>
          <w:rFonts w:ascii="Arial" w:hAnsi="Arial" w:cs="Arial"/>
          <w:lang w:eastAsia="cs-CZ"/>
        </w:rPr>
        <w:t>vzniká</w:t>
      </w:r>
      <w:r w:rsidR="00B66E51" w:rsidRPr="00B66E51">
        <w:rPr>
          <w:rFonts w:ascii="Arial" w:hAnsi="Arial" w:cs="Arial"/>
          <w:lang w:eastAsia="cs-CZ"/>
        </w:rPr>
        <w:t xml:space="preserve"> po řádném provedení zhotovení venkovních popisů porostů a návrhů hospodářských opatření. </w:t>
      </w:r>
      <w:r w:rsidR="00B66E51">
        <w:rPr>
          <w:rFonts w:ascii="Arial" w:hAnsi="Arial" w:cs="Arial"/>
          <w:lang w:eastAsia="cs-CZ"/>
        </w:rPr>
        <w:t>Zbývajících 40% celkové ceny díla</w:t>
      </w:r>
      <w:r w:rsidR="00B66E51" w:rsidRPr="00B66E51">
        <w:rPr>
          <w:rFonts w:ascii="Arial" w:hAnsi="Arial" w:cs="Arial"/>
          <w:lang w:eastAsia="cs-CZ"/>
        </w:rPr>
        <w:t xml:space="preserve"> objednatel uhradí až po ověření souladu LHO s informačním standardem lesního hospodářství v Informačním a datovém centru ÚHÚL a po protokolárním předání řádně provedeného kompletního díla bez vad a nedodělků. Podmínkou pro vystavení každé faktury bude zápis o provedené kontrole předmětu fakturovaného dílčího provedení LHO bez připomínek zástupce</w:t>
      </w:r>
      <w:r w:rsidR="00697A81">
        <w:rPr>
          <w:rFonts w:ascii="Arial" w:hAnsi="Arial" w:cs="Arial"/>
          <w:lang w:eastAsia="cs-CZ"/>
        </w:rPr>
        <w:t>m</w:t>
      </w:r>
      <w:r w:rsidR="00B66E51" w:rsidRPr="00B66E51">
        <w:rPr>
          <w:rFonts w:ascii="Arial" w:hAnsi="Arial" w:cs="Arial"/>
          <w:lang w:eastAsia="cs-CZ"/>
        </w:rPr>
        <w:t xml:space="preserve"> objednatele v</w:t>
      </w:r>
      <w:r w:rsidR="00B66E51">
        <w:rPr>
          <w:rFonts w:ascii="Arial" w:hAnsi="Arial" w:cs="Arial"/>
          <w:lang w:eastAsia="cs-CZ"/>
        </w:rPr>
        <w:t>e věcech technických</w:t>
      </w:r>
      <w:r w:rsidR="00697A81">
        <w:rPr>
          <w:rFonts w:ascii="Arial" w:hAnsi="Arial" w:cs="Arial"/>
          <w:lang w:eastAsia="cs-CZ"/>
        </w:rPr>
        <w:t xml:space="preserve">. </w:t>
      </w:r>
      <w:r w:rsidR="00697A81" w:rsidRPr="00697A81">
        <w:rPr>
          <w:rFonts w:ascii="Arial" w:eastAsia="Calibri" w:hAnsi="Arial" w:cs="Arial"/>
          <w:b/>
          <w:snapToGrid w:val="0"/>
        </w:rPr>
        <w:t>Objednatel však nepoukáže</w:t>
      </w:r>
      <w:r w:rsidR="00697A81" w:rsidRPr="00697A81">
        <w:rPr>
          <w:rFonts w:ascii="Arial" w:eastAsia="Calibri" w:hAnsi="Arial" w:cs="Arial"/>
          <w:snapToGrid w:val="0"/>
        </w:rPr>
        <w:t xml:space="preserve"> </w:t>
      </w:r>
      <w:r w:rsidR="00697A81" w:rsidRPr="00697A81">
        <w:rPr>
          <w:rFonts w:ascii="Arial" w:eastAsia="Calibri" w:hAnsi="Arial" w:cs="Arial"/>
          <w:b/>
          <w:snapToGrid w:val="0"/>
        </w:rPr>
        <w:t xml:space="preserve">platbu dříve, než po obdržení finančních prostředků od státu dle § 26 odst. 2 lesního zákona </w:t>
      </w:r>
      <w:r w:rsidR="00B66E51" w:rsidRPr="00697A81">
        <w:rPr>
          <w:rFonts w:ascii="Arial" w:hAnsi="Arial" w:cs="Arial"/>
          <w:b/>
          <w:lang w:eastAsia="cs-CZ"/>
        </w:rPr>
        <w:t>a schválení jejich čerpání Radou města Frýdku-Místku.</w:t>
      </w:r>
      <w:r w:rsidR="00B66E51" w:rsidRPr="00697A81">
        <w:rPr>
          <w:rFonts w:ascii="Arial" w:hAnsi="Arial" w:cs="Arial"/>
          <w:lang w:eastAsia="cs-CZ"/>
        </w:rPr>
        <w:t xml:space="preserve"> Po splnění výše uvedené podmínky budou faktury za v tomto bodě dohodnutá jednotlivá dílčí provedení LHO po doručení objednateli uhrazeny objednatelem v níže uvedené době splatnosti.</w:t>
      </w:r>
    </w:p>
    <w:p w:rsidR="00B66E51" w:rsidRPr="00B66E51" w:rsidRDefault="00B66E51" w:rsidP="00B66E51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color w:val="C00000"/>
          <w:lang w:eastAsia="cs-CZ"/>
        </w:rPr>
      </w:pPr>
    </w:p>
    <w:p w:rsidR="00B4018D" w:rsidRDefault="00B66E51" w:rsidP="001B62C7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  <w:r w:rsidRPr="00626E6F">
        <w:rPr>
          <w:rFonts w:ascii="Arial" w:hAnsi="Arial" w:cs="Arial"/>
          <w:lang w:eastAsia="cs-CZ"/>
        </w:rPr>
        <w:t>Podkladem pro úhradu ceny z</w:t>
      </w:r>
      <w:r w:rsidR="00626E6F">
        <w:rPr>
          <w:rFonts w:ascii="Arial" w:hAnsi="Arial" w:cs="Arial"/>
          <w:lang w:eastAsia="cs-CZ"/>
        </w:rPr>
        <w:t>a provedené dílo nebo jeho část</w:t>
      </w:r>
      <w:r w:rsidRPr="00626E6F">
        <w:rPr>
          <w:rFonts w:ascii="Arial" w:hAnsi="Arial" w:cs="Arial"/>
          <w:lang w:eastAsia="cs-CZ"/>
        </w:rPr>
        <w:t xml:space="preserve"> je faktura vystavená zhotov</w:t>
      </w:r>
      <w:r w:rsidR="00A54E51">
        <w:rPr>
          <w:rFonts w:ascii="Arial" w:hAnsi="Arial" w:cs="Arial"/>
          <w:lang w:eastAsia="cs-CZ"/>
        </w:rPr>
        <w:t>itelem. Faktura je splatná do 14</w:t>
      </w:r>
      <w:r w:rsidRPr="00626E6F">
        <w:rPr>
          <w:rFonts w:ascii="Arial" w:hAnsi="Arial" w:cs="Arial"/>
          <w:lang w:eastAsia="cs-CZ"/>
        </w:rPr>
        <w:t xml:space="preserve"> dnů ode dne doručení objednateli</w:t>
      </w:r>
      <w:r w:rsidR="00626E6F">
        <w:rPr>
          <w:rFonts w:ascii="Arial" w:hAnsi="Arial" w:cs="Arial"/>
          <w:lang w:eastAsia="cs-CZ"/>
        </w:rPr>
        <w:t>.</w:t>
      </w:r>
    </w:p>
    <w:p w:rsidR="00626E6F" w:rsidRPr="00626E6F" w:rsidRDefault="00626E6F" w:rsidP="00626E6F">
      <w:pPr>
        <w:pStyle w:val="Odstavecseseznamem"/>
        <w:rPr>
          <w:rFonts w:ascii="Arial" w:hAnsi="Arial" w:cs="Arial"/>
          <w:lang w:eastAsia="cs-CZ"/>
        </w:rPr>
      </w:pPr>
    </w:p>
    <w:p w:rsidR="00A23EE0" w:rsidRPr="007D58D6" w:rsidRDefault="00A23EE0" w:rsidP="001B62C7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  <w:r w:rsidRPr="007D58D6">
        <w:rPr>
          <w:rFonts w:ascii="Arial" w:hAnsi="Arial" w:cs="Arial"/>
          <w:lang w:eastAsia="cs-CZ"/>
        </w:rPr>
        <w:t>Faktury zhotovitele musí formou a obsahem odpovídat platným právním předpisům ke dni uskutečnění zdanitelného plnění</w:t>
      </w:r>
      <w:r w:rsidR="008853CA">
        <w:rPr>
          <w:rFonts w:ascii="Arial" w:hAnsi="Arial" w:cs="Arial"/>
          <w:lang w:eastAsia="cs-CZ"/>
        </w:rPr>
        <w:t>,</w:t>
      </w:r>
      <w:r w:rsidRPr="007D58D6">
        <w:rPr>
          <w:rFonts w:ascii="Arial" w:hAnsi="Arial" w:cs="Arial"/>
          <w:lang w:eastAsia="cs-CZ"/>
        </w:rPr>
        <w:t xml:space="preserve"> zejm. zákonu o dani z přidané hodnoty č. 235/2004 Sb., o dani z přidané hodnoty a zákonu o účetnictví. Kromě těchto náležitostí stanovených právními předpisy je účtující strana povinna ve faktuře vyznačit tyto údaje:</w:t>
      </w:r>
    </w:p>
    <w:p w:rsidR="007D58D6" w:rsidRDefault="00A23EE0" w:rsidP="009D64DA">
      <w:pPr>
        <w:pStyle w:val="Odstavecseseznamem"/>
        <w:keepLines/>
        <w:numPr>
          <w:ilvl w:val="0"/>
          <w:numId w:val="10"/>
        </w:numPr>
        <w:suppressAutoHyphens/>
        <w:spacing w:after="0" w:line="240" w:lineRule="auto"/>
        <w:ind w:left="851" w:hanging="284"/>
        <w:contextualSpacing w:val="0"/>
        <w:rPr>
          <w:rFonts w:ascii="Arial" w:hAnsi="Arial" w:cs="Arial"/>
          <w:lang w:eastAsia="cs-CZ"/>
        </w:rPr>
      </w:pPr>
      <w:r w:rsidRPr="002A2BF3">
        <w:rPr>
          <w:rFonts w:ascii="Arial" w:hAnsi="Arial" w:cs="Arial"/>
          <w:lang w:eastAsia="cs-CZ"/>
        </w:rPr>
        <w:t>číslo smlouvy a datum jejího uzavření,</w:t>
      </w:r>
    </w:p>
    <w:p w:rsidR="007D58D6" w:rsidRDefault="00A23EE0" w:rsidP="009D64DA">
      <w:pPr>
        <w:pStyle w:val="Odstavecseseznamem"/>
        <w:keepLines/>
        <w:numPr>
          <w:ilvl w:val="0"/>
          <w:numId w:val="10"/>
        </w:numPr>
        <w:suppressAutoHyphens/>
        <w:spacing w:after="0" w:line="240" w:lineRule="auto"/>
        <w:ind w:left="851" w:hanging="284"/>
        <w:contextualSpacing w:val="0"/>
        <w:jc w:val="both"/>
        <w:rPr>
          <w:rFonts w:ascii="Arial" w:hAnsi="Arial" w:cs="Arial"/>
          <w:lang w:eastAsia="cs-CZ"/>
        </w:rPr>
      </w:pPr>
      <w:r w:rsidRPr="007D58D6">
        <w:rPr>
          <w:rFonts w:ascii="Arial" w:hAnsi="Arial" w:cs="Arial"/>
          <w:lang w:eastAsia="cs-CZ"/>
        </w:rPr>
        <w:t>předmět plnění a jeho přesnou specifikaci ve slovním vyjádření (nestačí pouze odkaz na číslo uzavřené smlouvy),</w:t>
      </w:r>
    </w:p>
    <w:p w:rsidR="007D58D6" w:rsidRDefault="00A23EE0" w:rsidP="009D64DA">
      <w:pPr>
        <w:pStyle w:val="Odstavecseseznamem"/>
        <w:keepLines/>
        <w:numPr>
          <w:ilvl w:val="0"/>
          <w:numId w:val="10"/>
        </w:numPr>
        <w:suppressAutoHyphens/>
        <w:spacing w:after="0" w:line="240" w:lineRule="auto"/>
        <w:ind w:left="851" w:hanging="284"/>
        <w:contextualSpacing w:val="0"/>
        <w:rPr>
          <w:rFonts w:ascii="Arial" w:hAnsi="Arial" w:cs="Arial"/>
          <w:lang w:eastAsia="cs-CZ"/>
        </w:rPr>
      </w:pPr>
      <w:r w:rsidRPr="007D58D6">
        <w:rPr>
          <w:rFonts w:ascii="Arial" w:hAnsi="Arial" w:cs="Arial"/>
          <w:lang w:eastAsia="cs-CZ"/>
        </w:rPr>
        <w:t>označení banky a čísla účtu, na který musí být zaplaceno,</w:t>
      </w:r>
    </w:p>
    <w:p w:rsidR="007D58D6" w:rsidRDefault="00A23EE0" w:rsidP="009D64DA">
      <w:pPr>
        <w:pStyle w:val="Odstavecseseznamem"/>
        <w:keepLines/>
        <w:numPr>
          <w:ilvl w:val="0"/>
          <w:numId w:val="10"/>
        </w:numPr>
        <w:suppressAutoHyphens/>
        <w:spacing w:after="0" w:line="240" w:lineRule="auto"/>
        <w:ind w:left="851" w:hanging="284"/>
        <w:contextualSpacing w:val="0"/>
        <w:rPr>
          <w:rFonts w:ascii="Arial" w:hAnsi="Arial" w:cs="Arial"/>
          <w:lang w:eastAsia="cs-CZ"/>
        </w:rPr>
      </w:pPr>
      <w:r w:rsidRPr="007D58D6">
        <w:rPr>
          <w:rFonts w:ascii="Arial" w:hAnsi="Arial" w:cs="Arial"/>
          <w:lang w:eastAsia="cs-CZ"/>
        </w:rPr>
        <w:lastRenderedPageBreak/>
        <w:t>jméno a podpis osoby, která fakturu vystavila, včetně jejího podpisu a kontaktního telefonu,</w:t>
      </w:r>
    </w:p>
    <w:p w:rsidR="00A23EE0" w:rsidRPr="007D58D6" w:rsidRDefault="00A23EE0" w:rsidP="007D58D6">
      <w:pPr>
        <w:keepLines/>
        <w:suppressAutoHyphens/>
        <w:spacing w:after="0" w:line="240" w:lineRule="auto"/>
        <w:ind w:firstLine="360"/>
        <w:rPr>
          <w:rFonts w:ascii="Arial" w:hAnsi="Arial" w:cs="Arial"/>
          <w:lang w:eastAsia="cs-CZ"/>
        </w:rPr>
      </w:pPr>
    </w:p>
    <w:p w:rsidR="00A23EE0" w:rsidRPr="002A2BF3" w:rsidRDefault="00A23EE0" w:rsidP="007D58D6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2A2BF3">
        <w:rPr>
          <w:rFonts w:ascii="Arial" w:hAnsi="Arial" w:cs="Arial"/>
          <w:lang w:eastAsia="cs-CZ"/>
        </w:rPr>
        <w:t xml:space="preserve">Přílohou faktury bude protokol o předání a převzetí </w:t>
      </w:r>
      <w:r w:rsidR="00626E6F">
        <w:rPr>
          <w:rFonts w:ascii="Arial" w:hAnsi="Arial" w:cs="Arial"/>
          <w:lang w:eastAsia="cs-CZ"/>
        </w:rPr>
        <w:t>té které části díla.</w:t>
      </w:r>
    </w:p>
    <w:p w:rsidR="00A23EE0" w:rsidRPr="002A2BF3" w:rsidRDefault="00A23EE0" w:rsidP="00A23EE0">
      <w:pPr>
        <w:keepLines/>
        <w:suppressAutoHyphens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7D58D6" w:rsidRDefault="00A23EE0" w:rsidP="001B62C7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lang w:eastAsia="cs-CZ"/>
        </w:rPr>
      </w:pPr>
      <w:r w:rsidRPr="007D58D6">
        <w:rPr>
          <w:rFonts w:ascii="Arial" w:hAnsi="Arial" w:cs="Arial"/>
          <w:lang w:eastAsia="cs-CZ"/>
        </w:rPr>
        <w:t>Objednatel je oprávněn před uplynutím lhůty splatnosti vrátit bez zaplacení fakturu, která neobsahuje některou náležitost stanovenou v tomto článku smlouvy; ve vrácené faktuře je povinen vyznačit důvod vrácení. Oprávněným vrácením faktury přestává běžet původní lhůta splatnosti. Celá lhůta běží znovu ode dne doručení (předání) opravené</w:t>
      </w:r>
      <w:r w:rsidR="0073147B">
        <w:rPr>
          <w:rFonts w:ascii="Arial" w:hAnsi="Arial" w:cs="Arial"/>
          <w:lang w:eastAsia="cs-CZ"/>
        </w:rPr>
        <w:t xml:space="preserve"> faktury</w:t>
      </w:r>
      <w:r w:rsidRPr="007D58D6">
        <w:rPr>
          <w:rFonts w:ascii="Arial" w:hAnsi="Arial" w:cs="Arial"/>
          <w:lang w:eastAsia="cs-CZ"/>
        </w:rPr>
        <w:t>. Povinnost splnit peněžitý závazek dle této smlouvy té které strany je splněna dnem odepsání příslušné částky z účtu té které strany.</w:t>
      </w:r>
    </w:p>
    <w:p w:rsidR="00CA5179" w:rsidRPr="00C95CD5" w:rsidRDefault="00CA5179" w:rsidP="00CA5179">
      <w:pPr>
        <w:keepLines/>
        <w:suppressAutoHyphens/>
        <w:spacing w:after="0" w:line="240" w:lineRule="auto"/>
        <w:ind w:left="360"/>
        <w:jc w:val="center"/>
        <w:rPr>
          <w:rFonts w:ascii="Arial" w:hAnsi="Arial" w:cs="Arial"/>
          <w:b/>
          <w:lang w:eastAsia="cs-CZ"/>
        </w:rPr>
      </w:pPr>
      <w:r w:rsidRPr="00C95CD5">
        <w:rPr>
          <w:rFonts w:ascii="Arial" w:hAnsi="Arial" w:cs="Arial"/>
          <w:b/>
          <w:lang w:eastAsia="cs-CZ"/>
        </w:rPr>
        <w:t>článek 5</w:t>
      </w:r>
    </w:p>
    <w:p w:rsidR="00CA5179" w:rsidRPr="00C95CD5" w:rsidRDefault="00CA5179" w:rsidP="00CA5179">
      <w:pPr>
        <w:keepLines/>
        <w:suppressAutoHyphens/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C95CD5">
        <w:rPr>
          <w:rFonts w:ascii="Arial" w:hAnsi="Arial" w:cs="Arial"/>
          <w:b/>
          <w:lang w:eastAsia="cs-CZ"/>
        </w:rPr>
        <w:t>Spolupůsobení zhotovitele a objednatele</w:t>
      </w:r>
    </w:p>
    <w:p w:rsidR="00CA5179" w:rsidRPr="00C95CD5" w:rsidRDefault="00CA5179" w:rsidP="00CA5179">
      <w:pPr>
        <w:keepLines/>
        <w:suppressAutoHyphens/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CA5179" w:rsidRDefault="00CA5179" w:rsidP="009D64DA">
      <w:pPr>
        <w:numPr>
          <w:ilvl w:val="0"/>
          <w:numId w:val="11"/>
        </w:numPr>
        <w:suppressAutoHyphens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797309">
        <w:rPr>
          <w:rFonts w:ascii="Arial" w:hAnsi="Arial" w:cs="Arial"/>
          <w:lang w:eastAsia="cs-CZ"/>
        </w:rPr>
        <w:t xml:space="preserve">Zhotovitel se zavazuje v průběhu prací konzultovat navržené řešení </w:t>
      </w:r>
      <w:r w:rsidR="00023BF7">
        <w:rPr>
          <w:rFonts w:ascii="Arial" w:hAnsi="Arial" w:cs="Arial"/>
          <w:lang w:eastAsia="cs-CZ"/>
        </w:rPr>
        <w:t>se zástupci objednatele z</w:t>
      </w:r>
      <w:r w:rsidRPr="00797309">
        <w:rPr>
          <w:rFonts w:ascii="Arial" w:hAnsi="Arial" w:cs="Arial"/>
          <w:lang w:eastAsia="cs-CZ"/>
        </w:rPr>
        <w:t xml:space="preserve"> </w:t>
      </w:r>
      <w:proofErr w:type="spellStart"/>
      <w:r w:rsidR="00AD298B">
        <w:rPr>
          <w:rFonts w:ascii="Arial" w:hAnsi="Arial" w:cs="Arial"/>
          <w:lang w:eastAsia="cs-CZ"/>
        </w:rPr>
        <w:t>OŽPaZ</w:t>
      </w:r>
      <w:proofErr w:type="spellEnd"/>
      <w:r w:rsidR="000E0B6D">
        <w:rPr>
          <w:rFonts w:ascii="Arial" w:hAnsi="Arial" w:cs="Arial"/>
          <w:lang w:eastAsia="cs-CZ"/>
        </w:rPr>
        <w:t>, případně dalších.</w:t>
      </w:r>
    </w:p>
    <w:p w:rsidR="00AD298B" w:rsidRDefault="00AD298B" w:rsidP="00AD298B">
      <w:pPr>
        <w:suppressAutoHyphens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CE2BF3" w:rsidRDefault="00CE2BF3" w:rsidP="00CE2BF3">
      <w:pPr>
        <w:numPr>
          <w:ilvl w:val="0"/>
          <w:numId w:val="11"/>
        </w:numPr>
        <w:suppressAutoHyphens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CE2BF3">
        <w:rPr>
          <w:rFonts w:ascii="Arial" w:hAnsi="Arial" w:cs="Arial"/>
          <w:lang w:eastAsia="cs-CZ"/>
        </w:rPr>
        <w:t>Kontrola dodržování smlouvy a plnění objemu prací bude prováděna formou kontrolních dnů a konzultací v průběhu zpracování LHO v návaznosti na dílčí plnění díla, a to v rozsahu jednoho kontrolního dne za kalendářní čtvrtletí. Objednatel může provádět další kontrolní dny nad rámec stanovených kontrolních dnů. Termín kontrolního dne a místo jeho konání dohodne zástupce objednatele v technických záležitostech se zhotovitelem nejméně 5 dnů před předpokládaným datem. Všechny kontrolní dny budou probíhat na adrese P</w:t>
      </w:r>
      <w:r>
        <w:rPr>
          <w:rFonts w:ascii="Arial" w:hAnsi="Arial" w:cs="Arial"/>
          <w:lang w:eastAsia="cs-CZ"/>
        </w:rPr>
        <w:t xml:space="preserve">alackého 115 ve Frýdku-Místku </w:t>
      </w:r>
      <w:r w:rsidRPr="00CE2BF3">
        <w:rPr>
          <w:rFonts w:ascii="Arial" w:hAnsi="Arial" w:cs="Arial"/>
          <w:lang w:eastAsia="cs-CZ"/>
        </w:rPr>
        <w:t>nebo na pozemcích v zařizovacím obvodu LHO.</w:t>
      </w:r>
    </w:p>
    <w:p w:rsidR="00CE2BF3" w:rsidRPr="00CE2BF3" w:rsidRDefault="00CE2BF3" w:rsidP="00CE2BF3">
      <w:pPr>
        <w:suppressAutoHyphens/>
        <w:adjustRightInd w:val="0"/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:rsidR="00CE2BF3" w:rsidRDefault="00CE2BF3" w:rsidP="00CE2BF3">
      <w:pPr>
        <w:numPr>
          <w:ilvl w:val="0"/>
          <w:numId w:val="11"/>
        </w:numPr>
        <w:suppressAutoHyphens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CE2BF3">
        <w:rPr>
          <w:rFonts w:ascii="Arial" w:hAnsi="Arial" w:cs="Arial"/>
          <w:lang w:eastAsia="cs-CZ"/>
        </w:rPr>
        <w:t>Osobou oprávněnou k provádění kontrol za objednatele je zástupce objednatele v</w:t>
      </w:r>
      <w:r w:rsidR="00451A39">
        <w:rPr>
          <w:rFonts w:ascii="Arial" w:hAnsi="Arial" w:cs="Arial"/>
          <w:lang w:eastAsia="cs-CZ"/>
        </w:rPr>
        <w:t>e věcech</w:t>
      </w:r>
      <w:r w:rsidRPr="00CE2BF3">
        <w:rPr>
          <w:rFonts w:ascii="Arial" w:hAnsi="Arial" w:cs="Arial"/>
          <w:lang w:eastAsia="cs-CZ"/>
        </w:rPr>
        <w:t xml:space="preserve"> technických nebo jím zmocněný zástupce. Kontrola se provádí v pracovních dnech vždy za účasti zástupce zhotovitele zmocněného k věcným jednáním nebo jím zmocněného zástupce. Obě strany si mohou ke kontrole přizvat další osoby.</w:t>
      </w:r>
    </w:p>
    <w:p w:rsidR="00CE2BF3" w:rsidRDefault="00CE2BF3" w:rsidP="00CE2BF3">
      <w:pPr>
        <w:suppressAutoHyphens/>
        <w:adjustRightInd w:val="0"/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:rsidR="00AD298B" w:rsidRPr="00797309" w:rsidRDefault="00CE2BF3" w:rsidP="00CE2BF3">
      <w:pPr>
        <w:numPr>
          <w:ilvl w:val="0"/>
          <w:numId w:val="11"/>
        </w:numPr>
        <w:suppressAutoHyphens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CE2BF3">
        <w:rPr>
          <w:rFonts w:ascii="Arial" w:hAnsi="Arial" w:cs="Arial"/>
          <w:lang w:eastAsia="cs-CZ"/>
        </w:rPr>
        <w:t>Z jednání z kontrolního dne bude vždy pořízen písemný zápis. Závady zjištěné při kontrole je zhotovitel povinen odstranit v dohodnutých termínech a způsobem stanoveným zástupcem objednatele v zápise.</w:t>
      </w:r>
    </w:p>
    <w:p w:rsidR="00CA5179" w:rsidRPr="00797309" w:rsidRDefault="00CA5179" w:rsidP="00CA5179">
      <w:pPr>
        <w:suppressAutoHyphens/>
        <w:adjustRightInd w:val="0"/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:rsidR="000E0B6D" w:rsidRPr="002A2BF3" w:rsidRDefault="000E0B6D" w:rsidP="009D64DA">
      <w:pPr>
        <w:numPr>
          <w:ilvl w:val="0"/>
          <w:numId w:val="11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2A2BF3">
        <w:rPr>
          <w:rFonts w:ascii="Arial" w:hAnsi="Arial" w:cs="Arial"/>
          <w:lang w:eastAsia="cs-CZ"/>
        </w:rPr>
        <w:t xml:space="preserve">Dílo bude průběžně konzultováno s objednatelem a jeho konečná podoba musí být objednatelem před finálním zpracováním odsouhlasena. </w:t>
      </w:r>
    </w:p>
    <w:p w:rsidR="000E0B6D" w:rsidRPr="002A2BF3" w:rsidRDefault="000E0B6D" w:rsidP="000E0B6D">
      <w:pPr>
        <w:suppressAutoHyphens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0E0B6D" w:rsidRDefault="000E0B6D" w:rsidP="00CE2BF3">
      <w:pPr>
        <w:numPr>
          <w:ilvl w:val="0"/>
          <w:numId w:val="11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2A2BF3">
        <w:rPr>
          <w:rFonts w:ascii="Arial" w:hAnsi="Arial" w:cs="Arial"/>
          <w:lang w:eastAsia="cs-CZ"/>
        </w:rPr>
        <w:t xml:space="preserve">Veškerá komunikace osob v rámci součinnosti při plnění smlouvy bude probíhat pro účely zajištění pružnosti emailovou formou na adresy osob uvedených </w:t>
      </w:r>
      <w:r>
        <w:rPr>
          <w:rFonts w:ascii="Arial" w:hAnsi="Arial" w:cs="Arial"/>
          <w:lang w:eastAsia="cs-CZ"/>
        </w:rPr>
        <w:t>v záhlaví smlouvy</w:t>
      </w:r>
      <w:r w:rsidRPr="002A2BF3">
        <w:rPr>
          <w:rFonts w:ascii="Arial" w:hAnsi="Arial" w:cs="Arial"/>
          <w:lang w:eastAsia="cs-CZ"/>
        </w:rPr>
        <w:t>; postačí i prostý email.</w:t>
      </w:r>
    </w:p>
    <w:p w:rsidR="0088005C" w:rsidRDefault="0088005C" w:rsidP="00443BB1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:rsidR="000E0B6D" w:rsidRPr="002A2BF3" w:rsidRDefault="000E0B6D" w:rsidP="009D64DA">
      <w:pPr>
        <w:numPr>
          <w:ilvl w:val="0"/>
          <w:numId w:val="11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  <w:r w:rsidRPr="002A2BF3">
        <w:rPr>
          <w:rFonts w:ascii="Arial" w:hAnsi="Arial" w:cs="Arial"/>
          <w:lang w:eastAsia="cs-CZ"/>
        </w:rPr>
        <w:t xml:space="preserve">Objednatel je oprávněn a povinen zajistit účast oprávněného pracovníka na kontrolních dnech a poskytnout součinnost při zpracování a při projednávání dokumentace. </w:t>
      </w:r>
    </w:p>
    <w:p w:rsidR="000E0B6D" w:rsidRPr="002A2BF3" w:rsidRDefault="000E0B6D" w:rsidP="000E0B6D">
      <w:pPr>
        <w:suppressAutoHyphens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0E0B6D" w:rsidRPr="002A2BF3" w:rsidRDefault="000E0B6D" w:rsidP="009D64DA">
      <w:pPr>
        <w:numPr>
          <w:ilvl w:val="0"/>
          <w:numId w:val="11"/>
        </w:numPr>
        <w:suppressAutoHyphens/>
        <w:adjustRightInd w:val="0"/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2A2BF3">
        <w:rPr>
          <w:rFonts w:ascii="Arial" w:hAnsi="Arial" w:cs="Arial"/>
          <w:lang w:eastAsia="cs-CZ"/>
        </w:rPr>
        <w:t>Zhotovitel se zavazuje písemné připomínky uplat</w:t>
      </w:r>
      <w:r w:rsidR="00CE2BF3">
        <w:rPr>
          <w:rFonts w:ascii="Arial" w:hAnsi="Arial" w:cs="Arial"/>
          <w:lang w:eastAsia="cs-CZ"/>
        </w:rPr>
        <w:t xml:space="preserve">něné objednatelem na poradách </w:t>
      </w:r>
      <w:r w:rsidRPr="002A2BF3">
        <w:rPr>
          <w:rFonts w:ascii="Arial" w:hAnsi="Arial" w:cs="Arial"/>
          <w:lang w:eastAsia="cs-CZ"/>
        </w:rPr>
        <w:t xml:space="preserve">v rámci součinnosti do </w:t>
      </w:r>
      <w:r w:rsidR="00CE2BF3">
        <w:rPr>
          <w:rFonts w:ascii="Arial" w:hAnsi="Arial" w:cs="Arial"/>
          <w:lang w:eastAsia="cs-CZ"/>
        </w:rPr>
        <w:t>zpracování lesních hospodářských osnov</w:t>
      </w:r>
      <w:r w:rsidRPr="002A2BF3">
        <w:rPr>
          <w:rFonts w:ascii="Arial" w:hAnsi="Arial" w:cs="Arial"/>
          <w:lang w:eastAsia="cs-CZ"/>
        </w:rPr>
        <w:t xml:space="preserve"> zapracovat. </w:t>
      </w:r>
    </w:p>
    <w:p w:rsidR="000E0B6D" w:rsidRPr="002A2BF3" w:rsidRDefault="000E0B6D" w:rsidP="000E0B6D">
      <w:pPr>
        <w:suppressAutoHyphens/>
        <w:adjustRightInd w:val="0"/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:rsidR="000E0B6D" w:rsidRPr="00C17D38" w:rsidRDefault="000E0B6D" w:rsidP="009D64DA">
      <w:pPr>
        <w:keepLines/>
        <w:numPr>
          <w:ilvl w:val="0"/>
          <w:numId w:val="11"/>
        </w:numPr>
        <w:suppressAutoHyphens/>
        <w:adjustRightInd w:val="0"/>
        <w:spacing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2A2BF3">
        <w:rPr>
          <w:rFonts w:ascii="Arial" w:hAnsi="Arial" w:cs="Arial"/>
          <w:lang w:eastAsia="cs-CZ"/>
        </w:rPr>
        <w:t xml:space="preserve">Objednatel se zavazuje, že po dobu zpracování předmětu této smlouvy poskytne zhotoviteli v nezbytném rozsahu potřebné spolupůsobení, spočívající zejména v účasti na konzultacích, předání nově vzniklých skutečností, vyjádření a stanovisek, jejichž potřeba nutně vznikne v průběhu plnění této smlouvy. </w:t>
      </w:r>
    </w:p>
    <w:p w:rsidR="00C17D38" w:rsidRDefault="00C17D38" w:rsidP="00C17D38">
      <w:pPr>
        <w:pStyle w:val="Odstavecseseznamem"/>
        <w:rPr>
          <w:rFonts w:ascii="Arial" w:hAnsi="Arial" w:cs="Arial"/>
          <w:b/>
          <w:bCs/>
        </w:rPr>
      </w:pPr>
    </w:p>
    <w:p w:rsidR="00C17D38" w:rsidRPr="002A2BF3" w:rsidRDefault="00C17D38" w:rsidP="00C17D38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lang w:eastAsia="cs-CZ"/>
        </w:rPr>
      </w:pPr>
      <w:r w:rsidRPr="002A2BF3">
        <w:rPr>
          <w:rFonts w:ascii="Arial" w:hAnsi="Arial" w:cs="Arial"/>
          <w:lang w:eastAsia="cs-CZ"/>
        </w:rPr>
        <w:lastRenderedPageBreak/>
        <w:t xml:space="preserve">Zhotovitel se zavazuje, že veškeré technické a </w:t>
      </w:r>
      <w:r>
        <w:rPr>
          <w:rFonts w:ascii="Arial" w:hAnsi="Arial" w:cs="Arial"/>
          <w:lang w:eastAsia="cs-CZ"/>
        </w:rPr>
        <w:t>obchodní</w:t>
      </w:r>
      <w:r w:rsidRPr="002A2BF3">
        <w:rPr>
          <w:rFonts w:ascii="Arial" w:hAnsi="Arial" w:cs="Arial"/>
          <w:lang w:eastAsia="cs-CZ"/>
        </w:rPr>
        <w:t xml:space="preserve"> podklady, </w:t>
      </w:r>
      <w:r>
        <w:rPr>
          <w:rFonts w:ascii="Arial" w:hAnsi="Arial" w:cs="Arial"/>
          <w:lang w:eastAsia="cs-CZ"/>
        </w:rPr>
        <w:t>mapové</w:t>
      </w:r>
      <w:r w:rsidRPr="002A2BF3">
        <w:rPr>
          <w:rFonts w:ascii="Arial" w:hAnsi="Arial" w:cs="Arial"/>
          <w:lang w:eastAsia="cs-CZ"/>
        </w:rPr>
        <w:t xml:space="preserve"> a technické dokumentace včetně textových částí nebudou předány třetí osobě. Zhotovitel se rovněž zavazuje, že nebudou žádné třetí osobě poskytnuty jakékoliv informace související s tímto dílem. Ustanovení se nevztahuje na subdodavatele zhotovitele</w:t>
      </w:r>
      <w:r w:rsidRPr="002A2BF3">
        <w:rPr>
          <w:rFonts w:ascii="Arial" w:hAnsi="Arial" w:cs="Arial"/>
          <w:strike/>
          <w:lang w:eastAsia="cs-CZ"/>
        </w:rPr>
        <w:t>.</w:t>
      </w:r>
    </w:p>
    <w:p w:rsidR="00CE2BF3" w:rsidRDefault="00CE2BF3" w:rsidP="009D64DA">
      <w:pPr>
        <w:keepLines/>
        <w:numPr>
          <w:ilvl w:val="0"/>
          <w:numId w:val="11"/>
        </w:numPr>
        <w:suppressAutoHyphens/>
        <w:adjustRightInd w:val="0"/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CE2BF3">
        <w:rPr>
          <w:rFonts w:ascii="Arial" w:hAnsi="Arial" w:cs="Arial"/>
          <w:bCs/>
        </w:rPr>
        <w:t>V rámci součinnosti předá objednatel zhotoviteli následující podklady:</w:t>
      </w:r>
    </w:p>
    <w:p w:rsidR="00CE2BF3" w:rsidRDefault="00CE2BF3" w:rsidP="00CE2BF3">
      <w:pPr>
        <w:keepLines/>
        <w:suppressAutoHyphens/>
        <w:adjustRightInd w:val="0"/>
        <w:spacing w:after="0" w:line="240" w:lineRule="auto"/>
        <w:ind w:left="357"/>
        <w:jc w:val="both"/>
        <w:rPr>
          <w:rFonts w:ascii="Arial" w:hAnsi="Arial" w:cs="Arial"/>
          <w:bCs/>
        </w:rPr>
      </w:pPr>
    </w:p>
    <w:p w:rsidR="00CE2BF3" w:rsidRPr="00CE2BF3" w:rsidRDefault="00CE2BF3" w:rsidP="00CE2BF3">
      <w:pPr>
        <w:keepLines/>
        <w:numPr>
          <w:ilvl w:val="0"/>
          <w:numId w:val="33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E2BF3">
        <w:rPr>
          <w:rFonts w:ascii="Arial" w:hAnsi="Arial" w:cs="Arial"/>
          <w:bCs/>
        </w:rPr>
        <w:t>majetkové podklady zpracované ÚHÚL v digitální formě,</w:t>
      </w:r>
    </w:p>
    <w:p w:rsidR="00CE2BF3" w:rsidRPr="00CE2BF3" w:rsidRDefault="00CE2BF3" w:rsidP="00CE2BF3">
      <w:pPr>
        <w:keepLines/>
        <w:numPr>
          <w:ilvl w:val="0"/>
          <w:numId w:val="33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E2BF3">
        <w:rPr>
          <w:rFonts w:ascii="Arial" w:hAnsi="Arial" w:cs="Arial"/>
          <w:bCs/>
        </w:rPr>
        <w:t>seznam vlastníků lesa s vlastním lesním hospodářským plánem v rámci zařizovacího obvodu LHO,</w:t>
      </w:r>
    </w:p>
    <w:p w:rsidR="00CE2BF3" w:rsidRPr="00CE2BF3" w:rsidRDefault="00CE2BF3" w:rsidP="00CE2BF3">
      <w:pPr>
        <w:keepLines/>
        <w:numPr>
          <w:ilvl w:val="0"/>
          <w:numId w:val="33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E2BF3">
        <w:rPr>
          <w:rFonts w:ascii="Arial" w:hAnsi="Arial" w:cs="Arial"/>
          <w:bCs/>
        </w:rPr>
        <w:t>záměry, připomínky a požadavky vlastníků lesa a dalších dotčených subjektů na zpracování LHO,</w:t>
      </w:r>
    </w:p>
    <w:p w:rsidR="00CE2BF3" w:rsidRPr="00CE2BF3" w:rsidRDefault="00CE2BF3" w:rsidP="00CE2BF3">
      <w:pPr>
        <w:keepLines/>
        <w:numPr>
          <w:ilvl w:val="0"/>
          <w:numId w:val="33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E2BF3">
        <w:rPr>
          <w:rFonts w:ascii="Arial" w:hAnsi="Arial" w:cs="Arial"/>
          <w:bCs/>
        </w:rPr>
        <w:t>připomínky a požadavky dotčených orgánů státní správy na zpracování LHO</w:t>
      </w:r>
      <w:r>
        <w:rPr>
          <w:rFonts w:ascii="Arial" w:hAnsi="Arial" w:cs="Arial"/>
          <w:bCs/>
        </w:rPr>
        <w:t xml:space="preserve"> </w:t>
      </w:r>
      <w:r w:rsidRPr="00CE2BF3">
        <w:rPr>
          <w:rFonts w:ascii="Arial" w:hAnsi="Arial" w:cs="Arial"/>
          <w:bCs/>
        </w:rPr>
        <w:t>,</w:t>
      </w:r>
    </w:p>
    <w:p w:rsidR="00CE2BF3" w:rsidRPr="00CE2BF3" w:rsidRDefault="00CE2BF3" w:rsidP="00CE2BF3">
      <w:pPr>
        <w:keepLines/>
        <w:numPr>
          <w:ilvl w:val="0"/>
          <w:numId w:val="33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E2BF3">
        <w:rPr>
          <w:rFonts w:ascii="Arial" w:hAnsi="Arial" w:cs="Arial"/>
          <w:bCs/>
        </w:rPr>
        <w:t>návrh na zařazení lesů do kategorie lesů ochranných a lesů zvláštního určení,</w:t>
      </w:r>
    </w:p>
    <w:p w:rsidR="00CE2BF3" w:rsidRPr="00CE2BF3" w:rsidRDefault="00CE2BF3" w:rsidP="00CE2BF3">
      <w:pPr>
        <w:keepLines/>
        <w:numPr>
          <w:ilvl w:val="0"/>
          <w:numId w:val="33"/>
        </w:numPr>
        <w:suppressAutoHyphens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E2BF3">
        <w:rPr>
          <w:rFonts w:ascii="Arial" w:hAnsi="Arial" w:cs="Arial"/>
          <w:bCs/>
        </w:rPr>
        <w:t>poslední změny, případně dohodnuté ucelené dodatky pozemkových podkladů.</w:t>
      </w:r>
    </w:p>
    <w:p w:rsidR="00CE2BF3" w:rsidRDefault="00CE2BF3" w:rsidP="00CA5179">
      <w:pPr>
        <w:spacing w:after="0" w:line="240" w:lineRule="auto"/>
        <w:jc w:val="center"/>
        <w:rPr>
          <w:rFonts w:ascii="Arial" w:hAnsi="Arial" w:cs="Arial"/>
          <w:b/>
          <w:bCs/>
          <w:lang w:val="x-none" w:eastAsia="cs-CZ"/>
        </w:rPr>
      </w:pPr>
    </w:p>
    <w:p w:rsidR="00CA5179" w:rsidRPr="00C95CD5" w:rsidRDefault="00CA5179" w:rsidP="00CA5179">
      <w:pPr>
        <w:spacing w:after="0" w:line="240" w:lineRule="auto"/>
        <w:jc w:val="center"/>
        <w:rPr>
          <w:rFonts w:ascii="Arial" w:hAnsi="Arial" w:cs="Arial"/>
          <w:b/>
          <w:bCs/>
          <w:lang w:val="x-none"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t>článek 6.</w:t>
      </w:r>
    </w:p>
    <w:p w:rsidR="00CA5179" w:rsidRPr="00C95CD5" w:rsidRDefault="00CA5179" w:rsidP="00CA5179">
      <w:pPr>
        <w:keepLines/>
        <w:suppressAutoHyphens/>
        <w:spacing w:after="0" w:line="240" w:lineRule="auto"/>
        <w:jc w:val="center"/>
        <w:rPr>
          <w:rFonts w:ascii="Arial" w:hAnsi="Arial" w:cs="Arial"/>
          <w:b/>
          <w:bCs/>
          <w:lang w:val="x-none" w:eastAsia="cs-CZ"/>
        </w:rPr>
      </w:pPr>
      <w:r>
        <w:rPr>
          <w:rFonts w:ascii="Arial" w:hAnsi="Arial" w:cs="Arial"/>
          <w:b/>
          <w:bCs/>
          <w:lang w:eastAsia="cs-CZ"/>
        </w:rPr>
        <w:t>Vady plnění</w:t>
      </w:r>
    </w:p>
    <w:p w:rsidR="00CA5179" w:rsidRPr="00C95CD5" w:rsidRDefault="00CA5179" w:rsidP="00CA5179">
      <w:pPr>
        <w:spacing w:after="0" w:line="240" w:lineRule="auto"/>
        <w:ind w:left="426" w:hanging="426"/>
        <w:jc w:val="both"/>
        <w:rPr>
          <w:rFonts w:ascii="Arial" w:hAnsi="Arial" w:cs="Arial"/>
          <w:lang w:val="x-none" w:eastAsia="cs-CZ"/>
        </w:rPr>
      </w:pPr>
    </w:p>
    <w:p w:rsidR="00CA5179" w:rsidRPr="0074248B" w:rsidRDefault="00D15870" w:rsidP="00D15870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15870">
        <w:rPr>
          <w:rFonts w:ascii="Arial" w:hAnsi="Arial" w:cs="Arial"/>
        </w:rPr>
        <w:t xml:space="preserve">hotovitel poskytuje záruku </w:t>
      </w:r>
      <w:r>
        <w:rPr>
          <w:rFonts w:ascii="Arial" w:hAnsi="Arial" w:cs="Arial"/>
        </w:rPr>
        <w:t xml:space="preserve">na dílo </w:t>
      </w:r>
      <w:r w:rsidRPr="00D15870">
        <w:rPr>
          <w:rFonts w:ascii="Arial" w:hAnsi="Arial" w:cs="Arial"/>
        </w:rPr>
        <w:t>po celou dobu platnosti LH</w:t>
      </w:r>
      <w:r>
        <w:rPr>
          <w:rFonts w:ascii="Arial" w:hAnsi="Arial" w:cs="Arial"/>
        </w:rPr>
        <w:t>O</w:t>
      </w:r>
      <w:r w:rsidR="00CA6283">
        <w:rPr>
          <w:rFonts w:ascii="Arial" w:hAnsi="Arial" w:cs="Arial"/>
        </w:rPr>
        <w:t>, tj. do 31. 12. 2027</w:t>
      </w:r>
      <w:r>
        <w:rPr>
          <w:rFonts w:ascii="Arial" w:hAnsi="Arial" w:cs="Arial"/>
        </w:rPr>
        <w:t xml:space="preserve">. </w:t>
      </w:r>
      <w:r w:rsidR="00CA5179" w:rsidRPr="0074248B">
        <w:rPr>
          <w:rFonts w:ascii="Arial" w:hAnsi="Arial" w:cs="Arial"/>
        </w:rPr>
        <w:t xml:space="preserve">Odpovědnost zhotovitele za technické řešení uvedené v čl. </w:t>
      </w:r>
      <w:r w:rsidR="00CA5179">
        <w:rPr>
          <w:rFonts w:ascii="Arial" w:hAnsi="Arial" w:cs="Arial"/>
        </w:rPr>
        <w:t>2</w:t>
      </w:r>
      <w:r w:rsidR="00CA5179" w:rsidRPr="0074248B">
        <w:rPr>
          <w:rFonts w:ascii="Arial" w:hAnsi="Arial" w:cs="Arial"/>
        </w:rPr>
        <w:t xml:space="preserve">. této smlouvy vyplývá ze zákona. </w:t>
      </w:r>
      <w:r w:rsidR="00CA5179" w:rsidRPr="00C95CD5">
        <w:rPr>
          <w:rFonts w:ascii="Arial" w:hAnsi="Arial" w:cs="Arial"/>
          <w:lang w:eastAsia="cs-CZ"/>
        </w:rPr>
        <w:t xml:space="preserve">Dílo má vady, jestliže jeho provedení neodpovídá výsledku určenému ve smlouvě, tj. </w:t>
      </w:r>
      <w:r w:rsidR="009536EA">
        <w:rPr>
          <w:rFonts w:ascii="Arial" w:hAnsi="Arial" w:cs="Arial"/>
          <w:lang w:eastAsia="cs-CZ"/>
        </w:rPr>
        <w:t xml:space="preserve">není </w:t>
      </w:r>
      <w:r w:rsidR="00CA5179" w:rsidRPr="00C95CD5">
        <w:rPr>
          <w:rFonts w:ascii="Arial" w:hAnsi="Arial" w:cs="Arial"/>
          <w:lang w:eastAsia="cs-CZ"/>
        </w:rPr>
        <w:t xml:space="preserve">v souladu </w:t>
      </w:r>
      <w:r w:rsidR="002407CA" w:rsidRPr="002407CA">
        <w:rPr>
          <w:rFonts w:ascii="Arial" w:hAnsi="Arial" w:cs="Arial"/>
          <w:lang w:eastAsia="cs-CZ"/>
        </w:rPr>
        <w:t>zejména se zákonem č. 289/1995 Sb. o lesích, ve znění pozdějších předpisů s vyhláškou č. 84/1996 Sb., o lesním hospodářském</w:t>
      </w:r>
      <w:r w:rsidR="00451A39">
        <w:rPr>
          <w:rFonts w:ascii="Arial" w:hAnsi="Arial" w:cs="Arial"/>
          <w:lang w:eastAsia="cs-CZ"/>
        </w:rPr>
        <w:t xml:space="preserve"> plánování</w:t>
      </w:r>
      <w:r w:rsidR="002407CA" w:rsidRPr="002407CA">
        <w:rPr>
          <w:rFonts w:ascii="Arial" w:hAnsi="Arial" w:cs="Arial"/>
          <w:lang w:eastAsia="cs-CZ"/>
        </w:rPr>
        <w:t xml:space="preserve"> a v souladu s dalšími příslušnými platnými právními a ostatními předpisy</w:t>
      </w:r>
      <w:r w:rsidR="009536EA">
        <w:rPr>
          <w:rFonts w:ascii="Arial" w:hAnsi="Arial" w:cs="Arial"/>
          <w:lang w:eastAsia="cs-CZ"/>
        </w:rPr>
        <w:t>,</w:t>
      </w:r>
      <w:r w:rsidR="00CA5179" w:rsidRPr="00C95CD5">
        <w:rPr>
          <w:rFonts w:ascii="Arial" w:hAnsi="Arial" w:cs="Arial"/>
          <w:lang w:eastAsia="cs-CZ"/>
        </w:rPr>
        <w:t xml:space="preserve"> jimiž se definuje požadovaná kvalita a způsob její kontroly. Zhotovitel odpovídá za vady předmětu díla podle příslušných ustanovení občanského zákoníku, zejména §</w:t>
      </w:r>
      <w:r w:rsidR="009536EA">
        <w:rPr>
          <w:rFonts w:ascii="Arial" w:hAnsi="Arial" w:cs="Arial"/>
          <w:lang w:eastAsia="cs-CZ"/>
        </w:rPr>
        <w:t>§</w:t>
      </w:r>
      <w:r w:rsidR="00CA5179" w:rsidRPr="00C95CD5">
        <w:rPr>
          <w:rFonts w:ascii="Arial" w:hAnsi="Arial" w:cs="Arial"/>
          <w:lang w:eastAsia="cs-CZ"/>
        </w:rPr>
        <w:t xml:space="preserve"> 2615 až 2619</w:t>
      </w:r>
      <w:r w:rsidR="009536EA">
        <w:rPr>
          <w:rFonts w:ascii="Arial" w:hAnsi="Arial" w:cs="Arial"/>
          <w:lang w:eastAsia="cs-CZ"/>
        </w:rPr>
        <w:t>.</w:t>
      </w:r>
      <w:r w:rsidR="00CA5179" w:rsidRPr="00C95CD5">
        <w:rPr>
          <w:rFonts w:ascii="Arial" w:hAnsi="Arial" w:cs="Arial"/>
          <w:lang w:eastAsia="cs-CZ"/>
        </w:rPr>
        <w:t xml:space="preserve"> Vyjde-li vada, kterou předmět díla měl v době převzetí najevo až po předání objednateli a zhotovitel na ni objednatele neupozornil, má právo</w:t>
      </w:r>
      <w:r w:rsidR="00CA5179">
        <w:rPr>
          <w:rFonts w:ascii="Arial" w:hAnsi="Arial" w:cs="Arial"/>
          <w:lang w:eastAsia="cs-CZ"/>
        </w:rPr>
        <w:t xml:space="preserve"> na</w:t>
      </w:r>
      <w:r w:rsidR="00CA5179" w:rsidRPr="00C95CD5">
        <w:rPr>
          <w:rFonts w:ascii="Arial" w:hAnsi="Arial" w:cs="Arial"/>
          <w:lang w:eastAsia="cs-CZ"/>
        </w:rPr>
        <w:t xml:space="preserve"> </w:t>
      </w:r>
      <w:r w:rsidR="00CA5179">
        <w:rPr>
          <w:rFonts w:ascii="Arial" w:hAnsi="Arial" w:cs="Arial"/>
          <w:lang w:eastAsia="cs-CZ"/>
        </w:rPr>
        <w:t>bezplatnou opravu</w:t>
      </w:r>
      <w:r w:rsidR="00CA5179" w:rsidRPr="00C95CD5">
        <w:rPr>
          <w:rFonts w:ascii="Arial" w:hAnsi="Arial" w:cs="Arial"/>
          <w:lang w:eastAsia="cs-CZ"/>
        </w:rPr>
        <w:t xml:space="preserve"> </w:t>
      </w:r>
      <w:r w:rsidR="00CA5179">
        <w:rPr>
          <w:rFonts w:ascii="Arial" w:hAnsi="Arial" w:cs="Arial"/>
          <w:lang w:eastAsia="cs-CZ"/>
        </w:rPr>
        <w:t>či doplnění díla</w:t>
      </w:r>
      <w:r w:rsidR="00CA5179" w:rsidRPr="00C95CD5">
        <w:rPr>
          <w:rFonts w:ascii="Arial" w:hAnsi="Arial" w:cs="Arial"/>
          <w:lang w:eastAsia="cs-CZ"/>
        </w:rPr>
        <w:t>.</w:t>
      </w:r>
    </w:p>
    <w:p w:rsidR="00CA5179" w:rsidRPr="0074248B" w:rsidRDefault="002407CA" w:rsidP="009D64DA">
      <w:pPr>
        <w:numPr>
          <w:ilvl w:val="1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odpovídá za kvalitu,</w:t>
      </w:r>
      <w:r w:rsidR="00CA5179" w:rsidRPr="0074248B">
        <w:rPr>
          <w:rFonts w:ascii="Arial" w:hAnsi="Arial" w:cs="Arial"/>
        </w:rPr>
        <w:t xml:space="preserve"> řádnost a úplnost provedených prací jak vlastními pracovníky, tak i za kvalitu prací prováděných jeho subdodavateli.</w:t>
      </w:r>
    </w:p>
    <w:p w:rsidR="00CA5179" w:rsidRPr="0074248B" w:rsidRDefault="001157BA" w:rsidP="009D64DA">
      <w:pPr>
        <w:numPr>
          <w:ilvl w:val="1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Pokud se strany nedohodnou jinak, je z</w:t>
      </w:r>
      <w:r w:rsidR="00CA5179" w:rsidRPr="0074248B">
        <w:rPr>
          <w:rFonts w:ascii="Arial" w:hAnsi="Arial" w:cs="Arial"/>
        </w:rPr>
        <w:t>hotov</w:t>
      </w:r>
      <w:r>
        <w:rPr>
          <w:rFonts w:ascii="Arial" w:hAnsi="Arial" w:cs="Arial"/>
        </w:rPr>
        <w:t>itel</w:t>
      </w:r>
      <w:r w:rsidR="00CA5179">
        <w:rPr>
          <w:rFonts w:ascii="Arial" w:hAnsi="Arial" w:cs="Arial"/>
        </w:rPr>
        <w:t xml:space="preserve"> povinen nejpozději do 5</w:t>
      </w:r>
      <w:r w:rsidR="00CA5179" w:rsidRPr="0074248B">
        <w:rPr>
          <w:rFonts w:ascii="Arial" w:hAnsi="Arial" w:cs="Arial"/>
        </w:rPr>
        <w:t xml:space="preserve"> dnů po obdržení pí</w:t>
      </w:r>
      <w:r>
        <w:rPr>
          <w:rFonts w:ascii="Arial" w:hAnsi="Arial" w:cs="Arial"/>
        </w:rPr>
        <w:t>semného upozornění objednatele odstranit</w:t>
      </w:r>
      <w:r w:rsidR="002407CA">
        <w:rPr>
          <w:rFonts w:ascii="Arial" w:hAnsi="Arial" w:cs="Arial"/>
        </w:rPr>
        <w:t xml:space="preserve"> zjištěné vady, tj.</w:t>
      </w:r>
      <w:r w:rsidR="00CA5179" w:rsidRPr="0074248B">
        <w:rPr>
          <w:rFonts w:ascii="Arial" w:hAnsi="Arial" w:cs="Arial"/>
        </w:rPr>
        <w:t xml:space="preserve"> musí bezplatně oprav</w:t>
      </w:r>
      <w:r>
        <w:rPr>
          <w:rFonts w:ascii="Arial" w:hAnsi="Arial" w:cs="Arial"/>
        </w:rPr>
        <w:t>it ty</w:t>
      </w:r>
      <w:r w:rsidR="00CA5179" w:rsidRPr="0074248B">
        <w:rPr>
          <w:rFonts w:ascii="Arial" w:hAnsi="Arial" w:cs="Arial"/>
        </w:rPr>
        <w:t xml:space="preserve"> částí dokumentace, kde byla vada zjištěna; opravou se rozumí vypracování změny d</w:t>
      </w:r>
      <w:r w:rsidR="002407CA">
        <w:rPr>
          <w:rFonts w:ascii="Arial" w:hAnsi="Arial" w:cs="Arial"/>
        </w:rPr>
        <w:t>íla, v němž</w:t>
      </w:r>
      <w:r w:rsidR="00CA5179" w:rsidRPr="0074248B">
        <w:rPr>
          <w:rFonts w:ascii="Arial" w:hAnsi="Arial" w:cs="Arial"/>
        </w:rPr>
        <w:t xml:space="preserve"> bude vada odstraněna a bude vy</w:t>
      </w:r>
      <w:r w:rsidR="002407CA">
        <w:rPr>
          <w:rFonts w:ascii="Arial" w:hAnsi="Arial" w:cs="Arial"/>
        </w:rPr>
        <w:t>tvořen</w:t>
      </w:r>
      <w:r w:rsidR="00CA5179" w:rsidRPr="0074248B">
        <w:rPr>
          <w:rFonts w:ascii="Arial" w:hAnsi="Arial" w:cs="Arial"/>
        </w:rPr>
        <w:t xml:space="preserve"> nový bezvadný stav.</w:t>
      </w:r>
    </w:p>
    <w:p w:rsidR="00CA5179" w:rsidRPr="0074248B" w:rsidRDefault="00CA5179" w:rsidP="009D64DA">
      <w:pPr>
        <w:numPr>
          <w:ilvl w:val="1"/>
          <w:numId w:val="4"/>
        </w:numPr>
        <w:spacing w:line="240" w:lineRule="auto"/>
        <w:jc w:val="both"/>
        <w:rPr>
          <w:rFonts w:ascii="Arial" w:hAnsi="Arial" w:cs="Arial"/>
        </w:rPr>
      </w:pPr>
      <w:r w:rsidRPr="0074248B">
        <w:rPr>
          <w:rFonts w:ascii="Arial" w:hAnsi="Arial" w:cs="Arial"/>
        </w:rPr>
        <w:t>Ne</w:t>
      </w:r>
      <w:r w:rsidR="001157BA">
        <w:rPr>
          <w:rFonts w:ascii="Arial" w:hAnsi="Arial" w:cs="Arial"/>
        </w:rPr>
        <w:t>odstraní-li zhotovitel</w:t>
      </w:r>
      <w:r w:rsidRPr="0074248B">
        <w:rPr>
          <w:rFonts w:ascii="Arial" w:hAnsi="Arial" w:cs="Arial"/>
        </w:rPr>
        <w:t xml:space="preserve"> vady ve sjednaném termínu, je objednatel oprávněn pověřit odstraněním vady jinou odbornou právnickou nebo fyzickou osobu. Veškeré takto vzniklé náklady uhradí objednateli zhotovitel. Zhotovitel souhlasí s tím, že tímto smluveným postupem objednatele nejsou narušena autorská práva zhotovitele.</w:t>
      </w:r>
    </w:p>
    <w:p w:rsidR="00CA5179" w:rsidRDefault="00CA5179" w:rsidP="009D64DA">
      <w:pPr>
        <w:numPr>
          <w:ilvl w:val="1"/>
          <w:numId w:val="4"/>
        </w:numPr>
        <w:spacing w:line="240" w:lineRule="auto"/>
        <w:jc w:val="both"/>
        <w:rPr>
          <w:rFonts w:ascii="Arial" w:hAnsi="Arial" w:cs="Arial"/>
          <w:lang w:eastAsia="cs-CZ"/>
        </w:rPr>
      </w:pPr>
      <w:r w:rsidRPr="0074248B">
        <w:rPr>
          <w:rFonts w:ascii="Arial" w:hAnsi="Arial" w:cs="Arial"/>
        </w:rPr>
        <w:t>O odstranění vady sepíše objednatel protokol, ve kterém potvrdí odstranění vady nebo uvede důvody, pro které odmítá opravu převzít.</w:t>
      </w:r>
    </w:p>
    <w:p w:rsidR="00CA5179" w:rsidRPr="00C95CD5" w:rsidRDefault="00CA5179" w:rsidP="009D64DA">
      <w:pPr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val="x-none" w:eastAsia="cs-CZ"/>
        </w:rPr>
        <w:t xml:space="preserve">V případě výskytu vady na díle bude objednatel vady reklamovat bezodkladně po jejich zjištění na níže uvedené adrese:  </w:t>
      </w:r>
    </w:p>
    <w:p w:rsidR="00CA5179" w:rsidRPr="00C95CD5" w:rsidRDefault="00CA5179" w:rsidP="00CA5179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val="x-none" w:eastAsia="cs-CZ"/>
        </w:rPr>
      </w:pPr>
    </w:p>
    <w:p w:rsidR="007D58D6" w:rsidRPr="007D58D6" w:rsidRDefault="00CA5179" w:rsidP="009D64DA">
      <w:pPr>
        <w:keepLines/>
        <w:numPr>
          <w:ilvl w:val="1"/>
          <w:numId w:val="8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lang w:val="x-none" w:eastAsia="cs-CZ"/>
        </w:rPr>
      </w:pPr>
      <w:r w:rsidRPr="007D58D6">
        <w:rPr>
          <w:rFonts w:ascii="Arial" w:hAnsi="Arial" w:cs="Arial"/>
          <w:lang w:val="x-none" w:eastAsia="cs-CZ"/>
        </w:rPr>
        <w:t xml:space="preserve">do datové schránky: </w:t>
      </w:r>
      <w:r w:rsidR="0034758F">
        <w:rPr>
          <w:rFonts w:ascii="Arial" w:hAnsi="Arial" w:cs="Arial"/>
          <w:lang w:eastAsia="cs-CZ"/>
        </w:rPr>
        <w:t>ys9exrr</w:t>
      </w:r>
    </w:p>
    <w:p w:rsidR="007D58D6" w:rsidRPr="007D58D6" w:rsidRDefault="00CA5179" w:rsidP="009D64DA">
      <w:pPr>
        <w:keepLines/>
        <w:numPr>
          <w:ilvl w:val="1"/>
          <w:numId w:val="8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lang w:val="x-none" w:eastAsia="cs-CZ"/>
        </w:rPr>
      </w:pPr>
      <w:r w:rsidRPr="007D58D6">
        <w:rPr>
          <w:rFonts w:ascii="Arial" w:hAnsi="Arial" w:cs="Arial"/>
          <w:lang w:val="x-none" w:eastAsia="cs-CZ"/>
        </w:rPr>
        <w:t xml:space="preserve">na e-mail: </w:t>
      </w:r>
      <w:r w:rsidR="00CB6A5B">
        <w:rPr>
          <w:rFonts w:ascii="Arial" w:hAnsi="Arial" w:cs="Arial"/>
          <w:lang w:eastAsia="cs-CZ"/>
        </w:rPr>
        <w:t>XXXXXXXXXXXXXX</w:t>
      </w:r>
    </w:p>
    <w:p w:rsidR="00CA5179" w:rsidRPr="007D58D6" w:rsidRDefault="00CA5179" w:rsidP="009D64DA">
      <w:pPr>
        <w:keepLines/>
        <w:numPr>
          <w:ilvl w:val="1"/>
          <w:numId w:val="8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lang w:val="x-none" w:eastAsia="cs-CZ"/>
        </w:rPr>
      </w:pPr>
      <w:r w:rsidRPr="007D58D6">
        <w:rPr>
          <w:rFonts w:ascii="Arial" w:hAnsi="Arial" w:cs="Arial"/>
          <w:lang w:val="x-none" w:eastAsia="cs-CZ"/>
        </w:rPr>
        <w:t xml:space="preserve">na telefonním čísle: </w:t>
      </w:r>
      <w:r w:rsidR="009E1ED9">
        <w:rPr>
          <w:rFonts w:ascii="Arial" w:hAnsi="Arial" w:cs="Arial"/>
          <w:lang w:eastAsia="cs-CZ"/>
        </w:rPr>
        <w:t>XXXXXXXXXX</w:t>
      </w:r>
      <w:bookmarkStart w:id="0" w:name="_GoBack"/>
      <w:bookmarkEnd w:id="0"/>
    </w:p>
    <w:p w:rsidR="007D58D6" w:rsidRPr="007D58D6" w:rsidRDefault="007D58D6" w:rsidP="007D58D6">
      <w:pPr>
        <w:keepLines/>
        <w:suppressAutoHyphens/>
        <w:spacing w:after="0" w:line="240" w:lineRule="auto"/>
        <w:ind w:left="1208"/>
        <w:jc w:val="both"/>
        <w:rPr>
          <w:rFonts w:ascii="Arial" w:hAnsi="Arial" w:cs="Arial"/>
          <w:lang w:val="x-none" w:eastAsia="cs-CZ"/>
        </w:rPr>
      </w:pPr>
    </w:p>
    <w:p w:rsidR="00CA5179" w:rsidRPr="00C95CD5" w:rsidRDefault="00CA5179" w:rsidP="00CA5179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val="x-none" w:eastAsia="cs-CZ"/>
        </w:rPr>
        <w:lastRenderedPageBreak/>
        <w:t xml:space="preserve">V případě </w:t>
      </w:r>
      <w:r>
        <w:rPr>
          <w:rFonts w:ascii="Arial" w:hAnsi="Arial" w:cs="Arial"/>
          <w:lang w:eastAsia="cs-CZ"/>
        </w:rPr>
        <w:t>uplatnění vad</w:t>
      </w:r>
      <w:r w:rsidRPr="00C95CD5">
        <w:rPr>
          <w:rFonts w:ascii="Arial" w:hAnsi="Arial" w:cs="Arial"/>
          <w:lang w:val="x-none" w:eastAsia="cs-CZ"/>
        </w:rPr>
        <w:t xml:space="preserve"> způsobem uvedeným pod bodem c, musí být hlášení vady potvrzeno písemně, tzn. způsobem dle bodu a nebo b.</w:t>
      </w:r>
    </w:p>
    <w:p w:rsidR="00CA5179" w:rsidRPr="00C95CD5" w:rsidRDefault="00CA5179" w:rsidP="00CA5179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CA5179" w:rsidRDefault="00CA5179" w:rsidP="009D64DA">
      <w:pPr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val="x-none" w:eastAsia="cs-CZ"/>
        </w:rPr>
        <w:t>Oprávněná osoba objednatele může bez přítomnosti zástupce zhotovitele provádět běžné zásahy do dodaného díla v souladu s jeho účelem a příslušnými technickými podmínkami, s nimiž byl objednatel seznámen v předávacím řízení (protokolárním předáním a převzetím celé dodávky).</w:t>
      </w:r>
    </w:p>
    <w:p w:rsidR="00CA5179" w:rsidRDefault="00CA5179" w:rsidP="00CA5179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val="x-none" w:eastAsia="cs-CZ"/>
        </w:rPr>
      </w:pPr>
    </w:p>
    <w:p w:rsidR="00CA5179" w:rsidRPr="00C95CD5" w:rsidRDefault="00CA5179" w:rsidP="00A66407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  <w:bCs/>
          <w:lang w:val="x-none"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t>článek 7.</w:t>
      </w:r>
    </w:p>
    <w:p w:rsidR="00CA5179" w:rsidRDefault="00CA5179" w:rsidP="00A66407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  <w:bCs/>
          <w:lang w:val="x-none"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t>Smluvní sankce</w:t>
      </w:r>
    </w:p>
    <w:p w:rsidR="00CA5179" w:rsidRPr="00C95CD5" w:rsidRDefault="00CA5179" w:rsidP="00CA5179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Arial" w:hAnsi="Arial" w:cs="Arial"/>
          <w:b/>
          <w:bCs/>
          <w:lang w:val="x-none" w:eastAsia="cs-CZ"/>
        </w:rPr>
      </w:pPr>
    </w:p>
    <w:p w:rsidR="00CA5179" w:rsidRPr="00C95CD5" w:rsidRDefault="00CA5179" w:rsidP="009D64DA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val="x-none" w:eastAsia="cs-CZ"/>
        </w:rPr>
        <w:t>V případě prodlení zhotovitele s předáním předmětu díla</w:t>
      </w:r>
      <w:r w:rsidR="008853CA">
        <w:rPr>
          <w:rFonts w:ascii="Arial" w:hAnsi="Arial" w:cs="Arial"/>
          <w:lang w:eastAsia="cs-CZ"/>
        </w:rPr>
        <w:t>,</w:t>
      </w:r>
      <w:r w:rsidR="00B4018D">
        <w:rPr>
          <w:rFonts w:ascii="Arial" w:hAnsi="Arial" w:cs="Arial"/>
          <w:lang w:eastAsia="cs-CZ"/>
        </w:rPr>
        <w:t xml:space="preserve"> té které jeho dílčí části </w:t>
      </w:r>
      <w:r w:rsidRPr="00C95CD5">
        <w:rPr>
          <w:rFonts w:ascii="Arial" w:hAnsi="Arial" w:cs="Arial"/>
          <w:lang w:val="x-none" w:eastAsia="cs-CZ"/>
        </w:rPr>
        <w:t xml:space="preserve">v termínu dle smlouvy má objednatel právo požadovat smluvní pokutu ve výši </w:t>
      </w:r>
      <w:r w:rsidR="0046232D">
        <w:rPr>
          <w:rFonts w:ascii="Arial" w:hAnsi="Arial" w:cs="Arial"/>
          <w:lang w:eastAsia="cs-CZ"/>
        </w:rPr>
        <w:t>3000,-Kč</w:t>
      </w:r>
      <w:r w:rsidRPr="00C95CD5">
        <w:rPr>
          <w:rFonts w:ascii="Arial" w:hAnsi="Arial" w:cs="Arial"/>
          <w:lang w:val="x-none" w:eastAsia="cs-CZ"/>
        </w:rPr>
        <w:t xml:space="preserve"> za každý den prodlení s předáním předmětu díla. Tímto ustanovením o smluvní pokutě není dotčen nárok objednatele na případnou náhradu škody a ušlého zisku, které mu vzniknou prodlením zhotovitele. Smluvní pokutu je zhotovitel povinen uhradit do 14 dnů od doručení jejího vyúčtování provedeného objednatelem a objednatel je oprávněn ji započítat vůči daňovému dokladu – faktuře zhotovitele.</w:t>
      </w:r>
    </w:p>
    <w:p w:rsidR="00CA5179" w:rsidRPr="00C95CD5" w:rsidRDefault="00CA5179" w:rsidP="00CA5179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val="x-none" w:eastAsia="cs-CZ"/>
        </w:rPr>
      </w:pPr>
    </w:p>
    <w:p w:rsidR="00CA5179" w:rsidRDefault="00CA5179" w:rsidP="009D64DA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1157BA">
        <w:rPr>
          <w:rFonts w:ascii="Arial" w:hAnsi="Arial" w:cs="Arial"/>
          <w:lang w:val="x-none" w:eastAsia="cs-CZ"/>
        </w:rPr>
        <w:t xml:space="preserve">V případě prodlení zhotovitele </w:t>
      </w:r>
      <w:r w:rsidR="00883A08">
        <w:rPr>
          <w:rFonts w:ascii="Arial" w:hAnsi="Arial" w:cs="Arial"/>
          <w:lang w:eastAsia="cs-CZ"/>
        </w:rPr>
        <w:t xml:space="preserve">s </w:t>
      </w:r>
      <w:r w:rsidRPr="001157BA">
        <w:rPr>
          <w:rFonts w:ascii="Arial" w:hAnsi="Arial" w:cs="Arial"/>
          <w:lang w:val="x-none" w:eastAsia="cs-CZ"/>
        </w:rPr>
        <w:t>odstranění</w:t>
      </w:r>
      <w:r w:rsidR="001157BA">
        <w:rPr>
          <w:rFonts w:ascii="Arial" w:hAnsi="Arial" w:cs="Arial"/>
          <w:lang w:eastAsia="cs-CZ"/>
        </w:rPr>
        <w:t>m</w:t>
      </w:r>
      <w:r w:rsidRPr="001157BA">
        <w:rPr>
          <w:rFonts w:ascii="Arial" w:hAnsi="Arial" w:cs="Arial"/>
          <w:lang w:val="x-none" w:eastAsia="cs-CZ"/>
        </w:rPr>
        <w:t xml:space="preserve"> vad dle termínu stanoveném ve smlouvě dle článku </w:t>
      </w:r>
      <w:r w:rsidRPr="001157BA">
        <w:rPr>
          <w:rFonts w:ascii="Arial" w:hAnsi="Arial" w:cs="Arial"/>
          <w:lang w:eastAsia="cs-CZ"/>
        </w:rPr>
        <w:t>6</w:t>
      </w:r>
      <w:r w:rsidRPr="001157BA">
        <w:rPr>
          <w:rFonts w:ascii="Arial" w:hAnsi="Arial" w:cs="Arial"/>
          <w:lang w:val="x-none" w:eastAsia="cs-CZ"/>
        </w:rPr>
        <w:t xml:space="preserve">. odst. </w:t>
      </w:r>
      <w:r w:rsidRPr="001157BA">
        <w:rPr>
          <w:rFonts w:ascii="Arial" w:hAnsi="Arial" w:cs="Arial"/>
          <w:lang w:eastAsia="cs-CZ"/>
        </w:rPr>
        <w:t>3</w:t>
      </w:r>
      <w:r w:rsidRPr="001157BA">
        <w:rPr>
          <w:rFonts w:ascii="Arial" w:hAnsi="Arial" w:cs="Arial"/>
          <w:lang w:val="x-none" w:eastAsia="cs-CZ"/>
        </w:rPr>
        <w:t xml:space="preserve">, se sjednává smluvní pokuta ve výši </w:t>
      </w:r>
      <w:r w:rsidR="0046232D">
        <w:rPr>
          <w:rFonts w:ascii="Arial" w:hAnsi="Arial" w:cs="Arial"/>
          <w:lang w:eastAsia="cs-CZ"/>
        </w:rPr>
        <w:t>3000,- Kč</w:t>
      </w:r>
      <w:r w:rsidR="00605A5D">
        <w:rPr>
          <w:rFonts w:ascii="Arial" w:hAnsi="Arial" w:cs="Arial"/>
          <w:lang w:eastAsia="cs-CZ"/>
        </w:rPr>
        <w:t xml:space="preserve"> </w:t>
      </w:r>
      <w:r w:rsidRPr="001157BA">
        <w:rPr>
          <w:rFonts w:ascii="Arial" w:hAnsi="Arial" w:cs="Arial"/>
          <w:lang w:val="x-none" w:eastAsia="cs-CZ"/>
        </w:rPr>
        <w:t>za každý den prodlení</w:t>
      </w:r>
      <w:r w:rsidR="008853CA">
        <w:rPr>
          <w:rFonts w:ascii="Arial" w:hAnsi="Arial" w:cs="Arial"/>
          <w:lang w:val="x-none" w:eastAsia="cs-CZ"/>
        </w:rPr>
        <w:t>.</w:t>
      </w:r>
      <w:r w:rsidRPr="001157BA">
        <w:rPr>
          <w:rFonts w:ascii="Arial" w:hAnsi="Arial" w:cs="Arial"/>
          <w:lang w:val="x-none" w:eastAsia="cs-CZ"/>
        </w:rPr>
        <w:t xml:space="preserve"> Smluvní pokutu je zhotovitel povinen uhradit do 14 dnů od doručení jejího vyúčtování provedeného objednatelem.</w:t>
      </w:r>
    </w:p>
    <w:p w:rsidR="00883A08" w:rsidRPr="001157BA" w:rsidRDefault="00883A08" w:rsidP="00883A08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lang w:val="x-none" w:eastAsia="cs-CZ"/>
        </w:rPr>
      </w:pPr>
    </w:p>
    <w:p w:rsidR="00CA5179" w:rsidRPr="002A10E5" w:rsidRDefault="00CA5179" w:rsidP="009D64DA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val="x-none" w:eastAsia="cs-CZ"/>
        </w:rPr>
        <w:t>Pro případ prodlení objednatele se zaplacením ceny díla na základě faktury dle smlouvy má právo zhotovitel požadovat úrok z prodlení ve výši 0,05 % z fakturované částky za každý den prodlení s placením dlužné částky. Úrok z prodlení objednatel uhradí do 14 dnů od doručení jejího vyúčtování provedeného zhotovitelem.</w:t>
      </w:r>
    </w:p>
    <w:p w:rsidR="00793536" w:rsidRPr="00C95CD5" w:rsidRDefault="00793536" w:rsidP="00CA5179">
      <w:pPr>
        <w:keepLines/>
        <w:suppressAutoHyphens/>
        <w:spacing w:after="0" w:line="240" w:lineRule="auto"/>
        <w:jc w:val="both"/>
        <w:rPr>
          <w:rFonts w:ascii="Arial" w:hAnsi="Arial" w:cs="Arial"/>
          <w:lang w:val="x-none" w:eastAsia="cs-CZ"/>
        </w:rPr>
      </w:pPr>
    </w:p>
    <w:p w:rsidR="00CA5179" w:rsidRPr="00C95CD5" w:rsidRDefault="00CA5179" w:rsidP="00CA5179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lang w:val="x-none"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t>článek 9.</w:t>
      </w:r>
    </w:p>
    <w:p w:rsidR="00CA5179" w:rsidRDefault="00CA5179" w:rsidP="00CA5179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lang w:eastAsia="cs-CZ"/>
        </w:rPr>
      </w:pPr>
      <w:r w:rsidRPr="00C95CD5">
        <w:rPr>
          <w:rFonts w:ascii="Arial" w:hAnsi="Arial" w:cs="Arial"/>
          <w:b/>
          <w:bCs/>
          <w:lang w:val="x-none" w:eastAsia="cs-CZ"/>
        </w:rPr>
        <w:tab/>
        <w:t>Závěrečná ustanovení</w:t>
      </w:r>
    </w:p>
    <w:p w:rsidR="00605A5D" w:rsidRPr="00605A5D" w:rsidRDefault="00605A5D" w:rsidP="00CA5179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lang w:eastAsia="cs-CZ"/>
        </w:rPr>
      </w:pPr>
    </w:p>
    <w:p w:rsidR="00CA5179" w:rsidRPr="00605A5D" w:rsidRDefault="00CA5179" w:rsidP="009D64DA">
      <w:pPr>
        <w:keepLines/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val="x-none" w:eastAsia="cs-CZ"/>
        </w:rPr>
        <w:t xml:space="preserve"> Zhotovitel se za podmínek stanovených touto smlouvou, v souladu s pokyny objednatele a při vynaložení veškeré potřebné odborné péče, zavazuje jako osoba povinná dle § 2 písm. e) zákona č. 320/2001 Sb., o finanční kontrole</w:t>
      </w:r>
      <w:r w:rsidR="009536EA">
        <w:rPr>
          <w:rFonts w:ascii="Arial" w:hAnsi="Arial" w:cs="Arial"/>
          <w:lang w:eastAsia="cs-CZ"/>
        </w:rPr>
        <w:t xml:space="preserve"> ve veřejné správě a o změně některých zákonů(zákon o finanční kontrole), ve znění pozdějších předpisů</w:t>
      </w:r>
      <w:r w:rsidRPr="00C95CD5">
        <w:rPr>
          <w:rFonts w:ascii="Arial" w:hAnsi="Arial" w:cs="Arial"/>
          <w:lang w:val="x-none" w:eastAsia="cs-CZ"/>
        </w:rPr>
        <w:t>, spolupůsobit při výkonu finanční kontroly, mj. umožnit kontrolním orgánům přístup i k těm částem nabídek, smluv a souvisících dokumentů, které podléhají ochraně podle zvláštních právních předpisů (např. obchodní tajemství, utaj</w:t>
      </w:r>
      <w:r w:rsidR="008853CA">
        <w:rPr>
          <w:rFonts w:ascii="Arial" w:hAnsi="Arial" w:cs="Arial"/>
          <w:lang w:val="x-none" w:eastAsia="cs-CZ"/>
        </w:rPr>
        <w:t>ované skutečnosti)</w:t>
      </w:r>
      <w:r w:rsidRPr="00C95CD5">
        <w:rPr>
          <w:rFonts w:ascii="Arial" w:hAnsi="Arial" w:cs="Arial"/>
          <w:lang w:val="x-none" w:eastAsia="cs-CZ"/>
        </w:rPr>
        <w:t xml:space="preserve"> a to za předpokladu, že budou splněny požadavky kladené právními předpisy např. </w:t>
      </w:r>
      <w:r>
        <w:rPr>
          <w:rFonts w:ascii="Arial" w:hAnsi="Arial" w:cs="Arial"/>
          <w:lang w:val="x-none" w:eastAsia="cs-CZ"/>
        </w:rPr>
        <w:t>zákon</w:t>
      </w:r>
      <w:r w:rsidRPr="00C95CD5">
        <w:rPr>
          <w:rFonts w:ascii="Arial" w:hAnsi="Arial" w:cs="Arial"/>
          <w:lang w:val="x-none" w:eastAsia="cs-CZ"/>
        </w:rPr>
        <w:t xml:space="preserve"> č. 255/2012 Sb., o kontrole</w:t>
      </w:r>
      <w:r w:rsidRPr="00C95CD5">
        <w:rPr>
          <w:rFonts w:ascii="Arial" w:hAnsi="Arial" w:cs="Arial"/>
          <w:lang w:eastAsia="cs-CZ"/>
        </w:rPr>
        <w:t xml:space="preserve"> – kontrolní řád</w:t>
      </w:r>
      <w:r w:rsidRPr="00C95CD5">
        <w:rPr>
          <w:rFonts w:ascii="Arial" w:hAnsi="Arial" w:cs="Arial"/>
          <w:lang w:val="x-none" w:eastAsia="cs-CZ"/>
        </w:rPr>
        <w:t xml:space="preserve">. </w:t>
      </w:r>
    </w:p>
    <w:p w:rsidR="00605A5D" w:rsidRPr="00113AC6" w:rsidRDefault="00605A5D" w:rsidP="00605A5D">
      <w:pPr>
        <w:keepLines/>
        <w:suppressAutoHyphens/>
        <w:spacing w:after="0" w:line="240" w:lineRule="auto"/>
        <w:ind w:left="426"/>
        <w:jc w:val="both"/>
        <w:rPr>
          <w:rFonts w:ascii="Arial" w:hAnsi="Arial" w:cs="Arial"/>
          <w:lang w:val="x-none" w:eastAsia="cs-CZ"/>
        </w:rPr>
      </w:pPr>
    </w:p>
    <w:p w:rsidR="00CA5179" w:rsidRPr="00710F37" w:rsidRDefault="00CA5179" w:rsidP="009D64DA">
      <w:pPr>
        <w:keepLines/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eastAsia="cs-CZ"/>
        </w:rPr>
        <w:t xml:space="preserve"> </w:t>
      </w:r>
      <w:r w:rsidRPr="00C95CD5">
        <w:rPr>
          <w:rFonts w:ascii="Arial" w:hAnsi="Arial" w:cs="Arial"/>
          <w:lang w:val="x-none" w:eastAsia="cs-CZ"/>
        </w:rPr>
        <w:t>Změny nebo doplnění smlouvy lze učinit výlučně písemně formou dodatků potvrzených oprávněnými zástupci smluvních stran.</w:t>
      </w:r>
    </w:p>
    <w:p w:rsidR="00710F37" w:rsidRPr="00710F37" w:rsidRDefault="00710F37" w:rsidP="00710F37">
      <w:pPr>
        <w:keepLines/>
        <w:suppressAutoHyphens/>
        <w:spacing w:after="0" w:line="240" w:lineRule="auto"/>
        <w:ind w:left="426"/>
        <w:jc w:val="both"/>
        <w:rPr>
          <w:rFonts w:ascii="Arial" w:hAnsi="Arial" w:cs="Arial"/>
          <w:lang w:val="x-none" w:eastAsia="cs-CZ"/>
        </w:rPr>
      </w:pPr>
    </w:p>
    <w:p w:rsidR="00CA5179" w:rsidRPr="00C95CD5" w:rsidRDefault="00CA5179" w:rsidP="009D64DA">
      <w:pPr>
        <w:keepLines/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eastAsia="cs-CZ"/>
        </w:rPr>
        <w:t xml:space="preserve"> </w:t>
      </w:r>
      <w:r w:rsidRPr="00C95CD5">
        <w:rPr>
          <w:rFonts w:ascii="Arial" w:hAnsi="Arial" w:cs="Arial"/>
          <w:lang w:val="x-none" w:eastAsia="cs-CZ"/>
        </w:rPr>
        <w:t>Smluvní strany řeší spory z této smlouvy vyplývající především vzájemnou dohodou. Nedojde-li k dohodě, předají strany spor věcně příslušnému soudu.</w:t>
      </w:r>
    </w:p>
    <w:p w:rsidR="00CA5179" w:rsidRPr="00C95CD5" w:rsidRDefault="00CA5179" w:rsidP="00CA5179">
      <w:pPr>
        <w:keepLines/>
        <w:suppressAutoHyphens/>
        <w:spacing w:after="0" w:line="240" w:lineRule="auto"/>
        <w:ind w:left="426"/>
        <w:jc w:val="both"/>
        <w:rPr>
          <w:rFonts w:ascii="Arial" w:hAnsi="Arial" w:cs="Arial"/>
          <w:lang w:val="x-none" w:eastAsia="cs-CZ"/>
        </w:rPr>
      </w:pPr>
    </w:p>
    <w:p w:rsidR="00CA5179" w:rsidRPr="00C95CD5" w:rsidRDefault="00CA5179" w:rsidP="009D64DA">
      <w:pPr>
        <w:keepLines/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eastAsia="cs-CZ"/>
        </w:rPr>
        <w:t xml:space="preserve"> </w:t>
      </w:r>
      <w:r w:rsidRPr="00C95CD5">
        <w:rPr>
          <w:rFonts w:ascii="Arial" w:hAnsi="Arial" w:cs="Arial"/>
          <w:lang w:val="x-none" w:eastAsia="cs-CZ"/>
        </w:rPr>
        <w:t xml:space="preserve">Smlouva </w:t>
      </w:r>
      <w:r>
        <w:rPr>
          <w:rFonts w:ascii="Arial" w:hAnsi="Arial" w:cs="Arial"/>
          <w:lang w:eastAsia="cs-CZ"/>
        </w:rPr>
        <w:t>vzniká a nabývá</w:t>
      </w:r>
      <w:r w:rsidRPr="00C95CD5">
        <w:rPr>
          <w:rFonts w:ascii="Arial" w:hAnsi="Arial" w:cs="Arial"/>
          <w:lang w:val="x-none" w:eastAsia="cs-CZ"/>
        </w:rPr>
        <w:t xml:space="preserve"> účinnosti dnem podpisu obou smluvních stran. </w:t>
      </w:r>
    </w:p>
    <w:p w:rsidR="00CA5179" w:rsidRPr="00C95CD5" w:rsidRDefault="00CA5179" w:rsidP="00CA5179">
      <w:pPr>
        <w:keepLines/>
        <w:spacing w:after="0" w:line="240" w:lineRule="auto"/>
        <w:jc w:val="both"/>
        <w:rPr>
          <w:rFonts w:ascii="Arial" w:hAnsi="Arial" w:cs="Arial"/>
          <w:lang w:val="x-none" w:eastAsia="cs-CZ"/>
        </w:rPr>
      </w:pPr>
    </w:p>
    <w:p w:rsidR="00FA7230" w:rsidRPr="00FA7230" w:rsidRDefault="00CA5179" w:rsidP="009D64DA">
      <w:pPr>
        <w:keepLines/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x-none" w:eastAsia="cs-CZ"/>
        </w:rPr>
      </w:pPr>
      <w:r w:rsidRPr="00C95CD5">
        <w:rPr>
          <w:rFonts w:ascii="Arial" w:hAnsi="Arial" w:cs="Arial"/>
          <w:lang w:eastAsia="cs-CZ"/>
        </w:rPr>
        <w:t xml:space="preserve"> </w:t>
      </w:r>
      <w:r w:rsidRPr="00C95CD5">
        <w:rPr>
          <w:rFonts w:ascii="Arial" w:hAnsi="Arial" w:cs="Arial"/>
          <w:lang w:val="x-none" w:eastAsia="cs-CZ"/>
        </w:rPr>
        <w:t xml:space="preserve">Smlouva je vyhotovena ve </w:t>
      </w:r>
      <w:r w:rsidR="00A54E51">
        <w:rPr>
          <w:rFonts w:ascii="Arial" w:hAnsi="Arial" w:cs="Arial"/>
          <w:lang w:eastAsia="cs-CZ"/>
        </w:rPr>
        <w:t>čty</w:t>
      </w:r>
      <w:r>
        <w:rPr>
          <w:rFonts w:ascii="Arial" w:hAnsi="Arial" w:cs="Arial"/>
          <w:lang w:eastAsia="cs-CZ"/>
        </w:rPr>
        <w:t>řech</w:t>
      </w:r>
      <w:r>
        <w:rPr>
          <w:rFonts w:ascii="Arial" w:hAnsi="Arial" w:cs="Arial"/>
          <w:lang w:val="x-none" w:eastAsia="cs-CZ"/>
        </w:rPr>
        <w:t xml:space="preserve"> stejnopisech, z nichž </w:t>
      </w:r>
      <w:r>
        <w:rPr>
          <w:rFonts w:ascii="Arial" w:hAnsi="Arial" w:cs="Arial"/>
          <w:lang w:eastAsia="cs-CZ"/>
        </w:rPr>
        <w:t>dva</w:t>
      </w:r>
      <w:r w:rsidRPr="00C95CD5">
        <w:rPr>
          <w:rFonts w:ascii="Arial" w:hAnsi="Arial" w:cs="Arial"/>
          <w:lang w:val="x-none" w:eastAsia="cs-CZ"/>
        </w:rPr>
        <w:t xml:space="preserve"> obdrží</w:t>
      </w:r>
      <w:r>
        <w:rPr>
          <w:rFonts w:ascii="Arial" w:hAnsi="Arial" w:cs="Arial"/>
          <w:lang w:eastAsia="cs-CZ"/>
        </w:rPr>
        <w:t xml:space="preserve"> objednatel a jeden zhotovitel</w:t>
      </w:r>
      <w:r w:rsidR="00FA7230">
        <w:rPr>
          <w:rFonts w:ascii="Arial" w:hAnsi="Arial" w:cs="Arial"/>
          <w:lang w:eastAsia="cs-CZ"/>
        </w:rPr>
        <w:t>.</w:t>
      </w:r>
    </w:p>
    <w:p w:rsidR="00FA7230" w:rsidRPr="00FA7230" w:rsidRDefault="00FA7230" w:rsidP="00FA7230">
      <w:pPr>
        <w:keepLines/>
        <w:suppressAutoHyphens/>
        <w:spacing w:after="0" w:line="240" w:lineRule="auto"/>
        <w:ind w:left="426"/>
        <w:jc w:val="both"/>
        <w:rPr>
          <w:rFonts w:ascii="Arial" w:hAnsi="Arial" w:cs="Arial"/>
          <w:lang w:val="x-none" w:eastAsia="cs-CZ"/>
        </w:rPr>
      </w:pPr>
    </w:p>
    <w:p w:rsidR="00CA5179" w:rsidRPr="0056187E" w:rsidRDefault="00CA5179" w:rsidP="009D64DA">
      <w:pPr>
        <w:keepLines/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x-none" w:eastAsia="cs-CZ"/>
        </w:rPr>
      </w:pPr>
      <w:r w:rsidRPr="00FA7230">
        <w:rPr>
          <w:rFonts w:ascii="Arial" w:hAnsi="Arial" w:cs="Arial"/>
        </w:rPr>
        <w:t xml:space="preserve">Tato smlouva o dílo je uzavřena na základě rozhodnutí </w:t>
      </w:r>
      <w:r w:rsidR="0034758F">
        <w:rPr>
          <w:rFonts w:ascii="Arial" w:hAnsi="Arial" w:cs="Arial"/>
        </w:rPr>
        <w:t xml:space="preserve">79. </w:t>
      </w:r>
      <w:r w:rsidR="00DF13BE" w:rsidRPr="00FA7230">
        <w:rPr>
          <w:rFonts w:ascii="Arial" w:hAnsi="Arial" w:cs="Arial"/>
        </w:rPr>
        <w:t>s</w:t>
      </w:r>
      <w:r w:rsidRPr="00FA7230">
        <w:rPr>
          <w:rFonts w:ascii="Arial" w:hAnsi="Arial" w:cs="Arial"/>
        </w:rPr>
        <w:t>chůze Rady statutárního města  Frýdku</w:t>
      </w:r>
      <w:r w:rsidR="00DF13BE" w:rsidRPr="00FA7230">
        <w:rPr>
          <w:rFonts w:ascii="Arial" w:hAnsi="Arial" w:cs="Arial"/>
        </w:rPr>
        <w:t xml:space="preserve"> </w:t>
      </w:r>
      <w:r w:rsidRPr="00FA7230">
        <w:rPr>
          <w:rFonts w:ascii="Arial" w:hAnsi="Arial" w:cs="Arial"/>
        </w:rPr>
        <w:t>-</w:t>
      </w:r>
      <w:r w:rsidR="00DF13BE" w:rsidRPr="00FA7230">
        <w:rPr>
          <w:rFonts w:ascii="Arial" w:hAnsi="Arial" w:cs="Arial"/>
        </w:rPr>
        <w:t xml:space="preserve"> </w:t>
      </w:r>
      <w:r w:rsidRPr="00FA7230">
        <w:rPr>
          <w:rFonts w:ascii="Arial" w:hAnsi="Arial" w:cs="Arial"/>
        </w:rPr>
        <w:t xml:space="preserve">Místku </w:t>
      </w:r>
      <w:r w:rsidR="00DF13BE" w:rsidRPr="00FA7230">
        <w:rPr>
          <w:rFonts w:ascii="Arial" w:hAnsi="Arial" w:cs="Arial"/>
        </w:rPr>
        <w:t xml:space="preserve">konané </w:t>
      </w:r>
      <w:r w:rsidRPr="00FA7230">
        <w:rPr>
          <w:rFonts w:ascii="Arial" w:hAnsi="Arial" w:cs="Arial"/>
        </w:rPr>
        <w:t xml:space="preserve">dne </w:t>
      </w:r>
      <w:r w:rsidR="0034758F">
        <w:rPr>
          <w:rFonts w:ascii="Arial" w:hAnsi="Arial" w:cs="Arial"/>
        </w:rPr>
        <w:t>10. 1. 2017</w:t>
      </w:r>
      <w:r w:rsidRPr="00FA7230">
        <w:rPr>
          <w:rFonts w:ascii="Arial" w:hAnsi="Arial" w:cs="Arial"/>
        </w:rPr>
        <w:t>.</w:t>
      </w:r>
    </w:p>
    <w:p w:rsidR="00754141" w:rsidRPr="00754141" w:rsidRDefault="00754141" w:rsidP="00754141">
      <w:pPr>
        <w:keepLines/>
        <w:suppressAutoHyphens/>
        <w:spacing w:after="0" w:line="240" w:lineRule="auto"/>
        <w:ind w:left="397"/>
        <w:jc w:val="both"/>
        <w:rPr>
          <w:rFonts w:ascii="Arial" w:hAnsi="Arial" w:cs="Arial"/>
          <w:lang w:val="x-none" w:eastAsia="cs-CZ"/>
        </w:rPr>
      </w:pPr>
    </w:p>
    <w:p w:rsidR="009D0FB2" w:rsidRPr="004F245F" w:rsidRDefault="00754141" w:rsidP="00754141">
      <w:pPr>
        <w:keepLines/>
        <w:numPr>
          <w:ilvl w:val="1"/>
          <w:numId w:val="7"/>
        </w:numPr>
        <w:suppressAutoHyphens/>
        <w:spacing w:after="0" w:line="240" w:lineRule="auto"/>
        <w:ind w:left="397" w:hanging="397"/>
        <w:jc w:val="both"/>
        <w:rPr>
          <w:rFonts w:ascii="Arial" w:hAnsi="Arial" w:cs="Arial"/>
          <w:lang w:val="x-none" w:eastAsia="cs-CZ"/>
        </w:rPr>
      </w:pPr>
      <w:r>
        <w:rPr>
          <w:rFonts w:ascii="Arial" w:hAnsi="Arial" w:cs="Arial"/>
          <w:lang w:eastAsia="cs-CZ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 uveřejní tuto smlouvu způsobem dle tohoto zákona, ve lhůtě 30 dnů od okamžiku uzavření. </w:t>
      </w:r>
    </w:p>
    <w:p w:rsidR="004F245F" w:rsidRDefault="004F245F" w:rsidP="004F245F">
      <w:pPr>
        <w:pStyle w:val="Odstavecseseznamem"/>
        <w:rPr>
          <w:rFonts w:ascii="Arial" w:hAnsi="Arial" w:cs="Arial"/>
          <w:lang w:val="x-none" w:eastAsia="cs-CZ"/>
        </w:rPr>
      </w:pPr>
    </w:p>
    <w:p w:rsidR="005D52DC" w:rsidRDefault="005D52DC" w:rsidP="009D0FB2">
      <w:pPr>
        <w:tabs>
          <w:tab w:val="left" w:pos="981"/>
        </w:tabs>
        <w:rPr>
          <w:rFonts w:ascii="Arial" w:hAnsi="Arial" w:cs="Arial"/>
          <w:lang w:val="x-none" w:eastAsia="cs-CZ"/>
        </w:rPr>
      </w:pPr>
    </w:p>
    <w:p w:rsidR="004F245F" w:rsidRDefault="005D52DC" w:rsidP="004F245F">
      <w:pPr>
        <w:tabs>
          <w:tab w:val="left" w:pos="981"/>
        </w:tabs>
        <w:rPr>
          <w:rFonts w:ascii="Arial" w:hAnsi="Arial" w:cs="Arial"/>
          <w:u w:color="333399"/>
        </w:rPr>
      </w:pPr>
      <w:r>
        <w:rPr>
          <w:rFonts w:ascii="Arial" w:hAnsi="Arial" w:cs="Arial"/>
          <w:lang w:eastAsia="cs-CZ"/>
        </w:rPr>
        <w:t xml:space="preserve">    </w:t>
      </w:r>
      <w:r w:rsidR="007D744F">
        <w:rPr>
          <w:rFonts w:ascii="Arial" w:hAnsi="Arial" w:cs="Arial"/>
          <w:u w:color="333399"/>
        </w:rPr>
        <w:t xml:space="preserve">  </w:t>
      </w:r>
      <w:r w:rsidR="00CA5179" w:rsidRPr="00FA7230">
        <w:rPr>
          <w:rFonts w:ascii="Arial" w:hAnsi="Arial" w:cs="Arial"/>
          <w:u w:color="333399"/>
        </w:rPr>
        <w:t>Za objednatele:</w:t>
      </w:r>
      <w:r w:rsidR="00CA5179" w:rsidRPr="00FA7230">
        <w:rPr>
          <w:rFonts w:ascii="Arial" w:hAnsi="Arial" w:cs="Arial"/>
          <w:u w:color="333399"/>
        </w:rPr>
        <w:tab/>
      </w:r>
      <w:r>
        <w:rPr>
          <w:rFonts w:ascii="Arial" w:hAnsi="Arial" w:cs="Arial"/>
          <w:u w:color="333399"/>
        </w:rPr>
        <w:t xml:space="preserve">                      </w:t>
      </w:r>
      <w:r w:rsidR="00CA5179" w:rsidRPr="00FA7230">
        <w:rPr>
          <w:rFonts w:ascii="Arial" w:hAnsi="Arial" w:cs="Arial"/>
          <w:u w:color="333399"/>
        </w:rPr>
        <w:tab/>
      </w:r>
      <w:r>
        <w:rPr>
          <w:rFonts w:ascii="Arial" w:hAnsi="Arial" w:cs="Arial"/>
          <w:u w:color="333399"/>
        </w:rPr>
        <w:t xml:space="preserve">                                           </w:t>
      </w:r>
      <w:r w:rsidR="00CA5179" w:rsidRPr="00FA7230">
        <w:rPr>
          <w:rFonts w:ascii="Arial" w:hAnsi="Arial" w:cs="Arial"/>
          <w:u w:color="333399"/>
        </w:rPr>
        <w:tab/>
      </w:r>
      <w:r w:rsidR="00C17D38">
        <w:rPr>
          <w:rFonts w:ascii="Arial" w:hAnsi="Arial" w:cs="Arial"/>
          <w:u w:color="333399"/>
        </w:rPr>
        <w:t xml:space="preserve">    </w:t>
      </w:r>
      <w:r w:rsidR="00CA5179" w:rsidRPr="00FA7230">
        <w:rPr>
          <w:rFonts w:ascii="Arial" w:hAnsi="Arial" w:cs="Arial"/>
          <w:u w:color="333399"/>
        </w:rPr>
        <w:t>Za zhotovitele:</w:t>
      </w:r>
    </w:p>
    <w:p w:rsidR="004F245F" w:rsidRDefault="00CA5179" w:rsidP="004F245F">
      <w:pPr>
        <w:tabs>
          <w:tab w:val="left" w:pos="981"/>
        </w:tabs>
        <w:rPr>
          <w:rFonts w:ascii="Arial" w:hAnsi="Arial" w:cs="Arial"/>
          <w:u w:color="333399"/>
        </w:rPr>
      </w:pPr>
      <w:r w:rsidRPr="00FA7230">
        <w:rPr>
          <w:rFonts w:ascii="Arial" w:hAnsi="Arial" w:cs="Arial"/>
          <w:u w:color="333399"/>
        </w:rPr>
        <w:t xml:space="preserve">    Ve Frýdku-Místku, dne </w:t>
      </w:r>
      <w:r w:rsidRPr="00FA7230">
        <w:rPr>
          <w:rFonts w:ascii="Arial" w:hAnsi="Arial" w:cs="Arial"/>
          <w:u w:color="333399"/>
        </w:rPr>
        <w:tab/>
      </w:r>
      <w:r w:rsidRPr="00FA7230">
        <w:rPr>
          <w:rFonts w:ascii="Arial" w:hAnsi="Arial" w:cs="Arial"/>
          <w:u w:color="333399"/>
        </w:rPr>
        <w:tab/>
      </w:r>
      <w:r w:rsidRPr="00FA7230">
        <w:rPr>
          <w:rFonts w:ascii="Arial" w:hAnsi="Arial" w:cs="Arial"/>
          <w:u w:color="333399"/>
        </w:rPr>
        <w:tab/>
      </w:r>
      <w:r w:rsidR="004F245F">
        <w:rPr>
          <w:rFonts w:ascii="Arial" w:hAnsi="Arial" w:cs="Arial"/>
          <w:u w:color="333399"/>
        </w:rPr>
        <w:t xml:space="preserve">                                      </w:t>
      </w:r>
      <w:r w:rsidRPr="00FA7230">
        <w:rPr>
          <w:rFonts w:ascii="Arial" w:hAnsi="Arial" w:cs="Arial"/>
          <w:u w:color="333399"/>
        </w:rPr>
        <w:t xml:space="preserve">Ve Frýdku-Místku, dne </w:t>
      </w:r>
    </w:p>
    <w:p w:rsidR="004F245F" w:rsidRDefault="004F245F" w:rsidP="004F245F">
      <w:pPr>
        <w:rPr>
          <w:rFonts w:ascii="Arial" w:hAnsi="Arial" w:cs="Arial"/>
        </w:rPr>
      </w:pPr>
    </w:p>
    <w:p w:rsidR="00C17D38" w:rsidRDefault="00C17D38" w:rsidP="004F245F">
      <w:pPr>
        <w:rPr>
          <w:rFonts w:ascii="Arial" w:hAnsi="Arial" w:cs="Arial"/>
        </w:rPr>
      </w:pPr>
    </w:p>
    <w:p w:rsidR="00C17D38" w:rsidRDefault="00C17D38" w:rsidP="004F245F">
      <w:pPr>
        <w:rPr>
          <w:rFonts w:ascii="Arial" w:hAnsi="Arial" w:cs="Arial"/>
        </w:rPr>
      </w:pPr>
    </w:p>
    <w:p w:rsidR="00C17D38" w:rsidRDefault="00C17D38" w:rsidP="004F245F">
      <w:pPr>
        <w:rPr>
          <w:rFonts w:ascii="Arial" w:hAnsi="Arial" w:cs="Arial"/>
        </w:rPr>
      </w:pPr>
    </w:p>
    <w:p w:rsidR="00CA5179" w:rsidRPr="00FA7230" w:rsidRDefault="00CA5179" w:rsidP="004F245F">
      <w:pPr>
        <w:tabs>
          <w:tab w:val="left" w:pos="1382"/>
        </w:tabs>
        <w:rPr>
          <w:rFonts w:ascii="Arial" w:hAnsi="Arial" w:cs="Arial"/>
          <w:u w:color="333399"/>
        </w:rPr>
      </w:pPr>
      <w:r w:rsidRPr="00FA7230">
        <w:rPr>
          <w:rFonts w:ascii="Arial" w:hAnsi="Arial" w:cs="Arial"/>
          <w:u w:color="333399"/>
        </w:rPr>
        <w:t xml:space="preserve"> ________________________</w:t>
      </w:r>
      <w:r w:rsidRPr="00FA7230">
        <w:rPr>
          <w:rFonts w:ascii="Arial" w:hAnsi="Arial" w:cs="Arial"/>
          <w:u w:color="333399"/>
        </w:rPr>
        <w:tab/>
      </w:r>
      <w:r w:rsidRPr="00FA7230">
        <w:rPr>
          <w:rFonts w:ascii="Arial" w:hAnsi="Arial" w:cs="Arial"/>
          <w:u w:color="333399"/>
        </w:rPr>
        <w:tab/>
      </w:r>
      <w:r w:rsidRPr="00FA7230">
        <w:rPr>
          <w:rFonts w:ascii="Arial" w:hAnsi="Arial" w:cs="Arial"/>
          <w:u w:color="333399"/>
        </w:rPr>
        <w:tab/>
      </w:r>
      <w:r w:rsidR="004F245F">
        <w:rPr>
          <w:rFonts w:ascii="Arial" w:hAnsi="Arial" w:cs="Arial"/>
          <w:u w:color="333399"/>
        </w:rPr>
        <w:t xml:space="preserve">                  </w:t>
      </w:r>
      <w:r w:rsidRPr="00FA7230">
        <w:rPr>
          <w:rFonts w:ascii="Arial" w:hAnsi="Arial" w:cs="Arial"/>
          <w:u w:color="333399"/>
        </w:rPr>
        <w:t>__________________________</w:t>
      </w:r>
    </w:p>
    <w:p w:rsidR="0034758F" w:rsidRDefault="00CA5179" w:rsidP="00CA5179">
      <w:pPr>
        <w:pStyle w:val="bllzaklad"/>
        <w:keepNext/>
        <w:spacing w:after="0"/>
        <w:rPr>
          <w:rFonts w:ascii="Arial" w:hAnsi="Arial" w:cs="Arial"/>
        </w:rPr>
      </w:pPr>
      <w:r w:rsidRPr="00FA7230">
        <w:rPr>
          <w:rFonts w:ascii="Arial" w:hAnsi="Arial" w:cs="Arial"/>
        </w:rPr>
        <w:t>Mgr. Michal Pobucký, DiS.</w:t>
      </w:r>
      <w:r w:rsidR="00DF13BE" w:rsidRPr="00FA7230">
        <w:rPr>
          <w:rFonts w:ascii="Arial" w:hAnsi="Arial" w:cs="Arial"/>
        </w:rPr>
        <w:t>,</w:t>
      </w:r>
      <w:r w:rsidR="0034758F">
        <w:rPr>
          <w:rFonts w:ascii="Arial" w:hAnsi="Arial" w:cs="Arial"/>
        </w:rPr>
        <w:t xml:space="preserve">                                                                </w:t>
      </w:r>
      <w:r w:rsidR="00335034">
        <w:rPr>
          <w:rFonts w:ascii="Arial" w:hAnsi="Arial" w:cs="Arial"/>
        </w:rPr>
        <w:t xml:space="preserve">     </w:t>
      </w:r>
      <w:r w:rsidR="0034758F">
        <w:rPr>
          <w:rFonts w:ascii="Arial" w:hAnsi="Arial" w:cs="Arial"/>
        </w:rPr>
        <w:t xml:space="preserve"> Ing. Petr Ratislav</w:t>
      </w:r>
    </w:p>
    <w:p w:rsidR="00CA5179" w:rsidRPr="00FA7230" w:rsidRDefault="0034758F" w:rsidP="00CA5179">
      <w:pPr>
        <w:pStyle w:val="bllzaklad"/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CA5179" w:rsidRPr="00FA7230">
        <w:rPr>
          <w:rFonts w:ascii="Arial" w:hAnsi="Arial" w:cs="Arial"/>
        </w:rPr>
        <w:t xml:space="preserve"> primátor                                     </w:t>
      </w:r>
      <w:r>
        <w:rPr>
          <w:rFonts w:ascii="Arial" w:hAnsi="Arial" w:cs="Arial"/>
        </w:rPr>
        <w:t xml:space="preserve">                                      </w:t>
      </w:r>
      <w:r w:rsidR="0033503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předseda představenstva</w:t>
      </w:r>
    </w:p>
    <w:p w:rsidR="001C53BC" w:rsidRPr="00FA7230" w:rsidRDefault="001C53BC" w:rsidP="00CA5179"/>
    <w:sectPr w:rsidR="001C53BC" w:rsidRPr="00FA7230" w:rsidSect="001B66D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D5" w:rsidRDefault="00D355D5" w:rsidP="00CA5179">
      <w:pPr>
        <w:spacing w:after="0" w:line="240" w:lineRule="auto"/>
      </w:pPr>
      <w:r>
        <w:separator/>
      </w:r>
    </w:p>
  </w:endnote>
  <w:endnote w:type="continuationSeparator" w:id="0">
    <w:p w:rsidR="00D355D5" w:rsidRDefault="00D355D5" w:rsidP="00CA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D9" w:rsidRDefault="00DC12D9" w:rsidP="0087569A">
    <w:pPr>
      <w:pStyle w:val="Zpat"/>
      <w:jc w:val="right"/>
    </w:pPr>
  </w:p>
  <w:p w:rsidR="00DC12D9" w:rsidRDefault="00DC12D9" w:rsidP="0087569A">
    <w:pPr>
      <w:pStyle w:val="Zpat"/>
      <w:jc w:val="center"/>
    </w:pPr>
  </w:p>
  <w:sdt>
    <w:sdtPr>
      <w:id w:val="-1524934257"/>
      <w:docPartObj>
        <w:docPartGallery w:val="Page Numbers (Bottom of Page)"/>
        <w:docPartUnique/>
      </w:docPartObj>
    </w:sdtPr>
    <w:sdtEndPr/>
    <w:sdtContent>
      <w:p w:rsidR="00DC12D9" w:rsidRPr="004D5AE6" w:rsidRDefault="00DC12D9" w:rsidP="0087569A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D92E8E">
          <w:rPr>
            <w:rFonts w:ascii="Arial" w:hAnsi="Arial" w:cs="Arial"/>
            <w:i/>
            <w:iCs/>
            <w:sz w:val="18"/>
            <w:szCs w:val="18"/>
          </w:rPr>
          <w:t xml:space="preserve">Strana 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begin"/>
        </w:r>
        <w:r w:rsidRPr="00D92E8E"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 w:rsidR="009E1ED9">
          <w:rPr>
            <w:rFonts w:ascii="Arial" w:hAnsi="Arial" w:cs="Arial"/>
            <w:i/>
            <w:iCs/>
            <w:noProof/>
            <w:sz w:val="18"/>
            <w:szCs w:val="18"/>
          </w:rPr>
          <w:t>8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end"/>
        </w:r>
        <w:r w:rsidRPr="00D92E8E">
          <w:rPr>
            <w:rFonts w:ascii="Arial" w:hAnsi="Arial" w:cs="Arial"/>
            <w:i/>
            <w:iCs/>
            <w:sz w:val="18"/>
            <w:szCs w:val="18"/>
          </w:rPr>
          <w:t xml:space="preserve"> (celkem 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begin"/>
        </w:r>
        <w:r w:rsidRPr="00D92E8E">
          <w:rPr>
            <w:rFonts w:ascii="Arial" w:hAnsi="Arial" w:cs="Arial"/>
            <w:i/>
            <w:iCs/>
            <w:sz w:val="18"/>
            <w:szCs w:val="18"/>
          </w:rPr>
          <w:instrText xml:space="preserve"> NUMPAGES </w:instrTex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 w:rsidR="009E1ED9">
          <w:rPr>
            <w:rFonts w:ascii="Arial" w:hAnsi="Arial" w:cs="Arial"/>
            <w:i/>
            <w:iCs/>
            <w:noProof/>
            <w:sz w:val="18"/>
            <w:szCs w:val="18"/>
          </w:rPr>
          <w:t>8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end"/>
        </w:r>
        <w:r>
          <w:rPr>
            <w:rFonts w:ascii="Arial" w:hAnsi="Arial" w:cs="Arial"/>
            <w:i/>
            <w:iCs/>
            <w:sz w:val="18"/>
            <w:szCs w:val="18"/>
          </w:rPr>
          <w:t>)</w:t>
        </w:r>
      </w:p>
      <w:p w:rsidR="00DC12D9" w:rsidRDefault="00D355D5" w:rsidP="0087569A">
        <w:pPr>
          <w:pStyle w:val="Zpat"/>
          <w:jc w:val="center"/>
        </w:pPr>
      </w:p>
    </w:sdtContent>
  </w:sdt>
  <w:p w:rsidR="00DC12D9" w:rsidRDefault="00DC12D9" w:rsidP="0087569A">
    <w:pPr>
      <w:pStyle w:val="Zpat"/>
      <w:tabs>
        <w:tab w:val="clear" w:pos="4536"/>
        <w:tab w:val="clear" w:pos="9072"/>
        <w:tab w:val="left" w:pos="381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D5" w:rsidRDefault="00D355D5" w:rsidP="00CA5179">
      <w:pPr>
        <w:spacing w:after="0" w:line="240" w:lineRule="auto"/>
      </w:pPr>
      <w:r>
        <w:separator/>
      </w:r>
    </w:p>
  </w:footnote>
  <w:footnote w:type="continuationSeparator" w:id="0">
    <w:p w:rsidR="00D355D5" w:rsidRDefault="00D355D5" w:rsidP="00CA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D9" w:rsidRPr="00CA5179" w:rsidRDefault="003C0D3B" w:rsidP="002A10E5">
    <w:pPr>
      <w:pStyle w:val="Zhlav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Zpracování lesních hospodářských osnov</w:t>
    </w:r>
  </w:p>
  <w:p w:rsidR="00DC12D9" w:rsidRPr="00CA5179" w:rsidRDefault="00DC12D9" w:rsidP="00CA5179">
    <w:pPr>
      <w:tabs>
        <w:tab w:val="left" w:pos="1440"/>
      </w:tabs>
      <w:rPr>
        <w:rFonts w:ascii="Arial" w:hAnsi="Arial" w:cs="Arial"/>
        <w:i/>
        <w:sz w:val="18"/>
        <w:szCs w:val="18"/>
      </w:rPr>
    </w:pPr>
    <w:r w:rsidRPr="00CA5179">
      <w:rPr>
        <w:rFonts w:ascii="Arial" w:hAnsi="Arial" w:cs="Arial"/>
        <w:i/>
        <w:color w:val="000000"/>
        <w:sz w:val="18"/>
        <w:szCs w:val="18"/>
      </w:rPr>
      <w:t xml:space="preserve">Číslo veřejné zakázky: </w:t>
    </w:r>
    <w:r w:rsidR="003C0D3B">
      <w:rPr>
        <w:rFonts w:ascii="Arial" w:hAnsi="Arial" w:cs="Arial"/>
        <w:i/>
        <w:sz w:val="18"/>
        <w:szCs w:val="18"/>
      </w:rPr>
      <w:t xml:space="preserve"> P16V00000775</w:t>
    </w:r>
    <w:r>
      <w:rPr>
        <w:rFonts w:ascii="Arial" w:hAnsi="Arial" w:cs="Arial"/>
        <w:i/>
        <w:iCs/>
        <w:color w:val="000000"/>
        <w:sz w:val="18"/>
        <w:szCs w:val="18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2D60FB8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7660D3C8"/>
    <w:name w:val="WW8Num11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" w15:restartNumberingAfterBreak="0">
    <w:nsid w:val="0000000B"/>
    <w:multiLevelType w:val="multilevel"/>
    <w:tmpl w:val="7F02FE36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777AE92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</w:abstractNum>
  <w:abstractNum w:abstractNumId="6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2844356"/>
    <w:multiLevelType w:val="hybridMultilevel"/>
    <w:tmpl w:val="3BB2825A"/>
    <w:lvl w:ilvl="0" w:tplc="7916A82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2FA56D1"/>
    <w:multiLevelType w:val="hybridMultilevel"/>
    <w:tmpl w:val="2E96A404"/>
    <w:lvl w:ilvl="0" w:tplc="0E006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62666D"/>
    <w:multiLevelType w:val="hybridMultilevel"/>
    <w:tmpl w:val="DBF026DC"/>
    <w:lvl w:ilvl="0" w:tplc="AFF4D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1B43F0"/>
    <w:multiLevelType w:val="hybridMultilevel"/>
    <w:tmpl w:val="2570C2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2631F"/>
    <w:multiLevelType w:val="hybridMultilevel"/>
    <w:tmpl w:val="DCD8D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9546D"/>
    <w:multiLevelType w:val="multilevel"/>
    <w:tmpl w:val="9D40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B263C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54A41CC"/>
    <w:multiLevelType w:val="hybridMultilevel"/>
    <w:tmpl w:val="A446A0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0AB4"/>
    <w:multiLevelType w:val="hybridMultilevel"/>
    <w:tmpl w:val="96BE6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C32CE"/>
    <w:multiLevelType w:val="hybridMultilevel"/>
    <w:tmpl w:val="79AC3D48"/>
    <w:lvl w:ilvl="0" w:tplc="F704ED12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32A06FDE"/>
    <w:multiLevelType w:val="hybridMultilevel"/>
    <w:tmpl w:val="DBE2F616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8CA2BB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D04D3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1054C"/>
    <w:multiLevelType w:val="multilevel"/>
    <w:tmpl w:val="CEA663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hint="default"/>
      </w:rPr>
    </w:lvl>
  </w:abstractNum>
  <w:abstractNum w:abstractNumId="19" w15:restartNumberingAfterBreak="0">
    <w:nsid w:val="484846E6"/>
    <w:multiLevelType w:val="hybridMultilevel"/>
    <w:tmpl w:val="96BE66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3314F08"/>
    <w:multiLevelType w:val="multilevel"/>
    <w:tmpl w:val="1F7C43A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2" w15:restartNumberingAfterBreak="0">
    <w:nsid w:val="53470F23"/>
    <w:multiLevelType w:val="singleLevel"/>
    <w:tmpl w:val="C628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23" w15:restartNumberingAfterBreak="0">
    <w:nsid w:val="55113E6F"/>
    <w:multiLevelType w:val="hybridMultilevel"/>
    <w:tmpl w:val="D24C6264"/>
    <w:lvl w:ilvl="0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4" w15:restartNumberingAfterBreak="0">
    <w:nsid w:val="597078D4"/>
    <w:multiLevelType w:val="hybridMultilevel"/>
    <w:tmpl w:val="622EF9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1A5238"/>
    <w:multiLevelType w:val="multilevel"/>
    <w:tmpl w:val="27BE1BD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6" w15:restartNumberingAfterBreak="0">
    <w:nsid w:val="5A813F8A"/>
    <w:multiLevelType w:val="hybridMultilevel"/>
    <w:tmpl w:val="719A87F4"/>
    <w:lvl w:ilvl="0" w:tplc="70EC7B3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E764BA"/>
    <w:multiLevelType w:val="hybridMultilevel"/>
    <w:tmpl w:val="25D4C30E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A5646C"/>
    <w:multiLevelType w:val="multilevel"/>
    <w:tmpl w:val="9F424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813403"/>
    <w:multiLevelType w:val="hybridMultilevel"/>
    <w:tmpl w:val="96BE66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F1E1665"/>
    <w:multiLevelType w:val="hybridMultilevel"/>
    <w:tmpl w:val="CB202DC2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D04D3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361B9"/>
    <w:multiLevelType w:val="hybridMultilevel"/>
    <w:tmpl w:val="79E2741C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ACE7C20"/>
    <w:multiLevelType w:val="hybridMultilevel"/>
    <w:tmpl w:val="71E624EE"/>
    <w:lvl w:ilvl="0" w:tplc="04050017">
      <w:start w:val="1"/>
      <w:numFmt w:val="lowerLetter"/>
      <w:lvlText w:val="%1)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3" w15:restartNumberingAfterBreak="0">
    <w:nsid w:val="7D2B200A"/>
    <w:multiLevelType w:val="hybridMultilevel"/>
    <w:tmpl w:val="CB10A1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460E1"/>
    <w:multiLevelType w:val="hybridMultilevel"/>
    <w:tmpl w:val="CF684476"/>
    <w:lvl w:ilvl="0" w:tplc="724A103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7E3212D3"/>
    <w:multiLevelType w:val="singleLevel"/>
    <w:tmpl w:val="67769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0"/>
  </w:num>
  <w:num w:numId="9">
    <w:abstractNumId w:val="23"/>
  </w:num>
  <w:num w:numId="10">
    <w:abstractNumId w:val="8"/>
  </w:num>
  <w:num w:numId="11">
    <w:abstractNumId w:val="22"/>
    <w:lvlOverride w:ilvl="0">
      <w:startOverride w:val="1"/>
    </w:lvlOverride>
  </w:num>
  <w:num w:numId="12">
    <w:abstractNumId w:val="7"/>
  </w:num>
  <w:num w:numId="13">
    <w:abstractNumId w:val="17"/>
  </w:num>
  <w:num w:numId="14">
    <w:abstractNumId w:val="25"/>
  </w:num>
  <w:num w:numId="15">
    <w:abstractNumId w:val="9"/>
  </w:num>
  <w:num w:numId="16">
    <w:abstractNumId w:val="26"/>
  </w:num>
  <w:num w:numId="17">
    <w:abstractNumId w:val="16"/>
  </w:num>
  <w:num w:numId="18">
    <w:abstractNumId w:val="30"/>
  </w:num>
  <w:num w:numId="19">
    <w:abstractNumId w:val="12"/>
  </w:num>
  <w:num w:numId="20">
    <w:abstractNumId w:val="34"/>
  </w:num>
  <w:num w:numId="21">
    <w:abstractNumId w:val="28"/>
  </w:num>
  <w:num w:numId="22">
    <w:abstractNumId w:val="18"/>
  </w:num>
  <w:num w:numId="23">
    <w:abstractNumId w:val="11"/>
  </w:num>
  <w:num w:numId="24">
    <w:abstractNumId w:val="32"/>
  </w:num>
  <w:num w:numId="25">
    <w:abstractNumId w:val="27"/>
  </w:num>
  <w:num w:numId="26">
    <w:abstractNumId w:val="15"/>
  </w:num>
  <w:num w:numId="27">
    <w:abstractNumId w:val="19"/>
  </w:num>
  <w:num w:numId="28">
    <w:abstractNumId w:val="29"/>
  </w:num>
  <w:num w:numId="29">
    <w:abstractNumId w:val="24"/>
  </w:num>
  <w:num w:numId="30">
    <w:abstractNumId w:val="13"/>
  </w:num>
  <w:num w:numId="31">
    <w:abstractNumId w:val="10"/>
  </w:num>
  <w:num w:numId="32">
    <w:abstractNumId w:val="31"/>
  </w:num>
  <w:num w:numId="33">
    <w:abstractNumId w:val="33"/>
  </w:num>
  <w:num w:numId="34">
    <w:abstractNumId w:val="21"/>
  </w:num>
  <w:num w:numId="35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03646"/>
    <w:rsid w:val="00023BF7"/>
    <w:rsid w:val="000268AE"/>
    <w:rsid w:val="00040D4C"/>
    <w:rsid w:val="00043244"/>
    <w:rsid w:val="00057780"/>
    <w:rsid w:val="000626EE"/>
    <w:rsid w:val="00091276"/>
    <w:rsid w:val="00093330"/>
    <w:rsid w:val="000A08DC"/>
    <w:rsid w:val="000A7BF2"/>
    <w:rsid w:val="000B6F47"/>
    <w:rsid w:val="000E0B6D"/>
    <w:rsid w:val="000E7B4A"/>
    <w:rsid w:val="000F0C77"/>
    <w:rsid w:val="00113AC6"/>
    <w:rsid w:val="001157BA"/>
    <w:rsid w:val="00121D40"/>
    <w:rsid w:val="001230EE"/>
    <w:rsid w:val="0013143D"/>
    <w:rsid w:val="001611AE"/>
    <w:rsid w:val="00174D0A"/>
    <w:rsid w:val="0019306C"/>
    <w:rsid w:val="001A1747"/>
    <w:rsid w:val="001B1A16"/>
    <w:rsid w:val="001B2ABE"/>
    <w:rsid w:val="001B62C7"/>
    <w:rsid w:val="001B644F"/>
    <w:rsid w:val="001B66DA"/>
    <w:rsid w:val="001C3D5B"/>
    <w:rsid w:val="001C53BC"/>
    <w:rsid w:val="001E602B"/>
    <w:rsid w:val="002066D9"/>
    <w:rsid w:val="00235ACB"/>
    <w:rsid w:val="00240268"/>
    <w:rsid w:val="002407CA"/>
    <w:rsid w:val="00266CD1"/>
    <w:rsid w:val="002A10E5"/>
    <w:rsid w:val="002D6EE6"/>
    <w:rsid w:val="002E241D"/>
    <w:rsid w:val="00306868"/>
    <w:rsid w:val="00317909"/>
    <w:rsid w:val="00322DE6"/>
    <w:rsid w:val="00335034"/>
    <w:rsid w:val="0034758F"/>
    <w:rsid w:val="0035258E"/>
    <w:rsid w:val="003A0FEC"/>
    <w:rsid w:val="003B6805"/>
    <w:rsid w:val="003C0542"/>
    <w:rsid w:val="003C0D3B"/>
    <w:rsid w:val="003C39D4"/>
    <w:rsid w:val="003C7E62"/>
    <w:rsid w:val="003D01F5"/>
    <w:rsid w:val="003D07D9"/>
    <w:rsid w:val="003D0936"/>
    <w:rsid w:val="003D1457"/>
    <w:rsid w:val="003D3E2D"/>
    <w:rsid w:val="003D52EA"/>
    <w:rsid w:val="003F64A2"/>
    <w:rsid w:val="003F74E7"/>
    <w:rsid w:val="00401982"/>
    <w:rsid w:val="00401D08"/>
    <w:rsid w:val="004023CD"/>
    <w:rsid w:val="004429C6"/>
    <w:rsid w:val="00443BB1"/>
    <w:rsid w:val="00451A39"/>
    <w:rsid w:val="00457E75"/>
    <w:rsid w:val="0046232D"/>
    <w:rsid w:val="00464C66"/>
    <w:rsid w:val="00486B2F"/>
    <w:rsid w:val="004917D6"/>
    <w:rsid w:val="004948F5"/>
    <w:rsid w:val="004A27B0"/>
    <w:rsid w:val="004A6E84"/>
    <w:rsid w:val="004B5E07"/>
    <w:rsid w:val="004D0294"/>
    <w:rsid w:val="004F1A77"/>
    <w:rsid w:val="004F245F"/>
    <w:rsid w:val="005074EB"/>
    <w:rsid w:val="00536DD5"/>
    <w:rsid w:val="0056187E"/>
    <w:rsid w:val="00597E50"/>
    <w:rsid w:val="005A3B9D"/>
    <w:rsid w:val="005A78AC"/>
    <w:rsid w:val="005B10E9"/>
    <w:rsid w:val="005C4112"/>
    <w:rsid w:val="005D0620"/>
    <w:rsid w:val="005D2395"/>
    <w:rsid w:val="005D52DC"/>
    <w:rsid w:val="005E62AD"/>
    <w:rsid w:val="00605A5D"/>
    <w:rsid w:val="00626E6F"/>
    <w:rsid w:val="00651783"/>
    <w:rsid w:val="0065686F"/>
    <w:rsid w:val="00672B7E"/>
    <w:rsid w:val="00672DF4"/>
    <w:rsid w:val="00673114"/>
    <w:rsid w:val="00697A81"/>
    <w:rsid w:val="006A2D76"/>
    <w:rsid w:val="006B1FCA"/>
    <w:rsid w:val="006B7B24"/>
    <w:rsid w:val="006C23F1"/>
    <w:rsid w:val="006D1AAD"/>
    <w:rsid w:val="00702F6E"/>
    <w:rsid w:val="007064B3"/>
    <w:rsid w:val="00710F37"/>
    <w:rsid w:val="007219F0"/>
    <w:rsid w:val="0073147B"/>
    <w:rsid w:val="00732D90"/>
    <w:rsid w:val="00754141"/>
    <w:rsid w:val="00757C0F"/>
    <w:rsid w:val="00761FA0"/>
    <w:rsid w:val="00764E63"/>
    <w:rsid w:val="0078747A"/>
    <w:rsid w:val="00793536"/>
    <w:rsid w:val="007B066E"/>
    <w:rsid w:val="007D1CF8"/>
    <w:rsid w:val="007D58D6"/>
    <w:rsid w:val="007D744F"/>
    <w:rsid w:val="007E5233"/>
    <w:rsid w:val="00801BCC"/>
    <w:rsid w:val="00801E4C"/>
    <w:rsid w:val="00805F8F"/>
    <w:rsid w:val="00815433"/>
    <w:rsid w:val="0081683D"/>
    <w:rsid w:val="00824BA5"/>
    <w:rsid w:val="0082786A"/>
    <w:rsid w:val="0083107F"/>
    <w:rsid w:val="0083301B"/>
    <w:rsid w:val="00846A86"/>
    <w:rsid w:val="00855E4C"/>
    <w:rsid w:val="0087569A"/>
    <w:rsid w:val="0087687E"/>
    <w:rsid w:val="0088005C"/>
    <w:rsid w:val="00883A08"/>
    <w:rsid w:val="008853CA"/>
    <w:rsid w:val="008B256D"/>
    <w:rsid w:val="008C5ED0"/>
    <w:rsid w:val="008C6C1A"/>
    <w:rsid w:val="008D2FB8"/>
    <w:rsid w:val="008D3F96"/>
    <w:rsid w:val="008D6DC8"/>
    <w:rsid w:val="008E46FA"/>
    <w:rsid w:val="008F4B8A"/>
    <w:rsid w:val="00901066"/>
    <w:rsid w:val="00914F0B"/>
    <w:rsid w:val="00915DF3"/>
    <w:rsid w:val="00922E06"/>
    <w:rsid w:val="009403B6"/>
    <w:rsid w:val="009408B4"/>
    <w:rsid w:val="00945560"/>
    <w:rsid w:val="009536EA"/>
    <w:rsid w:val="00963EFC"/>
    <w:rsid w:val="00964FB4"/>
    <w:rsid w:val="009675FE"/>
    <w:rsid w:val="009A044D"/>
    <w:rsid w:val="009C424E"/>
    <w:rsid w:val="009D0FB2"/>
    <w:rsid w:val="009D1C0D"/>
    <w:rsid w:val="009D64DA"/>
    <w:rsid w:val="009E1ED9"/>
    <w:rsid w:val="009E5624"/>
    <w:rsid w:val="009E70EF"/>
    <w:rsid w:val="00A17100"/>
    <w:rsid w:val="00A230EE"/>
    <w:rsid w:val="00A23EE0"/>
    <w:rsid w:val="00A30F83"/>
    <w:rsid w:val="00A332BB"/>
    <w:rsid w:val="00A4280F"/>
    <w:rsid w:val="00A5316C"/>
    <w:rsid w:val="00A54E51"/>
    <w:rsid w:val="00A54F50"/>
    <w:rsid w:val="00A60491"/>
    <w:rsid w:val="00A60A31"/>
    <w:rsid w:val="00A66407"/>
    <w:rsid w:val="00A703C4"/>
    <w:rsid w:val="00A726F0"/>
    <w:rsid w:val="00A8042A"/>
    <w:rsid w:val="00A90A97"/>
    <w:rsid w:val="00AB56EF"/>
    <w:rsid w:val="00AC353A"/>
    <w:rsid w:val="00AD298B"/>
    <w:rsid w:val="00AF434B"/>
    <w:rsid w:val="00AF6433"/>
    <w:rsid w:val="00B06438"/>
    <w:rsid w:val="00B15C66"/>
    <w:rsid w:val="00B15EC6"/>
    <w:rsid w:val="00B30202"/>
    <w:rsid w:val="00B339D8"/>
    <w:rsid w:val="00B4018D"/>
    <w:rsid w:val="00B6009C"/>
    <w:rsid w:val="00B6182A"/>
    <w:rsid w:val="00B66E51"/>
    <w:rsid w:val="00B67416"/>
    <w:rsid w:val="00B94A37"/>
    <w:rsid w:val="00BA7CEE"/>
    <w:rsid w:val="00BD26F4"/>
    <w:rsid w:val="00BF70D2"/>
    <w:rsid w:val="00C15848"/>
    <w:rsid w:val="00C17D38"/>
    <w:rsid w:val="00C477D3"/>
    <w:rsid w:val="00C5184E"/>
    <w:rsid w:val="00C603A2"/>
    <w:rsid w:val="00CA143B"/>
    <w:rsid w:val="00CA1489"/>
    <w:rsid w:val="00CA4097"/>
    <w:rsid w:val="00CA5179"/>
    <w:rsid w:val="00CA6283"/>
    <w:rsid w:val="00CB4947"/>
    <w:rsid w:val="00CB6A5B"/>
    <w:rsid w:val="00CD04E4"/>
    <w:rsid w:val="00CD0ADB"/>
    <w:rsid w:val="00CD234E"/>
    <w:rsid w:val="00CE2BF3"/>
    <w:rsid w:val="00CE2F5C"/>
    <w:rsid w:val="00CF249D"/>
    <w:rsid w:val="00CF6C93"/>
    <w:rsid w:val="00D11E17"/>
    <w:rsid w:val="00D1253C"/>
    <w:rsid w:val="00D15870"/>
    <w:rsid w:val="00D21C1F"/>
    <w:rsid w:val="00D26628"/>
    <w:rsid w:val="00D34E54"/>
    <w:rsid w:val="00D355D5"/>
    <w:rsid w:val="00D471F7"/>
    <w:rsid w:val="00D503AD"/>
    <w:rsid w:val="00D64162"/>
    <w:rsid w:val="00D845D2"/>
    <w:rsid w:val="00D96374"/>
    <w:rsid w:val="00DA4F3E"/>
    <w:rsid w:val="00DB4018"/>
    <w:rsid w:val="00DB6115"/>
    <w:rsid w:val="00DC12D9"/>
    <w:rsid w:val="00DD1325"/>
    <w:rsid w:val="00DF13BE"/>
    <w:rsid w:val="00E1034F"/>
    <w:rsid w:val="00E11BB7"/>
    <w:rsid w:val="00E5723F"/>
    <w:rsid w:val="00EA082B"/>
    <w:rsid w:val="00EC1765"/>
    <w:rsid w:val="00ED02D1"/>
    <w:rsid w:val="00ED3CFE"/>
    <w:rsid w:val="00EE13FA"/>
    <w:rsid w:val="00EF3F05"/>
    <w:rsid w:val="00F027CC"/>
    <w:rsid w:val="00F21D77"/>
    <w:rsid w:val="00F37E93"/>
    <w:rsid w:val="00F71EE2"/>
    <w:rsid w:val="00F84470"/>
    <w:rsid w:val="00FA05A6"/>
    <w:rsid w:val="00FA7230"/>
    <w:rsid w:val="00FB7511"/>
    <w:rsid w:val="00FE3042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E234-1789-4C2F-952A-80A2C30E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2EA"/>
    <w:pPr>
      <w:spacing w:after="200" w:line="276" w:lineRule="auto"/>
      <w:ind w:left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lzaklad">
    <w:name w:val="bll_zaklad"/>
    <w:uiPriority w:val="99"/>
    <w:rsid w:val="00CA5179"/>
    <w:pPr>
      <w:spacing w:after="120"/>
      <w:ind w:left="0"/>
    </w:pPr>
    <w:rPr>
      <w:rFonts w:ascii="Arial Narrow" w:eastAsia="Times New Roman" w:hAnsi="Arial Narrow" w:cs="Arial Narrow"/>
      <w:noProof/>
      <w:lang w:eastAsia="cs-CZ"/>
    </w:rPr>
  </w:style>
  <w:style w:type="paragraph" w:styleId="Odstavecseseznamem">
    <w:name w:val="List Paragraph"/>
    <w:basedOn w:val="Normln"/>
    <w:uiPriority w:val="99"/>
    <w:qFormat/>
    <w:rsid w:val="00CA51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179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A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179"/>
    <w:rPr>
      <w:rFonts w:ascii="Calibri" w:eastAsia="Times New Roman" w:hAnsi="Calibri" w:cs="Calibri"/>
    </w:rPr>
  </w:style>
  <w:style w:type="paragraph" w:customStyle="1" w:styleId="Smlouva-slo">
    <w:name w:val="Smlouva-číslo"/>
    <w:basedOn w:val="Normln"/>
    <w:rsid w:val="00CA5179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CA51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69A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basedOn w:val="Standardnpsmoodstavce"/>
    <w:rsid w:val="0006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ol.jaroslav@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E1CE-8EAF-4D3F-9DC8-11828388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2833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sebesta</dc:creator>
  <cp:keywords/>
  <dc:description/>
  <cp:lastModifiedBy>gongol</cp:lastModifiedBy>
  <cp:revision>6</cp:revision>
  <cp:lastPrinted>2016-11-04T09:57:00Z</cp:lastPrinted>
  <dcterms:created xsi:type="dcterms:W3CDTF">2017-01-02T08:32:00Z</dcterms:created>
  <dcterms:modified xsi:type="dcterms:W3CDTF">2017-01-30T14:34:00Z</dcterms:modified>
</cp:coreProperties>
</file>