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FE" w:rsidRDefault="00592FFE" w:rsidP="00592FFE">
      <w:pPr>
        <w:widowControl w:val="0"/>
        <w:spacing w:line="276" w:lineRule="auto"/>
        <w:ind w:left="0"/>
        <w:rPr>
          <w:rFonts w:eastAsia="Calibri"/>
          <w:b/>
          <w:bCs/>
          <w:caps/>
          <w:sz w:val="24"/>
          <w:szCs w:val="24"/>
          <w:lang w:val="cs-CZ" w:eastAsia="en-US"/>
        </w:rPr>
      </w:pPr>
    </w:p>
    <w:p w:rsidR="001F3771" w:rsidRPr="001F3771" w:rsidRDefault="001F3771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 w:rsidRPr="001F3771">
        <w:rPr>
          <w:rFonts w:eastAsia="Calibri"/>
          <w:b/>
          <w:bCs/>
          <w:caps/>
          <w:sz w:val="24"/>
          <w:szCs w:val="24"/>
          <w:lang w:val="cs-CZ" w:eastAsia="en-US"/>
        </w:rPr>
        <w:t>smlouva</w:t>
      </w:r>
      <w:r w:rsidR="00EE50DB">
        <w:rPr>
          <w:rFonts w:eastAsia="Calibri"/>
          <w:b/>
          <w:bCs/>
          <w:caps/>
          <w:sz w:val="24"/>
          <w:szCs w:val="24"/>
          <w:lang w:val="cs-CZ" w:eastAsia="en-US"/>
        </w:rPr>
        <w:t xml:space="preserve"> o poskytování běžných úklidových služeb</w:t>
      </w:r>
    </w:p>
    <w:p w:rsidR="001F3771" w:rsidRPr="001F3771" w:rsidRDefault="001F3771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 xml:space="preserve">Tato smlouva </w:t>
      </w:r>
      <w:r w:rsidR="00EE50DB">
        <w:rPr>
          <w:rFonts w:eastAsia="Calibri"/>
          <w:bCs/>
          <w:lang w:val="cs-CZ" w:eastAsia="en-US"/>
        </w:rPr>
        <w:t xml:space="preserve">o poskytování běžných úklidových služeb </w:t>
      </w:r>
      <w:r w:rsidRPr="001F3771">
        <w:rPr>
          <w:rFonts w:eastAsia="Calibri"/>
          <w:bCs/>
          <w:lang w:val="cs-CZ" w:eastAsia="en-US"/>
        </w:rPr>
        <w:t>(dále jen „</w:t>
      </w:r>
      <w:r w:rsidRPr="001F3771">
        <w:rPr>
          <w:rFonts w:eastAsia="Calibri"/>
          <w:b/>
          <w:bCs/>
          <w:lang w:val="cs-CZ" w:eastAsia="en-US"/>
        </w:rPr>
        <w:t>Smlouva</w:t>
      </w:r>
      <w:r w:rsidRPr="001F3771">
        <w:rPr>
          <w:rFonts w:eastAsia="Calibri"/>
          <w:bCs/>
          <w:lang w:val="cs-CZ" w:eastAsia="en-US"/>
        </w:rPr>
        <w:t xml:space="preserve">“) byla uzavřena </w:t>
      </w:r>
      <w:r w:rsidR="003F68A6">
        <w:rPr>
          <w:rFonts w:eastAsia="Calibri"/>
          <w:bCs/>
          <w:lang w:val="cs-CZ" w:eastAsia="en-US"/>
        </w:rPr>
        <w:t xml:space="preserve">v souladu </w:t>
      </w:r>
      <w:r w:rsidR="00EE50DB">
        <w:rPr>
          <w:rFonts w:eastAsia="Calibri"/>
          <w:bCs/>
          <w:lang w:val="cs-CZ" w:eastAsia="en-US"/>
        </w:rPr>
        <w:t>se zákonem</w:t>
      </w:r>
      <w:r w:rsidR="003F68A6">
        <w:rPr>
          <w:rFonts w:eastAsia="Calibri"/>
          <w:bCs/>
          <w:lang w:val="cs-CZ" w:eastAsia="en-US"/>
        </w:rPr>
        <w:t xml:space="preserve"> č. 89/2012 Sb., občanský zákoník (dále jen „</w:t>
      </w:r>
      <w:r w:rsidR="003F68A6" w:rsidRPr="003F68A6">
        <w:rPr>
          <w:rFonts w:eastAsia="Calibri"/>
          <w:b/>
          <w:bCs/>
          <w:lang w:val="cs-CZ" w:eastAsia="en-US"/>
        </w:rPr>
        <w:t>Občanský zákoník</w:t>
      </w:r>
      <w:r w:rsidR="003F68A6">
        <w:rPr>
          <w:rFonts w:eastAsia="Calibri"/>
          <w:bCs/>
          <w:lang w:val="cs-CZ" w:eastAsia="en-US"/>
        </w:rPr>
        <w:t>“)</w:t>
      </w:r>
      <w:r w:rsidR="0093012C">
        <w:rPr>
          <w:rFonts w:eastAsia="Calibri"/>
          <w:bCs/>
          <w:lang w:val="cs-CZ" w:eastAsia="en-US"/>
        </w:rPr>
        <w:t xml:space="preserve"> </w:t>
      </w:r>
      <w:r w:rsidRPr="001F3771">
        <w:rPr>
          <w:rFonts w:eastAsia="Calibri"/>
          <w:bCs/>
          <w:lang w:val="cs-CZ" w:eastAsia="en-US"/>
        </w:rPr>
        <w:t>níže uvedeného dne, měsíce a roku mezi:</w:t>
      </w:r>
    </w:p>
    <w:p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zastoupen: </w:t>
      </w:r>
      <w:r w:rsidRPr="001F3771">
        <w:rPr>
          <w:rFonts w:eastAsia="Calibri"/>
          <w:lang w:val="cs-CZ" w:eastAsia="en-US"/>
        </w:rPr>
        <w:tab/>
      </w:r>
      <w:r w:rsidR="009F2606">
        <w:rPr>
          <w:rFonts w:eastAsia="Calibri"/>
          <w:lang w:val="cs-CZ" w:eastAsia="en-US"/>
        </w:rPr>
        <w:t>RNDr. Michael Prouza, Ph.D.</w:t>
      </w:r>
      <w:r w:rsidRPr="001F3771">
        <w:rPr>
          <w:rFonts w:eastAsia="Calibri"/>
          <w:lang w:val="cs-CZ" w:eastAsia="en-US"/>
        </w:rPr>
        <w:t xml:space="preserve"> – ředitel</w:t>
      </w:r>
    </w:p>
    <w:p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:rsidR="001F3771" w:rsidRPr="000D502D" w:rsidRDefault="00517B8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>
        <w:rPr>
          <w:rFonts w:eastAsia="Calibri"/>
          <w:b/>
          <w:lang w:val="cs-CZ" w:eastAsia="en-US"/>
        </w:rPr>
        <w:t>Technická správa nemovitosti s.r.o.</w:t>
      </w:r>
    </w:p>
    <w:p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="00517B81">
        <w:rPr>
          <w:rFonts w:eastAsia="Calibri"/>
          <w:lang w:val="cs-CZ" w:eastAsia="en-US"/>
        </w:rPr>
        <w:t>Litoměřická 405/9, Prosek, 190 00 Praha 9</w:t>
      </w:r>
    </w:p>
    <w:p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="00517B81">
        <w:rPr>
          <w:rFonts w:eastAsia="Calibri"/>
          <w:lang w:val="cs-CZ" w:eastAsia="en-US"/>
        </w:rPr>
        <w:t>04673395</w:t>
      </w:r>
    </w:p>
    <w:p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zastoupen:</w:t>
      </w:r>
      <w:r w:rsidRPr="001F3771">
        <w:rPr>
          <w:rFonts w:eastAsia="Calibri"/>
          <w:lang w:val="cs-CZ" w:eastAsia="en-US"/>
        </w:rPr>
        <w:tab/>
      </w:r>
      <w:r w:rsidR="00517B81">
        <w:rPr>
          <w:rFonts w:eastAsia="Calibri"/>
          <w:lang w:val="cs-CZ" w:eastAsia="en-US"/>
        </w:rPr>
        <w:t>René Pelánek</w:t>
      </w:r>
      <w:r w:rsidR="00512C48">
        <w:rPr>
          <w:rFonts w:eastAsia="Calibri"/>
          <w:lang w:val="cs-CZ" w:eastAsia="en-US"/>
        </w:rPr>
        <w:t xml:space="preserve"> - jednatel</w:t>
      </w:r>
    </w:p>
    <w:p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Poskytovatel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:rsidR="001F3771" w:rsidRPr="001F3771" w:rsidRDefault="001F3771" w:rsidP="00EE50DB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EE50DB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EE50DB">
        <w:rPr>
          <w:rFonts w:eastAsia="Calibri"/>
          <w:bCs/>
          <w:lang w:val="cs-CZ" w:eastAsia="en-US"/>
        </w:rPr>
        <w:t>Poskytovatel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:rsidR="0093012C" w:rsidRPr="0093012C" w:rsidRDefault="001F3771" w:rsidP="0093012C">
      <w:pPr>
        <w:pStyle w:val="Normln-sted"/>
        <w:rPr>
          <w:lang w:val="cs-CZ" w:eastAsia="en-US"/>
        </w:rPr>
      </w:pPr>
      <w:r w:rsidRPr="001F3771">
        <w:rPr>
          <w:lang w:val="cs-CZ" w:eastAsia="en-US"/>
        </w:rPr>
        <w:t xml:space="preserve">Za účelem </w:t>
      </w:r>
      <w:r w:rsidR="00AA598C">
        <w:rPr>
          <w:lang w:val="cs-CZ" w:eastAsia="en-US"/>
        </w:rPr>
        <w:t xml:space="preserve">provozu areálu ELI Beamlines a HiLASE </w:t>
      </w:r>
      <w:r w:rsidRPr="001F3771">
        <w:rPr>
          <w:lang w:val="cs-CZ" w:eastAsia="en-US"/>
        </w:rPr>
        <w:t xml:space="preserve"> je nezbytné </w:t>
      </w:r>
      <w:r w:rsidR="00EE50DB">
        <w:rPr>
          <w:lang w:val="cs-CZ" w:eastAsia="en-US"/>
        </w:rPr>
        <w:t>zajistit</w:t>
      </w:r>
      <w:r w:rsidRPr="001F3771">
        <w:rPr>
          <w:lang w:val="cs-CZ" w:eastAsia="en-US"/>
        </w:rPr>
        <w:t xml:space="preserve"> i </w:t>
      </w:r>
      <w:r w:rsidR="00EE50DB">
        <w:rPr>
          <w:lang w:val="cs-CZ" w:eastAsia="en-US"/>
        </w:rPr>
        <w:t>Služby</w:t>
      </w:r>
      <w:r w:rsidRPr="001F3771">
        <w:rPr>
          <w:lang w:val="cs-CZ" w:eastAsia="en-US"/>
        </w:rPr>
        <w:t xml:space="preserve"> (jak</w:t>
      </w:r>
      <w:r w:rsidR="00887844">
        <w:rPr>
          <w:lang w:val="cs-CZ" w:eastAsia="en-US"/>
        </w:rPr>
        <w:t xml:space="preserve"> je tento pojem definován níže).</w:t>
      </w:r>
    </w:p>
    <w:p w:rsidR="001F3771" w:rsidRPr="00824F8B" w:rsidRDefault="00EE50DB" w:rsidP="001F3771">
      <w:pPr>
        <w:pStyle w:val="Normln-sted"/>
        <w:rPr>
          <w:lang w:val="cs-CZ" w:eastAsia="en-US"/>
        </w:rPr>
      </w:pPr>
      <w:r>
        <w:rPr>
          <w:lang w:val="cs-CZ" w:eastAsia="en-US"/>
        </w:rPr>
        <w:t>Poskytovatel</w:t>
      </w:r>
      <w:r w:rsidR="001F3771" w:rsidRPr="001F3771">
        <w:rPr>
          <w:lang w:val="cs-CZ" w:eastAsia="en-US"/>
        </w:rPr>
        <w:t xml:space="preserve"> má zájem </w:t>
      </w:r>
      <w:r>
        <w:rPr>
          <w:lang w:val="cs-CZ" w:eastAsia="en-US"/>
        </w:rPr>
        <w:t>Služby</w:t>
      </w:r>
      <w:r w:rsidR="001F3771" w:rsidRPr="001F3771">
        <w:rPr>
          <w:lang w:val="cs-CZ" w:eastAsia="en-US"/>
        </w:rPr>
        <w:t xml:space="preserve"> </w:t>
      </w:r>
      <w:r>
        <w:rPr>
          <w:lang w:val="cs-CZ" w:eastAsia="en-US"/>
        </w:rPr>
        <w:t>Objednateli</w:t>
      </w:r>
      <w:r w:rsidR="001F3771" w:rsidRPr="001F3771">
        <w:rPr>
          <w:lang w:val="cs-CZ" w:eastAsia="en-US"/>
        </w:rPr>
        <w:t xml:space="preserve"> za úplatu </w:t>
      </w:r>
      <w:r w:rsidR="001F3771" w:rsidRPr="00824F8B">
        <w:rPr>
          <w:lang w:val="cs-CZ" w:eastAsia="en-US"/>
        </w:rPr>
        <w:t>poskytnout.</w:t>
      </w:r>
    </w:p>
    <w:p w:rsidR="001F3771" w:rsidRPr="00513868" w:rsidRDefault="001F3771" w:rsidP="00262E8E">
      <w:pPr>
        <w:pStyle w:val="Normln-sted"/>
        <w:rPr>
          <w:i/>
          <w:lang w:val="cs-CZ"/>
        </w:rPr>
      </w:pPr>
      <w:r w:rsidRPr="00824F8B">
        <w:rPr>
          <w:lang w:val="cs-CZ" w:eastAsia="en-US"/>
        </w:rPr>
        <w:t xml:space="preserve">Nabídka </w:t>
      </w:r>
      <w:r w:rsidR="00EE50DB" w:rsidRPr="00824F8B">
        <w:rPr>
          <w:lang w:val="cs-CZ" w:eastAsia="en-US"/>
        </w:rPr>
        <w:t>Poskytovatele</w:t>
      </w:r>
      <w:r w:rsidRPr="00824F8B">
        <w:rPr>
          <w:lang w:val="cs-CZ" w:eastAsia="en-US"/>
        </w:rPr>
        <w:t xml:space="preserve"> </w:t>
      </w:r>
      <w:r w:rsidR="00580D24" w:rsidRPr="00824F8B">
        <w:rPr>
          <w:lang w:val="cs-CZ" w:eastAsia="en-US"/>
        </w:rPr>
        <w:t xml:space="preserve">podaná </w:t>
      </w:r>
      <w:r w:rsidRPr="00824F8B">
        <w:rPr>
          <w:lang w:val="cs-CZ" w:eastAsia="en-US"/>
        </w:rPr>
        <w:t>pro veřejnou zakázku „</w:t>
      </w:r>
      <w:r w:rsidR="00426E3F" w:rsidRPr="00426E3F">
        <w:rPr>
          <w:i/>
          <w:lang w:val="cs-CZ" w:eastAsia="en-US"/>
        </w:rPr>
        <w:t>Zajištění úklidu v areálu ELI a HiLASE</w:t>
      </w:r>
      <w:r w:rsidRPr="00824F8B">
        <w:rPr>
          <w:lang w:val="cs-CZ" w:eastAsia="en-US"/>
        </w:rPr>
        <w:t>“,</w:t>
      </w:r>
      <w:r w:rsidR="00826113" w:rsidRPr="00021915">
        <w:rPr>
          <w:lang w:val="cs-CZ" w:eastAsia="en-US"/>
        </w:rPr>
        <w:t xml:space="preserve"> </w:t>
      </w:r>
      <w:r w:rsidRPr="00087A02">
        <w:rPr>
          <w:lang w:val="cs-CZ" w:eastAsia="en-US"/>
        </w:rPr>
        <w:t xml:space="preserve">jejímž cílem bylo </w:t>
      </w:r>
      <w:r w:rsidR="00EE50DB">
        <w:rPr>
          <w:lang w:val="cs-CZ" w:eastAsia="en-US"/>
        </w:rPr>
        <w:t>zajistit</w:t>
      </w:r>
      <w:r w:rsidR="00112776">
        <w:rPr>
          <w:lang w:val="cs-CZ" w:eastAsia="en-US"/>
        </w:rPr>
        <w:t xml:space="preserve"> </w:t>
      </w:r>
      <w:r w:rsidR="00EE50DB">
        <w:rPr>
          <w:lang w:val="cs-CZ" w:eastAsia="en-US"/>
        </w:rPr>
        <w:t>Služby</w:t>
      </w:r>
      <w:r w:rsidR="00826AAE" w:rsidRPr="00087A02">
        <w:rPr>
          <w:lang w:val="cs-CZ" w:eastAsia="en-US"/>
        </w:rPr>
        <w:t xml:space="preserve"> (dále jen „</w:t>
      </w:r>
      <w:r w:rsidR="00826AAE" w:rsidRPr="00087A02">
        <w:rPr>
          <w:b/>
          <w:lang w:val="cs-CZ" w:eastAsia="en-US"/>
        </w:rPr>
        <w:t>Veřejná zakázka</w:t>
      </w:r>
      <w:r w:rsidR="00826AAE" w:rsidRPr="00087A02">
        <w:rPr>
          <w:lang w:val="cs-CZ" w:eastAsia="en-US"/>
        </w:rPr>
        <w:t>“)</w:t>
      </w:r>
      <w:r w:rsidRPr="00087A02">
        <w:rPr>
          <w:lang w:val="cs-CZ" w:eastAsia="en-US"/>
        </w:rPr>
        <w:t xml:space="preserve">, byla vybrána </w:t>
      </w:r>
      <w:r w:rsidR="00EE50DB">
        <w:rPr>
          <w:lang w:val="cs-CZ" w:eastAsia="en-US"/>
        </w:rPr>
        <w:t>Objednatelem</w:t>
      </w:r>
      <w:r w:rsidRPr="00087A02">
        <w:rPr>
          <w:lang w:val="cs-CZ" w:eastAsia="en-US"/>
        </w:rPr>
        <w:t xml:space="preserve"> jako nejvhodnější.</w:t>
      </w:r>
    </w:p>
    <w:p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:rsidR="001F3771" w:rsidRPr="001F3771" w:rsidRDefault="001F3771" w:rsidP="001F3771">
      <w:pPr>
        <w:pStyle w:val="Heading1"/>
        <w:rPr>
          <w:lang w:val="cs-CZ" w:eastAsia="en-US"/>
        </w:rPr>
      </w:pPr>
      <w:r w:rsidRPr="001F3771">
        <w:rPr>
          <w:lang w:val="cs-CZ" w:eastAsia="en-US"/>
        </w:rPr>
        <w:t>Předmět smlouvy</w:t>
      </w:r>
    </w:p>
    <w:p w:rsidR="00920C7A" w:rsidRPr="00373A6A" w:rsidRDefault="00541998" w:rsidP="00EE50DB">
      <w:pPr>
        <w:pStyle w:val="Heading2"/>
        <w:numPr>
          <w:ilvl w:val="0"/>
          <w:numId w:val="0"/>
        </w:numPr>
        <w:ind w:left="624"/>
        <w:rPr>
          <w:lang w:val="cs-CZ" w:eastAsia="en-US"/>
        </w:rPr>
      </w:pPr>
      <w:r>
        <w:rPr>
          <w:lang w:val="cs-CZ" w:eastAsia="en-US"/>
        </w:rPr>
        <w:t>Touto S</w:t>
      </w:r>
      <w:r w:rsidR="001F3771" w:rsidRPr="001F3771">
        <w:rPr>
          <w:lang w:val="cs-CZ" w:eastAsia="en-US"/>
        </w:rPr>
        <w:t xml:space="preserve">mlouvou se </w:t>
      </w:r>
      <w:r w:rsidR="00EE50DB">
        <w:rPr>
          <w:lang w:val="cs-CZ" w:eastAsia="en-US"/>
        </w:rPr>
        <w:t>Poskytovatel</w:t>
      </w:r>
      <w:r w:rsidR="001F3771" w:rsidRPr="001F3771">
        <w:rPr>
          <w:lang w:val="cs-CZ" w:eastAsia="en-US"/>
        </w:rPr>
        <w:t xml:space="preserve"> zavazuje </w:t>
      </w:r>
      <w:r w:rsidR="00EE50DB">
        <w:rPr>
          <w:lang w:val="cs-CZ" w:eastAsia="en-US"/>
        </w:rPr>
        <w:t>poskytovat služby</w:t>
      </w:r>
      <w:r w:rsidR="00B366C6">
        <w:rPr>
          <w:lang w:val="cs-CZ" w:eastAsia="en-US"/>
        </w:rPr>
        <w:t xml:space="preserve"> (včetně dodávky spotřebního</w:t>
      </w:r>
      <w:r w:rsidR="009B33DB">
        <w:rPr>
          <w:lang w:val="cs-CZ" w:eastAsia="en-US"/>
        </w:rPr>
        <w:t xml:space="preserve"> úklidového a hygienického</w:t>
      </w:r>
      <w:r w:rsidR="00B366C6">
        <w:rPr>
          <w:lang w:val="cs-CZ" w:eastAsia="en-US"/>
        </w:rPr>
        <w:t xml:space="preserve"> materiálu)</w:t>
      </w:r>
      <w:r w:rsidR="00EE50DB">
        <w:rPr>
          <w:lang w:val="cs-CZ" w:eastAsia="en-US"/>
        </w:rPr>
        <w:t xml:space="preserve">, které jsou uvedené v </w:t>
      </w:r>
      <w:r w:rsidR="00EE50DB">
        <w:rPr>
          <w:u w:val="single"/>
          <w:lang w:val="cs-CZ" w:eastAsia="en-US"/>
        </w:rPr>
        <w:t>Příloze</w:t>
      </w:r>
      <w:r w:rsidR="001F3771" w:rsidRPr="001F3771">
        <w:rPr>
          <w:u w:val="single"/>
          <w:lang w:val="cs-CZ" w:eastAsia="en-US"/>
        </w:rPr>
        <w:t xml:space="preserve"> 1</w:t>
      </w:r>
      <w:r w:rsidR="001F3771" w:rsidRPr="001F3771">
        <w:rPr>
          <w:lang w:val="cs-CZ" w:eastAsia="en-US"/>
        </w:rPr>
        <w:t xml:space="preserve"> (</w:t>
      </w:r>
      <w:r w:rsidR="005720C2">
        <w:rPr>
          <w:i/>
          <w:lang w:val="cs-CZ" w:eastAsia="en-US"/>
        </w:rPr>
        <w:t>Technická specifikace</w:t>
      </w:r>
      <w:r w:rsidR="00EE50DB">
        <w:rPr>
          <w:lang w:val="cs-CZ" w:eastAsia="en-US"/>
        </w:rPr>
        <w:t xml:space="preserve">) </w:t>
      </w:r>
      <w:r w:rsidR="001F3771" w:rsidRPr="001F3771">
        <w:rPr>
          <w:lang w:val="cs-CZ" w:eastAsia="en-US"/>
        </w:rPr>
        <w:t>této Smlouvy (</w:t>
      </w:r>
      <w:r w:rsidR="00CA0504">
        <w:rPr>
          <w:lang w:val="cs-CZ" w:eastAsia="en-US"/>
        </w:rPr>
        <w:t>dále jen</w:t>
      </w:r>
      <w:r w:rsidR="004372FB">
        <w:rPr>
          <w:lang w:val="cs-CZ" w:eastAsia="en-US"/>
        </w:rPr>
        <w:t xml:space="preserve"> „</w:t>
      </w:r>
      <w:r w:rsidR="00EE50DB">
        <w:rPr>
          <w:b/>
          <w:lang w:val="cs-CZ" w:eastAsia="en-US"/>
        </w:rPr>
        <w:t>Služby</w:t>
      </w:r>
      <w:r w:rsidR="004372FB">
        <w:rPr>
          <w:lang w:val="cs-CZ" w:eastAsia="en-US"/>
        </w:rPr>
        <w:t>“</w:t>
      </w:r>
      <w:r w:rsidR="001F3771" w:rsidRPr="001F3771">
        <w:rPr>
          <w:lang w:val="cs-CZ" w:eastAsia="en-US"/>
        </w:rPr>
        <w:t>)</w:t>
      </w:r>
      <w:r w:rsidR="00CA0504">
        <w:rPr>
          <w:lang w:val="cs-CZ" w:eastAsia="en-US"/>
        </w:rPr>
        <w:t xml:space="preserve">, </w:t>
      </w:r>
      <w:r w:rsidR="00EE50DB">
        <w:rPr>
          <w:lang w:val="cs-CZ" w:eastAsia="en-US"/>
        </w:rPr>
        <w:t>a to v souladu s požadavky tam uvedenými</w:t>
      </w:r>
      <w:r w:rsidR="001F3771" w:rsidRPr="001F3771">
        <w:rPr>
          <w:lang w:val="cs-CZ" w:eastAsia="en-US"/>
        </w:rPr>
        <w:t xml:space="preserve"> a </w:t>
      </w:r>
      <w:r w:rsidR="00EE50DB">
        <w:rPr>
          <w:lang w:val="cs-CZ" w:eastAsia="en-US"/>
        </w:rPr>
        <w:t>Objednatel se zavazuje uhradit Poskytovateli</w:t>
      </w:r>
      <w:r w:rsidR="001F3771" w:rsidRPr="001F3771">
        <w:rPr>
          <w:lang w:val="cs-CZ" w:eastAsia="en-US"/>
        </w:rPr>
        <w:t xml:space="preserve"> </w:t>
      </w:r>
      <w:r w:rsidR="00C115AD">
        <w:rPr>
          <w:lang w:val="cs-CZ" w:eastAsia="en-US"/>
        </w:rPr>
        <w:t xml:space="preserve">za poskytnutí Služeb </w:t>
      </w:r>
      <w:r w:rsidR="00612A2E">
        <w:rPr>
          <w:lang w:val="cs-CZ" w:eastAsia="en-US"/>
        </w:rPr>
        <w:t>odměnu</w:t>
      </w:r>
      <w:r w:rsidR="00C115AD">
        <w:rPr>
          <w:lang w:val="cs-CZ" w:eastAsia="en-US"/>
        </w:rPr>
        <w:t xml:space="preserve"> (cenu)</w:t>
      </w:r>
      <w:r w:rsidR="001F3771" w:rsidRPr="00541998">
        <w:rPr>
          <w:lang w:val="cs-CZ" w:eastAsia="en-US"/>
        </w:rPr>
        <w:t>, a to vše za podmínek uvedených v této Smlouvě.</w:t>
      </w:r>
      <w:r w:rsidR="00920C7A">
        <w:rPr>
          <w:lang w:val="cs-CZ"/>
        </w:rPr>
        <w:t xml:space="preserve"> </w:t>
      </w:r>
    </w:p>
    <w:p w:rsidR="00EE50DB" w:rsidRDefault="00EE50DB" w:rsidP="001F3771">
      <w:pPr>
        <w:pStyle w:val="Heading1"/>
        <w:rPr>
          <w:lang w:val="cs-CZ" w:eastAsia="en-US"/>
        </w:rPr>
      </w:pPr>
      <w:r>
        <w:rPr>
          <w:lang w:val="cs-CZ" w:eastAsia="en-US"/>
        </w:rPr>
        <w:t>zahájení poskytování služeb</w:t>
      </w:r>
    </w:p>
    <w:p w:rsidR="00EE50DB" w:rsidRPr="00EE50DB" w:rsidRDefault="00EE50DB" w:rsidP="00EE50DB">
      <w:pPr>
        <w:pStyle w:val="BodyText"/>
        <w:rPr>
          <w:lang w:val="cs-CZ" w:eastAsia="en-US"/>
        </w:rPr>
      </w:pPr>
      <w:r>
        <w:rPr>
          <w:lang w:val="cs-CZ" w:eastAsia="en-US"/>
        </w:rPr>
        <w:t xml:space="preserve">Poskytovatel zahájí poskytování Služeb </w:t>
      </w:r>
      <w:r w:rsidR="006859C5">
        <w:rPr>
          <w:lang w:val="cs-CZ" w:eastAsia="en-US"/>
        </w:rPr>
        <w:t>do 14-ti dnů ode dne podpisu této Smlouvy oběma smluvními stranami.</w:t>
      </w:r>
    </w:p>
    <w:p w:rsidR="00C115AD" w:rsidRDefault="00C115AD" w:rsidP="001F3771">
      <w:pPr>
        <w:pStyle w:val="Heading1"/>
        <w:rPr>
          <w:lang w:val="cs-CZ" w:eastAsia="en-US"/>
        </w:rPr>
      </w:pPr>
      <w:r>
        <w:rPr>
          <w:lang w:val="cs-CZ" w:eastAsia="en-US"/>
        </w:rPr>
        <w:t xml:space="preserve">plnění smlouvy a </w:t>
      </w:r>
      <w:r w:rsidR="005B27E7">
        <w:rPr>
          <w:lang w:val="cs-CZ" w:eastAsia="en-US"/>
        </w:rPr>
        <w:t>výzvy</w:t>
      </w:r>
    </w:p>
    <w:p w:rsidR="00C13850" w:rsidRPr="00756A22" w:rsidRDefault="00C115AD" w:rsidP="00756A22">
      <w:pPr>
        <w:pStyle w:val="Heading2"/>
        <w:rPr>
          <w:lang w:val="cs-CZ" w:eastAsia="en-US"/>
        </w:rPr>
      </w:pPr>
      <w:r>
        <w:rPr>
          <w:lang w:val="cs-CZ" w:eastAsia="en-US"/>
        </w:rPr>
        <w:t xml:space="preserve">Služby, které mají být poskytované podle této Smlouvy 1x týdně nebo častěji je Poskytovatel povinen poskytovat </w:t>
      </w:r>
      <w:r w:rsidR="00225694">
        <w:rPr>
          <w:lang w:val="cs-CZ" w:eastAsia="en-US"/>
        </w:rPr>
        <w:t xml:space="preserve">pravidelně, a to </w:t>
      </w:r>
      <w:r>
        <w:rPr>
          <w:lang w:val="cs-CZ" w:eastAsia="en-US"/>
        </w:rPr>
        <w:t xml:space="preserve">bez jakékoliv </w:t>
      </w:r>
      <w:r w:rsidR="00E21B3B">
        <w:rPr>
          <w:lang w:val="cs-CZ" w:eastAsia="en-US"/>
        </w:rPr>
        <w:t>výzvy</w:t>
      </w:r>
      <w:r>
        <w:rPr>
          <w:lang w:val="cs-CZ" w:eastAsia="en-US"/>
        </w:rPr>
        <w:t xml:space="preserve"> ze strany Objednatele.</w:t>
      </w:r>
      <w:r w:rsidR="00756A22">
        <w:rPr>
          <w:lang w:val="cs-CZ" w:eastAsia="en-US"/>
        </w:rPr>
        <w:t xml:space="preserve"> </w:t>
      </w:r>
      <w:r w:rsidR="00C13850" w:rsidRPr="00756A22">
        <w:rPr>
          <w:lang w:val="cs-CZ" w:eastAsia="en-US"/>
        </w:rPr>
        <w:t xml:space="preserve">Objednatel je oprávněn </w:t>
      </w:r>
      <w:r w:rsidR="007E55E5" w:rsidRPr="00756A22">
        <w:rPr>
          <w:lang w:val="cs-CZ" w:eastAsia="en-US"/>
        </w:rPr>
        <w:t>omezit rozsah poskytovaných Služeb podle svého uvážení</w:t>
      </w:r>
      <w:r w:rsidR="00756A22">
        <w:rPr>
          <w:lang w:val="cs-CZ" w:eastAsia="en-US"/>
        </w:rPr>
        <w:t>, tj. Objednatel může určit, že některé prostory v místě plnění nebudou uklízeny</w:t>
      </w:r>
      <w:r w:rsidR="007E55E5" w:rsidRPr="00756A22">
        <w:rPr>
          <w:lang w:val="cs-CZ" w:eastAsia="en-US"/>
        </w:rPr>
        <w:t>.</w:t>
      </w:r>
    </w:p>
    <w:p w:rsidR="00C115AD" w:rsidRDefault="00C115AD" w:rsidP="00C115AD">
      <w:pPr>
        <w:pStyle w:val="Heading2"/>
        <w:rPr>
          <w:lang w:val="cs-CZ" w:eastAsia="en-US"/>
        </w:rPr>
      </w:pPr>
      <w:r>
        <w:rPr>
          <w:lang w:val="cs-CZ" w:eastAsia="en-US"/>
        </w:rPr>
        <w:t xml:space="preserve">Služby, které mají být poskytované podle této Smlouvy s nižší frekvencí než 1x týdně </w:t>
      </w:r>
      <w:r w:rsidR="00B366C6">
        <w:rPr>
          <w:lang w:val="cs-CZ" w:eastAsia="en-US"/>
        </w:rPr>
        <w:t xml:space="preserve">nebo spotřební </w:t>
      </w:r>
      <w:r w:rsidR="009B33DB">
        <w:rPr>
          <w:lang w:val="cs-CZ" w:eastAsia="en-US"/>
        </w:rPr>
        <w:t xml:space="preserve">úklidový či hygienický </w:t>
      </w:r>
      <w:r w:rsidR="00B366C6">
        <w:rPr>
          <w:lang w:val="cs-CZ" w:eastAsia="en-US"/>
        </w:rPr>
        <w:t xml:space="preserve">materiál </w:t>
      </w:r>
      <w:r>
        <w:rPr>
          <w:lang w:val="cs-CZ" w:eastAsia="en-US"/>
        </w:rPr>
        <w:t xml:space="preserve">poskytne Poskytovatel výlučně na základě </w:t>
      </w:r>
      <w:r w:rsidR="005B27E7">
        <w:rPr>
          <w:lang w:val="cs-CZ" w:eastAsia="en-US"/>
        </w:rPr>
        <w:t>výzvy zaslané e-mailem jeden týden před zahájení poskytování Služeb</w:t>
      </w:r>
      <w:r>
        <w:rPr>
          <w:lang w:val="cs-CZ" w:eastAsia="en-US"/>
        </w:rPr>
        <w:t xml:space="preserve"> (dále jen „</w:t>
      </w:r>
      <w:r w:rsidR="005B27E7" w:rsidRPr="005B27E7">
        <w:rPr>
          <w:b/>
          <w:lang w:val="cs-CZ" w:eastAsia="en-US"/>
        </w:rPr>
        <w:t>Výzva</w:t>
      </w:r>
      <w:r>
        <w:rPr>
          <w:lang w:val="cs-CZ" w:eastAsia="en-US"/>
        </w:rPr>
        <w:t>“).</w:t>
      </w:r>
    </w:p>
    <w:p w:rsidR="00296DDC" w:rsidRDefault="00C115AD" w:rsidP="00C115AD">
      <w:pPr>
        <w:pStyle w:val="Heading2"/>
        <w:rPr>
          <w:lang w:val="cs-CZ" w:eastAsia="en-US"/>
        </w:rPr>
      </w:pPr>
      <w:r>
        <w:rPr>
          <w:lang w:val="cs-CZ" w:eastAsia="en-US"/>
        </w:rPr>
        <w:t>V</w:t>
      </w:r>
      <w:r w:rsidR="005B27E7">
        <w:rPr>
          <w:lang w:val="cs-CZ" w:eastAsia="en-US"/>
        </w:rPr>
        <w:t>e Výzvě</w:t>
      </w:r>
      <w:r>
        <w:rPr>
          <w:lang w:val="cs-CZ" w:eastAsia="en-US"/>
        </w:rPr>
        <w:t xml:space="preserve"> bude uvedeno, které ze Služeb </w:t>
      </w:r>
      <w:r w:rsidR="00B366C6">
        <w:rPr>
          <w:lang w:val="cs-CZ" w:eastAsia="en-US"/>
        </w:rPr>
        <w:t>Objednatel</w:t>
      </w:r>
      <w:r>
        <w:rPr>
          <w:lang w:val="cs-CZ" w:eastAsia="en-US"/>
        </w:rPr>
        <w:t xml:space="preserve"> objednává a termín </w:t>
      </w:r>
      <w:r w:rsidR="00B366C6">
        <w:rPr>
          <w:lang w:val="cs-CZ" w:eastAsia="en-US"/>
        </w:rPr>
        <w:t>plnění</w:t>
      </w:r>
      <w:r>
        <w:rPr>
          <w:lang w:val="cs-CZ" w:eastAsia="en-US"/>
        </w:rPr>
        <w:t xml:space="preserve">. </w:t>
      </w:r>
      <w:r w:rsidR="00225694">
        <w:rPr>
          <w:lang w:val="cs-CZ" w:eastAsia="en-US"/>
        </w:rPr>
        <w:t xml:space="preserve">Na základě žádosti Poskytovatele se Strany mohou dohodnout na jiném termínu </w:t>
      </w:r>
      <w:r w:rsidR="00B366C6">
        <w:rPr>
          <w:lang w:val="cs-CZ" w:eastAsia="en-US"/>
        </w:rPr>
        <w:t>plnění</w:t>
      </w:r>
      <w:r w:rsidR="00225694">
        <w:rPr>
          <w:lang w:val="cs-CZ" w:eastAsia="en-US"/>
        </w:rPr>
        <w:t xml:space="preserve">. Nedohodnou-li se Strany, platí termín </w:t>
      </w:r>
      <w:r w:rsidR="00B366C6">
        <w:rPr>
          <w:lang w:val="cs-CZ" w:eastAsia="en-US"/>
        </w:rPr>
        <w:t xml:space="preserve">plnění </w:t>
      </w:r>
      <w:r w:rsidR="00225694">
        <w:rPr>
          <w:lang w:val="cs-CZ" w:eastAsia="en-US"/>
        </w:rPr>
        <w:t>uvedený v</w:t>
      </w:r>
      <w:r w:rsidR="005B27E7">
        <w:rPr>
          <w:lang w:val="cs-CZ" w:eastAsia="en-US"/>
        </w:rPr>
        <w:t>e Výzvě</w:t>
      </w:r>
      <w:r w:rsidR="00225694">
        <w:rPr>
          <w:lang w:val="cs-CZ" w:eastAsia="en-US"/>
        </w:rPr>
        <w:t>. Poskytovatel se zavazuje, že termín</w:t>
      </w:r>
      <w:r w:rsidR="00B366C6">
        <w:rPr>
          <w:lang w:val="cs-CZ" w:eastAsia="en-US"/>
        </w:rPr>
        <w:t xml:space="preserve"> plnění</w:t>
      </w:r>
      <w:r w:rsidR="00225694">
        <w:rPr>
          <w:lang w:val="cs-CZ" w:eastAsia="en-US"/>
        </w:rPr>
        <w:t xml:space="preserve"> bude stanoven tak, aby Služby byly poskytnuty nejdříve </w:t>
      </w:r>
      <w:r w:rsidR="007E55E5">
        <w:rPr>
          <w:lang w:val="cs-CZ" w:eastAsia="en-US"/>
        </w:rPr>
        <w:t>5</w:t>
      </w:r>
      <w:r w:rsidR="00225694">
        <w:rPr>
          <w:lang w:val="cs-CZ" w:eastAsia="en-US"/>
        </w:rPr>
        <w:t xml:space="preserve">. pracovní den poté, co Poskytovatel </w:t>
      </w:r>
      <w:r w:rsidR="005B27E7">
        <w:rPr>
          <w:lang w:val="cs-CZ" w:eastAsia="en-US"/>
        </w:rPr>
        <w:t>Výzvu</w:t>
      </w:r>
      <w:r w:rsidR="00225694">
        <w:rPr>
          <w:lang w:val="cs-CZ" w:eastAsia="en-US"/>
        </w:rPr>
        <w:t xml:space="preserve"> obdrží.</w:t>
      </w:r>
    </w:p>
    <w:p w:rsidR="00C115AD" w:rsidRPr="00C115AD" w:rsidRDefault="005B27E7" w:rsidP="00C115AD">
      <w:pPr>
        <w:pStyle w:val="Heading2"/>
        <w:rPr>
          <w:lang w:val="cs-CZ" w:eastAsia="en-US"/>
        </w:rPr>
      </w:pPr>
      <w:r>
        <w:rPr>
          <w:lang w:val="cs-CZ" w:eastAsia="en-US"/>
        </w:rPr>
        <w:t xml:space="preserve">Výzva </w:t>
      </w:r>
      <w:r w:rsidR="00296DDC">
        <w:rPr>
          <w:lang w:val="cs-CZ" w:eastAsia="en-US"/>
        </w:rPr>
        <w:t xml:space="preserve"> bude Poskytovatel přijímat na elektronické adrese: </w:t>
      </w:r>
      <w:r w:rsidR="00517B81">
        <w:rPr>
          <w:lang w:val="cs-CZ" w:eastAsia="en-US"/>
        </w:rPr>
        <w:t>info@technickasprava.cz</w:t>
      </w:r>
      <w:r w:rsidR="00296DDC">
        <w:rPr>
          <w:lang w:val="cs-CZ" w:eastAsia="en-US"/>
        </w:rPr>
        <w:t xml:space="preserve">. </w:t>
      </w:r>
      <w:r w:rsidR="00A06E7F">
        <w:rPr>
          <w:lang w:val="cs-CZ" w:eastAsia="en-US"/>
        </w:rPr>
        <w:t>Výzva</w:t>
      </w:r>
      <w:r w:rsidR="00296DDC">
        <w:rPr>
          <w:lang w:val="cs-CZ" w:eastAsia="en-US"/>
        </w:rPr>
        <w:t xml:space="preserve"> se má za doručenou v den, ve kterém byla odeslána bez ohledu na to, zda Poskytovatel potvrdí její přečtení.</w:t>
      </w:r>
      <w:r w:rsidR="00225694">
        <w:rPr>
          <w:lang w:val="cs-CZ" w:eastAsia="en-US"/>
        </w:rPr>
        <w:t xml:space="preserve"> </w:t>
      </w:r>
      <w:r w:rsidR="00C115AD">
        <w:rPr>
          <w:lang w:val="cs-CZ" w:eastAsia="en-US"/>
        </w:rPr>
        <w:t xml:space="preserve">   </w:t>
      </w:r>
    </w:p>
    <w:p w:rsidR="001F3771" w:rsidRPr="001F3771" w:rsidRDefault="00225694" w:rsidP="001F3771">
      <w:pPr>
        <w:pStyle w:val="Heading1"/>
        <w:rPr>
          <w:lang w:val="cs-CZ" w:eastAsia="en-US"/>
        </w:rPr>
      </w:pPr>
      <w:r>
        <w:rPr>
          <w:lang w:val="cs-CZ" w:eastAsia="en-US"/>
        </w:rPr>
        <w:t>ceny</w:t>
      </w:r>
      <w:r w:rsidR="001F3771" w:rsidRPr="001F3771">
        <w:rPr>
          <w:lang w:val="cs-CZ" w:eastAsia="en-US"/>
        </w:rPr>
        <w:t xml:space="preserve"> a platební podmínky</w:t>
      </w:r>
    </w:p>
    <w:p w:rsidR="001F3771" w:rsidRPr="001F3771" w:rsidRDefault="00C115AD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>Ceny</w:t>
      </w:r>
      <w:r w:rsidR="00612A2E">
        <w:rPr>
          <w:lang w:val="cs-CZ" w:eastAsia="en-US"/>
        </w:rPr>
        <w:t xml:space="preserve"> za poskytování Služeb</w:t>
      </w:r>
      <w:r w:rsidR="00176015">
        <w:rPr>
          <w:lang w:val="cs-CZ" w:eastAsia="en-US"/>
        </w:rPr>
        <w:t xml:space="preserve"> </w:t>
      </w:r>
      <w:r w:rsidR="00612A2E">
        <w:rPr>
          <w:lang w:val="cs-CZ" w:eastAsia="en-US"/>
        </w:rPr>
        <w:t>j</w:t>
      </w:r>
      <w:r>
        <w:rPr>
          <w:lang w:val="cs-CZ" w:eastAsia="en-US"/>
        </w:rPr>
        <w:t>sou</w:t>
      </w:r>
      <w:r w:rsidR="00612A2E">
        <w:rPr>
          <w:lang w:val="cs-CZ" w:eastAsia="en-US"/>
        </w:rPr>
        <w:t xml:space="preserve"> uveden</w:t>
      </w:r>
      <w:r>
        <w:rPr>
          <w:lang w:val="cs-CZ" w:eastAsia="en-US"/>
        </w:rPr>
        <w:t>y</w:t>
      </w:r>
      <w:r w:rsidR="00B970D3" w:rsidRPr="004A6681">
        <w:rPr>
          <w:lang w:val="cs-CZ" w:eastAsia="en-US"/>
        </w:rPr>
        <w:t xml:space="preserve"> v tabulce, která tvoří </w:t>
      </w:r>
      <w:r w:rsidR="00B970D3" w:rsidRPr="004A6681">
        <w:rPr>
          <w:u w:val="single"/>
          <w:lang w:val="cs-CZ" w:eastAsia="en-US"/>
        </w:rPr>
        <w:t>Přílohu</w:t>
      </w:r>
      <w:r w:rsidR="00612A2E">
        <w:rPr>
          <w:u w:val="single"/>
          <w:lang w:val="cs-CZ" w:eastAsia="en-US"/>
        </w:rPr>
        <w:t xml:space="preserve"> 2</w:t>
      </w:r>
      <w:r w:rsidR="00B970D3">
        <w:rPr>
          <w:lang w:val="cs-CZ" w:eastAsia="en-US"/>
        </w:rPr>
        <w:t xml:space="preserve"> (</w:t>
      </w:r>
      <w:r w:rsidR="00B970D3" w:rsidRPr="00B970D3">
        <w:rPr>
          <w:i/>
          <w:lang w:val="cs-CZ" w:eastAsia="en-US"/>
        </w:rPr>
        <w:t>Cenová tabulka</w:t>
      </w:r>
      <w:r>
        <w:rPr>
          <w:lang w:val="cs-CZ" w:eastAsia="en-US"/>
        </w:rPr>
        <w:t>) této Smlouvy</w:t>
      </w:r>
      <w:r w:rsidR="001F3771" w:rsidRPr="001F3771">
        <w:rPr>
          <w:lang w:val="cs-CZ" w:eastAsia="en-US"/>
        </w:rPr>
        <w:t>.</w:t>
      </w:r>
    </w:p>
    <w:p w:rsidR="001F3771" w:rsidRPr="001F3771" w:rsidRDefault="00612A2E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>C</w:t>
      </w:r>
      <w:r w:rsidR="00C115AD">
        <w:rPr>
          <w:lang w:val="cs-CZ" w:eastAsia="en-US"/>
        </w:rPr>
        <w:t>eny jsou nepřekročitelné a zahrnují</w:t>
      </w:r>
      <w:r w:rsidR="001F3771" w:rsidRPr="001F3771">
        <w:rPr>
          <w:lang w:val="cs-CZ" w:eastAsia="en-US"/>
        </w:rPr>
        <w:t xml:space="preserve"> veškeré náklady </w:t>
      </w:r>
      <w:r>
        <w:rPr>
          <w:lang w:val="cs-CZ" w:eastAsia="en-US"/>
        </w:rPr>
        <w:t>Poskytovatele</w:t>
      </w:r>
      <w:r w:rsidR="001F3771" w:rsidRPr="001F3771">
        <w:rPr>
          <w:lang w:val="cs-CZ" w:eastAsia="en-US"/>
        </w:rPr>
        <w:t xml:space="preserve"> spojené s plněním této Smlouvy</w:t>
      </w:r>
      <w:r>
        <w:rPr>
          <w:lang w:val="cs-CZ" w:eastAsia="en-US"/>
        </w:rPr>
        <w:t>, tj. jednotlivé jednotkové ceny zahrnují veškeré náklady, které jsou spojené s</w:t>
      </w:r>
      <w:r w:rsidR="00505B69">
        <w:rPr>
          <w:lang w:val="cs-CZ" w:eastAsia="en-US"/>
        </w:rPr>
        <w:t> </w:t>
      </w:r>
      <w:r>
        <w:rPr>
          <w:lang w:val="cs-CZ" w:eastAsia="en-US"/>
        </w:rPr>
        <w:t>činností</w:t>
      </w:r>
      <w:r w:rsidR="00505B69">
        <w:rPr>
          <w:lang w:val="cs-CZ" w:eastAsia="en-US"/>
        </w:rPr>
        <w:t xml:space="preserve"> nebo dodávkou</w:t>
      </w:r>
      <w:r>
        <w:rPr>
          <w:lang w:val="cs-CZ" w:eastAsia="en-US"/>
        </w:rPr>
        <w:t>, ke které se vztahují.</w:t>
      </w:r>
    </w:p>
    <w:p w:rsidR="00756A22" w:rsidRDefault="00225694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>Poskytovatel je oprávněn vystavit daňový doklad (fakturu) 1x měsíčně (tj. za uplynulý měsíc), a to podle skutečně poskytnutých Služeb v příslušném měsíci.</w:t>
      </w:r>
      <w:r w:rsidR="007E55E5">
        <w:rPr>
          <w:lang w:val="cs-CZ" w:eastAsia="en-US"/>
        </w:rPr>
        <w:t xml:space="preserve"> </w:t>
      </w:r>
      <w:r w:rsidR="00756A22">
        <w:rPr>
          <w:lang w:val="cs-CZ" w:eastAsia="en-US"/>
        </w:rPr>
        <w:t>Pro vyloučení pochybností Strany uvádí, že p</w:t>
      </w:r>
      <w:r w:rsidR="007E55E5">
        <w:rPr>
          <w:lang w:val="cs-CZ" w:eastAsia="en-US"/>
        </w:rPr>
        <w:t>okud Objednatel omezí rozsah Služeb</w:t>
      </w:r>
      <w:r w:rsidR="00756A22">
        <w:rPr>
          <w:lang w:val="cs-CZ" w:eastAsia="en-US"/>
        </w:rPr>
        <w:t xml:space="preserve"> podle článku 3.1 této Smlouvy</w:t>
      </w:r>
      <w:r w:rsidR="007E55E5">
        <w:rPr>
          <w:lang w:val="cs-CZ" w:eastAsia="en-US"/>
        </w:rPr>
        <w:t xml:space="preserve">, </w:t>
      </w:r>
      <w:r w:rsidR="00756A22">
        <w:rPr>
          <w:lang w:val="cs-CZ" w:eastAsia="en-US"/>
        </w:rPr>
        <w:t>sníží se v odpovídajícím rozsahu (tj. poměrně) i fakturovaná částka</w:t>
      </w:r>
      <w:r w:rsidR="007E55E5">
        <w:rPr>
          <w:lang w:val="cs-CZ" w:eastAsia="en-US"/>
        </w:rPr>
        <w:t>.</w:t>
      </w:r>
      <w:r w:rsidR="001E3C42">
        <w:rPr>
          <w:lang w:val="cs-CZ" w:eastAsia="en-US"/>
        </w:rPr>
        <w:t xml:space="preserve"> </w:t>
      </w:r>
    </w:p>
    <w:p w:rsidR="00225694" w:rsidRDefault="001E3C42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 xml:space="preserve">Faktura za měsíc prosinec </w:t>
      </w:r>
      <w:r w:rsidR="00744BBB">
        <w:rPr>
          <w:lang w:val="cs-CZ" w:eastAsia="en-US"/>
        </w:rPr>
        <w:t>příslušného kalendářního roku</w:t>
      </w:r>
      <w:r>
        <w:rPr>
          <w:lang w:val="cs-CZ" w:eastAsia="en-US"/>
        </w:rPr>
        <w:t xml:space="preserve"> musí být vystavena a doručena Objednateli nejpozději 15. prosince </w:t>
      </w:r>
      <w:r w:rsidR="00744BBB">
        <w:rPr>
          <w:lang w:val="cs-CZ" w:eastAsia="en-US"/>
        </w:rPr>
        <w:t>příslušného kalendářního roku</w:t>
      </w:r>
      <w:r>
        <w:rPr>
          <w:lang w:val="cs-CZ" w:eastAsia="en-US"/>
        </w:rPr>
        <w:t>.</w:t>
      </w:r>
      <w:r w:rsidR="00225694">
        <w:rPr>
          <w:lang w:val="cs-CZ" w:eastAsia="en-US"/>
        </w:rPr>
        <w:t xml:space="preserve"> </w:t>
      </w:r>
    </w:p>
    <w:p w:rsidR="001F3771" w:rsidRPr="001F3771" w:rsidRDefault="00225694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>Faktura bude uhrazena</w:t>
      </w:r>
      <w:r w:rsidR="001F3771" w:rsidRPr="001F3771">
        <w:rPr>
          <w:lang w:val="cs-CZ" w:eastAsia="en-US"/>
        </w:rPr>
        <w:t xml:space="preserve"> bezhotovostní platbou na účet </w:t>
      </w:r>
      <w:r w:rsidR="00B366C6">
        <w:rPr>
          <w:lang w:val="cs-CZ" w:eastAsia="en-US"/>
        </w:rPr>
        <w:t>Poskytovatele</w:t>
      </w:r>
      <w:r w:rsidR="001F3771" w:rsidRPr="001F3771">
        <w:rPr>
          <w:lang w:val="cs-CZ" w:eastAsia="en-US"/>
        </w:rPr>
        <w:t xml:space="preserve"> uvedený na faktuře. </w:t>
      </w:r>
    </w:p>
    <w:p w:rsidR="001F3771" w:rsidRPr="001F3771" w:rsidRDefault="00B366C6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1F3771">
        <w:rPr>
          <w:lang w:val="cs-CZ" w:eastAsia="en-US"/>
        </w:rPr>
        <w:t xml:space="preserve"> je povinen řádně vystavené faktury uhradit do </w:t>
      </w:r>
      <w:r w:rsidR="00276090">
        <w:rPr>
          <w:lang w:val="cs-CZ" w:eastAsia="en-US"/>
        </w:rPr>
        <w:t>30</w:t>
      </w:r>
      <w:r w:rsidR="001F3771" w:rsidRPr="001F3771">
        <w:rPr>
          <w:lang w:val="cs-CZ" w:eastAsia="en-US"/>
        </w:rPr>
        <w:t xml:space="preserve"> dnů ode dne jejich doručení. Faktura se považuje za uhrazenou dnem </w:t>
      </w:r>
      <w:r w:rsidR="001F3771" w:rsidRPr="001F3771">
        <w:rPr>
          <w:szCs w:val="20"/>
          <w:lang w:val="cs-CZ" w:eastAsia="en-US"/>
        </w:rPr>
        <w:t xml:space="preserve">odepsání fakturované částky z účtu </w:t>
      </w:r>
      <w:r>
        <w:rPr>
          <w:szCs w:val="20"/>
          <w:lang w:val="cs-CZ" w:eastAsia="en-US"/>
        </w:rPr>
        <w:t>Objednatele</w:t>
      </w:r>
      <w:r w:rsidR="001F3771" w:rsidRPr="001F3771">
        <w:rPr>
          <w:szCs w:val="20"/>
          <w:lang w:val="cs-CZ" w:eastAsia="en-US"/>
        </w:rPr>
        <w:t xml:space="preserve"> ve prospěch účtu </w:t>
      </w:r>
      <w:r>
        <w:rPr>
          <w:szCs w:val="20"/>
          <w:lang w:val="cs-CZ" w:eastAsia="en-US"/>
        </w:rPr>
        <w:t>Poskytovatele</w:t>
      </w:r>
      <w:r w:rsidR="001F3771" w:rsidRPr="001F3771">
        <w:rPr>
          <w:szCs w:val="20"/>
          <w:lang w:val="cs-CZ" w:eastAsia="en-US"/>
        </w:rPr>
        <w:t>.</w:t>
      </w:r>
    </w:p>
    <w:p w:rsidR="00B366C6" w:rsidRDefault="001F3771" w:rsidP="00B366C6">
      <w:pPr>
        <w:pStyle w:val="Heading2"/>
        <w:rPr>
          <w:snapToGrid w:val="0"/>
          <w:lang w:val="cs-CZ" w:eastAsia="en-US"/>
        </w:rPr>
      </w:pPr>
      <w:r w:rsidRPr="00B366C6">
        <w:rPr>
          <w:snapToGrid w:val="0"/>
          <w:lang w:val="cs-CZ" w:eastAsia="en-US"/>
        </w:rPr>
        <w:t xml:space="preserve">Faktura vystavená </w:t>
      </w:r>
      <w:r w:rsidR="00B366C6" w:rsidRPr="00B366C6">
        <w:rPr>
          <w:snapToGrid w:val="0"/>
          <w:lang w:val="cs-CZ" w:eastAsia="en-US"/>
        </w:rPr>
        <w:t>Poskytovatelem</w:t>
      </w:r>
      <w:r w:rsidRPr="00B366C6">
        <w:rPr>
          <w:snapToGrid w:val="0"/>
          <w:lang w:val="cs-CZ" w:eastAsia="en-US"/>
        </w:rPr>
        <w:t xml:space="preserve"> musí obsahovat náležitosti vyžadované právními předpisy </w:t>
      </w:r>
      <w:r w:rsidR="007206D0" w:rsidRPr="00B366C6">
        <w:rPr>
          <w:snapToGrid w:val="0"/>
          <w:lang w:val="cs-CZ" w:eastAsia="en-US"/>
        </w:rPr>
        <w:t xml:space="preserve">České republiky </w:t>
      </w:r>
      <w:r w:rsidRPr="00B366C6">
        <w:rPr>
          <w:snapToGrid w:val="0"/>
          <w:lang w:val="cs-CZ" w:eastAsia="en-US"/>
        </w:rPr>
        <w:t>pro daňový doklad.</w:t>
      </w:r>
      <w:r w:rsidR="00B366C6" w:rsidRPr="00B366C6">
        <w:rPr>
          <w:snapToGrid w:val="0"/>
          <w:lang w:val="cs-CZ" w:eastAsia="en-US"/>
        </w:rPr>
        <w:t xml:space="preserve"> Na faktuře bude dále uvedeno</w:t>
      </w:r>
      <w:r w:rsidR="00B366C6" w:rsidRPr="00B366C6">
        <w:rPr>
          <w:snapToGrid w:val="0"/>
          <w:kern w:val="0"/>
          <w:lang w:val="cs-CZ" w:eastAsia="en-US"/>
        </w:rPr>
        <w:t xml:space="preserve"> </w:t>
      </w:r>
    </w:p>
    <w:p w:rsidR="005F4AE0" w:rsidRPr="00B366C6" w:rsidRDefault="00B366C6" w:rsidP="00B366C6">
      <w:pPr>
        <w:pStyle w:val="Heading4"/>
        <w:rPr>
          <w:snapToGrid w:val="0"/>
          <w:lang w:val="cs-CZ" w:eastAsia="en-US"/>
        </w:rPr>
      </w:pPr>
      <w:r w:rsidRPr="00B366C6">
        <w:rPr>
          <w:snapToGrid w:val="0"/>
          <w:lang w:val="cs-CZ" w:eastAsia="en-US"/>
        </w:rPr>
        <w:t>evidenční číslo</w:t>
      </w:r>
      <w:r w:rsidR="00744BBB">
        <w:rPr>
          <w:snapToGrid w:val="0"/>
          <w:lang w:val="cs-CZ" w:eastAsia="en-US"/>
        </w:rPr>
        <w:t xml:space="preserve"> </w:t>
      </w:r>
      <w:r w:rsidRPr="00B366C6">
        <w:rPr>
          <w:snapToGrid w:val="0"/>
          <w:lang w:val="cs-CZ" w:eastAsia="en-US"/>
        </w:rPr>
        <w:t>této Smlouvy</w:t>
      </w:r>
      <w:r w:rsidR="00744BBB">
        <w:rPr>
          <w:snapToGrid w:val="0"/>
          <w:lang w:val="cs-CZ" w:eastAsia="en-US"/>
        </w:rPr>
        <w:t xml:space="preserve"> a číslo a název projektu</w:t>
      </w:r>
      <w:r w:rsidRPr="00B366C6">
        <w:rPr>
          <w:snapToGrid w:val="0"/>
          <w:lang w:val="cs-CZ" w:eastAsia="en-US"/>
        </w:rPr>
        <w:t>, které Objednatel sdělí na žádost Poskytovatele před vystavením faktury</w:t>
      </w:r>
      <w:r w:rsidR="00B60221">
        <w:rPr>
          <w:snapToGrid w:val="0"/>
          <w:lang w:val="cs-CZ" w:eastAsia="en-US"/>
        </w:rPr>
        <w:t>.</w:t>
      </w:r>
    </w:p>
    <w:p w:rsidR="006E1461" w:rsidRDefault="001F3771" w:rsidP="002D63B9">
      <w:pPr>
        <w:pStyle w:val="Heading2"/>
        <w:rPr>
          <w:lang w:val="cs-CZ" w:eastAsia="en-US"/>
        </w:rPr>
      </w:pPr>
      <w:r w:rsidRPr="001F3771">
        <w:rPr>
          <w:lang w:val="cs-CZ" w:eastAsia="en-US"/>
        </w:rPr>
        <w:t xml:space="preserve">V případě, že faktura nebude mít výše uvedené náležitosti, je </w:t>
      </w:r>
      <w:r w:rsidR="00B366C6"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oprávněn ji vrátit ve lhůtě splatnosti zpět </w:t>
      </w:r>
      <w:r w:rsidR="00B366C6">
        <w:rPr>
          <w:lang w:val="cs-CZ" w:eastAsia="en-US"/>
        </w:rPr>
        <w:t>Poskytovateli</w:t>
      </w:r>
      <w:r w:rsidRPr="001F3771">
        <w:rPr>
          <w:lang w:val="cs-CZ" w:eastAsia="en-US"/>
        </w:rPr>
        <w:t xml:space="preserve">, aniž se tak dostane do prodlení. Lhůta splatnosti počíná běžet znovu od opětovného doručení náležitě doplněné či opravené faktury </w:t>
      </w:r>
      <w:r w:rsidR="00B366C6">
        <w:rPr>
          <w:lang w:val="cs-CZ" w:eastAsia="en-US"/>
        </w:rPr>
        <w:t>Objednateli</w:t>
      </w:r>
      <w:r w:rsidRPr="001F3771">
        <w:rPr>
          <w:lang w:val="cs-CZ" w:eastAsia="en-US"/>
        </w:rPr>
        <w:t>.</w:t>
      </w:r>
    </w:p>
    <w:p w:rsidR="00296DDC" w:rsidRPr="00296DDC" w:rsidRDefault="00296DDC" w:rsidP="00296DDC">
      <w:pPr>
        <w:pStyle w:val="Heading2"/>
        <w:rPr>
          <w:lang w:val="cs-CZ" w:eastAsia="en-US"/>
        </w:rPr>
      </w:pPr>
      <w:r>
        <w:rPr>
          <w:lang w:val="cs-CZ" w:eastAsia="en-US"/>
        </w:rPr>
        <w:t>Objednatel</w:t>
      </w:r>
      <w:r w:rsidRPr="00296DDC">
        <w:rPr>
          <w:lang w:val="cs-CZ" w:eastAsia="en-US"/>
        </w:rPr>
        <w:t xml:space="preserve"> je oprávněn požadovat, aby </w:t>
      </w:r>
      <w:r>
        <w:rPr>
          <w:lang w:val="cs-CZ" w:eastAsia="en-US"/>
        </w:rPr>
        <w:t>Služby</w:t>
      </w:r>
      <w:r w:rsidRPr="00296DDC">
        <w:rPr>
          <w:lang w:val="cs-CZ" w:eastAsia="en-US"/>
        </w:rPr>
        <w:t xml:space="preserve"> </w:t>
      </w:r>
      <w:r>
        <w:rPr>
          <w:lang w:val="cs-CZ" w:eastAsia="en-US"/>
        </w:rPr>
        <w:t>byly účtovány</w:t>
      </w:r>
      <w:r w:rsidRPr="00296DDC">
        <w:rPr>
          <w:lang w:val="cs-CZ" w:eastAsia="en-US"/>
        </w:rPr>
        <w:t xml:space="preserve"> účetními doklady vystavenými zvlášť pro jednotlivé projekty financované z operačních či národních programů. Před vystavením faktury je </w:t>
      </w:r>
      <w:r>
        <w:rPr>
          <w:lang w:val="cs-CZ" w:eastAsia="en-US"/>
        </w:rPr>
        <w:t>Poskytovatel</w:t>
      </w:r>
      <w:r w:rsidRPr="00296DDC">
        <w:rPr>
          <w:lang w:val="cs-CZ" w:eastAsia="en-US"/>
        </w:rPr>
        <w:t xml:space="preserve"> povinen požádat </w:t>
      </w:r>
      <w:r>
        <w:rPr>
          <w:lang w:val="cs-CZ" w:eastAsia="en-US"/>
        </w:rPr>
        <w:t>Objednatele</w:t>
      </w:r>
      <w:r w:rsidRPr="00296DDC">
        <w:rPr>
          <w:lang w:val="cs-CZ" w:eastAsia="en-US"/>
        </w:rPr>
        <w:t xml:space="preserve"> o sdělení, pro který konkrétní projekt je plnění poskytnuto a uvést tento projekt na faktuře.</w:t>
      </w:r>
    </w:p>
    <w:p w:rsidR="00354634" w:rsidRPr="00354634" w:rsidRDefault="00B366C6" w:rsidP="00354634">
      <w:pPr>
        <w:pStyle w:val="Heading2"/>
        <w:rPr>
          <w:lang w:val="cs-CZ" w:eastAsia="en-US"/>
        </w:rPr>
      </w:pPr>
      <w:r>
        <w:rPr>
          <w:lang w:val="cs-CZ" w:eastAsia="en-US"/>
        </w:rPr>
        <w:t>Objednatel</w:t>
      </w:r>
      <w:r w:rsidRPr="003435D3">
        <w:rPr>
          <w:lang w:val="cs-CZ" w:eastAsia="en-US"/>
        </w:rPr>
        <w:t xml:space="preserve"> preferuje elektronickou fakturaci na elektronickou adresu </w:t>
      </w:r>
      <w:hyperlink r:id="rId8" w:history="1">
        <w:r w:rsidRPr="003435D3">
          <w:rPr>
            <w:rStyle w:val="Hyperlink"/>
            <w:lang w:val="cs-CZ" w:eastAsia="en-US"/>
          </w:rPr>
          <w:t>efaktury@fzu.cz</w:t>
        </w:r>
      </w:hyperlink>
      <w:r w:rsidR="00354634" w:rsidRPr="00354634">
        <w:rPr>
          <w:lang w:val="cs-CZ" w:eastAsia="en-US"/>
        </w:rPr>
        <w:t>.</w:t>
      </w:r>
      <w:r w:rsidR="003A2880" w:rsidRPr="003A2880">
        <w:rPr>
          <w:kern w:val="0"/>
          <w:szCs w:val="20"/>
          <w:lang w:val="cs-CZ" w:eastAsia="en-US"/>
        </w:rPr>
        <w:t xml:space="preserve"> </w:t>
      </w:r>
    </w:p>
    <w:p w:rsidR="009B33DB" w:rsidRDefault="009B33DB" w:rsidP="009B33DB">
      <w:pPr>
        <w:pStyle w:val="Heading1"/>
        <w:rPr>
          <w:lang w:val="cs-CZ" w:eastAsia="en-US"/>
        </w:rPr>
      </w:pPr>
      <w:r>
        <w:rPr>
          <w:lang w:val="cs-CZ" w:eastAsia="en-US"/>
        </w:rPr>
        <w:t>kvalita služeb</w:t>
      </w:r>
    </w:p>
    <w:p w:rsidR="009B33DB" w:rsidRDefault="009B33DB" w:rsidP="009B33DB">
      <w:pPr>
        <w:pStyle w:val="Heading2"/>
        <w:rPr>
          <w:lang w:val="cs-CZ" w:eastAsia="en-US"/>
        </w:rPr>
      </w:pPr>
      <w:r>
        <w:rPr>
          <w:lang w:val="cs-CZ" w:eastAsia="en-US"/>
        </w:rPr>
        <w:t>Poskytovatel je povinen Služby poskytovat s odbornou péčí</w:t>
      </w:r>
      <w:r w:rsidRPr="001F3771">
        <w:rPr>
          <w:lang w:val="cs-CZ" w:eastAsia="en-US"/>
        </w:rPr>
        <w:t>.</w:t>
      </w:r>
    </w:p>
    <w:p w:rsidR="009B33DB" w:rsidRDefault="009B33DB" w:rsidP="009B33DB">
      <w:pPr>
        <w:pStyle w:val="Heading2"/>
        <w:rPr>
          <w:lang w:val="cs-CZ" w:eastAsia="en-US"/>
        </w:rPr>
      </w:pPr>
      <w:r>
        <w:rPr>
          <w:lang w:val="cs-CZ" w:eastAsia="en-US"/>
        </w:rPr>
        <w:t>Poskytovatel je povinen Služby poskytovat v takové kvalitě, aby byly splněny veškeré požadavky Objednatele uvedené v </w:t>
      </w:r>
      <w:r w:rsidRPr="00612A2E">
        <w:rPr>
          <w:u w:val="single"/>
          <w:lang w:val="cs-CZ" w:eastAsia="en-US"/>
        </w:rPr>
        <w:t>Příloze 1</w:t>
      </w:r>
      <w:r>
        <w:rPr>
          <w:lang w:val="cs-CZ" w:eastAsia="en-US"/>
        </w:rPr>
        <w:t xml:space="preserve"> (</w:t>
      </w:r>
      <w:r w:rsidRPr="00612A2E">
        <w:rPr>
          <w:i/>
          <w:lang w:val="cs-CZ" w:eastAsia="en-US"/>
        </w:rPr>
        <w:t>Technická specifikace</w:t>
      </w:r>
      <w:r>
        <w:rPr>
          <w:lang w:val="cs-CZ" w:eastAsia="en-US"/>
        </w:rPr>
        <w:t>)</w:t>
      </w:r>
      <w:r w:rsidR="00AF3836">
        <w:rPr>
          <w:lang w:val="cs-CZ" w:eastAsia="en-US"/>
        </w:rPr>
        <w:t xml:space="preserve"> a dále takovým způsobem, aby nedocházelo k porušením kvality poskytovaných Služeb, které jsou popsány v </w:t>
      </w:r>
      <w:r w:rsidR="00AF3836" w:rsidRPr="00AF3836">
        <w:rPr>
          <w:u w:val="single"/>
          <w:lang w:val="cs-CZ" w:eastAsia="en-US"/>
        </w:rPr>
        <w:t>Příloze 3</w:t>
      </w:r>
      <w:r w:rsidR="00AF3836">
        <w:rPr>
          <w:lang w:val="cs-CZ" w:eastAsia="en-US"/>
        </w:rPr>
        <w:t xml:space="preserve"> (</w:t>
      </w:r>
      <w:r w:rsidR="00AF3836" w:rsidRPr="00AF3836">
        <w:rPr>
          <w:i/>
          <w:lang w:val="cs-CZ" w:eastAsia="en-US"/>
        </w:rPr>
        <w:t>Tabulka smluvních pokut</w:t>
      </w:r>
      <w:r w:rsidR="00AF3836">
        <w:rPr>
          <w:lang w:val="cs-CZ" w:eastAsia="en-US"/>
        </w:rPr>
        <w:t>)</w:t>
      </w:r>
      <w:r>
        <w:rPr>
          <w:lang w:val="cs-CZ" w:eastAsia="en-US"/>
        </w:rPr>
        <w:t>. Není-li kvalita Služeb výslovně stanovena, je Poskytovatel povinen Služby poskytovat v obvyklé kvalitě.</w:t>
      </w:r>
    </w:p>
    <w:p w:rsidR="00130BBF" w:rsidRDefault="00130BBF" w:rsidP="009B33DB">
      <w:pPr>
        <w:pStyle w:val="Heading2"/>
        <w:rPr>
          <w:lang w:val="cs-CZ" w:eastAsia="en-US"/>
        </w:rPr>
      </w:pPr>
      <w:r>
        <w:rPr>
          <w:lang w:val="cs-CZ" w:eastAsia="en-US"/>
        </w:rPr>
        <w:t>Nejsou-li Služby poskytnuty v požadované kvalitě, Objednatel Poskytovatele</w:t>
      </w:r>
      <w:r w:rsidR="00D10872">
        <w:rPr>
          <w:lang w:val="cs-CZ" w:eastAsia="en-US"/>
        </w:rPr>
        <w:t xml:space="preserve"> (nad rámec uplatnění smluvní pokuty) na takovou vadu plnění upozorní, přičemž Poskytovatel je povinen nejpozději následující pracovní den zajistit nápravu vadného plnění.</w:t>
      </w:r>
    </w:p>
    <w:p w:rsidR="009B33DB" w:rsidRDefault="009B33DB" w:rsidP="009B33DB">
      <w:pPr>
        <w:pStyle w:val="Heading2"/>
        <w:rPr>
          <w:lang w:val="cs-CZ" w:eastAsia="en-US"/>
        </w:rPr>
      </w:pPr>
      <w:r w:rsidRPr="00505B69">
        <w:rPr>
          <w:lang w:val="cs-CZ" w:eastAsia="en-US"/>
        </w:rPr>
        <w:t xml:space="preserve">Při plnění této Smlouvy postupuje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samostatně, nestanoví-li tato Smlouva jinak. Obdrží-li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od </w:t>
      </w:r>
      <w:r>
        <w:rPr>
          <w:lang w:val="cs-CZ" w:eastAsia="en-US"/>
        </w:rPr>
        <w:t>Objednatele</w:t>
      </w:r>
      <w:r w:rsidRPr="00505B69">
        <w:rPr>
          <w:lang w:val="cs-CZ" w:eastAsia="en-US"/>
        </w:rPr>
        <w:t xml:space="preserve"> pokyny, je povinen se takovými pokyny řídit, pokud nejsou </w:t>
      </w:r>
      <w:r>
        <w:rPr>
          <w:lang w:val="cs-CZ" w:eastAsia="en-US"/>
        </w:rPr>
        <w:t xml:space="preserve">nevhodné nebo </w:t>
      </w:r>
      <w:r w:rsidRPr="00505B69">
        <w:rPr>
          <w:lang w:val="cs-CZ" w:eastAsia="en-US"/>
        </w:rPr>
        <w:t xml:space="preserve">v rozporu s touto Smlouvou či obecně závaznými právními předpisy. Pokud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zjistí nebo při vynaložení odborné péče měl zjistit, že pokyny jsou z jakéhokoliv důvodu nevhodné nebo protiprávní nebo v rozporu s touto Smlouvou, je povinen </w:t>
      </w:r>
      <w:r>
        <w:rPr>
          <w:lang w:val="cs-CZ" w:eastAsia="en-US"/>
        </w:rPr>
        <w:t>Objednatele na tuto skutečnost</w:t>
      </w:r>
      <w:r w:rsidRPr="00505B69">
        <w:rPr>
          <w:lang w:val="cs-CZ" w:eastAsia="en-US"/>
        </w:rPr>
        <w:t xml:space="preserve"> upozornit.</w:t>
      </w:r>
    </w:p>
    <w:p w:rsidR="00C13850" w:rsidRDefault="00C13850" w:rsidP="009B33DB">
      <w:pPr>
        <w:pStyle w:val="Heading2"/>
        <w:rPr>
          <w:lang w:val="cs-CZ" w:eastAsia="en-US"/>
        </w:rPr>
      </w:pPr>
      <w:r>
        <w:rPr>
          <w:lang w:val="cs-CZ" w:eastAsia="en-US"/>
        </w:rPr>
        <w:t xml:space="preserve">Poskytovatel je povinen navrhnout Objednateli, aby učinil </w:t>
      </w:r>
      <w:r w:rsidR="00B60221">
        <w:rPr>
          <w:lang w:val="cs-CZ" w:eastAsia="en-US"/>
        </w:rPr>
        <w:t>Výzvu</w:t>
      </w:r>
      <w:r>
        <w:rPr>
          <w:lang w:val="cs-CZ" w:eastAsia="en-US"/>
        </w:rPr>
        <w:t xml:space="preserve">, pokud to stav čistoty v místě plnění vyžaduje. </w:t>
      </w:r>
    </w:p>
    <w:p w:rsidR="00E87791" w:rsidRPr="00E87791" w:rsidRDefault="009B33DB" w:rsidP="00E87791">
      <w:pPr>
        <w:pStyle w:val="Heading2"/>
        <w:rPr>
          <w:lang w:val="cs-CZ" w:eastAsia="en-US"/>
        </w:rPr>
      </w:pPr>
      <w:r w:rsidRPr="00505B69">
        <w:rPr>
          <w:lang w:val="cs-CZ" w:eastAsia="en-US"/>
        </w:rPr>
        <w:t xml:space="preserve">Není-li v této Smlouvě stanoveno jinak, tak veškeré věci potřebné k plnění této Smlouvy je povinen opatřit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>.</w:t>
      </w:r>
    </w:p>
    <w:p w:rsidR="005775D1" w:rsidRDefault="005775D1" w:rsidP="005775D1">
      <w:pPr>
        <w:pStyle w:val="Heading2"/>
        <w:rPr>
          <w:lang w:eastAsia="en-US"/>
        </w:rPr>
      </w:pPr>
      <w:r>
        <w:rPr>
          <w:lang w:eastAsia="en-US"/>
        </w:rPr>
        <w:t>Poskytovatel je dále povinen zejména:</w:t>
      </w:r>
    </w:p>
    <w:p w:rsidR="005775D1" w:rsidRDefault="005775D1" w:rsidP="005775D1">
      <w:pPr>
        <w:pStyle w:val="BodyText"/>
        <w:numPr>
          <w:ilvl w:val="0"/>
          <w:numId w:val="20"/>
        </w:numPr>
        <w:spacing w:after="0"/>
        <w:rPr>
          <w:lang w:eastAsia="en-US"/>
        </w:rPr>
      </w:pPr>
      <w:r>
        <w:t xml:space="preserve">zajistít třídění směsných a jiných odpadů dle pokynů Objednatele a jejich ukládání do Objednatelem stanovených nádob na </w:t>
      </w:r>
      <w:r w:rsidR="00103FA3">
        <w:t>O</w:t>
      </w:r>
      <w:r>
        <w:t>bjednatelem stanovených místech (</w:t>
      </w:r>
      <w:r w:rsidR="00103FA3">
        <w:t xml:space="preserve"> dale jen “</w:t>
      </w:r>
      <w:r>
        <w:t>sběrné místo odpadu</w:t>
      </w:r>
      <w:r w:rsidR="00103FA3">
        <w:t>”</w:t>
      </w:r>
      <w:r>
        <w:t>)</w:t>
      </w:r>
      <w:r w:rsidR="00103FA3">
        <w:t>,</w:t>
      </w:r>
    </w:p>
    <w:p w:rsidR="005775D1" w:rsidRDefault="005775D1" w:rsidP="005775D1">
      <w:pPr>
        <w:pStyle w:val="BodyText"/>
        <w:numPr>
          <w:ilvl w:val="0"/>
          <w:numId w:val="20"/>
        </w:numPr>
        <w:spacing w:after="0"/>
        <w:rPr>
          <w:lang w:eastAsia="en-US"/>
        </w:rPr>
      </w:pPr>
      <w:r>
        <w:t>udržovat pořádek na sběrných místech odpadu</w:t>
      </w:r>
      <w:r w:rsidR="00103FA3">
        <w:t>,</w:t>
      </w:r>
    </w:p>
    <w:p w:rsidR="005775D1" w:rsidRDefault="005775D1" w:rsidP="005775D1">
      <w:pPr>
        <w:pStyle w:val="BodyText"/>
        <w:numPr>
          <w:ilvl w:val="0"/>
          <w:numId w:val="20"/>
        </w:numPr>
        <w:spacing w:after="0"/>
        <w:rPr>
          <w:lang w:eastAsia="en-US"/>
        </w:rPr>
      </w:pPr>
      <w:r>
        <w:t>hlásit Objednateli chybějící nebo přebývající kapacity sběrných nádob nebo potřebu odvozu odpadu</w:t>
      </w:r>
      <w:r w:rsidR="00103FA3">
        <w:t>,</w:t>
      </w:r>
    </w:p>
    <w:p w:rsidR="005775D1" w:rsidRPr="003F1923" w:rsidRDefault="005775D1" w:rsidP="005775D1">
      <w:pPr>
        <w:pStyle w:val="BodyText"/>
        <w:numPr>
          <w:ilvl w:val="0"/>
          <w:numId w:val="20"/>
        </w:numPr>
        <w:spacing w:after="0"/>
        <w:rPr>
          <w:lang w:val="cs-CZ" w:eastAsia="en-US"/>
        </w:rPr>
      </w:pPr>
      <w:r>
        <w:t>hlásit Objednateli chybějící značení nádob na odpady</w:t>
      </w:r>
      <w:r w:rsidR="003F1923">
        <w:t>,</w:t>
      </w:r>
    </w:p>
    <w:p w:rsidR="003F1923" w:rsidRPr="003F1923" w:rsidRDefault="003F1923" w:rsidP="005775D1">
      <w:pPr>
        <w:pStyle w:val="BodyText"/>
        <w:numPr>
          <w:ilvl w:val="0"/>
          <w:numId w:val="20"/>
        </w:numPr>
        <w:spacing w:after="0"/>
        <w:rPr>
          <w:lang w:val="cs-CZ" w:eastAsia="en-US"/>
        </w:rPr>
      </w:pPr>
      <w:r>
        <w:t>mít uzavřenou po celou dobu trvání této smouvy pojistnou smlouvu týkající se pojištění odpovědnosti za škodu způsobenou třetím osobám s pojistným plněním nejméně 10 Mio Kč za jednu pojistnou událost,</w:t>
      </w:r>
    </w:p>
    <w:p w:rsidR="005775D1" w:rsidRPr="00B60221" w:rsidRDefault="003F1923" w:rsidP="003F1923">
      <w:pPr>
        <w:pStyle w:val="BodyText"/>
        <w:numPr>
          <w:ilvl w:val="0"/>
          <w:numId w:val="20"/>
        </w:numPr>
        <w:spacing w:after="0"/>
        <w:rPr>
          <w:lang w:val="cs-CZ" w:eastAsia="en-US"/>
        </w:rPr>
      </w:pPr>
      <w:r>
        <w:t>předložit na žádost Objednatele pojistnou smlouvu či pojistný certifikát k náhl</w:t>
      </w:r>
      <w:r w:rsidR="004F1A93">
        <w:t>e</w:t>
      </w:r>
      <w:r>
        <w:t>dnutí</w:t>
      </w:r>
      <w:r w:rsidR="00B60221">
        <w:t>,</w:t>
      </w:r>
    </w:p>
    <w:p w:rsidR="00B60221" w:rsidRPr="003F1923" w:rsidRDefault="00B60221" w:rsidP="003F1923">
      <w:pPr>
        <w:pStyle w:val="BodyText"/>
        <w:numPr>
          <w:ilvl w:val="0"/>
          <w:numId w:val="20"/>
        </w:numPr>
        <w:spacing w:after="0"/>
        <w:rPr>
          <w:lang w:val="cs-CZ" w:eastAsia="en-US"/>
        </w:rPr>
      </w:pPr>
      <w:r>
        <w:t>předložit na žádost Objednatele výpisy z rejtříků trestů a pracovní povolení osob poskytujícíh Služby pro Poskytovatele</w:t>
      </w:r>
    </w:p>
    <w:p w:rsidR="00090FFA" w:rsidRDefault="00090FFA" w:rsidP="001F3771">
      <w:pPr>
        <w:pStyle w:val="Heading1"/>
        <w:rPr>
          <w:lang w:val="cs-CZ" w:eastAsia="en-US"/>
        </w:rPr>
      </w:pPr>
      <w:r>
        <w:rPr>
          <w:lang w:val="cs-CZ" w:eastAsia="en-US"/>
        </w:rPr>
        <w:t>doba trvání smlouvy</w:t>
      </w:r>
    </w:p>
    <w:p w:rsidR="00090FFA" w:rsidRPr="00D84742" w:rsidRDefault="00090FFA" w:rsidP="00090FFA">
      <w:pPr>
        <w:pStyle w:val="Heading2"/>
        <w:rPr>
          <w:lang w:val="cs-CZ" w:eastAsia="en-US"/>
        </w:rPr>
      </w:pPr>
      <w:r w:rsidRPr="00D84742">
        <w:rPr>
          <w:lang w:val="cs-CZ" w:eastAsia="en-US"/>
        </w:rPr>
        <w:t>Tato Smlouva se uzavírá na dobu určitou</w:t>
      </w:r>
      <w:r w:rsidR="00695D55" w:rsidRPr="00D84742">
        <w:rPr>
          <w:lang w:val="cs-CZ" w:eastAsia="en-US"/>
        </w:rPr>
        <w:t xml:space="preserve"> </w:t>
      </w:r>
      <w:r w:rsidR="003F1923" w:rsidRPr="00D84742">
        <w:rPr>
          <w:lang w:val="cs-CZ" w:eastAsia="en-US"/>
        </w:rPr>
        <w:t xml:space="preserve">čtyř </w:t>
      </w:r>
      <w:r w:rsidR="00824F8B" w:rsidRPr="00D84742">
        <w:rPr>
          <w:lang w:val="cs-CZ" w:eastAsia="en-US"/>
        </w:rPr>
        <w:t>(</w:t>
      </w:r>
      <w:r w:rsidR="003F1923" w:rsidRPr="00D84742">
        <w:rPr>
          <w:lang w:val="cs-CZ" w:eastAsia="en-US"/>
        </w:rPr>
        <w:t>4</w:t>
      </w:r>
      <w:r w:rsidR="00824F8B" w:rsidRPr="00D84742">
        <w:rPr>
          <w:lang w:val="cs-CZ" w:eastAsia="en-US"/>
        </w:rPr>
        <w:t xml:space="preserve">) </w:t>
      </w:r>
      <w:r w:rsidR="00695D55" w:rsidRPr="00D84742">
        <w:rPr>
          <w:lang w:val="cs-CZ" w:eastAsia="en-US"/>
        </w:rPr>
        <w:t>let</w:t>
      </w:r>
      <w:r w:rsidR="00824F8B" w:rsidRPr="00D84742">
        <w:rPr>
          <w:lang w:val="cs-CZ" w:eastAsia="en-US"/>
        </w:rPr>
        <w:t xml:space="preserve"> nebo</w:t>
      </w:r>
      <w:r w:rsidRPr="00D84742">
        <w:rPr>
          <w:lang w:val="cs-CZ" w:eastAsia="en-US"/>
        </w:rPr>
        <w:t xml:space="preserve"> do vyčerpání částky </w:t>
      </w:r>
      <w:r w:rsidR="0086482A" w:rsidRPr="00D84742">
        <w:rPr>
          <w:lang w:val="cs-CZ" w:eastAsia="en-US"/>
        </w:rPr>
        <w:t>1</w:t>
      </w:r>
      <w:r w:rsidR="00D84742" w:rsidRPr="00D84742">
        <w:rPr>
          <w:lang w:val="cs-CZ" w:eastAsia="en-US"/>
        </w:rPr>
        <w:t>1</w:t>
      </w:r>
      <w:r w:rsidR="0086482A" w:rsidRPr="00D84742">
        <w:rPr>
          <w:lang w:val="cs-CZ" w:eastAsia="en-US"/>
        </w:rPr>
        <w:t>.</w:t>
      </w:r>
      <w:r w:rsidR="00D84742" w:rsidRPr="00D84742">
        <w:rPr>
          <w:lang w:val="cs-CZ" w:eastAsia="en-US"/>
        </w:rPr>
        <w:t>6</w:t>
      </w:r>
      <w:r w:rsidR="0086482A" w:rsidRPr="00D84742">
        <w:rPr>
          <w:lang w:val="cs-CZ" w:eastAsia="en-US"/>
        </w:rPr>
        <w:t>00.000</w:t>
      </w:r>
      <w:r w:rsidRPr="00D84742">
        <w:rPr>
          <w:lang w:val="cs-CZ" w:eastAsia="en-US"/>
        </w:rPr>
        <w:t>,- Kč</w:t>
      </w:r>
      <w:r w:rsidR="00824F8B" w:rsidRPr="00D84742">
        <w:rPr>
          <w:lang w:val="cs-CZ" w:eastAsia="en-US"/>
        </w:rPr>
        <w:t xml:space="preserve"> podle toho, která ze skutečností nastane dříve</w:t>
      </w:r>
      <w:r w:rsidRPr="00D84742">
        <w:rPr>
          <w:lang w:val="cs-CZ" w:eastAsia="en-US"/>
        </w:rPr>
        <w:t xml:space="preserve">. </w:t>
      </w:r>
    </w:p>
    <w:p w:rsidR="001E3C42" w:rsidRPr="00D84742" w:rsidRDefault="001E3C42" w:rsidP="001E3C42">
      <w:pPr>
        <w:pStyle w:val="Heading2"/>
        <w:rPr>
          <w:lang w:val="cs-CZ" w:eastAsia="en-US"/>
        </w:rPr>
      </w:pPr>
      <w:r w:rsidRPr="00D84742">
        <w:rPr>
          <w:lang w:val="cs-CZ" w:eastAsia="en-US"/>
        </w:rPr>
        <w:t xml:space="preserve">Poskytovatel je povinen Objednatele upozornit, pokud celková částka vyplacená Poskytovateli nebo vyfakturovaná Poskytovatelem na základě této Smlouvy překročí částku </w:t>
      </w:r>
      <w:r w:rsidR="00592FFE" w:rsidRPr="00D84742">
        <w:rPr>
          <w:lang w:val="cs-CZ" w:eastAsia="en-US"/>
        </w:rPr>
        <w:t>11.</w:t>
      </w:r>
      <w:r w:rsidR="00D84742" w:rsidRPr="00D84742">
        <w:rPr>
          <w:lang w:val="cs-CZ" w:eastAsia="en-US"/>
        </w:rPr>
        <w:t>2</w:t>
      </w:r>
      <w:r w:rsidR="00592FFE" w:rsidRPr="00D84742">
        <w:rPr>
          <w:lang w:val="cs-CZ" w:eastAsia="en-US"/>
        </w:rPr>
        <w:t>00.000</w:t>
      </w:r>
      <w:r w:rsidRPr="00D84742">
        <w:rPr>
          <w:lang w:val="cs-CZ" w:eastAsia="en-US"/>
        </w:rPr>
        <w:t>,- Kč.</w:t>
      </w:r>
    </w:p>
    <w:p w:rsidR="00505B69" w:rsidRPr="00090FFA" w:rsidRDefault="00090FFA" w:rsidP="00090FFA">
      <w:pPr>
        <w:pStyle w:val="Heading1"/>
        <w:rPr>
          <w:lang w:val="cs-CZ" w:eastAsia="en-US"/>
        </w:rPr>
      </w:pPr>
      <w:r>
        <w:rPr>
          <w:lang w:val="cs-CZ" w:eastAsia="en-US"/>
        </w:rPr>
        <w:t>ukončení smlou</w:t>
      </w:r>
      <w:r w:rsidR="003F1923">
        <w:rPr>
          <w:lang w:val="cs-CZ" w:eastAsia="en-US"/>
        </w:rPr>
        <w:t>VY</w:t>
      </w:r>
    </w:p>
    <w:p w:rsidR="00505B69" w:rsidRDefault="00505B69" w:rsidP="00505B69">
      <w:pPr>
        <w:pStyle w:val="Heading2"/>
        <w:rPr>
          <w:lang w:val="cs-CZ" w:eastAsia="en-US"/>
        </w:rPr>
      </w:pPr>
      <w:r>
        <w:rPr>
          <w:lang w:val="cs-CZ" w:eastAsia="en-US"/>
        </w:rPr>
        <w:t>O</w:t>
      </w:r>
      <w:r w:rsidR="00606FE5">
        <w:rPr>
          <w:lang w:val="cs-CZ" w:eastAsia="en-US"/>
        </w:rPr>
        <w:t xml:space="preserve">bě smluvní strany </w:t>
      </w:r>
      <w:r>
        <w:rPr>
          <w:lang w:val="cs-CZ" w:eastAsia="en-US"/>
        </w:rPr>
        <w:t>je oprávněn tuto Smlouvu vypovědět bez udání důvodu.</w:t>
      </w:r>
    </w:p>
    <w:p w:rsidR="009574F0" w:rsidRDefault="00505B69" w:rsidP="009574F0">
      <w:pPr>
        <w:pStyle w:val="Heading2"/>
        <w:rPr>
          <w:lang w:val="cs-CZ" w:eastAsia="en-US"/>
        </w:rPr>
      </w:pPr>
      <w:r>
        <w:rPr>
          <w:lang w:val="cs-CZ" w:eastAsia="en-US"/>
        </w:rPr>
        <w:t xml:space="preserve">Výpovědní doba činí </w:t>
      </w:r>
      <w:r w:rsidR="00606FE5">
        <w:rPr>
          <w:lang w:val="cs-CZ" w:eastAsia="en-US"/>
        </w:rPr>
        <w:t>4</w:t>
      </w:r>
      <w:r>
        <w:rPr>
          <w:lang w:val="cs-CZ" w:eastAsia="en-US"/>
        </w:rPr>
        <w:t xml:space="preserve"> měsíc</w:t>
      </w:r>
      <w:r w:rsidR="00606FE5">
        <w:rPr>
          <w:lang w:val="cs-CZ" w:eastAsia="en-US"/>
        </w:rPr>
        <w:t>e</w:t>
      </w:r>
      <w:r>
        <w:rPr>
          <w:lang w:val="cs-CZ" w:eastAsia="en-US"/>
        </w:rPr>
        <w:t xml:space="preserve"> a počíná běžet první den kalendářního měsíce, který následuje po měsíci, ve kterém byla výpověď doručena </w:t>
      </w:r>
      <w:r w:rsidR="00606FE5">
        <w:rPr>
          <w:lang w:val="cs-CZ" w:eastAsia="en-US"/>
        </w:rPr>
        <w:t>druhé smluvní straně.</w:t>
      </w:r>
    </w:p>
    <w:p w:rsidR="00320D23" w:rsidRPr="00320D23" w:rsidRDefault="00DF0B2F" w:rsidP="00320D23">
      <w:pPr>
        <w:pStyle w:val="Heading2"/>
        <w:rPr>
          <w:lang w:eastAsia="en-US"/>
        </w:rPr>
      </w:pPr>
      <w:r>
        <w:rPr>
          <w:lang w:val="cs-CZ" w:eastAsia="en-US"/>
        </w:rPr>
        <w:t>Objednatel může od této Smlouvy odstoupit</w:t>
      </w:r>
      <w:r w:rsidR="00172FBA">
        <w:rPr>
          <w:lang w:val="cs-CZ" w:eastAsia="en-US"/>
        </w:rPr>
        <w:t>,</w:t>
      </w:r>
      <w:r w:rsidR="00003328">
        <w:rPr>
          <w:lang w:val="cs-CZ" w:eastAsia="en-US"/>
        </w:rPr>
        <w:t xml:space="preserve"> </w:t>
      </w:r>
      <w:r w:rsidR="00172FBA" w:rsidRPr="00ED3F1C">
        <w:rPr>
          <w:lang w:eastAsia="en-US"/>
        </w:rPr>
        <w:t xml:space="preserve">nastane-li některá z níže uvedených skutečností: </w:t>
      </w:r>
    </w:p>
    <w:p w:rsidR="00320D23" w:rsidRDefault="00081567" w:rsidP="00320D23">
      <w:pPr>
        <w:pStyle w:val="Heading4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 xml:space="preserve">Služby poskytované Poskytovatelem dosáhnou úrovně CPI (Critical Performance Indicator) </w:t>
      </w:r>
      <w:r w:rsidR="004F266F">
        <w:rPr>
          <w:lang w:eastAsia="en-US"/>
        </w:rPr>
        <w:t xml:space="preserve"> popsané v </w:t>
      </w:r>
      <w:r w:rsidR="004F266F">
        <w:rPr>
          <w:u w:val="single"/>
          <w:lang w:eastAsia="en-US"/>
        </w:rPr>
        <w:t>Příloze 3</w:t>
      </w:r>
      <w:r w:rsidR="004F266F" w:rsidRPr="004F266F">
        <w:rPr>
          <w:lang w:eastAsia="en-US"/>
        </w:rPr>
        <w:t xml:space="preserve"> </w:t>
      </w:r>
      <w:r w:rsidR="004F266F">
        <w:rPr>
          <w:i/>
          <w:lang w:eastAsia="en-US"/>
        </w:rPr>
        <w:t xml:space="preserve">(Tabulka smluvních pokut) </w:t>
      </w:r>
      <w:r>
        <w:rPr>
          <w:lang w:eastAsia="en-US"/>
        </w:rPr>
        <w:t xml:space="preserve"> nejméně třikrát v příslušném kalendářním roce,</w:t>
      </w:r>
      <w:r w:rsidR="00320D23">
        <w:rPr>
          <w:lang w:eastAsia="en-US"/>
        </w:rPr>
        <w:t xml:space="preserve"> </w:t>
      </w:r>
    </w:p>
    <w:p w:rsidR="00320D23" w:rsidRPr="00ED3F1C" w:rsidRDefault="00320D23" w:rsidP="00081567">
      <w:pPr>
        <w:pStyle w:val="Heading4"/>
        <w:ind w:hanging="284"/>
        <w:rPr>
          <w:lang w:eastAsia="en-US"/>
        </w:rPr>
      </w:pPr>
      <w:r w:rsidRPr="00ED3F1C">
        <w:rPr>
          <w:lang w:eastAsia="en-US"/>
        </w:rPr>
        <w:t xml:space="preserve">proti </w:t>
      </w:r>
      <w:r w:rsidR="00081567">
        <w:rPr>
          <w:lang w:eastAsia="en-US"/>
        </w:rPr>
        <w:t>Poskytovateli</w:t>
      </w:r>
      <w:r w:rsidRPr="00ED3F1C">
        <w:rPr>
          <w:lang w:eastAsia="en-US"/>
        </w:rPr>
        <w:t xml:space="preserve"> bude zahájeno insolvenční řízení; nebo</w:t>
      </w:r>
    </w:p>
    <w:p w:rsidR="00592FFE" w:rsidRPr="00592FFE" w:rsidRDefault="00320D23" w:rsidP="00592FFE">
      <w:pPr>
        <w:pStyle w:val="Heading4"/>
        <w:ind w:hanging="284"/>
        <w:rPr>
          <w:lang w:eastAsia="en-US"/>
        </w:rPr>
      </w:pPr>
      <w:r w:rsidRPr="00ED3F1C">
        <w:rPr>
          <w:lang w:eastAsia="en-US"/>
        </w:rPr>
        <w:t xml:space="preserve">vyjde-li najevo, že </w:t>
      </w:r>
      <w:r w:rsidR="00081567">
        <w:rPr>
          <w:lang w:eastAsia="en-US"/>
        </w:rPr>
        <w:t>Poskytovatel</w:t>
      </w:r>
      <w:r w:rsidRPr="00ED3F1C">
        <w:rPr>
          <w:lang w:eastAsia="en-US"/>
        </w:rPr>
        <w:t xml:space="preserve"> uvedl ve své nabídce pro shora označenou Veřejnou zakázku informaci nebo doklad, které neodpovídají skutečnosti, a které měly nebo mohly mít vliv na výsledek zadávacího řízení, které vedlo k uzavření této Smlouvy.</w:t>
      </w:r>
    </w:p>
    <w:p w:rsidR="001F3771" w:rsidRPr="009B33DB" w:rsidRDefault="001F3771" w:rsidP="001F3771">
      <w:pPr>
        <w:pStyle w:val="Heading1"/>
        <w:rPr>
          <w:lang w:val="cs-CZ" w:eastAsia="en-US"/>
        </w:rPr>
      </w:pPr>
      <w:r w:rsidRPr="009B33DB">
        <w:rPr>
          <w:lang w:val="cs-CZ" w:eastAsia="en-US"/>
        </w:rPr>
        <w:t>sankce</w:t>
      </w:r>
    </w:p>
    <w:p w:rsidR="001F3771" w:rsidRPr="009B33DB" w:rsidRDefault="001F3771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 xml:space="preserve">V případě, že </w:t>
      </w:r>
      <w:r w:rsidR="00AF3836">
        <w:rPr>
          <w:lang w:val="cs-CZ" w:eastAsia="en-US"/>
        </w:rPr>
        <w:t>Poskytovatel poruší povinnost poskytovat Služby v požadované kvalitě</w:t>
      </w:r>
      <w:r w:rsidRPr="009B33DB">
        <w:rPr>
          <w:lang w:val="cs-CZ" w:eastAsia="en-US"/>
        </w:rPr>
        <w:t xml:space="preserve"> </w:t>
      </w:r>
      <w:r w:rsidR="00AF3836">
        <w:rPr>
          <w:lang w:val="cs-CZ" w:eastAsia="en-US"/>
        </w:rPr>
        <w:t>a takové porušení je zároveň uvedeno v </w:t>
      </w:r>
      <w:r w:rsidR="00AF3836" w:rsidRPr="00AF3836">
        <w:rPr>
          <w:u w:val="single"/>
          <w:lang w:val="cs-CZ" w:eastAsia="en-US"/>
        </w:rPr>
        <w:t>Příloze 3</w:t>
      </w:r>
      <w:r w:rsidR="00AF3836">
        <w:rPr>
          <w:lang w:val="cs-CZ" w:eastAsia="en-US"/>
        </w:rPr>
        <w:t xml:space="preserve"> (</w:t>
      </w:r>
      <w:r w:rsidR="00AF3836" w:rsidRPr="00AF3836">
        <w:rPr>
          <w:i/>
          <w:lang w:val="cs-CZ" w:eastAsia="en-US"/>
        </w:rPr>
        <w:t>Tabulka smluvních pokut</w:t>
      </w:r>
      <w:r w:rsidR="00AF3836">
        <w:rPr>
          <w:lang w:val="cs-CZ" w:eastAsia="en-US"/>
        </w:rPr>
        <w:t xml:space="preserve">) této Smlouvy, uhradí Poskytovatel Objednateli </w:t>
      </w:r>
      <w:r w:rsidRPr="009B33DB">
        <w:rPr>
          <w:snapToGrid w:val="0"/>
          <w:lang w:val="cs-CZ" w:eastAsia="en-US"/>
        </w:rPr>
        <w:t xml:space="preserve">smluvní pokutu </w:t>
      </w:r>
      <w:r w:rsidR="00AF3836">
        <w:rPr>
          <w:snapToGrid w:val="0"/>
          <w:lang w:val="cs-CZ" w:eastAsia="en-US"/>
        </w:rPr>
        <w:t xml:space="preserve">uvedenou v </w:t>
      </w:r>
      <w:r w:rsidR="00AF3836" w:rsidRPr="00AF3836">
        <w:rPr>
          <w:snapToGrid w:val="0"/>
          <w:u w:val="single"/>
          <w:lang w:val="cs-CZ" w:eastAsia="en-US"/>
        </w:rPr>
        <w:t>Příloze 3</w:t>
      </w:r>
      <w:r w:rsidR="00AF3836" w:rsidRPr="00AF3836">
        <w:rPr>
          <w:snapToGrid w:val="0"/>
          <w:lang w:val="cs-CZ" w:eastAsia="en-US"/>
        </w:rPr>
        <w:t xml:space="preserve"> (</w:t>
      </w:r>
      <w:r w:rsidR="00AF3836" w:rsidRPr="00AF3836">
        <w:rPr>
          <w:i/>
          <w:snapToGrid w:val="0"/>
          <w:lang w:val="cs-CZ" w:eastAsia="en-US"/>
        </w:rPr>
        <w:t>Tabulka smluvních pokut</w:t>
      </w:r>
      <w:r w:rsidR="00AF3836" w:rsidRPr="00AF3836">
        <w:rPr>
          <w:snapToGrid w:val="0"/>
          <w:lang w:val="cs-CZ" w:eastAsia="en-US"/>
        </w:rPr>
        <w:t>)</w:t>
      </w:r>
      <w:r w:rsidR="00AF3836">
        <w:rPr>
          <w:snapToGrid w:val="0"/>
          <w:lang w:val="cs-CZ" w:eastAsia="en-US"/>
        </w:rPr>
        <w:t xml:space="preserve"> pro dané porušení</w:t>
      </w:r>
      <w:r w:rsidRPr="009B33DB">
        <w:rPr>
          <w:lang w:val="cs-CZ" w:eastAsia="en-US"/>
        </w:rPr>
        <w:t>.</w:t>
      </w:r>
      <w:r w:rsidR="009D355F">
        <w:rPr>
          <w:lang w:val="cs-CZ" w:eastAsia="en-US"/>
        </w:rPr>
        <w:t xml:space="preserve"> O každém jednotlivém porušení si Objednatel učiní záznam.</w:t>
      </w:r>
      <w:r w:rsidR="00AF3836">
        <w:rPr>
          <w:lang w:val="cs-CZ" w:eastAsia="en-US"/>
        </w:rPr>
        <w:t xml:space="preserve"> Je-li v </w:t>
      </w:r>
      <w:r w:rsidR="00AF3836" w:rsidRPr="00AF3836">
        <w:rPr>
          <w:u w:val="single"/>
          <w:lang w:val="cs-CZ" w:eastAsia="en-US"/>
        </w:rPr>
        <w:t>Příloze 3</w:t>
      </w:r>
      <w:r w:rsidR="00AF3836">
        <w:rPr>
          <w:lang w:val="cs-CZ" w:eastAsia="en-US"/>
        </w:rPr>
        <w:t xml:space="preserve"> (</w:t>
      </w:r>
      <w:r w:rsidR="00AF3836" w:rsidRPr="00AF3836">
        <w:rPr>
          <w:i/>
          <w:lang w:val="cs-CZ" w:eastAsia="en-US"/>
        </w:rPr>
        <w:t>Tabulka smluvních pokut</w:t>
      </w:r>
      <w:r w:rsidR="00AF3836">
        <w:rPr>
          <w:lang w:val="cs-CZ" w:eastAsia="en-US"/>
        </w:rPr>
        <w:t>) uvedeno ve sloupci „</w:t>
      </w:r>
      <w:r w:rsidR="009D355F">
        <w:rPr>
          <w:lang w:val="cs-CZ" w:eastAsia="en-US"/>
        </w:rPr>
        <w:t>Maximální počet záznamů</w:t>
      </w:r>
      <w:r w:rsidR="00AF3836">
        <w:rPr>
          <w:lang w:val="cs-CZ" w:eastAsia="en-US"/>
        </w:rPr>
        <w:t>“</w:t>
      </w:r>
      <w:r w:rsidR="009D355F">
        <w:rPr>
          <w:lang w:val="cs-CZ" w:eastAsia="en-US"/>
        </w:rPr>
        <w:t xml:space="preserve"> jiné číslo než nula, pak Poskytovatel je povinen uhradit smluvní pokuty až poté, kdy jednotlivé případy porušení dosáhnou tohoto jiného čísla. </w:t>
      </w:r>
    </w:p>
    <w:p w:rsidR="00130BBF" w:rsidRDefault="00130BBF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 xml:space="preserve">V </w:t>
      </w:r>
      <w:r w:rsidRPr="009B33DB">
        <w:rPr>
          <w:lang w:val="cs-CZ" w:eastAsia="en-US"/>
        </w:rPr>
        <w:t xml:space="preserve">případě, že </w:t>
      </w:r>
      <w:r>
        <w:rPr>
          <w:lang w:val="cs-CZ" w:eastAsia="en-US"/>
        </w:rPr>
        <w:t>Poskytovatel poruší povinnost poskytovat Služby v požadované kvalitě</w:t>
      </w:r>
      <w:r w:rsidRPr="009B33DB">
        <w:rPr>
          <w:lang w:val="cs-CZ" w:eastAsia="en-US"/>
        </w:rPr>
        <w:t xml:space="preserve"> </w:t>
      </w:r>
      <w:r>
        <w:rPr>
          <w:lang w:val="cs-CZ" w:eastAsia="en-US"/>
        </w:rPr>
        <w:t>a takové porušení není uvedeno v </w:t>
      </w:r>
      <w:r w:rsidRPr="00AF3836">
        <w:rPr>
          <w:u w:val="single"/>
          <w:lang w:val="cs-CZ" w:eastAsia="en-US"/>
        </w:rPr>
        <w:t>Příloze 3</w:t>
      </w:r>
      <w:r>
        <w:rPr>
          <w:lang w:val="cs-CZ" w:eastAsia="en-US"/>
        </w:rPr>
        <w:t xml:space="preserve"> (</w:t>
      </w:r>
      <w:r w:rsidRPr="00AF3836">
        <w:rPr>
          <w:i/>
          <w:lang w:val="cs-CZ" w:eastAsia="en-US"/>
        </w:rPr>
        <w:t>Tabulka smluvních pokut</w:t>
      </w:r>
      <w:r>
        <w:rPr>
          <w:lang w:val="cs-CZ" w:eastAsia="en-US"/>
        </w:rPr>
        <w:t xml:space="preserve">) této Smlouvy, uhradí Poskytovatel Objednateli </w:t>
      </w:r>
      <w:r w:rsidRPr="009B33DB">
        <w:rPr>
          <w:snapToGrid w:val="0"/>
          <w:lang w:val="cs-CZ" w:eastAsia="en-US"/>
        </w:rPr>
        <w:t xml:space="preserve">smluvní pokutu </w:t>
      </w:r>
      <w:r>
        <w:rPr>
          <w:snapToGrid w:val="0"/>
          <w:lang w:val="cs-CZ" w:eastAsia="en-US"/>
        </w:rPr>
        <w:t>ve výši 500,- Kč za každý jednotlivý případ porušení</w:t>
      </w:r>
      <w:r w:rsidRPr="009B33DB">
        <w:rPr>
          <w:lang w:val="cs-CZ" w:eastAsia="en-US"/>
        </w:rPr>
        <w:t>.</w:t>
      </w:r>
    </w:p>
    <w:p w:rsidR="00D10872" w:rsidRDefault="00D10872" w:rsidP="001F3771">
      <w:pPr>
        <w:pStyle w:val="Heading2"/>
        <w:rPr>
          <w:lang w:val="cs-CZ" w:eastAsia="en-US"/>
        </w:rPr>
      </w:pPr>
      <w:r w:rsidRPr="00D10872">
        <w:rPr>
          <w:lang w:val="cs-CZ" w:eastAsia="en-US"/>
        </w:rPr>
        <w:t xml:space="preserve">Nejsou-li Služby poskytnuty v požadované </w:t>
      </w:r>
      <w:r>
        <w:rPr>
          <w:lang w:val="cs-CZ" w:eastAsia="en-US"/>
        </w:rPr>
        <w:t xml:space="preserve">kvalitě a </w:t>
      </w:r>
      <w:r w:rsidRPr="00D10872">
        <w:rPr>
          <w:lang w:val="cs-CZ" w:eastAsia="en-US"/>
        </w:rPr>
        <w:t>Poskytovatel</w:t>
      </w:r>
      <w:r>
        <w:rPr>
          <w:lang w:val="cs-CZ" w:eastAsia="en-US"/>
        </w:rPr>
        <w:t xml:space="preserve"> nezajistí nápravu vadného plnění</w:t>
      </w:r>
      <w:r w:rsidRPr="00D10872">
        <w:rPr>
          <w:lang w:val="cs-CZ" w:eastAsia="en-US"/>
        </w:rPr>
        <w:t xml:space="preserve"> nejpozději</w:t>
      </w:r>
      <w:r>
        <w:rPr>
          <w:lang w:val="cs-CZ" w:eastAsia="en-US"/>
        </w:rPr>
        <w:t xml:space="preserve"> následující pracovní den, je povinen Objednateli uhradit smluvní pok</w:t>
      </w:r>
      <w:r w:rsidR="003E633A">
        <w:rPr>
          <w:lang w:val="cs-CZ" w:eastAsia="en-US"/>
        </w:rPr>
        <w:t>utu</w:t>
      </w:r>
      <w:r>
        <w:rPr>
          <w:lang w:val="cs-CZ" w:eastAsia="en-US"/>
        </w:rPr>
        <w:t xml:space="preserve"> ve výši 200,- Kč za každý den prodlení se zajištěním nápravy vadného plnění.</w:t>
      </w:r>
    </w:p>
    <w:p w:rsidR="001F3771" w:rsidRPr="009B33DB" w:rsidRDefault="001F3771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 xml:space="preserve">Smluvní pokuty je </w:t>
      </w:r>
      <w:r w:rsidR="00AF3836">
        <w:rPr>
          <w:lang w:val="cs-CZ" w:eastAsia="en-US"/>
        </w:rPr>
        <w:t>Poskytovatel</w:t>
      </w:r>
      <w:r w:rsidRPr="009B33DB">
        <w:rPr>
          <w:lang w:val="cs-CZ" w:eastAsia="en-US"/>
        </w:rPr>
        <w:t xml:space="preserve"> povinen uhradit do patnácti (15) dnů ode dne, kdy mu </w:t>
      </w:r>
      <w:r w:rsidR="00AF3836">
        <w:rPr>
          <w:lang w:val="cs-CZ" w:eastAsia="en-US"/>
        </w:rPr>
        <w:t>Objednatel</w:t>
      </w:r>
      <w:r w:rsidRPr="009B33DB">
        <w:rPr>
          <w:lang w:val="cs-CZ" w:eastAsia="en-US"/>
        </w:rPr>
        <w:t xml:space="preserve"> oznámil, že nároky ze smluvních pokut uplatňuje. Uhrazením smluvní pokuty není dotčeno právo </w:t>
      </w:r>
      <w:r w:rsidR="00AF3836">
        <w:rPr>
          <w:lang w:val="cs-CZ" w:eastAsia="en-US"/>
        </w:rPr>
        <w:t>Objednatele</w:t>
      </w:r>
      <w:r w:rsidRPr="009B33DB">
        <w:rPr>
          <w:lang w:val="cs-CZ" w:eastAsia="en-US"/>
        </w:rPr>
        <w:t xml:space="preserve"> na náhradu případné škody, a to i v rozsahu, ve kterém tato škoda bude převyšovat smluvní pokutu. </w:t>
      </w:r>
    </w:p>
    <w:p w:rsidR="001F3771" w:rsidRPr="009B33DB" w:rsidRDefault="00AF3836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9B33DB">
        <w:rPr>
          <w:lang w:val="cs-CZ" w:eastAsia="en-US"/>
        </w:rPr>
        <w:t xml:space="preserve"> je oprávněn jednostranně započíst pohledávky ze smluvních pokut proti pohledávce </w:t>
      </w:r>
      <w:r>
        <w:rPr>
          <w:lang w:val="cs-CZ" w:eastAsia="en-US"/>
        </w:rPr>
        <w:t>Poskytovatele</w:t>
      </w:r>
      <w:r w:rsidR="001F3771" w:rsidRPr="009B33DB">
        <w:rPr>
          <w:lang w:val="cs-CZ" w:eastAsia="en-US"/>
        </w:rPr>
        <w:t xml:space="preserve"> na zaplacení ceny</w:t>
      </w:r>
      <w:r>
        <w:rPr>
          <w:lang w:val="cs-CZ" w:eastAsia="en-US"/>
        </w:rPr>
        <w:t xml:space="preserve"> za poskytování Služeb</w:t>
      </w:r>
      <w:r w:rsidR="001F3771" w:rsidRPr="009B33DB">
        <w:rPr>
          <w:lang w:val="cs-CZ" w:eastAsia="en-US"/>
        </w:rPr>
        <w:t>.</w:t>
      </w:r>
    </w:p>
    <w:p w:rsidR="009B1A15" w:rsidRPr="009B33DB" w:rsidRDefault="00D429A6" w:rsidP="00090FFA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>Strany vylučují použití ustanovení § 2050 Občanského zákoníku.</w:t>
      </w:r>
    </w:p>
    <w:p w:rsidR="00087A02" w:rsidRPr="009B33DB" w:rsidRDefault="00087A02" w:rsidP="001F3771">
      <w:pPr>
        <w:pStyle w:val="Heading1"/>
        <w:rPr>
          <w:lang w:val="cs-CZ" w:eastAsia="en-US"/>
        </w:rPr>
      </w:pPr>
      <w:r w:rsidRPr="009B33DB">
        <w:rPr>
          <w:lang w:val="cs-CZ" w:eastAsia="en-US"/>
        </w:rPr>
        <w:t>mlčenlivost</w:t>
      </w:r>
    </w:p>
    <w:p w:rsidR="00087A02" w:rsidRPr="009B33DB" w:rsidRDefault="00087A02" w:rsidP="00087A02">
      <w:pPr>
        <w:pStyle w:val="BodyText"/>
        <w:rPr>
          <w:lang w:val="cs-CZ" w:eastAsia="en-US"/>
        </w:rPr>
      </w:pPr>
      <w:r w:rsidRPr="009B33DB">
        <w:rPr>
          <w:lang w:val="cs-CZ" w:eastAsia="en-US"/>
        </w:rPr>
        <w:t xml:space="preserve">Strany se zavazující zachovávat mlčenlivost o skutečnostech, které se dozvědí v souvislosti s touto Smlouvou a jejím plnění a jejichž vyzrazení by mohlo druhé </w:t>
      </w:r>
      <w:r w:rsidR="001A66E0" w:rsidRPr="009B33DB">
        <w:rPr>
          <w:lang w:val="cs-CZ" w:eastAsia="en-US"/>
        </w:rPr>
        <w:t>S</w:t>
      </w:r>
      <w:r w:rsidRPr="009B33DB">
        <w:rPr>
          <w:lang w:val="cs-CZ" w:eastAsia="en-US"/>
        </w:rPr>
        <w:t>traně způsobit újmu. Tímto nejsou dotčeny povinnosti Kupujícího vyplývající z právních předpisů.</w:t>
      </w:r>
    </w:p>
    <w:p w:rsidR="00202FDF" w:rsidRPr="009B33DB" w:rsidRDefault="00D429A6" w:rsidP="00202FDF">
      <w:pPr>
        <w:pStyle w:val="Heading1"/>
        <w:rPr>
          <w:lang w:val="cs-CZ" w:eastAsia="en-US"/>
        </w:rPr>
      </w:pPr>
      <w:r w:rsidRPr="009B33DB">
        <w:rPr>
          <w:lang w:val="cs-CZ" w:eastAsia="en-US"/>
        </w:rPr>
        <w:t>zástupci smluvních stran</w:t>
      </w:r>
    </w:p>
    <w:p w:rsidR="00D429A6" w:rsidRPr="009B33DB" w:rsidRDefault="00D429A6" w:rsidP="00D429A6">
      <w:pPr>
        <w:pStyle w:val="Heading2"/>
        <w:rPr>
          <w:lang w:val="cs-CZ"/>
        </w:rPr>
      </w:pPr>
      <w:r w:rsidRPr="009B33DB">
        <w:rPr>
          <w:lang w:val="cs-CZ"/>
        </w:rPr>
        <w:t xml:space="preserve">Pro komunikaci s </w:t>
      </w:r>
      <w:r w:rsidR="005E1907">
        <w:rPr>
          <w:lang w:val="cs-CZ"/>
        </w:rPr>
        <w:t>Objednatelem</w:t>
      </w:r>
      <w:r w:rsidRPr="009B33DB">
        <w:rPr>
          <w:lang w:val="cs-CZ"/>
        </w:rPr>
        <w:t xml:space="preserve"> v souvislosti s plněním této Smlouvy ustanovil P</w:t>
      </w:r>
      <w:r w:rsidR="005E1907">
        <w:rPr>
          <w:lang w:val="cs-CZ"/>
        </w:rPr>
        <w:t>oskytovatel</w:t>
      </w:r>
      <w:r w:rsidRPr="009B33DB">
        <w:rPr>
          <w:lang w:val="cs-CZ"/>
        </w:rPr>
        <w:t xml:space="preserve"> následující zástupce:</w:t>
      </w:r>
    </w:p>
    <w:p w:rsidR="00D429A6" w:rsidRPr="009B33DB" w:rsidRDefault="00D429A6" w:rsidP="00D429A6">
      <w:pPr>
        <w:widowControl w:val="0"/>
        <w:suppressAutoHyphens/>
        <w:rPr>
          <w:bCs/>
        </w:rPr>
      </w:pPr>
      <w:r w:rsidRPr="009B33DB">
        <w:rPr>
          <w:bCs/>
        </w:rPr>
        <w:t xml:space="preserve">Ve věcech </w:t>
      </w:r>
      <w:r w:rsidR="009B33DB">
        <w:rPr>
          <w:bCs/>
        </w:rPr>
        <w:t>technických</w:t>
      </w:r>
      <w:r w:rsidRPr="009B33DB">
        <w:rPr>
          <w:bCs/>
        </w:rPr>
        <w:t>:</w:t>
      </w:r>
    </w:p>
    <w:p w:rsidR="00D429A6" w:rsidRPr="009B33DB" w:rsidRDefault="00D429A6" w:rsidP="00D429A6">
      <w:pPr>
        <w:widowControl w:val="0"/>
        <w:suppressAutoHyphens/>
        <w:ind w:left="708"/>
      </w:pPr>
      <w:r w:rsidRPr="009B33DB">
        <w:t xml:space="preserve">Jméno: </w:t>
      </w:r>
      <w:r w:rsidRPr="009B33DB">
        <w:tab/>
      </w:r>
      <w:r w:rsidR="00517B81">
        <w:t>René Pelánek</w:t>
      </w:r>
    </w:p>
    <w:p w:rsidR="00D429A6" w:rsidRPr="009B33DB" w:rsidRDefault="00D429A6" w:rsidP="00D429A6">
      <w:pPr>
        <w:widowControl w:val="0"/>
        <w:suppressAutoHyphens/>
        <w:ind w:left="708"/>
        <w:rPr>
          <w:bCs/>
        </w:rPr>
      </w:pPr>
      <w:r w:rsidRPr="009B33DB">
        <w:rPr>
          <w:bCs/>
        </w:rPr>
        <w:t>E-mail:</w:t>
      </w:r>
      <w:r w:rsidR="00AC2833">
        <w:rPr>
          <w:bCs/>
        </w:rPr>
        <w:t xml:space="preserve"> </w:t>
      </w:r>
      <w:r w:rsidR="00517B81">
        <w:rPr>
          <w:bCs/>
        </w:rPr>
        <w:t>rene.pelanek@technickasprava.cz</w:t>
      </w:r>
    </w:p>
    <w:p w:rsidR="00D429A6" w:rsidRPr="009B33DB" w:rsidRDefault="00AC2833" w:rsidP="00C00590">
      <w:pPr>
        <w:widowControl w:val="0"/>
        <w:suppressAutoHyphens/>
        <w:ind w:left="708"/>
        <w:rPr>
          <w:bCs/>
          <w:lang w:val="es-ES_tradnl"/>
        </w:rPr>
      </w:pPr>
      <w:r>
        <w:rPr>
          <w:bCs/>
          <w:lang w:val="es-ES_tradnl"/>
        </w:rPr>
        <w:t>Tel.</w:t>
      </w:r>
      <w:r w:rsidR="00A071ED">
        <w:rPr>
          <w:bCs/>
          <w:lang w:val="es-ES_tradnl"/>
        </w:rPr>
        <w:t>:</w:t>
      </w:r>
      <w:r w:rsidR="00517B81">
        <w:rPr>
          <w:bCs/>
          <w:lang w:val="es-ES_tradnl"/>
        </w:rPr>
        <w:tab/>
        <w:t>777 888 269</w:t>
      </w:r>
    </w:p>
    <w:p w:rsidR="00D429A6" w:rsidRPr="009B33DB" w:rsidRDefault="00D429A6" w:rsidP="00D429A6">
      <w:pPr>
        <w:widowControl w:val="0"/>
        <w:suppressAutoHyphens/>
        <w:ind w:left="708"/>
        <w:rPr>
          <w:bCs/>
          <w:lang w:val="es-ES_tradnl"/>
        </w:rPr>
      </w:pPr>
      <w:r w:rsidRPr="009B33DB">
        <w:rPr>
          <w:bCs/>
          <w:lang w:val="es-ES_tradnl"/>
        </w:rPr>
        <w:t>Ve věcech smluvních:</w:t>
      </w:r>
    </w:p>
    <w:p w:rsidR="00D429A6" w:rsidRPr="009B33DB" w:rsidRDefault="00D429A6" w:rsidP="00D429A6">
      <w:pPr>
        <w:widowControl w:val="0"/>
        <w:suppressAutoHyphens/>
        <w:ind w:left="708"/>
        <w:rPr>
          <w:lang w:val="es-ES_tradnl"/>
        </w:rPr>
      </w:pPr>
      <w:r w:rsidRPr="009B33DB">
        <w:rPr>
          <w:lang w:val="es-ES_tradnl"/>
        </w:rPr>
        <w:t xml:space="preserve">Jméno: </w:t>
      </w:r>
      <w:r w:rsidR="00517B81">
        <w:rPr>
          <w:lang w:val="es-ES_tradnl"/>
        </w:rPr>
        <w:t>René Pelánek</w:t>
      </w:r>
    </w:p>
    <w:p w:rsidR="005B3FEF" w:rsidRDefault="00D429A6" w:rsidP="00D429A6">
      <w:pPr>
        <w:widowControl w:val="0"/>
        <w:suppressAutoHyphens/>
        <w:ind w:left="708"/>
        <w:rPr>
          <w:bCs/>
        </w:rPr>
      </w:pPr>
      <w:r w:rsidRPr="009B33DB">
        <w:rPr>
          <w:bCs/>
        </w:rPr>
        <w:t xml:space="preserve">E-mail: </w:t>
      </w:r>
      <w:r w:rsidR="00517B81">
        <w:rPr>
          <w:bCs/>
        </w:rPr>
        <w:t>rene.pelanek@technickasprava.cz</w:t>
      </w:r>
    </w:p>
    <w:p w:rsidR="00D429A6" w:rsidRDefault="00D429A6" w:rsidP="00D429A6">
      <w:pPr>
        <w:widowControl w:val="0"/>
        <w:suppressAutoHyphens/>
        <w:ind w:left="708"/>
      </w:pPr>
      <w:r w:rsidRPr="009B33DB">
        <w:rPr>
          <w:bCs/>
        </w:rPr>
        <w:t xml:space="preserve">Tel.: </w:t>
      </w:r>
      <w:r w:rsidRPr="009B33DB">
        <w:rPr>
          <w:bCs/>
        </w:rPr>
        <w:tab/>
      </w:r>
      <w:r w:rsidR="00517B81">
        <w:rPr>
          <w:bCs/>
        </w:rPr>
        <w:t>777 888 269</w:t>
      </w:r>
    </w:p>
    <w:p w:rsidR="009B33DB" w:rsidRPr="009B33DB" w:rsidRDefault="009B33DB" w:rsidP="009B33DB">
      <w:pPr>
        <w:pStyle w:val="Heading2"/>
        <w:rPr>
          <w:lang w:val="cs-CZ"/>
        </w:rPr>
      </w:pPr>
      <w:r w:rsidRPr="009B33DB">
        <w:rPr>
          <w:lang w:val="cs-CZ"/>
        </w:rPr>
        <w:t xml:space="preserve">Pro komunikaci s </w:t>
      </w:r>
      <w:r>
        <w:rPr>
          <w:lang w:val="cs-CZ"/>
        </w:rPr>
        <w:t>Poskytovatelem</w:t>
      </w:r>
      <w:r w:rsidRPr="009B33DB">
        <w:rPr>
          <w:lang w:val="cs-CZ"/>
        </w:rPr>
        <w:t xml:space="preserve"> v souvislosti s plněním této Smlouvy ustanovil </w:t>
      </w:r>
      <w:r>
        <w:rPr>
          <w:lang w:val="cs-CZ"/>
        </w:rPr>
        <w:t>Objednatel</w:t>
      </w:r>
      <w:r w:rsidRPr="009B33DB">
        <w:rPr>
          <w:lang w:val="cs-CZ"/>
        </w:rPr>
        <w:t xml:space="preserve"> následující zástupce:</w:t>
      </w:r>
    </w:p>
    <w:p w:rsidR="002B61EE" w:rsidRPr="002B61EE" w:rsidRDefault="002B61EE" w:rsidP="002B61EE">
      <w:pPr>
        <w:widowControl w:val="0"/>
        <w:suppressAutoHyphens/>
        <w:rPr>
          <w:lang w:val="cs-CZ"/>
        </w:rPr>
      </w:pPr>
      <w:r w:rsidRPr="002B61EE">
        <w:rPr>
          <w:lang w:val="cs-CZ"/>
        </w:rPr>
        <w:t>Ve věcech smluvních:</w:t>
      </w:r>
    </w:p>
    <w:p w:rsidR="009B33DB" w:rsidRPr="002B61EE" w:rsidRDefault="009B33DB" w:rsidP="002B61EE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 xml:space="preserve">Jméno: </w:t>
      </w:r>
      <w:r w:rsidR="00686766">
        <w:rPr>
          <w:lang w:val="cs-CZ"/>
        </w:rPr>
        <w:t>RNDr. Michael Prouza, Ph.D.</w:t>
      </w:r>
    </w:p>
    <w:p w:rsidR="009B33DB" w:rsidRPr="002B61EE" w:rsidRDefault="009B33DB" w:rsidP="009B33DB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r w:rsidR="00686766">
        <w:rPr>
          <w:bCs/>
          <w:lang w:val="cs-CZ"/>
        </w:rPr>
        <w:t>prouza@fzu.cz</w:t>
      </w:r>
    </w:p>
    <w:p w:rsidR="002B61EE" w:rsidRDefault="002B61EE" w:rsidP="002B61EE">
      <w:pPr>
        <w:widowControl w:val="0"/>
        <w:suppressAutoHyphens/>
        <w:rPr>
          <w:lang w:val="cs-CZ"/>
        </w:rPr>
      </w:pPr>
      <w:r>
        <w:rPr>
          <w:lang w:val="cs-CZ"/>
        </w:rPr>
        <w:t>Ve věcech technických:</w:t>
      </w:r>
    </w:p>
    <w:p w:rsidR="00F1674C" w:rsidRPr="002B61EE" w:rsidRDefault="00F1674C" w:rsidP="00F1674C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 xml:space="preserve">Jméno: </w:t>
      </w:r>
      <w:r>
        <w:rPr>
          <w:lang w:val="cs-CZ"/>
        </w:rPr>
        <w:t>Milan Jílek</w:t>
      </w:r>
    </w:p>
    <w:p w:rsidR="00F1674C" w:rsidRPr="002B61EE" w:rsidRDefault="00F1674C" w:rsidP="00F1674C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9" w:history="1">
        <w:r w:rsidRPr="001E0300">
          <w:rPr>
            <w:rStyle w:val="Hyperlink"/>
            <w:lang w:val="cs-CZ"/>
          </w:rPr>
          <w:t>Milan.Jilek@eli-beams.eu</w:t>
        </w:r>
      </w:hyperlink>
    </w:p>
    <w:p w:rsidR="00F1674C" w:rsidRDefault="00F1674C" w:rsidP="002B61EE">
      <w:pPr>
        <w:widowControl w:val="0"/>
        <w:suppressAutoHyphens/>
        <w:rPr>
          <w:lang w:val="cs-CZ"/>
        </w:rPr>
      </w:pPr>
      <w:r>
        <w:rPr>
          <w:lang w:val="cs-CZ"/>
        </w:rPr>
        <w:t>a</w:t>
      </w:r>
    </w:p>
    <w:p w:rsidR="002B61EE" w:rsidRPr="002B61EE" w:rsidRDefault="002B61EE" w:rsidP="002B61EE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 xml:space="preserve">Jméno: </w:t>
      </w:r>
      <w:r w:rsidR="009F2606">
        <w:rPr>
          <w:lang w:val="cs-CZ"/>
        </w:rPr>
        <w:t>Roman Kuřátko</w:t>
      </w:r>
    </w:p>
    <w:p w:rsidR="009F2606" w:rsidRPr="002B61EE" w:rsidRDefault="002B61EE" w:rsidP="009F2606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10" w:history="1">
        <w:r w:rsidR="00686766" w:rsidRPr="005E00C7">
          <w:rPr>
            <w:rStyle w:val="Hyperlink"/>
            <w:lang w:val="cs-CZ"/>
          </w:rPr>
          <w:t>Roman.Kuratko@eli-beams.eu</w:t>
        </w:r>
      </w:hyperlink>
    </w:p>
    <w:p w:rsidR="001F3771" w:rsidRPr="009B33DB" w:rsidRDefault="001F3771" w:rsidP="001F3771">
      <w:pPr>
        <w:pStyle w:val="Heading1"/>
        <w:rPr>
          <w:lang w:val="cs-CZ" w:eastAsia="en-US"/>
        </w:rPr>
      </w:pPr>
      <w:r w:rsidRPr="009B33DB">
        <w:rPr>
          <w:lang w:val="cs-CZ" w:eastAsia="en-US"/>
        </w:rPr>
        <w:t>Závěrečná ustanovení</w:t>
      </w:r>
    </w:p>
    <w:p w:rsidR="001F3771" w:rsidRPr="009B33DB" w:rsidRDefault="001F3771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>Tato Smlouva se řídí právním řádem České republiky, zejména Občanským zákoníkem.</w:t>
      </w:r>
    </w:p>
    <w:p w:rsidR="00C00590" w:rsidRPr="009B33DB" w:rsidRDefault="00C00590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>Veškeré spory vzniklé z této Smlouvy či z právních vztahů s ní souvisejících budou Strany řešit jednáním. V případě, že nebude možné spor urovnat jednáním ve lhůtě šedesáti (60) dnů, bude takový spor rozhodnut na návrh jedné ze Stran příslušným soudem v České republice.</w:t>
      </w:r>
    </w:p>
    <w:p w:rsidR="001F3771" w:rsidRPr="009B33DB" w:rsidRDefault="009B33DB" w:rsidP="001F3771">
      <w:pPr>
        <w:pStyle w:val="Heading2"/>
        <w:rPr>
          <w:lang w:val="cs-CZ" w:eastAsia="en-US"/>
        </w:rPr>
      </w:pP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započíst jakoukoliv svou pohledávku, ani jakoukoliv pohledávku svého poddlužníka, za </w:t>
      </w:r>
      <w:r>
        <w:rPr>
          <w:lang w:val="cs-CZ" w:eastAsia="en-US"/>
        </w:rPr>
        <w:t>Objednatelem</w:t>
      </w:r>
      <w:r w:rsidR="001F3771" w:rsidRPr="009B33DB">
        <w:rPr>
          <w:lang w:val="cs-CZ" w:eastAsia="en-US"/>
        </w:rPr>
        <w:t xml:space="preserve"> proti pohledávce </w:t>
      </w:r>
      <w:r>
        <w:rPr>
          <w:lang w:val="cs-CZ" w:eastAsia="en-US"/>
        </w:rPr>
        <w:t>Objednatele</w:t>
      </w:r>
      <w:r w:rsidR="001F3771" w:rsidRPr="009B33DB">
        <w:rPr>
          <w:lang w:val="cs-CZ" w:eastAsia="en-US"/>
        </w:rPr>
        <w:t xml:space="preserve"> za </w:t>
      </w:r>
      <w:r>
        <w:rPr>
          <w:lang w:val="cs-CZ" w:eastAsia="en-US"/>
        </w:rPr>
        <w:t>Poskytovatelem</w:t>
      </w:r>
      <w:r w:rsidR="001F3771" w:rsidRPr="009B33DB">
        <w:rPr>
          <w:lang w:val="cs-CZ" w:eastAsia="en-US"/>
        </w:rPr>
        <w:t xml:space="preserve">. </w:t>
      </w: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postoupit pohledávku, která mu vznikne na základě této Smlouvy nebo v souvislosti s ní na třetí osobu. </w:t>
      </w: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postoupit práva a povinnosti z této Smlouvy ani z její části třetí osobě.</w:t>
      </w:r>
    </w:p>
    <w:p w:rsidR="001F3771" w:rsidRPr="009B33DB" w:rsidRDefault="001F3771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 xml:space="preserve">Veškeré změny či doplnění </w:t>
      </w:r>
      <w:r w:rsidR="00C00590" w:rsidRPr="009B33DB">
        <w:rPr>
          <w:lang w:val="cs-CZ" w:eastAsia="en-US"/>
        </w:rPr>
        <w:t>této Smlouvy</w:t>
      </w:r>
      <w:r w:rsidRPr="009B33DB">
        <w:rPr>
          <w:lang w:val="cs-CZ" w:eastAsia="en-US"/>
        </w:rPr>
        <w:t xml:space="preserve"> lze učinit pouze písemně.</w:t>
      </w:r>
    </w:p>
    <w:p w:rsidR="001F3771" w:rsidRPr="009B33DB" w:rsidRDefault="001F3771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 xml:space="preserve">Ukáže-li se, že některé ustanovení této Smlouvy je nebo se stalo neplatným či neúčinným, zavazují se Strany změnit tuto Smlouvu tak, aby neplatné či neúčinné ustanovení bylo nahrazeno novým ustanovením, které je platné a účinné a přitom obsahově v maximální možné míře odpovídá původnímu neplatnému či neúčinnému ustanovení. </w:t>
      </w:r>
    </w:p>
    <w:p w:rsidR="00C00590" w:rsidRPr="009B33DB" w:rsidRDefault="00C00590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>Poruší-li Strana povinnost podle této Smlouvy či může-li a má-li o takovém porušení vědět, oznámí to bez zbytečného odkladu druhé Straně a upozorní ji na možné následky porušení takové povinnosti.</w:t>
      </w:r>
    </w:p>
    <w:p w:rsidR="001F3771" w:rsidRPr="009B33DB" w:rsidRDefault="001F3771" w:rsidP="001F3771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>Tato Smlouva se vyhotovuje ve čtyřech (4) stejnopisech, přičemž každá ze Stran obdrží po dvou stejnopisech.</w:t>
      </w:r>
    </w:p>
    <w:p w:rsidR="00C00590" w:rsidRPr="009B33DB" w:rsidRDefault="00632FEA" w:rsidP="00997FDC">
      <w:pPr>
        <w:pStyle w:val="Heading2"/>
        <w:rPr>
          <w:lang w:val="cs-CZ" w:eastAsia="en-US"/>
        </w:rPr>
      </w:pPr>
      <w:r w:rsidRPr="009B33DB">
        <w:rPr>
          <w:lang w:val="cs-CZ" w:eastAsia="en-US"/>
        </w:rPr>
        <w:t xml:space="preserve">Nedílnou součástí této Smlouvy je i </w:t>
      </w:r>
      <w:r w:rsidRPr="009B33DB">
        <w:rPr>
          <w:u w:val="single"/>
          <w:lang w:val="cs-CZ" w:eastAsia="en-US"/>
        </w:rPr>
        <w:t>Příloha 1</w:t>
      </w:r>
      <w:r w:rsidRPr="009B33DB">
        <w:rPr>
          <w:lang w:val="cs-CZ" w:eastAsia="en-US"/>
        </w:rPr>
        <w:t xml:space="preserve"> (</w:t>
      </w:r>
      <w:r w:rsidRPr="009B33DB">
        <w:rPr>
          <w:i/>
          <w:lang w:val="cs-CZ" w:eastAsia="en-US"/>
        </w:rPr>
        <w:t>Technická specifikace</w:t>
      </w:r>
      <w:r w:rsidRPr="009B33DB">
        <w:rPr>
          <w:lang w:val="cs-CZ" w:eastAsia="en-US"/>
        </w:rPr>
        <w:t>)</w:t>
      </w:r>
      <w:r w:rsidR="009B33DB">
        <w:rPr>
          <w:lang w:val="cs-CZ" w:eastAsia="en-US"/>
        </w:rPr>
        <w:t xml:space="preserve">, </w:t>
      </w:r>
      <w:r w:rsidR="009B33DB">
        <w:rPr>
          <w:u w:val="single"/>
          <w:lang w:val="cs-CZ" w:eastAsia="en-US"/>
        </w:rPr>
        <w:t>Příloha 2</w:t>
      </w:r>
      <w:r w:rsidR="00B970D3" w:rsidRPr="009B33DB">
        <w:rPr>
          <w:lang w:val="cs-CZ" w:eastAsia="en-US"/>
        </w:rPr>
        <w:t xml:space="preserve"> (</w:t>
      </w:r>
      <w:r w:rsidR="00B970D3" w:rsidRPr="009B33DB">
        <w:rPr>
          <w:i/>
          <w:lang w:val="cs-CZ" w:eastAsia="en-US"/>
        </w:rPr>
        <w:t>Cenová tabulka</w:t>
      </w:r>
      <w:r w:rsidR="00B970D3" w:rsidRPr="009B33DB">
        <w:rPr>
          <w:lang w:val="cs-CZ" w:eastAsia="en-US"/>
        </w:rPr>
        <w:t>)</w:t>
      </w:r>
      <w:r w:rsidR="009B33DB">
        <w:rPr>
          <w:lang w:val="cs-CZ" w:eastAsia="en-US"/>
        </w:rPr>
        <w:t xml:space="preserve"> a </w:t>
      </w:r>
      <w:r w:rsidR="009B33DB" w:rsidRPr="009B33DB">
        <w:rPr>
          <w:u w:val="single"/>
          <w:lang w:val="cs-CZ" w:eastAsia="en-US"/>
        </w:rPr>
        <w:t>Příloha 3</w:t>
      </w:r>
      <w:r w:rsidR="009B33DB">
        <w:rPr>
          <w:lang w:val="cs-CZ" w:eastAsia="en-US"/>
        </w:rPr>
        <w:t xml:space="preserve"> (</w:t>
      </w:r>
      <w:r w:rsidR="009B33DB" w:rsidRPr="009B33DB">
        <w:rPr>
          <w:i/>
          <w:lang w:val="cs-CZ" w:eastAsia="en-US"/>
        </w:rPr>
        <w:t>Tabulka smluvních pokut</w:t>
      </w:r>
      <w:r w:rsidR="009B33DB">
        <w:rPr>
          <w:lang w:val="cs-CZ" w:eastAsia="en-US"/>
        </w:rPr>
        <w:t>)</w:t>
      </w:r>
      <w:r w:rsidRPr="009B33DB">
        <w:rPr>
          <w:lang w:val="cs-CZ" w:eastAsia="en-US"/>
        </w:rPr>
        <w:t>.</w:t>
      </w:r>
      <w:r w:rsidR="00FC64F4" w:rsidRPr="009B33DB">
        <w:rPr>
          <w:lang w:val="cs-CZ" w:eastAsia="en-US"/>
        </w:rPr>
        <w:t xml:space="preserve"> </w:t>
      </w:r>
    </w:p>
    <w:p w:rsidR="00600CB6" w:rsidRPr="00CF12F9" w:rsidRDefault="00600CB6" w:rsidP="00600CB6">
      <w:pPr>
        <w:pStyle w:val="Heading2"/>
        <w:rPr>
          <w:lang w:val="cs-CZ" w:eastAsia="en-US"/>
        </w:rPr>
      </w:pPr>
      <w:r w:rsidRPr="00CF12F9">
        <w:rPr>
          <w:lang w:val="cs-CZ" w:eastAsia="en-US"/>
        </w:rPr>
        <w:t xml:space="preserve">Tato smlouva nabývá </w:t>
      </w:r>
      <w:r>
        <w:rPr>
          <w:lang w:val="cs-CZ" w:eastAsia="en-US"/>
        </w:rPr>
        <w:t xml:space="preserve"> </w:t>
      </w:r>
      <w:r w:rsidRPr="00CF12F9">
        <w:rPr>
          <w:lang w:val="cs-CZ" w:eastAsia="en-US"/>
        </w:rPr>
        <w:t>platnosti  dnem jejího podpisu oběma Stranami</w:t>
      </w:r>
      <w:r>
        <w:rPr>
          <w:lang w:val="cs-CZ" w:eastAsia="en-US"/>
        </w:rPr>
        <w:t xml:space="preserve"> a účinnosti dnem jejího uveřejnění v registru smluv dle ustanovení § 6 odst. 1 zákona č. 340/2015 Sb., o zvláštních podmínkách účinnosti některých smluv, uveřejňování těchto smluv a o registru smluv, v platném znění.</w:t>
      </w:r>
    </w:p>
    <w:p w:rsidR="00A071ED" w:rsidRPr="00A071ED" w:rsidRDefault="00A071ED" w:rsidP="00003328">
      <w:pPr>
        <w:pStyle w:val="BodyText"/>
        <w:ind w:left="0"/>
        <w:rPr>
          <w:lang w:val="cs-CZ" w:eastAsia="en-US"/>
        </w:rPr>
      </w:pPr>
    </w:p>
    <w:p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vlastnoruční podpisy:</w:t>
      </w:r>
    </w:p>
    <w:p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:rsidTr="00C43401">
        <w:tc>
          <w:tcPr>
            <w:tcW w:w="4322" w:type="dxa"/>
            <w:hideMark/>
          </w:tcPr>
          <w:p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:rsidTr="00C43401">
        <w:tc>
          <w:tcPr>
            <w:tcW w:w="4322" w:type="dxa"/>
            <w:hideMark/>
          </w:tcPr>
          <w:p w:rsidR="001F3771" w:rsidRPr="001F3771" w:rsidRDefault="001F3771" w:rsidP="00F15795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F15795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:rsidTr="00C43401">
        <w:tc>
          <w:tcPr>
            <w:tcW w:w="4322" w:type="dxa"/>
            <w:hideMark/>
          </w:tcPr>
          <w:p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Poskytovatel</w:t>
      </w:r>
    </w:p>
    <w:p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:rsidTr="00C43401">
        <w:tc>
          <w:tcPr>
            <w:tcW w:w="4322" w:type="dxa"/>
            <w:hideMark/>
          </w:tcPr>
          <w:p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:rsidTr="00C43401">
        <w:tc>
          <w:tcPr>
            <w:tcW w:w="4322" w:type="dxa"/>
            <w:hideMark/>
          </w:tcPr>
          <w:p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517B81">
              <w:rPr>
                <w:rFonts w:ascii="Times New Roman" w:eastAsia="Calibri" w:hAnsi="Times New Roman"/>
                <w:szCs w:val="20"/>
                <w:lang w:val="cs-CZ" w:eastAsia="en-US"/>
              </w:rPr>
              <w:t>René Pelánek</w:t>
            </w:r>
          </w:p>
        </w:tc>
      </w:tr>
      <w:tr w:rsidR="001F3771" w:rsidRPr="001F3771" w:rsidTr="00C43401">
        <w:tc>
          <w:tcPr>
            <w:tcW w:w="4322" w:type="dxa"/>
            <w:hideMark/>
          </w:tcPr>
          <w:p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 w:rsidR="00003328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 w:rsidR="00512C48">
              <w:rPr>
                <w:rFonts w:ascii="Times New Roman" w:eastAsia="Calibri" w:hAnsi="Times New Roman"/>
                <w:szCs w:val="20"/>
                <w:lang w:val="cs-CZ" w:eastAsia="en-US"/>
              </w:rPr>
              <w:t>jednatel</w:t>
            </w:r>
          </w:p>
          <w:p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:rsid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1F3771" w:rsidRPr="001F3771" w:rsidRDefault="004F266F" w:rsidP="001F3771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PŘÍ</w:t>
      </w:r>
      <w:r w:rsidR="001F3771" w:rsidRPr="001F3771">
        <w:rPr>
          <w:rFonts w:eastAsia="Calibri"/>
          <w:b/>
          <w:caps/>
          <w:szCs w:val="20"/>
          <w:lang w:val="cs-CZ" w:eastAsia="en-US"/>
        </w:rPr>
        <w:t>loha 1</w:t>
      </w:r>
    </w:p>
    <w:p w:rsidR="001F3771" w:rsidRDefault="005720C2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Technická specifikace</w:t>
      </w: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B970D3" w:rsidRPr="001F3771" w:rsidRDefault="00B970D3" w:rsidP="00B970D3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Příloha 2</w:t>
      </w:r>
    </w:p>
    <w:p w:rsidR="00B970D3" w:rsidRDefault="009B33DB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cenová tabulka</w:t>
      </w: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003328" w:rsidRDefault="00003328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5720C2" w:rsidRDefault="005720C2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:rsidR="00B970D3" w:rsidRPr="001F3771" w:rsidRDefault="00B970D3" w:rsidP="00B970D3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Příloha 3</w:t>
      </w:r>
    </w:p>
    <w:p w:rsidR="00B970D3" w:rsidRDefault="009B33DB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tabulka smluvních pokut</w:t>
      </w:r>
    </w:p>
    <w:p w:rsidR="005720C2" w:rsidRPr="00C00590" w:rsidRDefault="005720C2" w:rsidP="005720C2">
      <w:pPr>
        <w:widowControl w:val="0"/>
        <w:spacing w:after="60" w:line="276" w:lineRule="auto"/>
        <w:ind w:left="0"/>
        <w:rPr>
          <w:rFonts w:eastAsia="Calibri"/>
          <w:caps/>
          <w:szCs w:val="20"/>
          <w:lang w:val="cs-CZ" w:eastAsia="en-US"/>
        </w:rPr>
      </w:pPr>
    </w:p>
    <w:p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592FFE">
      <w:headerReference w:type="default" r:id="rId11"/>
      <w:footerReference w:type="default" r:id="rId12"/>
      <w:endnotePr>
        <w:numFmt w:val="lowerLetter"/>
      </w:endnotePr>
      <w:pgSz w:w="11906" w:h="16838" w:code="9"/>
      <w:pgMar w:top="1474" w:right="1701" w:bottom="1361" w:left="1701" w:header="1701" w:footer="0" w:gutter="0"/>
      <w:pgNumType w:start="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B3DEF" w16cid:durableId="21822A88"/>
  <w16cid:commentId w16cid:paraId="0233CFB2" w16cid:durableId="21822A1C"/>
  <w16cid:commentId w16cid:paraId="18B39949" w16cid:durableId="21822B68"/>
  <w16cid:commentId w16cid:paraId="3D0C5326" w16cid:durableId="21822BDB"/>
  <w16cid:commentId w16cid:paraId="1CDEAA2E" w16cid:durableId="21822A1D"/>
  <w16cid:commentId w16cid:paraId="0459EE7D" w16cid:durableId="21822E60"/>
  <w16cid:commentId w16cid:paraId="2533643B" w16cid:durableId="21822A1E"/>
  <w16cid:commentId w16cid:paraId="12A29D04" w16cid:durableId="21822EAE"/>
  <w16cid:commentId w16cid:paraId="3F98E3C8" w16cid:durableId="21822A1F"/>
  <w16cid:commentId w16cid:paraId="6D50425D" w16cid:durableId="21822EFA"/>
  <w16cid:commentId w16cid:paraId="676739E8" w16cid:durableId="21822A20"/>
  <w16cid:commentId w16cid:paraId="38F8173B" w16cid:durableId="21823049"/>
  <w16cid:commentId w16cid:paraId="7E2579B4" w16cid:durableId="21822A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40" w:rsidRDefault="004B7640" w:rsidP="00B237C7">
      <w:r>
        <w:separator/>
      </w:r>
    </w:p>
  </w:endnote>
  <w:endnote w:type="continuationSeparator" w:id="0">
    <w:p w:rsidR="004B7640" w:rsidRDefault="004B7640" w:rsidP="00B237C7">
      <w:r>
        <w:continuationSeparator/>
      </w:r>
    </w:p>
  </w:endnote>
  <w:endnote w:type="continuationNotice" w:id="1">
    <w:p w:rsidR="004B7640" w:rsidRDefault="004B7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831"/>
      <w:gridCol w:w="2841"/>
      <w:gridCol w:w="2832"/>
    </w:tblGrid>
    <w:tr w:rsidR="000212BD" w:rsidTr="00E55C24">
      <w:tc>
        <w:tcPr>
          <w:tcW w:w="3095" w:type="dxa"/>
          <w:vAlign w:val="center"/>
        </w:tcPr>
        <w:p w:rsidR="000212BD" w:rsidRDefault="000212BD" w:rsidP="00E55C24">
          <w:pPr>
            <w:pStyle w:val="Footer"/>
            <w:ind w:left="0"/>
          </w:pPr>
        </w:p>
      </w:tc>
      <w:tc>
        <w:tcPr>
          <w:tcW w:w="3095" w:type="dxa"/>
          <w:vAlign w:val="center"/>
        </w:tcPr>
        <w:p w:rsidR="000212BD" w:rsidRPr="0099593C" w:rsidRDefault="000212BD" w:rsidP="00E55C24">
          <w:pPr>
            <w:pStyle w:val="Footer"/>
            <w:ind w:left="0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 w:rsidR="00B60B1C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 w:rsidR="00B60B1C">
            <w:rPr>
              <w:rStyle w:val="PageNumber"/>
            </w:rPr>
            <w:fldChar w:fldCharType="separate"/>
          </w:r>
          <w:r w:rsidR="00512C48">
            <w:rPr>
              <w:rStyle w:val="PageNumber"/>
              <w:noProof/>
            </w:rPr>
            <w:t>10</w:t>
          </w:r>
          <w:r w:rsidR="00B60B1C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-</w:t>
          </w:r>
        </w:p>
      </w:tc>
      <w:tc>
        <w:tcPr>
          <w:tcW w:w="3096" w:type="dxa"/>
          <w:vAlign w:val="center"/>
        </w:tcPr>
        <w:p w:rsidR="000212BD" w:rsidRDefault="000212BD" w:rsidP="00E55C24">
          <w:pPr>
            <w:pStyle w:val="Footer"/>
            <w:ind w:left="0"/>
            <w:jc w:val="right"/>
          </w:pPr>
        </w:p>
      </w:tc>
    </w:tr>
  </w:tbl>
  <w:p w:rsidR="000212BD" w:rsidRDefault="000212BD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40" w:rsidRDefault="004B7640" w:rsidP="00B237C7">
      <w:r>
        <w:separator/>
      </w:r>
    </w:p>
  </w:footnote>
  <w:footnote w:type="continuationSeparator" w:id="0">
    <w:p w:rsidR="004B7640" w:rsidRDefault="004B7640" w:rsidP="00B237C7">
      <w:r>
        <w:continuationSeparator/>
      </w:r>
    </w:p>
  </w:footnote>
  <w:footnote w:type="continuationNotice" w:id="1">
    <w:p w:rsidR="004B7640" w:rsidRDefault="004B7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FE" w:rsidRDefault="00592FFE">
    <w:pPr>
      <w:pStyle w:val="Header"/>
    </w:pPr>
  </w:p>
  <w:p w:rsidR="000212BD" w:rsidRPr="001F3771" w:rsidRDefault="000212BD" w:rsidP="001F3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 w15:restartNumberingAfterBreak="0">
    <w:nsid w:val="04DF0C48"/>
    <w:multiLevelType w:val="hybridMultilevel"/>
    <w:tmpl w:val="B9D8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332C"/>
    <w:multiLevelType w:val="hybridMultilevel"/>
    <w:tmpl w:val="B4745E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067609"/>
    <w:multiLevelType w:val="multilevel"/>
    <w:tmpl w:val="7A187542"/>
    <w:lvl w:ilvl="0">
      <w:start w:val="1"/>
      <w:numFmt w:val="decimal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Heading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2" w15:restartNumberingAfterBreak="0">
    <w:nsid w:val="55CE1011"/>
    <w:multiLevelType w:val="hybridMultilevel"/>
    <w:tmpl w:val="36748FD6"/>
    <w:lvl w:ilvl="0" w:tplc="E7B6CC5E">
      <w:start w:val="1"/>
      <w:numFmt w:val="lowerLetter"/>
      <w:pStyle w:val="Heading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</w:num>
  <w:num w:numId="2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activeWritingStyle w:appName="MSWord" w:lang="es-ES_tradnl" w:vendorID="64" w:dllVersion="131078" w:nlCheck="1" w:checkStyle="0"/>
  <w:activeWritingStyle w:appName="MSWord" w:lang="en-GB" w:vendorID="64" w:dllVersion="131078" w:nlCheck="1" w:checkStyle="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03328"/>
    <w:rsid w:val="0002120D"/>
    <w:rsid w:val="000212BD"/>
    <w:rsid w:val="00021915"/>
    <w:rsid w:val="00022876"/>
    <w:rsid w:val="000261FD"/>
    <w:rsid w:val="0002671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703B4"/>
    <w:rsid w:val="000722A5"/>
    <w:rsid w:val="00080A1F"/>
    <w:rsid w:val="00081497"/>
    <w:rsid w:val="00081567"/>
    <w:rsid w:val="00084B82"/>
    <w:rsid w:val="0008745F"/>
    <w:rsid w:val="00087A02"/>
    <w:rsid w:val="00090FFA"/>
    <w:rsid w:val="000949E8"/>
    <w:rsid w:val="00096B2D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1D23"/>
    <w:rsid w:val="000C349F"/>
    <w:rsid w:val="000D502D"/>
    <w:rsid w:val="000D73B4"/>
    <w:rsid w:val="000E1722"/>
    <w:rsid w:val="000E2B2C"/>
    <w:rsid w:val="000E4772"/>
    <w:rsid w:val="000F4818"/>
    <w:rsid w:val="000F55F1"/>
    <w:rsid w:val="00100BE4"/>
    <w:rsid w:val="00102722"/>
    <w:rsid w:val="00103FA3"/>
    <w:rsid w:val="0010516C"/>
    <w:rsid w:val="001054C6"/>
    <w:rsid w:val="00112776"/>
    <w:rsid w:val="00112F7C"/>
    <w:rsid w:val="001131FA"/>
    <w:rsid w:val="00114210"/>
    <w:rsid w:val="0011666B"/>
    <w:rsid w:val="001175BE"/>
    <w:rsid w:val="00120B84"/>
    <w:rsid w:val="0012594C"/>
    <w:rsid w:val="00130BBF"/>
    <w:rsid w:val="001323D2"/>
    <w:rsid w:val="0013285A"/>
    <w:rsid w:val="0014305F"/>
    <w:rsid w:val="001434C1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2FBA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0751"/>
    <w:rsid w:val="001A1EEF"/>
    <w:rsid w:val="001A3AE3"/>
    <w:rsid w:val="001A4A2D"/>
    <w:rsid w:val="001A66E0"/>
    <w:rsid w:val="001B076C"/>
    <w:rsid w:val="001B60F3"/>
    <w:rsid w:val="001B63A4"/>
    <w:rsid w:val="001B65B1"/>
    <w:rsid w:val="001C46F5"/>
    <w:rsid w:val="001C6EFF"/>
    <w:rsid w:val="001D5833"/>
    <w:rsid w:val="001E053A"/>
    <w:rsid w:val="001E07C8"/>
    <w:rsid w:val="001E31D8"/>
    <w:rsid w:val="001E3C42"/>
    <w:rsid w:val="001F0C41"/>
    <w:rsid w:val="001F3771"/>
    <w:rsid w:val="00202791"/>
    <w:rsid w:val="00202FDF"/>
    <w:rsid w:val="0020519E"/>
    <w:rsid w:val="00207013"/>
    <w:rsid w:val="002116E3"/>
    <w:rsid w:val="00212F80"/>
    <w:rsid w:val="00215558"/>
    <w:rsid w:val="002174BC"/>
    <w:rsid w:val="00223417"/>
    <w:rsid w:val="002240BD"/>
    <w:rsid w:val="00225694"/>
    <w:rsid w:val="002259FE"/>
    <w:rsid w:val="00241368"/>
    <w:rsid w:val="00245567"/>
    <w:rsid w:val="002519C4"/>
    <w:rsid w:val="0025730A"/>
    <w:rsid w:val="00262E8E"/>
    <w:rsid w:val="0026493C"/>
    <w:rsid w:val="00266303"/>
    <w:rsid w:val="00267FE7"/>
    <w:rsid w:val="0027106E"/>
    <w:rsid w:val="002732C0"/>
    <w:rsid w:val="00274F28"/>
    <w:rsid w:val="00276090"/>
    <w:rsid w:val="00281430"/>
    <w:rsid w:val="00282320"/>
    <w:rsid w:val="00294545"/>
    <w:rsid w:val="00296D46"/>
    <w:rsid w:val="00296DDC"/>
    <w:rsid w:val="00297FA1"/>
    <w:rsid w:val="002A1955"/>
    <w:rsid w:val="002A219B"/>
    <w:rsid w:val="002A72ED"/>
    <w:rsid w:val="002A7EE6"/>
    <w:rsid w:val="002B0F46"/>
    <w:rsid w:val="002B3D80"/>
    <w:rsid w:val="002B53DD"/>
    <w:rsid w:val="002B5444"/>
    <w:rsid w:val="002B61EE"/>
    <w:rsid w:val="002B6A34"/>
    <w:rsid w:val="002D1BC0"/>
    <w:rsid w:val="002D63B9"/>
    <w:rsid w:val="002E1332"/>
    <w:rsid w:val="002E1AE9"/>
    <w:rsid w:val="002E2A87"/>
    <w:rsid w:val="002E5FE1"/>
    <w:rsid w:val="002F3DC3"/>
    <w:rsid w:val="002F4A0E"/>
    <w:rsid w:val="002F5100"/>
    <w:rsid w:val="003007D1"/>
    <w:rsid w:val="00301D8D"/>
    <w:rsid w:val="003041F7"/>
    <w:rsid w:val="00306E7C"/>
    <w:rsid w:val="00312A0A"/>
    <w:rsid w:val="0031453C"/>
    <w:rsid w:val="00315B00"/>
    <w:rsid w:val="00316CCD"/>
    <w:rsid w:val="00320CE0"/>
    <w:rsid w:val="00320D23"/>
    <w:rsid w:val="00321CE4"/>
    <w:rsid w:val="00322904"/>
    <w:rsid w:val="0033288C"/>
    <w:rsid w:val="00350501"/>
    <w:rsid w:val="0035105D"/>
    <w:rsid w:val="00351157"/>
    <w:rsid w:val="003545FC"/>
    <w:rsid w:val="00354634"/>
    <w:rsid w:val="00360275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4E96"/>
    <w:rsid w:val="00385F9D"/>
    <w:rsid w:val="00385FF1"/>
    <w:rsid w:val="0039028A"/>
    <w:rsid w:val="00390BE4"/>
    <w:rsid w:val="0039201C"/>
    <w:rsid w:val="00394656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4CBB"/>
    <w:rsid w:val="003C5FCC"/>
    <w:rsid w:val="003D1668"/>
    <w:rsid w:val="003D4B4E"/>
    <w:rsid w:val="003E633A"/>
    <w:rsid w:val="003F0F40"/>
    <w:rsid w:val="003F1923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68C6"/>
    <w:rsid w:val="00426E3F"/>
    <w:rsid w:val="00436372"/>
    <w:rsid w:val="00437130"/>
    <w:rsid w:val="0043727B"/>
    <w:rsid w:val="004372FB"/>
    <w:rsid w:val="00453647"/>
    <w:rsid w:val="00453DCC"/>
    <w:rsid w:val="0046499E"/>
    <w:rsid w:val="00464B2E"/>
    <w:rsid w:val="00466D06"/>
    <w:rsid w:val="00473234"/>
    <w:rsid w:val="004758A8"/>
    <w:rsid w:val="00480166"/>
    <w:rsid w:val="0048122F"/>
    <w:rsid w:val="00484976"/>
    <w:rsid w:val="00485C6F"/>
    <w:rsid w:val="004A6681"/>
    <w:rsid w:val="004B2604"/>
    <w:rsid w:val="004B67AE"/>
    <w:rsid w:val="004B7640"/>
    <w:rsid w:val="004C5406"/>
    <w:rsid w:val="004C5CE0"/>
    <w:rsid w:val="004D031E"/>
    <w:rsid w:val="004D1D12"/>
    <w:rsid w:val="004F0B6D"/>
    <w:rsid w:val="004F1A93"/>
    <w:rsid w:val="004F1D29"/>
    <w:rsid w:val="004F266F"/>
    <w:rsid w:val="004F4458"/>
    <w:rsid w:val="00503328"/>
    <w:rsid w:val="005035D3"/>
    <w:rsid w:val="00503C4C"/>
    <w:rsid w:val="00505B69"/>
    <w:rsid w:val="00512C48"/>
    <w:rsid w:val="00513868"/>
    <w:rsid w:val="00517B81"/>
    <w:rsid w:val="00522B47"/>
    <w:rsid w:val="005239CE"/>
    <w:rsid w:val="00526B24"/>
    <w:rsid w:val="0053118C"/>
    <w:rsid w:val="005360C7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21A3"/>
    <w:rsid w:val="0056757C"/>
    <w:rsid w:val="005720C2"/>
    <w:rsid w:val="005749ED"/>
    <w:rsid w:val="00575B4F"/>
    <w:rsid w:val="005775D1"/>
    <w:rsid w:val="00580D24"/>
    <w:rsid w:val="0058580C"/>
    <w:rsid w:val="00592FFE"/>
    <w:rsid w:val="00595656"/>
    <w:rsid w:val="005A78F6"/>
    <w:rsid w:val="005A798A"/>
    <w:rsid w:val="005B25F2"/>
    <w:rsid w:val="005B27E7"/>
    <w:rsid w:val="005B3FEF"/>
    <w:rsid w:val="005C02E9"/>
    <w:rsid w:val="005C7C64"/>
    <w:rsid w:val="005D2D0E"/>
    <w:rsid w:val="005E1907"/>
    <w:rsid w:val="005E2619"/>
    <w:rsid w:val="005E3067"/>
    <w:rsid w:val="005E6922"/>
    <w:rsid w:val="005F209A"/>
    <w:rsid w:val="005F2863"/>
    <w:rsid w:val="005F4AE0"/>
    <w:rsid w:val="00600CB6"/>
    <w:rsid w:val="006013A3"/>
    <w:rsid w:val="006059EB"/>
    <w:rsid w:val="00606FE5"/>
    <w:rsid w:val="00612930"/>
    <w:rsid w:val="00612A2E"/>
    <w:rsid w:val="0061341C"/>
    <w:rsid w:val="006142E1"/>
    <w:rsid w:val="00615585"/>
    <w:rsid w:val="00623AC1"/>
    <w:rsid w:val="00627703"/>
    <w:rsid w:val="00630B1B"/>
    <w:rsid w:val="00632FEA"/>
    <w:rsid w:val="006366E4"/>
    <w:rsid w:val="006431C6"/>
    <w:rsid w:val="0064452A"/>
    <w:rsid w:val="00644EF8"/>
    <w:rsid w:val="00652C10"/>
    <w:rsid w:val="006633AF"/>
    <w:rsid w:val="00666BC3"/>
    <w:rsid w:val="00670E0A"/>
    <w:rsid w:val="0067561B"/>
    <w:rsid w:val="0067656D"/>
    <w:rsid w:val="00677DFF"/>
    <w:rsid w:val="00684F2E"/>
    <w:rsid w:val="006859C5"/>
    <w:rsid w:val="00686766"/>
    <w:rsid w:val="0069332A"/>
    <w:rsid w:val="00695D55"/>
    <w:rsid w:val="0069606B"/>
    <w:rsid w:val="006A1EC5"/>
    <w:rsid w:val="006A3B31"/>
    <w:rsid w:val="006A5D98"/>
    <w:rsid w:val="006B23B5"/>
    <w:rsid w:val="006C2B4E"/>
    <w:rsid w:val="006C2FC0"/>
    <w:rsid w:val="006C42D5"/>
    <w:rsid w:val="006D011B"/>
    <w:rsid w:val="006D07B0"/>
    <w:rsid w:val="006D1A1E"/>
    <w:rsid w:val="006D3C93"/>
    <w:rsid w:val="006E1461"/>
    <w:rsid w:val="006F100C"/>
    <w:rsid w:val="0070513A"/>
    <w:rsid w:val="0071294E"/>
    <w:rsid w:val="00715957"/>
    <w:rsid w:val="007206D0"/>
    <w:rsid w:val="00721716"/>
    <w:rsid w:val="00722526"/>
    <w:rsid w:val="00726A76"/>
    <w:rsid w:val="0073338F"/>
    <w:rsid w:val="00742E90"/>
    <w:rsid w:val="00743224"/>
    <w:rsid w:val="00744BBB"/>
    <w:rsid w:val="00745CE1"/>
    <w:rsid w:val="00746FDD"/>
    <w:rsid w:val="00756A22"/>
    <w:rsid w:val="0076043D"/>
    <w:rsid w:val="007617E5"/>
    <w:rsid w:val="007721F0"/>
    <w:rsid w:val="00775990"/>
    <w:rsid w:val="00775FCE"/>
    <w:rsid w:val="00777D89"/>
    <w:rsid w:val="00780FAA"/>
    <w:rsid w:val="00782D9D"/>
    <w:rsid w:val="00785E82"/>
    <w:rsid w:val="00786596"/>
    <w:rsid w:val="00795B68"/>
    <w:rsid w:val="007A5F23"/>
    <w:rsid w:val="007A610F"/>
    <w:rsid w:val="007B1164"/>
    <w:rsid w:val="007C082F"/>
    <w:rsid w:val="007C0831"/>
    <w:rsid w:val="007C6F8B"/>
    <w:rsid w:val="007D2393"/>
    <w:rsid w:val="007D6313"/>
    <w:rsid w:val="007E55E5"/>
    <w:rsid w:val="007F0D3E"/>
    <w:rsid w:val="007F3E8D"/>
    <w:rsid w:val="007F6E6C"/>
    <w:rsid w:val="00802189"/>
    <w:rsid w:val="00810056"/>
    <w:rsid w:val="00815755"/>
    <w:rsid w:val="00824F8B"/>
    <w:rsid w:val="00826113"/>
    <w:rsid w:val="00826A9D"/>
    <w:rsid w:val="00826AAE"/>
    <w:rsid w:val="0083471A"/>
    <w:rsid w:val="0083544D"/>
    <w:rsid w:val="008423B7"/>
    <w:rsid w:val="00845BA5"/>
    <w:rsid w:val="00847B4F"/>
    <w:rsid w:val="00851E20"/>
    <w:rsid w:val="00855CFD"/>
    <w:rsid w:val="00855FDE"/>
    <w:rsid w:val="008641C7"/>
    <w:rsid w:val="0086482A"/>
    <w:rsid w:val="00880E58"/>
    <w:rsid w:val="00880EB3"/>
    <w:rsid w:val="00882463"/>
    <w:rsid w:val="00884CC0"/>
    <w:rsid w:val="00886F1E"/>
    <w:rsid w:val="00887844"/>
    <w:rsid w:val="0089020A"/>
    <w:rsid w:val="0089417F"/>
    <w:rsid w:val="008960C1"/>
    <w:rsid w:val="008A01FC"/>
    <w:rsid w:val="008A0720"/>
    <w:rsid w:val="008A34A5"/>
    <w:rsid w:val="008A5804"/>
    <w:rsid w:val="008A5D32"/>
    <w:rsid w:val="008B24B7"/>
    <w:rsid w:val="008B4EC7"/>
    <w:rsid w:val="008B5380"/>
    <w:rsid w:val="008B6CD1"/>
    <w:rsid w:val="008C04C2"/>
    <w:rsid w:val="008C3774"/>
    <w:rsid w:val="008C5D4C"/>
    <w:rsid w:val="008C6B3D"/>
    <w:rsid w:val="008C714A"/>
    <w:rsid w:val="008D2997"/>
    <w:rsid w:val="008E098A"/>
    <w:rsid w:val="008F5059"/>
    <w:rsid w:val="008F637B"/>
    <w:rsid w:val="009025B9"/>
    <w:rsid w:val="00910F1E"/>
    <w:rsid w:val="00920C7A"/>
    <w:rsid w:val="00926288"/>
    <w:rsid w:val="0093012C"/>
    <w:rsid w:val="00931AC0"/>
    <w:rsid w:val="00931B6A"/>
    <w:rsid w:val="009462ED"/>
    <w:rsid w:val="00950F29"/>
    <w:rsid w:val="00952ECA"/>
    <w:rsid w:val="00953152"/>
    <w:rsid w:val="009574F0"/>
    <w:rsid w:val="00957783"/>
    <w:rsid w:val="00960259"/>
    <w:rsid w:val="0096138F"/>
    <w:rsid w:val="0096446B"/>
    <w:rsid w:val="00966297"/>
    <w:rsid w:val="00970C9A"/>
    <w:rsid w:val="009852F0"/>
    <w:rsid w:val="009913AB"/>
    <w:rsid w:val="00994302"/>
    <w:rsid w:val="00995E39"/>
    <w:rsid w:val="0099714C"/>
    <w:rsid w:val="00997FDC"/>
    <w:rsid w:val="009A1F12"/>
    <w:rsid w:val="009A2160"/>
    <w:rsid w:val="009B0DAB"/>
    <w:rsid w:val="009B1A15"/>
    <w:rsid w:val="009B33DB"/>
    <w:rsid w:val="009B7AF1"/>
    <w:rsid w:val="009B7EB7"/>
    <w:rsid w:val="009C01B7"/>
    <w:rsid w:val="009C0DD6"/>
    <w:rsid w:val="009D355F"/>
    <w:rsid w:val="009D5CD9"/>
    <w:rsid w:val="009E2DC4"/>
    <w:rsid w:val="009E2EAC"/>
    <w:rsid w:val="009E3BFD"/>
    <w:rsid w:val="009F0A02"/>
    <w:rsid w:val="009F13F3"/>
    <w:rsid w:val="009F1ABF"/>
    <w:rsid w:val="009F2606"/>
    <w:rsid w:val="009F4B52"/>
    <w:rsid w:val="009F5199"/>
    <w:rsid w:val="00A0358F"/>
    <w:rsid w:val="00A03EC2"/>
    <w:rsid w:val="00A04747"/>
    <w:rsid w:val="00A06E7F"/>
    <w:rsid w:val="00A071ED"/>
    <w:rsid w:val="00A109B9"/>
    <w:rsid w:val="00A13302"/>
    <w:rsid w:val="00A14F47"/>
    <w:rsid w:val="00A2256D"/>
    <w:rsid w:val="00A2536F"/>
    <w:rsid w:val="00A41890"/>
    <w:rsid w:val="00A43C65"/>
    <w:rsid w:val="00A4573E"/>
    <w:rsid w:val="00A458C4"/>
    <w:rsid w:val="00A520CB"/>
    <w:rsid w:val="00A53D34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23C5"/>
    <w:rsid w:val="00AA5760"/>
    <w:rsid w:val="00AA598C"/>
    <w:rsid w:val="00AB1441"/>
    <w:rsid w:val="00AB36B1"/>
    <w:rsid w:val="00AB4F65"/>
    <w:rsid w:val="00AB6446"/>
    <w:rsid w:val="00AC2833"/>
    <w:rsid w:val="00AC64C2"/>
    <w:rsid w:val="00AC7231"/>
    <w:rsid w:val="00AD6034"/>
    <w:rsid w:val="00AD6533"/>
    <w:rsid w:val="00AE3AFD"/>
    <w:rsid w:val="00AF04AB"/>
    <w:rsid w:val="00AF3836"/>
    <w:rsid w:val="00AF4414"/>
    <w:rsid w:val="00AF4616"/>
    <w:rsid w:val="00AF65A3"/>
    <w:rsid w:val="00AF6A28"/>
    <w:rsid w:val="00AF705C"/>
    <w:rsid w:val="00B01CF2"/>
    <w:rsid w:val="00B04309"/>
    <w:rsid w:val="00B110A6"/>
    <w:rsid w:val="00B157BF"/>
    <w:rsid w:val="00B237C7"/>
    <w:rsid w:val="00B25321"/>
    <w:rsid w:val="00B366C6"/>
    <w:rsid w:val="00B36EB0"/>
    <w:rsid w:val="00B52980"/>
    <w:rsid w:val="00B55FF0"/>
    <w:rsid w:val="00B60221"/>
    <w:rsid w:val="00B60B1C"/>
    <w:rsid w:val="00B60CCF"/>
    <w:rsid w:val="00B746CC"/>
    <w:rsid w:val="00B76541"/>
    <w:rsid w:val="00B827FA"/>
    <w:rsid w:val="00B82947"/>
    <w:rsid w:val="00B85002"/>
    <w:rsid w:val="00B865B4"/>
    <w:rsid w:val="00B912AD"/>
    <w:rsid w:val="00B929E0"/>
    <w:rsid w:val="00B92D4D"/>
    <w:rsid w:val="00B93A72"/>
    <w:rsid w:val="00B96095"/>
    <w:rsid w:val="00B970D3"/>
    <w:rsid w:val="00BA47FF"/>
    <w:rsid w:val="00BA6870"/>
    <w:rsid w:val="00BD0890"/>
    <w:rsid w:val="00BD1860"/>
    <w:rsid w:val="00BD1EBA"/>
    <w:rsid w:val="00BD7951"/>
    <w:rsid w:val="00BE78CD"/>
    <w:rsid w:val="00C00590"/>
    <w:rsid w:val="00C00DDD"/>
    <w:rsid w:val="00C01298"/>
    <w:rsid w:val="00C02459"/>
    <w:rsid w:val="00C04DBD"/>
    <w:rsid w:val="00C06627"/>
    <w:rsid w:val="00C115AD"/>
    <w:rsid w:val="00C117C4"/>
    <w:rsid w:val="00C119D8"/>
    <w:rsid w:val="00C11A1A"/>
    <w:rsid w:val="00C13850"/>
    <w:rsid w:val="00C13B27"/>
    <w:rsid w:val="00C16CD5"/>
    <w:rsid w:val="00C170A7"/>
    <w:rsid w:val="00C21CB1"/>
    <w:rsid w:val="00C2495F"/>
    <w:rsid w:val="00C363A2"/>
    <w:rsid w:val="00C45165"/>
    <w:rsid w:val="00C45E1A"/>
    <w:rsid w:val="00C50DF7"/>
    <w:rsid w:val="00C558D0"/>
    <w:rsid w:val="00C62651"/>
    <w:rsid w:val="00C66A37"/>
    <w:rsid w:val="00C713E1"/>
    <w:rsid w:val="00C76938"/>
    <w:rsid w:val="00C77FE6"/>
    <w:rsid w:val="00C951BE"/>
    <w:rsid w:val="00CA0504"/>
    <w:rsid w:val="00CA416F"/>
    <w:rsid w:val="00CA4F99"/>
    <w:rsid w:val="00CA7F74"/>
    <w:rsid w:val="00CB04CC"/>
    <w:rsid w:val="00CB63C1"/>
    <w:rsid w:val="00CB6C13"/>
    <w:rsid w:val="00CC1B25"/>
    <w:rsid w:val="00CC30FF"/>
    <w:rsid w:val="00CD7032"/>
    <w:rsid w:val="00CE0AF4"/>
    <w:rsid w:val="00CE1066"/>
    <w:rsid w:val="00CE3811"/>
    <w:rsid w:val="00CE7B1C"/>
    <w:rsid w:val="00CF007B"/>
    <w:rsid w:val="00CF5247"/>
    <w:rsid w:val="00CF55C9"/>
    <w:rsid w:val="00CF5E54"/>
    <w:rsid w:val="00CF7462"/>
    <w:rsid w:val="00D00BA2"/>
    <w:rsid w:val="00D05A30"/>
    <w:rsid w:val="00D10872"/>
    <w:rsid w:val="00D22640"/>
    <w:rsid w:val="00D26069"/>
    <w:rsid w:val="00D376BB"/>
    <w:rsid w:val="00D40301"/>
    <w:rsid w:val="00D429A6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742"/>
    <w:rsid w:val="00D949BC"/>
    <w:rsid w:val="00D95FED"/>
    <w:rsid w:val="00DA094B"/>
    <w:rsid w:val="00DA127A"/>
    <w:rsid w:val="00DA13F3"/>
    <w:rsid w:val="00DA16F2"/>
    <w:rsid w:val="00DA6179"/>
    <w:rsid w:val="00DA6F6A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1856"/>
    <w:rsid w:val="00DD1A13"/>
    <w:rsid w:val="00DD5B00"/>
    <w:rsid w:val="00DD6D96"/>
    <w:rsid w:val="00DE0DDF"/>
    <w:rsid w:val="00DE23D4"/>
    <w:rsid w:val="00DE463D"/>
    <w:rsid w:val="00DE5653"/>
    <w:rsid w:val="00DE5ABB"/>
    <w:rsid w:val="00DF0B2F"/>
    <w:rsid w:val="00DF1616"/>
    <w:rsid w:val="00DF42CC"/>
    <w:rsid w:val="00E01B1E"/>
    <w:rsid w:val="00E04ACC"/>
    <w:rsid w:val="00E05742"/>
    <w:rsid w:val="00E05A28"/>
    <w:rsid w:val="00E21286"/>
    <w:rsid w:val="00E21B3B"/>
    <w:rsid w:val="00E252C4"/>
    <w:rsid w:val="00E270B2"/>
    <w:rsid w:val="00E274C4"/>
    <w:rsid w:val="00E36CCC"/>
    <w:rsid w:val="00E37F46"/>
    <w:rsid w:val="00E415BB"/>
    <w:rsid w:val="00E44F9B"/>
    <w:rsid w:val="00E52BBA"/>
    <w:rsid w:val="00E55AAB"/>
    <w:rsid w:val="00E55C24"/>
    <w:rsid w:val="00E5722C"/>
    <w:rsid w:val="00E603E7"/>
    <w:rsid w:val="00E6592B"/>
    <w:rsid w:val="00E85DC7"/>
    <w:rsid w:val="00E868E4"/>
    <w:rsid w:val="00E87791"/>
    <w:rsid w:val="00E92E4F"/>
    <w:rsid w:val="00E94E47"/>
    <w:rsid w:val="00E955CA"/>
    <w:rsid w:val="00EA3A0D"/>
    <w:rsid w:val="00EA4703"/>
    <w:rsid w:val="00EA531A"/>
    <w:rsid w:val="00EA6D4E"/>
    <w:rsid w:val="00EB07C2"/>
    <w:rsid w:val="00EB1711"/>
    <w:rsid w:val="00EB5A04"/>
    <w:rsid w:val="00EC189E"/>
    <w:rsid w:val="00EE3A63"/>
    <w:rsid w:val="00EE50DB"/>
    <w:rsid w:val="00EE529E"/>
    <w:rsid w:val="00EE633A"/>
    <w:rsid w:val="00EF3E34"/>
    <w:rsid w:val="00EF58F1"/>
    <w:rsid w:val="00EF67A7"/>
    <w:rsid w:val="00F03A50"/>
    <w:rsid w:val="00F04E73"/>
    <w:rsid w:val="00F05917"/>
    <w:rsid w:val="00F11DAB"/>
    <w:rsid w:val="00F151A4"/>
    <w:rsid w:val="00F1553C"/>
    <w:rsid w:val="00F15795"/>
    <w:rsid w:val="00F1674C"/>
    <w:rsid w:val="00F20726"/>
    <w:rsid w:val="00F27157"/>
    <w:rsid w:val="00F34396"/>
    <w:rsid w:val="00F35FB9"/>
    <w:rsid w:val="00F36FB2"/>
    <w:rsid w:val="00F44425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1E00"/>
    <w:rsid w:val="00FB4460"/>
    <w:rsid w:val="00FC4F7D"/>
    <w:rsid w:val="00FC64F4"/>
    <w:rsid w:val="00FC7243"/>
    <w:rsid w:val="00FD49CB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11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Heading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al"/>
    <w:next w:val="BodyText"/>
    <w:link w:val="Heading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Heading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al"/>
    <w:next w:val="BodyText"/>
    <w:link w:val="Heading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Heading3">
    <w:name w:val="heading 3"/>
    <w:aliases w:val="3_Nadpis 3"/>
    <w:basedOn w:val="Normal"/>
    <w:next w:val="BodyText2"/>
    <w:link w:val="Heading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Heading4">
    <w:name w:val="heading 4"/>
    <w:aliases w:val="4_Nadpis 4,Sub-Minor,Level 2 - a"/>
    <w:basedOn w:val="Normal"/>
    <w:next w:val="BodyText3"/>
    <w:link w:val="Heading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Heading5">
    <w:name w:val="heading 5"/>
    <w:aliases w:val="5_Nadpis 5"/>
    <w:basedOn w:val="Normal"/>
    <w:next w:val="Normal"/>
    <w:link w:val="Heading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Heading6">
    <w:name w:val="heading 6"/>
    <w:aliases w:val="6_Nadpis 6"/>
    <w:basedOn w:val="Normal"/>
    <w:next w:val="Normal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Heading7">
    <w:name w:val="heading 7"/>
    <w:basedOn w:val="Normal"/>
    <w:next w:val="Normal"/>
    <w:qFormat/>
    <w:rsid w:val="005239CE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5239CE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239CE"/>
  </w:style>
  <w:style w:type="paragraph" w:styleId="BodyText2">
    <w:name w:val="Body Text 2"/>
    <w:basedOn w:val="Normal"/>
    <w:semiHidden/>
    <w:rsid w:val="005239CE"/>
    <w:pPr>
      <w:ind w:left="1417"/>
    </w:pPr>
  </w:style>
  <w:style w:type="paragraph" w:styleId="BodyText3">
    <w:name w:val="Body Text 3"/>
    <w:basedOn w:val="Normal"/>
    <w:semiHidden/>
    <w:rsid w:val="005239CE"/>
    <w:pPr>
      <w:ind w:left="1928"/>
    </w:pPr>
  </w:style>
  <w:style w:type="paragraph" w:customStyle="1" w:styleId="AHFootnote">
    <w:name w:val="AH Footnote"/>
    <w:basedOn w:val="FootnoteText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Heading1"/>
    <w:rsid w:val="00E270B2"/>
    <w:pPr>
      <w:numPr>
        <w:numId w:val="0"/>
      </w:numPr>
    </w:pPr>
  </w:style>
  <w:style w:type="paragraph" w:styleId="Caption">
    <w:name w:val="caption"/>
    <w:basedOn w:val="AHAttachment"/>
    <w:next w:val="Normal"/>
    <w:uiPriority w:val="35"/>
    <w:unhideWhenUsed/>
    <w:qFormat/>
    <w:rsid w:val="00AF4414"/>
    <w:pPr>
      <w:jc w:val="left"/>
    </w:pPr>
  </w:style>
  <w:style w:type="paragraph" w:styleId="Footer">
    <w:name w:val="footer"/>
    <w:basedOn w:val="Normal"/>
    <w:link w:val="FooterChar"/>
    <w:rsid w:val="005239CE"/>
    <w:pPr>
      <w:spacing w:after="0"/>
      <w:jc w:val="left"/>
    </w:pPr>
  </w:style>
  <w:style w:type="character" w:styleId="FootnoteReference">
    <w:name w:val="footnote reference"/>
    <w:basedOn w:val="DefaultParagraphFont"/>
    <w:semiHidden/>
    <w:rsid w:val="005239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5239CE"/>
    <w:pPr>
      <w:spacing w:after="120"/>
      <w:ind w:left="340" w:hanging="340"/>
    </w:pPr>
    <w:rPr>
      <w:sz w:val="20"/>
    </w:rPr>
  </w:style>
  <w:style w:type="paragraph" w:styleId="Header">
    <w:name w:val="header"/>
    <w:basedOn w:val="Normal"/>
    <w:link w:val="HeaderChar"/>
    <w:uiPriority w:val="99"/>
    <w:rsid w:val="005239CE"/>
    <w:pPr>
      <w:spacing w:after="0"/>
    </w:pPr>
  </w:style>
  <w:style w:type="paragraph" w:customStyle="1" w:styleId="ListAlpha1">
    <w:name w:val="List Alpha 1"/>
    <w:basedOn w:val="Normal"/>
    <w:next w:val="Body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al"/>
    <w:next w:val="Body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al"/>
    <w:next w:val="Body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al"/>
    <w:next w:val="Body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al"/>
    <w:next w:val="Body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al"/>
    <w:next w:val="Body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al"/>
    <w:next w:val="Body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al"/>
    <w:next w:val="Body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al"/>
    <w:next w:val="Body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al"/>
    <w:next w:val="Normal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al"/>
    <w:next w:val="Body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al"/>
    <w:next w:val="Body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al"/>
    <w:next w:val="Body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al"/>
    <w:next w:val="Body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al"/>
    <w:next w:val="Body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al"/>
    <w:next w:val="Body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PageNumber">
    <w:name w:val="page number"/>
    <w:basedOn w:val="DefaultParagraphFont"/>
    <w:rsid w:val="005239CE"/>
  </w:style>
  <w:style w:type="paragraph" w:styleId="Salutation">
    <w:name w:val="Salutation"/>
    <w:basedOn w:val="Normal"/>
    <w:next w:val="Normal"/>
    <w:semiHidden/>
    <w:rsid w:val="005239CE"/>
    <w:pPr>
      <w:spacing w:before="200"/>
    </w:pPr>
  </w:style>
  <w:style w:type="paragraph" w:styleId="Signature">
    <w:name w:val="Signature"/>
    <w:basedOn w:val="Normal"/>
    <w:semiHidden/>
    <w:rsid w:val="005239CE"/>
    <w:pPr>
      <w:ind w:left="4252"/>
    </w:pPr>
  </w:style>
  <w:style w:type="paragraph" w:styleId="TOC1">
    <w:name w:val="toc 1"/>
    <w:basedOn w:val="Normal"/>
    <w:next w:val="Normal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link">
    <w:name w:val="Hyperlink"/>
    <w:basedOn w:val="DefaultParagraphFont"/>
    <w:uiPriority w:val="99"/>
    <w:rsid w:val="005239C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239CE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5239CE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5239CE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5239CE"/>
    <w:pPr>
      <w:ind w:left="660"/>
    </w:pPr>
  </w:style>
  <w:style w:type="paragraph" w:styleId="TOC5">
    <w:name w:val="toc 5"/>
    <w:basedOn w:val="Normal"/>
    <w:next w:val="Normal"/>
    <w:autoRedefine/>
    <w:semiHidden/>
    <w:rsid w:val="005239CE"/>
    <w:pPr>
      <w:ind w:left="880"/>
    </w:pPr>
  </w:style>
  <w:style w:type="paragraph" w:styleId="TOC6">
    <w:name w:val="toc 6"/>
    <w:basedOn w:val="Normal"/>
    <w:next w:val="Normal"/>
    <w:autoRedefine/>
    <w:semiHidden/>
    <w:rsid w:val="005239CE"/>
    <w:pPr>
      <w:ind w:left="1100"/>
    </w:pPr>
  </w:style>
  <w:style w:type="paragraph" w:styleId="TOC7">
    <w:name w:val="toc 7"/>
    <w:basedOn w:val="Normal"/>
    <w:next w:val="Normal"/>
    <w:autoRedefine/>
    <w:semiHidden/>
    <w:rsid w:val="005239CE"/>
    <w:pPr>
      <w:ind w:left="1320"/>
    </w:pPr>
  </w:style>
  <w:style w:type="paragraph" w:styleId="TOC8">
    <w:name w:val="toc 8"/>
    <w:basedOn w:val="Normal"/>
    <w:next w:val="Normal"/>
    <w:autoRedefine/>
    <w:semiHidden/>
    <w:rsid w:val="005239CE"/>
    <w:pPr>
      <w:ind w:left="1540"/>
    </w:pPr>
  </w:style>
  <w:style w:type="paragraph" w:styleId="TOC9">
    <w:name w:val="toc 9"/>
    <w:basedOn w:val="Normal"/>
    <w:next w:val="Normal"/>
    <w:autoRedefine/>
    <w:semiHidden/>
    <w:rsid w:val="005239CE"/>
    <w:pPr>
      <w:ind w:left="17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al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DefaultParagraphFont"/>
    <w:rsid w:val="00623AC1"/>
  </w:style>
  <w:style w:type="paragraph" w:customStyle="1" w:styleId="NormalBold">
    <w:name w:val="NormalBold"/>
    <w:basedOn w:val="Normal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al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al"/>
    <w:next w:val="Normal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TableGrid">
    <w:name w:val="Table Grid"/>
    <w:basedOn w:val="TableNormal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Footer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FooterChar">
    <w:name w:val="Footer Char"/>
    <w:link w:val="Footer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al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al"/>
    <w:next w:val="Normal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Heading3Char">
    <w:name w:val="Heading 3 Char"/>
    <w:aliases w:val="3_Nadpis 3 Char"/>
    <w:basedOn w:val="DefaultParagraphFont"/>
    <w:link w:val="Heading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al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al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al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al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al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al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1C6EFF"/>
    <w:rPr>
      <w:b/>
      <w:bCs/>
    </w:rPr>
  </w:style>
  <w:style w:type="character" w:customStyle="1" w:styleId="st">
    <w:name w:val="st"/>
    <w:basedOn w:val="DefaultParagraphFont"/>
    <w:rsid w:val="001650E5"/>
  </w:style>
  <w:style w:type="paragraph" w:customStyle="1" w:styleId="ListALPHACAPS1">
    <w:name w:val="List ALPHA CAPS 1"/>
    <w:basedOn w:val="Normal"/>
    <w:next w:val="Body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Emphasis">
    <w:name w:val="Emphasis"/>
    <w:basedOn w:val="DefaultParagraphFont"/>
    <w:uiPriority w:val="20"/>
    <w:qFormat/>
    <w:rsid w:val="008A01FC"/>
    <w:rPr>
      <w:b/>
      <w:bCs/>
      <w:i w:val="0"/>
      <w:iCs w:val="0"/>
    </w:rPr>
  </w:style>
  <w:style w:type="character" w:customStyle="1" w:styleId="Heading1Char">
    <w:name w:val="Heading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DefaultParagraphFont"/>
    <w:link w:val="Heading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Heading2Char">
    <w:name w:val="Heading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DefaultParagraphFont"/>
    <w:link w:val="Heading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Heading4Char">
    <w:name w:val="Heading 4 Char"/>
    <w:aliases w:val="4_Nadpis 4 Char,Sub-Minor Char,Level 2 - a Char"/>
    <w:basedOn w:val="DefaultParagraphFont"/>
    <w:link w:val="Heading4"/>
    <w:rsid w:val="001F3771"/>
    <w:rPr>
      <w:rFonts w:eastAsia="Batang"/>
      <w:sz w:val="22"/>
      <w:szCs w:val="22"/>
      <w:lang w:val="en-GB" w:eastAsia="en-GB"/>
    </w:rPr>
  </w:style>
  <w:style w:type="character" w:customStyle="1" w:styleId="Heading5Char">
    <w:name w:val="Heading 5 Char"/>
    <w:aliases w:val="5_Nadpis 5 Char"/>
    <w:basedOn w:val="DefaultParagraphFont"/>
    <w:link w:val="Heading5"/>
    <w:rsid w:val="007721F0"/>
    <w:rPr>
      <w:rFonts w:eastAsia="Batang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TableNormal"/>
    <w:next w:val="TableGrid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722"/>
    <w:rPr>
      <w:rFonts w:eastAsia="Batang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22"/>
    <w:rPr>
      <w:rFonts w:eastAsia="Batang"/>
      <w:b/>
      <w:bCs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man.Kuratko@eli-beam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Jilek@eli-beams.e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50FB-9E8D-46E7-9406-1077C336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1</Pages>
  <Words>1945</Words>
  <Characters>11479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13398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2020-05-19T09:19:00Z</dcterms:created>
  <dcterms:modified xsi:type="dcterms:W3CDTF">2020-05-19T09:19:00Z</dcterms:modified>
</cp:coreProperties>
</file>