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99C" w:rsidRPr="009A699C" w:rsidRDefault="009A699C" w:rsidP="009A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s-CZ"/>
        </w:rPr>
      </w:pPr>
      <w:r w:rsidRPr="009A699C">
        <w:rPr>
          <w:rFonts w:ascii="Courier New" w:eastAsia="Times New Roman" w:hAnsi="Courier New" w:cs="Courier New"/>
          <w:color w:val="000000"/>
          <w:sz w:val="20"/>
          <w:szCs w:val="20"/>
          <w:lang w:eastAsia="cs-CZ"/>
        </w:rPr>
        <w:br/>
      </w:r>
    </w:p>
    <w:p w:rsidR="00FF11DC" w:rsidRDefault="00FF11DC" w:rsidP="00FF11DC">
      <w:pPr>
        <w:pStyle w:val="Bodytext30"/>
        <w:shd w:val="clear" w:color="auto" w:fill="auto"/>
        <w:spacing w:after="879"/>
        <w:ind w:left="500"/>
      </w:pPr>
      <w:r>
        <w:rPr>
          <w:rStyle w:val="Bodytext3"/>
          <w:b/>
          <w:bCs/>
          <w:color w:val="000000"/>
        </w:rPr>
        <w:t>KUPNÍ SMLOUVA O DODÁVCE ZBOŽÍ A SLUŽEB</w:t>
      </w:r>
    </w:p>
    <w:p w:rsidR="00FF11DC" w:rsidRDefault="00FF11DC" w:rsidP="00FF11DC">
      <w:pPr>
        <w:pStyle w:val="Heading10"/>
        <w:keepNext/>
        <w:keepLines/>
        <w:shd w:val="clear" w:color="auto" w:fill="auto"/>
        <w:spacing w:before="0" w:after="711"/>
        <w:ind w:right="80"/>
      </w:pPr>
      <w:bookmarkStart w:id="0" w:name="bookmark0"/>
      <w:r>
        <w:rPr>
          <w:rStyle w:val="Heading1"/>
          <w:b/>
          <w:bCs/>
          <w:color w:val="000000"/>
        </w:rPr>
        <w:t>KUPNÍ SMLOUVA</w:t>
      </w:r>
      <w:r>
        <w:rPr>
          <w:rStyle w:val="Heading1"/>
          <w:b/>
          <w:bCs/>
          <w:color w:val="000000"/>
        </w:rPr>
        <w:br/>
        <w:t>O DODÁVCE ZBOŽÍ A SLUŽEB</w:t>
      </w:r>
      <w:bookmarkEnd w:id="0"/>
    </w:p>
    <w:p w:rsidR="00FF11DC" w:rsidRDefault="00FF11DC" w:rsidP="00FF11DC">
      <w:pPr>
        <w:pStyle w:val="Heading30"/>
        <w:keepNext/>
        <w:keepLines/>
        <w:shd w:val="clear" w:color="auto" w:fill="auto"/>
        <w:spacing w:before="0"/>
        <w:ind w:left="500"/>
      </w:pPr>
      <w:bookmarkStart w:id="1" w:name="bookmark1"/>
      <w:r>
        <w:rPr>
          <w:rStyle w:val="Heading3"/>
          <w:b/>
          <w:bCs/>
          <w:color w:val="000000"/>
        </w:rPr>
        <w:t>MHA, s.r.o.</w:t>
      </w:r>
      <w:bookmarkEnd w:id="1"/>
    </w:p>
    <w:p w:rsidR="00FF11DC" w:rsidRDefault="00FF11DC" w:rsidP="00FF11DC">
      <w:pPr>
        <w:pStyle w:val="Bodytext20"/>
        <w:shd w:val="clear" w:color="auto" w:fill="auto"/>
        <w:ind w:right="2800" w:firstLine="0"/>
      </w:pPr>
      <w:r>
        <w:rPr>
          <w:rStyle w:val="Bodytext2"/>
          <w:color w:val="000000"/>
        </w:rPr>
        <w:t>se sídlem: Humpolec, Školní 511, PSČ: 369 01 IČ: 25156896</w:t>
      </w:r>
    </w:p>
    <w:p w:rsidR="00FF11DC" w:rsidRDefault="00FF11DC" w:rsidP="00FF11DC">
      <w:pPr>
        <w:pStyle w:val="Bodytext20"/>
        <w:shd w:val="clear" w:color="auto" w:fill="auto"/>
        <w:ind w:firstLine="0"/>
      </w:pPr>
      <w:r>
        <w:rPr>
          <w:rStyle w:val="Bodytext2"/>
          <w:color w:val="000000"/>
        </w:rPr>
        <w:t>zapsaná v obchodním rejstříku vedeném Krajským soudem v Českých Budějovicích, oddíl C, vložka 6690</w:t>
      </w:r>
    </w:p>
    <w:p w:rsidR="00FF11DC" w:rsidRDefault="0046312E" w:rsidP="00FF11DC">
      <w:pPr>
        <w:pStyle w:val="Bodytext20"/>
        <w:shd w:val="clear" w:color="auto" w:fill="auto"/>
        <w:spacing w:line="480" w:lineRule="exact"/>
        <w:ind w:firstLine="0"/>
      </w:pPr>
      <w:r>
        <w:rPr>
          <w:rStyle w:val="Bodytext2"/>
          <w:color w:val="000000"/>
        </w:rPr>
        <w:t xml:space="preserve">zastoupená: </w:t>
      </w:r>
      <w:r w:rsidR="00FF11DC">
        <w:rPr>
          <w:rStyle w:val="Bodytext2"/>
          <w:color w:val="000000"/>
        </w:rPr>
        <w:t xml:space="preserve">Petrem Hendrychem, jednatelem společnosti (dále jen </w:t>
      </w:r>
      <w:r w:rsidR="00FF11DC">
        <w:rPr>
          <w:rStyle w:val="Bodytext2Bold"/>
          <w:color w:val="000000"/>
        </w:rPr>
        <w:t xml:space="preserve">„Dodavatel") </w:t>
      </w:r>
      <w:r w:rsidR="00FF11DC">
        <w:rPr>
          <w:rStyle w:val="Bodytext2"/>
          <w:color w:val="000000"/>
        </w:rPr>
        <w:t>a</w:t>
      </w:r>
    </w:p>
    <w:p w:rsidR="00FF11DC" w:rsidRDefault="00FF11DC" w:rsidP="00FF11DC">
      <w:pPr>
        <w:pStyle w:val="Heading30"/>
        <w:keepNext/>
        <w:keepLines/>
        <w:shd w:val="clear" w:color="auto" w:fill="auto"/>
        <w:spacing w:before="0" w:line="480" w:lineRule="exact"/>
        <w:ind w:firstLine="0"/>
      </w:pPr>
      <w:bookmarkStart w:id="2" w:name="bookmark2"/>
      <w:r>
        <w:rPr>
          <w:rStyle w:val="Heading3"/>
          <w:b/>
          <w:bCs/>
          <w:color w:val="000000"/>
        </w:rPr>
        <w:t>Město HUMPOLEC</w:t>
      </w:r>
      <w:bookmarkEnd w:id="2"/>
    </w:p>
    <w:p w:rsidR="00FF11DC" w:rsidRDefault="00FF11DC" w:rsidP="00FF11DC">
      <w:pPr>
        <w:pStyle w:val="Bodytext20"/>
        <w:shd w:val="clear" w:color="auto" w:fill="auto"/>
        <w:ind w:firstLine="0"/>
      </w:pPr>
      <w:r>
        <w:rPr>
          <w:rStyle w:val="Bodytext2"/>
          <w:color w:val="000000"/>
        </w:rPr>
        <w:t>se sídlem: Humpolec, Horní náměstí 300, PSČ: 396 01 IČ: 248266</w:t>
      </w:r>
    </w:p>
    <w:p w:rsidR="00EC583C" w:rsidRDefault="0046312E" w:rsidP="00FF11DC">
      <w:pPr>
        <w:pStyle w:val="Bodytext20"/>
        <w:shd w:val="clear" w:color="auto" w:fill="auto"/>
        <w:spacing w:line="480" w:lineRule="exact"/>
        <w:ind w:firstLine="0"/>
        <w:rPr>
          <w:rStyle w:val="Bodytext2"/>
          <w:color w:val="000000"/>
        </w:rPr>
      </w:pPr>
      <w:r>
        <w:rPr>
          <w:rStyle w:val="Bodytext2"/>
          <w:color w:val="000000"/>
        </w:rPr>
        <w:t xml:space="preserve">zastoupená: </w:t>
      </w:r>
      <w:r w:rsidR="00FF11DC">
        <w:rPr>
          <w:rStyle w:val="Bodytext2"/>
          <w:color w:val="000000"/>
        </w:rPr>
        <w:t xml:space="preserve">Jiřím </w:t>
      </w:r>
      <w:r>
        <w:rPr>
          <w:rStyle w:val="Bodytext2"/>
          <w:color w:val="000000"/>
        </w:rPr>
        <w:t xml:space="preserve">Kučerou, starostou města a </w:t>
      </w:r>
      <w:r w:rsidR="00FF11DC">
        <w:rPr>
          <w:rStyle w:val="Bodytext2"/>
          <w:color w:val="000000"/>
        </w:rPr>
        <w:t xml:space="preserve">Romanem </w:t>
      </w:r>
      <w:proofErr w:type="spellStart"/>
      <w:r w:rsidR="00FF11DC">
        <w:rPr>
          <w:rStyle w:val="Bodytext2"/>
          <w:color w:val="000000"/>
        </w:rPr>
        <w:t>Brzoňem</w:t>
      </w:r>
      <w:proofErr w:type="spellEnd"/>
      <w:r w:rsidR="00FF11DC">
        <w:rPr>
          <w:rStyle w:val="Bodytext2"/>
          <w:color w:val="000000"/>
        </w:rPr>
        <w:t xml:space="preserve">, místostarostou města </w:t>
      </w:r>
    </w:p>
    <w:p w:rsidR="00FF11DC" w:rsidRDefault="00FF11DC" w:rsidP="00FF11DC">
      <w:pPr>
        <w:pStyle w:val="Bodytext20"/>
        <w:shd w:val="clear" w:color="auto" w:fill="auto"/>
        <w:spacing w:line="480" w:lineRule="exact"/>
        <w:ind w:firstLine="0"/>
      </w:pPr>
      <w:r>
        <w:rPr>
          <w:rStyle w:val="Bodytext2"/>
          <w:color w:val="000000"/>
        </w:rPr>
        <w:t xml:space="preserve">(dále jen </w:t>
      </w:r>
      <w:r>
        <w:rPr>
          <w:rStyle w:val="Bodytext2Bold"/>
          <w:color w:val="000000"/>
        </w:rPr>
        <w:t>„Odběratel")</w:t>
      </w:r>
    </w:p>
    <w:p w:rsidR="00FF11DC" w:rsidRDefault="00FF11DC" w:rsidP="00FF11DC">
      <w:pPr>
        <w:pStyle w:val="Bodytext40"/>
        <w:shd w:val="clear" w:color="auto" w:fill="auto"/>
        <w:spacing w:after="438"/>
      </w:pPr>
      <w:r>
        <w:rPr>
          <w:rStyle w:val="Bodytext4NotBold"/>
          <w:b w:val="0"/>
          <w:bCs w:val="0"/>
          <w:color w:val="000000"/>
        </w:rPr>
        <w:t xml:space="preserve">(společně dále jen </w:t>
      </w:r>
      <w:r>
        <w:rPr>
          <w:rStyle w:val="Bodytext4"/>
          <w:b/>
          <w:bCs/>
          <w:color w:val="000000"/>
        </w:rPr>
        <w:t xml:space="preserve">„Smluvní strany", </w:t>
      </w:r>
      <w:r>
        <w:rPr>
          <w:rStyle w:val="Bodytext4NotBold"/>
          <w:b w:val="0"/>
          <w:bCs w:val="0"/>
          <w:color w:val="000000"/>
        </w:rPr>
        <w:t xml:space="preserve">samostatně </w:t>
      </w:r>
      <w:r>
        <w:rPr>
          <w:rStyle w:val="Bodytext4"/>
          <w:b/>
          <w:bCs/>
          <w:color w:val="000000"/>
        </w:rPr>
        <w:t>„Smluvní strana")</w:t>
      </w:r>
    </w:p>
    <w:p w:rsidR="00FF11DC" w:rsidRDefault="00FF11DC" w:rsidP="00FF11DC">
      <w:pPr>
        <w:pStyle w:val="Heading20"/>
        <w:keepNext/>
        <w:keepLines/>
        <w:shd w:val="clear" w:color="auto" w:fill="auto"/>
        <w:spacing w:before="0"/>
        <w:ind w:right="80"/>
      </w:pPr>
      <w:bookmarkStart w:id="3" w:name="bookmark3"/>
      <w:r>
        <w:rPr>
          <w:rStyle w:val="Heading2"/>
          <w:b/>
          <w:bCs/>
          <w:color w:val="000000"/>
        </w:rPr>
        <w:t>I.</w:t>
      </w:r>
      <w:bookmarkEnd w:id="3"/>
    </w:p>
    <w:p w:rsidR="00FF11DC" w:rsidRDefault="00FF11DC" w:rsidP="00FF11DC">
      <w:pPr>
        <w:pStyle w:val="Heading30"/>
        <w:keepNext/>
        <w:keepLines/>
        <w:shd w:val="clear" w:color="auto" w:fill="auto"/>
        <w:spacing w:before="0" w:after="250" w:line="224" w:lineRule="exact"/>
        <w:ind w:right="80" w:firstLine="0"/>
        <w:jc w:val="center"/>
      </w:pPr>
      <w:bookmarkStart w:id="4" w:name="bookmark4"/>
      <w:r>
        <w:rPr>
          <w:rStyle w:val="Heading3"/>
          <w:b/>
          <w:bCs/>
          <w:color w:val="000000"/>
        </w:rPr>
        <w:t>PREAMBULE</w:t>
      </w:r>
      <w:bookmarkEnd w:id="4"/>
    </w:p>
    <w:p w:rsidR="00FF11DC" w:rsidRDefault="00FF11DC" w:rsidP="00FF11DC">
      <w:pPr>
        <w:pStyle w:val="Bodytext20"/>
        <w:shd w:val="clear" w:color="auto" w:fill="auto"/>
        <w:spacing w:after="218" w:line="212" w:lineRule="exact"/>
        <w:ind w:firstLine="0"/>
      </w:pPr>
      <w:r>
        <w:rPr>
          <w:rStyle w:val="Bodytext2"/>
          <w:color w:val="000000"/>
        </w:rPr>
        <w:t>VZHLEDEM K TOMU, ŽE</w:t>
      </w:r>
    </w:p>
    <w:p w:rsidR="00FF11DC" w:rsidRDefault="00FF11DC" w:rsidP="00FF11DC">
      <w:pPr>
        <w:pStyle w:val="Bodytext20"/>
        <w:numPr>
          <w:ilvl w:val="0"/>
          <w:numId w:val="1"/>
        </w:numPr>
        <w:shd w:val="clear" w:color="auto" w:fill="auto"/>
        <w:tabs>
          <w:tab w:val="left" w:pos="493"/>
        </w:tabs>
        <w:spacing w:after="236"/>
        <w:ind w:left="500"/>
      </w:pPr>
      <w:r>
        <w:rPr>
          <w:rStyle w:val="Bodytext2"/>
          <w:color w:val="000000"/>
        </w:rPr>
        <w:t>Odběratel má zájem nakupovat Zboží a Služby, jejichž dodávky nebo realizaci může zajistit výhradně Dodavatel - výhradní servisní partner Odběratele;</w:t>
      </w:r>
    </w:p>
    <w:p w:rsidR="00FF11DC" w:rsidRDefault="00FF11DC" w:rsidP="00FF11DC">
      <w:pPr>
        <w:pStyle w:val="Bodytext20"/>
        <w:numPr>
          <w:ilvl w:val="0"/>
          <w:numId w:val="1"/>
        </w:numPr>
        <w:shd w:val="clear" w:color="auto" w:fill="auto"/>
        <w:tabs>
          <w:tab w:val="left" w:pos="493"/>
        </w:tabs>
        <w:spacing w:after="248" w:line="245" w:lineRule="exact"/>
        <w:ind w:left="500"/>
      </w:pPr>
      <w:r>
        <w:rPr>
          <w:rStyle w:val="Bodytext2"/>
          <w:color w:val="000000"/>
        </w:rPr>
        <w:t>Dodavatel má zájem o rozvíjení obchodní spolupráce s Odběratelem a prohlašuje, že je subjektem oprávněným a schopným dodat či poskytnout Odběrateli jím požadované Zboží a Služby;</w:t>
      </w:r>
    </w:p>
    <w:p w:rsidR="00FF11DC" w:rsidRDefault="00FF11DC" w:rsidP="00FF11DC">
      <w:pPr>
        <w:pStyle w:val="Bodytext20"/>
        <w:shd w:val="clear" w:color="auto" w:fill="auto"/>
        <w:spacing w:after="249" w:line="235" w:lineRule="exact"/>
        <w:ind w:firstLine="0"/>
      </w:pPr>
      <w:r>
        <w:rPr>
          <w:rStyle w:val="Bodytext2"/>
          <w:color w:val="000000"/>
        </w:rPr>
        <w:t>se obě Smluvní strany dohodly na obchodní spolupráci v souladu s následujícími pravidly této Smlouvy:</w:t>
      </w:r>
    </w:p>
    <w:p w:rsidR="00FF11DC" w:rsidRDefault="00FF11DC" w:rsidP="00FF11DC">
      <w:pPr>
        <w:pStyle w:val="Heading30"/>
        <w:keepNext/>
        <w:keepLines/>
        <w:shd w:val="clear" w:color="auto" w:fill="auto"/>
        <w:spacing w:before="0" w:line="224" w:lineRule="exact"/>
        <w:ind w:right="80" w:firstLine="0"/>
        <w:jc w:val="center"/>
      </w:pPr>
      <w:bookmarkStart w:id="5" w:name="bookmark5"/>
      <w:r>
        <w:rPr>
          <w:rStyle w:val="Heading3"/>
          <w:b/>
          <w:bCs/>
          <w:color w:val="000000"/>
        </w:rPr>
        <w:t>II.</w:t>
      </w:r>
      <w:bookmarkEnd w:id="5"/>
    </w:p>
    <w:p w:rsidR="00FF11DC" w:rsidRDefault="00FF11DC" w:rsidP="00FF11DC">
      <w:pPr>
        <w:pStyle w:val="Heading30"/>
        <w:keepNext/>
        <w:keepLines/>
        <w:shd w:val="clear" w:color="auto" w:fill="auto"/>
        <w:spacing w:before="0" w:after="231" w:line="224" w:lineRule="exact"/>
        <w:ind w:right="80" w:firstLine="0"/>
        <w:jc w:val="center"/>
      </w:pPr>
      <w:bookmarkStart w:id="6" w:name="bookmark6"/>
      <w:r>
        <w:rPr>
          <w:rStyle w:val="Heading3"/>
          <w:b/>
          <w:bCs/>
          <w:color w:val="000000"/>
        </w:rPr>
        <w:t>VÝKLAD POJMŮ</w:t>
      </w:r>
      <w:bookmarkEnd w:id="6"/>
    </w:p>
    <w:p w:rsidR="00FF11DC" w:rsidRDefault="00FF11DC" w:rsidP="00FF11DC">
      <w:pPr>
        <w:pStyle w:val="Bodytext20"/>
        <w:shd w:val="clear" w:color="auto" w:fill="auto"/>
        <w:spacing w:after="236" w:line="235" w:lineRule="exact"/>
        <w:ind w:firstLine="0"/>
      </w:pPr>
      <w:proofErr w:type="spellStart"/>
      <w:proofErr w:type="gramStart"/>
      <w:r>
        <w:rPr>
          <w:rStyle w:val="Bodytext2"/>
          <w:color w:val="000000"/>
        </w:rPr>
        <w:t>II.l</w:t>
      </w:r>
      <w:proofErr w:type="spellEnd"/>
      <w:r>
        <w:rPr>
          <w:rStyle w:val="Bodytext2"/>
          <w:color w:val="000000"/>
        </w:rPr>
        <w:t xml:space="preserve"> Pokud</w:t>
      </w:r>
      <w:proofErr w:type="gramEnd"/>
      <w:r>
        <w:rPr>
          <w:rStyle w:val="Bodytext2"/>
          <w:color w:val="000000"/>
        </w:rPr>
        <w:t xml:space="preserve"> není v této Smlouvě stanoveno jinak, budou následující pojmy, které jsou uvedeny velkými počátečními písmeny, mít dále uvedený význam:</w:t>
      </w:r>
    </w:p>
    <w:p w:rsidR="00FF11DC" w:rsidRDefault="00FF11DC" w:rsidP="00FF11DC">
      <w:pPr>
        <w:pStyle w:val="Bodytext40"/>
        <w:shd w:val="clear" w:color="auto" w:fill="auto"/>
        <w:spacing w:after="0" w:line="240" w:lineRule="exact"/>
        <w:ind w:left="880"/>
      </w:pPr>
      <w:r>
        <w:rPr>
          <w:rStyle w:val="Bodytext4NotBold"/>
          <w:b w:val="0"/>
          <w:bCs w:val="0"/>
          <w:color w:val="000000"/>
        </w:rPr>
        <w:t xml:space="preserve">(a) </w:t>
      </w:r>
      <w:r>
        <w:rPr>
          <w:rStyle w:val="Bodytext4"/>
          <w:b/>
          <w:bCs/>
          <w:color w:val="000000"/>
        </w:rPr>
        <w:t>„Zboží"</w:t>
      </w:r>
    </w:p>
    <w:p w:rsidR="00EC583C" w:rsidRDefault="00FF11DC" w:rsidP="00FF11DC">
      <w:pPr>
        <w:pStyle w:val="Bodytext20"/>
        <w:shd w:val="clear" w:color="auto" w:fill="auto"/>
        <w:tabs>
          <w:tab w:val="left" w:pos="2267"/>
        </w:tabs>
        <w:ind w:left="1600" w:right="2600" w:firstLine="0"/>
        <w:rPr>
          <w:rStyle w:val="Bodytext2"/>
          <w:color w:val="000000"/>
        </w:rPr>
      </w:pPr>
      <w:r>
        <w:rPr>
          <w:rStyle w:val="Bodytext2"/>
          <w:color w:val="000000"/>
        </w:rPr>
        <w:t xml:space="preserve">A/ Datová média, datové nosiče včetně příslušenství </w:t>
      </w:r>
    </w:p>
    <w:p w:rsidR="00FF11DC" w:rsidRDefault="00EC583C" w:rsidP="00FF11DC">
      <w:pPr>
        <w:pStyle w:val="Bodytext20"/>
        <w:shd w:val="clear" w:color="auto" w:fill="auto"/>
        <w:tabs>
          <w:tab w:val="left" w:pos="2267"/>
        </w:tabs>
        <w:ind w:left="1600" w:right="2600" w:firstLine="0"/>
      </w:pPr>
      <w:r>
        <w:rPr>
          <w:rStyle w:val="Bodytext2"/>
          <w:color w:val="000000"/>
        </w:rPr>
        <w:t xml:space="preserve">0B/ </w:t>
      </w:r>
      <w:r w:rsidR="00FF11DC">
        <w:rPr>
          <w:rStyle w:val="Bodytext2"/>
          <w:color w:val="000000"/>
        </w:rPr>
        <w:t>Doplňky pro výpočetní techniku</w:t>
      </w:r>
    </w:p>
    <w:p w:rsidR="00EC583C" w:rsidRDefault="00FF11DC" w:rsidP="00FF11DC">
      <w:pPr>
        <w:pStyle w:val="Bodytext20"/>
        <w:shd w:val="clear" w:color="auto" w:fill="auto"/>
        <w:ind w:left="1600" w:right="960" w:firstLine="0"/>
        <w:rPr>
          <w:rStyle w:val="Bodytext2"/>
          <w:color w:val="000000"/>
        </w:rPr>
      </w:pPr>
      <w:r>
        <w:rPr>
          <w:rStyle w:val="Bodytext2"/>
          <w:color w:val="000000"/>
        </w:rPr>
        <w:t xml:space="preserve">C/ OEM a alternativní tonerové kazety pro tiskárny </w:t>
      </w:r>
    </w:p>
    <w:p w:rsidR="00EC583C" w:rsidRDefault="00FF11DC" w:rsidP="00FF11DC">
      <w:pPr>
        <w:pStyle w:val="Bodytext20"/>
        <w:shd w:val="clear" w:color="auto" w:fill="auto"/>
        <w:ind w:left="1600" w:right="960" w:firstLine="0"/>
        <w:rPr>
          <w:rStyle w:val="Bodytext2"/>
          <w:color w:val="000000"/>
        </w:rPr>
      </w:pPr>
      <w:r>
        <w:rPr>
          <w:rStyle w:val="Bodytext2"/>
          <w:color w:val="000000"/>
        </w:rPr>
        <w:t>D/ Inkoustové náplně a pásky pro počítačové tiskárny</w:t>
      </w:r>
    </w:p>
    <w:p w:rsidR="00FF11DC" w:rsidRDefault="00FF11DC" w:rsidP="00FF11DC">
      <w:pPr>
        <w:pStyle w:val="Bodytext20"/>
        <w:shd w:val="clear" w:color="auto" w:fill="auto"/>
        <w:ind w:left="1600" w:right="960" w:firstLine="0"/>
        <w:rPr>
          <w:rStyle w:val="Bodytext2"/>
          <w:color w:val="000000"/>
        </w:rPr>
      </w:pPr>
      <w:r>
        <w:rPr>
          <w:rStyle w:val="Bodytext2"/>
          <w:color w:val="000000"/>
        </w:rPr>
        <w:t>E/ Xerografické a tabelační papíry pro počítačové tiskárny a kopírovací stroje</w:t>
      </w:r>
    </w:p>
    <w:p w:rsidR="00FF11DC" w:rsidRDefault="00FF11DC" w:rsidP="00EC583C">
      <w:pPr>
        <w:pStyle w:val="Bodytext20"/>
        <w:shd w:val="clear" w:color="auto" w:fill="auto"/>
        <w:ind w:right="960" w:firstLine="0"/>
        <w:rPr>
          <w:rStyle w:val="Bodytext2"/>
          <w:color w:val="000000"/>
        </w:rPr>
      </w:pPr>
    </w:p>
    <w:p w:rsidR="00FF11DC" w:rsidRDefault="00FF11DC" w:rsidP="00FF11DC">
      <w:pPr>
        <w:pStyle w:val="Bodytext20"/>
        <w:shd w:val="clear" w:color="auto" w:fill="auto"/>
        <w:ind w:left="1600" w:right="960" w:firstLine="0"/>
        <w:rPr>
          <w:rStyle w:val="Bodytext2"/>
          <w:color w:val="000000"/>
        </w:rPr>
      </w:pPr>
    </w:p>
    <w:p w:rsidR="00FF11DC" w:rsidRDefault="00FF11DC" w:rsidP="00FF11DC">
      <w:pPr>
        <w:pStyle w:val="Bodytext20"/>
        <w:shd w:val="clear" w:color="auto" w:fill="auto"/>
        <w:ind w:left="1600" w:right="960" w:firstLine="0"/>
        <w:rPr>
          <w:rStyle w:val="Bodytext2"/>
          <w:color w:val="000000"/>
        </w:rPr>
      </w:pPr>
    </w:p>
    <w:p w:rsidR="00FF11DC" w:rsidRDefault="00FF11DC" w:rsidP="00FF11DC">
      <w:pPr>
        <w:pStyle w:val="Bodytext20"/>
        <w:shd w:val="clear" w:color="auto" w:fill="auto"/>
        <w:ind w:left="1600" w:right="960" w:firstLine="0"/>
        <w:rPr>
          <w:rStyle w:val="Bodytext2"/>
          <w:color w:val="000000"/>
        </w:rPr>
      </w:pPr>
    </w:p>
    <w:p w:rsidR="00FF11DC" w:rsidRDefault="00FF11DC" w:rsidP="00FF11DC">
      <w:pPr>
        <w:pStyle w:val="Bodytext20"/>
        <w:shd w:val="clear" w:color="auto" w:fill="auto"/>
        <w:ind w:left="1600" w:right="960" w:firstLine="0"/>
        <w:rPr>
          <w:rStyle w:val="Bodytext2"/>
          <w:color w:val="000000"/>
        </w:rPr>
      </w:pPr>
    </w:p>
    <w:p w:rsidR="00FF11DC" w:rsidRDefault="00FF11DC" w:rsidP="00FF11DC">
      <w:pPr>
        <w:pStyle w:val="Bodytext20"/>
        <w:shd w:val="clear" w:color="auto" w:fill="auto"/>
        <w:ind w:left="1600" w:right="960" w:firstLine="0"/>
        <w:rPr>
          <w:rStyle w:val="Bodytext2"/>
          <w:color w:val="000000"/>
        </w:rPr>
      </w:pPr>
    </w:p>
    <w:p w:rsidR="00FF11DC" w:rsidRDefault="00FF11DC" w:rsidP="00FF11DC">
      <w:pPr>
        <w:pStyle w:val="Bodytext30"/>
        <w:shd w:val="clear" w:color="auto" w:fill="auto"/>
        <w:spacing w:after="622"/>
      </w:pPr>
      <w:r>
        <w:rPr>
          <w:rStyle w:val="Bodytext3"/>
          <w:b/>
          <w:bCs/>
          <w:color w:val="000000"/>
        </w:rPr>
        <w:t>KUPNÍ SMLOUVA O DODÁVCE ZBOŽÍ A SLUŽEB</w:t>
      </w:r>
    </w:p>
    <w:p w:rsidR="00EC583C" w:rsidRDefault="00FF11DC" w:rsidP="00FF11DC">
      <w:pPr>
        <w:pStyle w:val="Bodytext20"/>
        <w:shd w:val="clear" w:color="auto" w:fill="auto"/>
        <w:ind w:left="1520" w:right="2780"/>
        <w:rPr>
          <w:rStyle w:val="Bodytext2"/>
          <w:color w:val="000000"/>
        </w:rPr>
      </w:pPr>
      <w:r>
        <w:rPr>
          <w:rStyle w:val="Bodytext2"/>
          <w:color w:val="000000"/>
        </w:rPr>
        <w:t xml:space="preserve">F/ Výrobky papírenského průmyslu </w:t>
      </w:r>
    </w:p>
    <w:p w:rsidR="00FF11DC" w:rsidRDefault="00FF11DC" w:rsidP="00FF11DC">
      <w:pPr>
        <w:pStyle w:val="Bodytext20"/>
        <w:shd w:val="clear" w:color="auto" w:fill="auto"/>
        <w:ind w:left="1520" w:right="2780"/>
      </w:pPr>
      <w:r>
        <w:rPr>
          <w:rStyle w:val="Bodytext2"/>
          <w:color w:val="000000"/>
        </w:rPr>
        <w:t>G/ Kancelářské a drogistické potřeby</w:t>
      </w:r>
    </w:p>
    <w:p w:rsidR="00EC583C" w:rsidRDefault="00FF11DC" w:rsidP="00FF11DC">
      <w:pPr>
        <w:pStyle w:val="Bodytext20"/>
        <w:shd w:val="clear" w:color="auto" w:fill="auto"/>
        <w:tabs>
          <w:tab w:val="left" w:pos="2010"/>
        </w:tabs>
        <w:ind w:left="1520"/>
        <w:rPr>
          <w:rStyle w:val="Bodytext2"/>
          <w:color w:val="000000"/>
        </w:rPr>
      </w:pPr>
      <w:r>
        <w:rPr>
          <w:rStyle w:val="Bodytext2"/>
          <w:color w:val="000000"/>
        </w:rPr>
        <w:t>H/ Ostatní zboží, které je používáno v provozu Odběratele (např</w:t>
      </w:r>
      <w:r w:rsidR="00EC583C">
        <w:rPr>
          <w:rStyle w:val="Bodytext2"/>
          <w:color w:val="000000"/>
        </w:rPr>
        <w:t xml:space="preserve">. marketingové materiály </w:t>
      </w:r>
    </w:p>
    <w:p w:rsidR="00EC583C" w:rsidRDefault="00EC583C" w:rsidP="00FF11DC">
      <w:pPr>
        <w:pStyle w:val="Bodytext20"/>
        <w:shd w:val="clear" w:color="auto" w:fill="auto"/>
        <w:tabs>
          <w:tab w:val="left" w:pos="2010"/>
        </w:tabs>
        <w:ind w:left="1520"/>
        <w:rPr>
          <w:rStyle w:val="Bodytext2"/>
          <w:color w:val="000000"/>
        </w:rPr>
      </w:pPr>
      <w:r>
        <w:rPr>
          <w:rStyle w:val="Bodytext2"/>
          <w:color w:val="000000"/>
        </w:rPr>
        <w:t xml:space="preserve">     </w:t>
      </w:r>
      <w:r w:rsidR="00FF11DC">
        <w:rPr>
          <w:rStyle w:val="Bodytext2"/>
          <w:color w:val="000000"/>
        </w:rPr>
        <w:t xml:space="preserve">apod.) v případě, že tento sortiment bude jmenovitě uveden na Objednávce Odběratele určené pro Dodavatele </w:t>
      </w:r>
    </w:p>
    <w:p w:rsidR="00EC583C" w:rsidRDefault="00EC583C" w:rsidP="00FF11DC">
      <w:pPr>
        <w:pStyle w:val="Bodytext20"/>
        <w:shd w:val="clear" w:color="auto" w:fill="auto"/>
        <w:tabs>
          <w:tab w:val="left" w:pos="2010"/>
        </w:tabs>
        <w:ind w:left="1520"/>
        <w:rPr>
          <w:rStyle w:val="Bodytext2"/>
          <w:color w:val="000000"/>
        </w:rPr>
      </w:pPr>
      <w:r>
        <w:rPr>
          <w:rStyle w:val="Bodytext2"/>
          <w:color w:val="000000"/>
        </w:rPr>
        <w:t>I</w:t>
      </w:r>
      <w:r w:rsidR="00FF11DC">
        <w:rPr>
          <w:rStyle w:val="Bodytext2"/>
          <w:color w:val="000000"/>
        </w:rPr>
        <w:t xml:space="preserve">/ Provozní tiskopisy a obálky s logem Odběratele </w:t>
      </w:r>
    </w:p>
    <w:p w:rsidR="00EC583C" w:rsidRDefault="00FF11DC" w:rsidP="00FF11DC">
      <w:pPr>
        <w:pStyle w:val="Bodytext20"/>
        <w:shd w:val="clear" w:color="auto" w:fill="auto"/>
        <w:tabs>
          <w:tab w:val="left" w:pos="2010"/>
        </w:tabs>
        <w:ind w:left="1520"/>
        <w:rPr>
          <w:rStyle w:val="Bodytext2"/>
          <w:color w:val="000000"/>
        </w:rPr>
      </w:pPr>
      <w:r>
        <w:rPr>
          <w:rStyle w:val="Bodytext2"/>
          <w:color w:val="000000"/>
        </w:rPr>
        <w:t xml:space="preserve">J/ Renovované tonery MHA a inkoustové náplně pro tiskárny </w:t>
      </w:r>
    </w:p>
    <w:p w:rsidR="00FF11DC" w:rsidRDefault="00FF11DC" w:rsidP="00FF11DC">
      <w:pPr>
        <w:pStyle w:val="Bodytext20"/>
        <w:shd w:val="clear" w:color="auto" w:fill="auto"/>
        <w:tabs>
          <w:tab w:val="left" w:pos="2010"/>
        </w:tabs>
        <w:ind w:left="1520"/>
        <w:rPr>
          <w:rStyle w:val="Bodytext2"/>
          <w:color w:val="000000"/>
        </w:rPr>
      </w:pPr>
      <w:r>
        <w:rPr>
          <w:rStyle w:val="Bodytext2"/>
          <w:color w:val="000000"/>
        </w:rPr>
        <w:t>K/</w:t>
      </w:r>
      <w:r>
        <w:rPr>
          <w:rStyle w:val="Bodytext2"/>
          <w:color w:val="000000"/>
        </w:rPr>
        <w:tab/>
        <w:t>Drobné elektrické spotřebiče</w:t>
      </w:r>
    </w:p>
    <w:p w:rsidR="00EC583C" w:rsidRDefault="00FF11DC" w:rsidP="00EC583C">
      <w:pPr>
        <w:pStyle w:val="Bodytext20"/>
        <w:shd w:val="clear" w:color="auto" w:fill="auto"/>
        <w:ind w:left="1520"/>
      </w:pPr>
      <w:r>
        <w:rPr>
          <w:rStyle w:val="Bodytext2"/>
          <w:color w:val="000000"/>
        </w:rPr>
        <w:t>L/ Občerstvení</w:t>
      </w:r>
    </w:p>
    <w:p w:rsidR="00FF11DC" w:rsidRDefault="00FF11DC" w:rsidP="00EC583C">
      <w:pPr>
        <w:pStyle w:val="Bodytext20"/>
        <w:shd w:val="clear" w:color="auto" w:fill="auto"/>
        <w:ind w:left="1520"/>
      </w:pPr>
      <w:r>
        <w:rPr>
          <w:rStyle w:val="Bodytext2"/>
          <w:color w:val="000000"/>
        </w:rPr>
        <w:t>M/ Ostatní spotřební materiál používaný Odběratelem</w:t>
      </w:r>
    </w:p>
    <w:p w:rsidR="00FF11DC" w:rsidRDefault="00FF11DC" w:rsidP="00EC583C">
      <w:pPr>
        <w:pStyle w:val="Bodytext40"/>
        <w:numPr>
          <w:ilvl w:val="0"/>
          <w:numId w:val="7"/>
        </w:numPr>
        <w:shd w:val="clear" w:color="auto" w:fill="auto"/>
        <w:tabs>
          <w:tab w:val="left" w:pos="1536"/>
        </w:tabs>
        <w:spacing w:after="0"/>
      </w:pPr>
      <w:r>
        <w:rPr>
          <w:rStyle w:val="Bodytext4"/>
          <w:b/>
          <w:bCs/>
          <w:color w:val="000000"/>
        </w:rPr>
        <w:t>„Služby"</w:t>
      </w:r>
    </w:p>
    <w:p w:rsidR="00FF11DC" w:rsidRDefault="00FF11DC" w:rsidP="00FF11DC">
      <w:pPr>
        <w:pStyle w:val="Bodytext20"/>
        <w:shd w:val="clear" w:color="auto" w:fill="auto"/>
        <w:ind w:left="1520"/>
      </w:pPr>
      <w:r>
        <w:rPr>
          <w:rStyle w:val="Bodytext2"/>
          <w:color w:val="000000"/>
        </w:rPr>
        <w:t>A/ Skladování Zboží</w:t>
      </w:r>
    </w:p>
    <w:p w:rsidR="00DA562F" w:rsidRDefault="00FF11DC" w:rsidP="00DA562F">
      <w:pPr>
        <w:pStyle w:val="Bodytext20"/>
        <w:shd w:val="clear" w:color="auto" w:fill="auto"/>
        <w:spacing w:after="480"/>
        <w:ind w:left="1520"/>
        <w:rPr>
          <w:rStyle w:val="Bodytext2"/>
          <w:color w:val="000000"/>
        </w:rPr>
      </w:pPr>
      <w:r>
        <w:rPr>
          <w:rStyle w:val="Bodytext2"/>
          <w:color w:val="000000"/>
        </w:rPr>
        <w:t xml:space="preserve">B/ Kompletace zásilek a jejich distribuce do Místa plnění </w:t>
      </w:r>
    </w:p>
    <w:p w:rsidR="00DA562F" w:rsidRDefault="00FF11DC" w:rsidP="00DA562F">
      <w:pPr>
        <w:pStyle w:val="Bodytext20"/>
        <w:shd w:val="clear" w:color="auto" w:fill="auto"/>
        <w:spacing w:after="480"/>
        <w:ind w:left="1520"/>
        <w:rPr>
          <w:rStyle w:val="Bodytext2"/>
          <w:color w:val="000000"/>
        </w:rPr>
      </w:pPr>
      <w:r>
        <w:rPr>
          <w:rStyle w:val="Bodytext2"/>
          <w:color w:val="000000"/>
        </w:rPr>
        <w:t xml:space="preserve">C/ Strukturovaná fakturace dodaného Zboží a Služeb v elektronické podobě </w:t>
      </w:r>
    </w:p>
    <w:p w:rsidR="00DA562F" w:rsidRDefault="00FF11DC" w:rsidP="00DA562F">
      <w:pPr>
        <w:pStyle w:val="Bodytext20"/>
        <w:shd w:val="clear" w:color="auto" w:fill="auto"/>
        <w:spacing w:after="480"/>
        <w:ind w:left="1520"/>
        <w:rPr>
          <w:rStyle w:val="Bodytext2"/>
          <w:color w:val="000000"/>
        </w:rPr>
      </w:pPr>
      <w:r>
        <w:rPr>
          <w:rStyle w:val="Bodytext2"/>
          <w:color w:val="000000"/>
        </w:rPr>
        <w:t xml:space="preserve">D/ Odvoz prázdných nebo částečně vypotřebovaných tonerových kazet a inkoustových kazet do tiskáren a kopírovacích strojů </w:t>
      </w:r>
    </w:p>
    <w:p w:rsidR="00DA562F" w:rsidRDefault="00FF11DC" w:rsidP="00DA562F">
      <w:pPr>
        <w:pStyle w:val="Bodytext20"/>
        <w:shd w:val="clear" w:color="auto" w:fill="auto"/>
        <w:spacing w:after="480"/>
        <w:ind w:left="1520"/>
        <w:rPr>
          <w:rStyle w:val="Bodytext2"/>
          <w:color w:val="000000"/>
        </w:rPr>
      </w:pPr>
      <w:r>
        <w:rPr>
          <w:rStyle w:val="Bodytext2"/>
          <w:color w:val="000000"/>
        </w:rPr>
        <w:t>E/ Odvoz materiálu Odběratele za účelem jeho skartace -ekologické likvidace</w:t>
      </w:r>
    </w:p>
    <w:p w:rsidR="00FF11DC" w:rsidRPr="00DA562F" w:rsidRDefault="00FF11DC" w:rsidP="00DA562F">
      <w:pPr>
        <w:pStyle w:val="Bodytext20"/>
        <w:shd w:val="clear" w:color="auto" w:fill="auto"/>
        <w:spacing w:after="480"/>
        <w:ind w:left="1520"/>
        <w:rPr>
          <w:color w:val="000000"/>
          <w:shd w:val="clear" w:color="auto" w:fill="FFFFFF"/>
        </w:rPr>
      </w:pPr>
      <w:r>
        <w:rPr>
          <w:rStyle w:val="Bodytext2"/>
          <w:color w:val="000000"/>
        </w:rPr>
        <w:t xml:space="preserve"> F/ Přehledy o spotřebě nakoupeného Zboží a poskytnutých Služeb</w:t>
      </w:r>
    </w:p>
    <w:p w:rsidR="00FF11DC" w:rsidRDefault="00FF11DC" w:rsidP="00DA562F">
      <w:pPr>
        <w:pStyle w:val="Bodytext20"/>
        <w:numPr>
          <w:ilvl w:val="0"/>
          <w:numId w:val="7"/>
        </w:numPr>
        <w:shd w:val="clear" w:color="auto" w:fill="auto"/>
        <w:tabs>
          <w:tab w:val="left" w:pos="1536"/>
        </w:tabs>
        <w:spacing w:after="240"/>
        <w:jc w:val="both"/>
      </w:pPr>
      <w:r>
        <w:rPr>
          <w:rStyle w:val="Bodytext2Bold"/>
          <w:color w:val="000000"/>
        </w:rPr>
        <w:t xml:space="preserve">„Objednávka" </w:t>
      </w:r>
      <w:r>
        <w:rPr>
          <w:rStyle w:val="Bodytext2"/>
          <w:color w:val="000000"/>
        </w:rPr>
        <w:t>znamená elektronicky, pověřenou osobou Odběratele realizovanou Objednávku Zboží a Služeb, umístěnou na webovém privátním prostředí Odběratele. Na základě této Objednávky Dodavatel dodá Zboží a Služby v souladu s touto Smlouvou. Doručením Objednávky Odběratele na e-mail adresu Dodavatele dochází mezi Smluvními stranami k uzavření této Smlouvy. Přijetí e-mailové Objednávky je Dodavatel povinen neprodleně potvrdit odesláním elektronické odpovědi na adresu Odběratele;</w:t>
      </w:r>
    </w:p>
    <w:p w:rsidR="00FF11DC" w:rsidRDefault="00FF11DC" w:rsidP="00DA562F">
      <w:pPr>
        <w:pStyle w:val="Bodytext20"/>
        <w:numPr>
          <w:ilvl w:val="0"/>
          <w:numId w:val="7"/>
        </w:numPr>
        <w:shd w:val="clear" w:color="auto" w:fill="auto"/>
        <w:tabs>
          <w:tab w:val="left" w:pos="1536"/>
        </w:tabs>
        <w:spacing w:after="240"/>
        <w:ind w:firstLine="0"/>
        <w:jc w:val="both"/>
      </w:pPr>
      <w:r>
        <w:rPr>
          <w:rStyle w:val="Bodytext2Bold"/>
          <w:color w:val="000000"/>
        </w:rPr>
        <w:t xml:space="preserve">„Dodacím listem" </w:t>
      </w:r>
      <w:r>
        <w:rPr>
          <w:rStyle w:val="Bodytext2"/>
          <w:color w:val="000000"/>
        </w:rPr>
        <w:t>se rozumí písemný dokument, jehož podpisem Odběratel potvrdí převzetí Zboží nebo Služeb objednaných Odběratelem na základě Objednávky;</w:t>
      </w:r>
    </w:p>
    <w:p w:rsidR="00FF11DC" w:rsidRDefault="00FF11DC" w:rsidP="00DA562F">
      <w:pPr>
        <w:pStyle w:val="Bodytext20"/>
        <w:numPr>
          <w:ilvl w:val="0"/>
          <w:numId w:val="7"/>
        </w:numPr>
        <w:shd w:val="clear" w:color="auto" w:fill="auto"/>
        <w:tabs>
          <w:tab w:val="left" w:pos="1536"/>
        </w:tabs>
        <w:spacing w:after="240"/>
        <w:ind w:firstLine="0"/>
        <w:jc w:val="both"/>
      </w:pPr>
      <w:r>
        <w:rPr>
          <w:rStyle w:val="Bodytext2Bold"/>
          <w:color w:val="000000"/>
        </w:rPr>
        <w:t xml:space="preserve">„Místem plnění" </w:t>
      </w:r>
      <w:r>
        <w:rPr>
          <w:rStyle w:val="Bodytext2"/>
          <w:color w:val="000000"/>
        </w:rPr>
        <w:t>se rozumí adresa Odběratele. Na této adrese dojde k předání Zboží Dodavatelem a převzetí Zboží Odběratelem.</w:t>
      </w:r>
    </w:p>
    <w:p w:rsidR="00FF11DC" w:rsidRDefault="00FF11DC" w:rsidP="00DA562F">
      <w:pPr>
        <w:pStyle w:val="Bodytext20"/>
        <w:numPr>
          <w:ilvl w:val="0"/>
          <w:numId w:val="7"/>
        </w:numPr>
        <w:shd w:val="clear" w:color="auto" w:fill="auto"/>
        <w:tabs>
          <w:tab w:val="left" w:pos="1536"/>
        </w:tabs>
        <w:spacing w:after="240"/>
        <w:ind w:firstLine="0"/>
        <w:jc w:val="both"/>
      </w:pPr>
      <w:r>
        <w:rPr>
          <w:rStyle w:val="Bodytext2Bold"/>
          <w:color w:val="000000"/>
        </w:rPr>
        <w:t xml:space="preserve">„Kupní cena" </w:t>
      </w:r>
      <w:r>
        <w:rPr>
          <w:rStyle w:val="Bodytext2"/>
          <w:color w:val="000000"/>
        </w:rPr>
        <w:t>je termín pro prodejní cenu Zboží a Služby dodané a poskytnuté Dodavatelem Odběrateli v souladu s Objednávkou.</w:t>
      </w:r>
    </w:p>
    <w:p w:rsidR="00FF11DC" w:rsidRDefault="00FF11DC" w:rsidP="00DA562F">
      <w:pPr>
        <w:pStyle w:val="Bodytext20"/>
        <w:numPr>
          <w:ilvl w:val="0"/>
          <w:numId w:val="7"/>
        </w:numPr>
        <w:shd w:val="clear" w:color="auto" w:fill="auto"/>
        <w:tabs>
          <w:tab w:val="left" w:pos="1536"/>
        </w:tabs>
        <w:spacing w:after="244"/>
        <w:ind w:firstLine="0"/>
        <w:jc w:val="both"/>
      </w:pPr>
      <w:r>
        <w:rPr>
          <w:rStyle w:val="Bodytext2Bold"/>
          <w:color w:val="000000"/>
        </w:rPr>
        <w:t xml:space="preserve">„Souhrnný daňový doklad" </w:t>
      </w:r>
      <w:r>
        <w:rPr>
          <w:rStyle w:val="Bodytext2"/>
          <w:color w:val="000000"/>
        </w:rPr>
        <w:t>znamená takový řádný daňový doklad, který Dodavatel vydá na konci každého kalendářního měsíce za Zboží a Služby dodané a poskytnuté Odběrateli za Kupní ceny;</w:t>
      </w:r>
    </w:p>
    <w:p w:rsidR="00FF11DC" w:rsidRDefault="00FF11DC" w:rsidP="00DA562F">
      <w:pPr>
        <w:pStyle w:val="Bodytext20"/>
        <w:numPr>
          <w:ilvl w:val="0"/>
          <w:numId w:val="7"/>
        </w:numPr>
        <w:shd w:val="clear" w:color="auto" w:fill="auto"/>
        <w:tabs>
          <w:tab w:val="left" w:pos="1536"/>
        </w:tabs>
        <w:spacing w:after="236" w:line="235" w:lineRule="exact"/>
        <w:ind w:firstLine="0"/>
        <w:jc w:val="both"/>
      </w:pPr>
      <w:r>
        <w:rPr>
          <w:rStyle w:val="Bodytext2Bold"/>
          <w:color w:val="000000"/>
        </w:rPr>
        <w:t xml:space="preserve">„Smlouvou" </w:t>
      </w:r>
      <w:r>
        <w:rPr>
          <w:rStyle w:val="Bodytext2"/>
          <w:color w:val="000000"/>
        </w:rPr>
        <w:t xml:space="preserve">se rozumí tato Smlouva včetně všech dokumentů, dodatků nebo Příloh, </w:t>
      </w:r>
      <w:r>
        <w:rPr>
          <w:rStyle w:val="Bodytext2"/>
          <w:color w:val="000000"/>
        </w:rPr>
        <w:lastRenderedPageBreak/>
        <w:t>o kterých bylo rozhodnuto, že se stávají její nedílnou součástí;</w:t>
      </w:r>
    </w:p>
    <w:p w:rsidR="00FF11DC" w:rsidRDefault="00FF11DC" w:rsidP="00DA562F">
      <w:pPr>
        <w:pStyle w:val="Bodytext20"/>
        <w:numPr>
          <w:ilvl w:val="0"/>
          <w:numId w:val="7"/>
        </w:numPr>
        <w:shd w:val="clear" w:color="auto" w:fill="auto"/>
        <w:tabs>
          <w:tab w:val="left" w:pos="1536"/>
        </w:tabs>
        <w:spacing w:after="240"/>
        <w:jc w:val="both"/>
      </w:pPr>
      <w:r>
        <w:rPr>
          <w:rStyle w:val="Bodytext2Bold"/>
          <w:color w:val="000000"/>
        </w:rPr>
        <w:t xml:space="preserve">„Kontaktní údaje" </w:t>
      </w:r>
      <w:r>
        <w:rPr>
          <w:rStyle w:val="Bodytext2"/>
          <w:color w:val="000000"/>
        </w:rPr>
        <w:t>znamenají údaje pro ohlašování skutečností dle Smlouvy a rozumí se jimi jméno Kontaktní osoby, telefonní číslo a adresa elektronické pošty zaměstnance Odběratele i Dodavatele;</w:t>
      </w:r>
    </w:p>
    <w:p w:rsidR="00FF11DC" w:rsidRPr="00DA562F" w:rsidRDefault="00FF11DC" w:rsidP="00DA562F">
      <w:pPr>
        <w:pStyle w:val="Bodytext20"/>
        <w:numPr>
          <w:ilvl w:val="0"/>
          <w:numId w:val="7"/>
        </w:numPr>
        <w:shd w:val="clear" w:color="auto" w:fill="auto"/>
        <w:tabs>
          <w:tab w:val="left" w:pos="1536"/>
        </w:tabs>
        <w:ind w:firstLine="0"/>
        <w:rPr>
          <w:rStyle w:val="Bodytext2"/>
          <w:shd w:val="clear" w:color="auto" w:fill="auto"/>
        </w:rPr>
      </w:pPr>
      <w:r>
        <w:rPr>
          <w:rStyle w:val="Bodytext2Bold"/>
          <w:color w:val="000000"/>
        </w:rPr>
        <w:t xml:space="preserve">„Kontaktní osoby" </w:t>
      </w:r>
      <w:r>
        <w:rPr>
          <w:rStyle w:val="Bodytext2"/>
          <w:color w:val="000000"/>
        </w:rPr>
        <w:t>znamenají zaměstnance popř. písemně ověřené osoby Odběratele a Dodavatelů, které jsou oprávněny jednat ve věcech Smlouvy, vyjma podepisování Smlouvy a jejich dodatků či ukončení platnosti těchto právních dokumentů.</w:t>
      </w:r>
    </w:p>
    <w:p w:rsidR="00DA562F" w:rsidRPr="00DA562F" w:rsidRDefault="00DA562F" w:rsidP="00DA562F">
      <w:pPr>
        <w:pStyle w:val="Bodytext20"/>
        <w:numPr>
          <w:ilvl w:val="0"/>
          <w:numId w:val="7"/>
        </w:numPr>
        <w:shd w:val="clear" w:color="auto" w:fill="auto"/>
        <w:tabs>
          <w:tab w:val="left" w:pos="1536"/>
        </w:tabs>
        <w:ind w:firstLine="0"/>
        <w:rPr>
          <w:rStyle w:val="Bodytext2Bold"/>
          <w:b w:val="0"/>
          <w:bCs w:val="0"/>
          <w:shd w:val="clear" w:color="auto" w:fill="auto"/>
        </w:rPr>
      </w:pPr>
      <w:r>
        <w:rPr>
          <w:rStyle w:val="Bodytext2Bold"/>
          <w:color w:val="000000"/>
        </w:rPr>
        <w:t xml:space="preserve">„Důvěrnými informacemi“ </w:t>
      </w:r>
      <w:r w:rsidRPr="00DA562F">
        <w:rPr>
          <w:rStyle w:val="Bodytext2Bold"/>
          <w:b w:val="0"/>
          <w:color w:val="000000"/>
        </w:rPr>
        <w:t>se rozumí:</w:t>
      </w:r>
    </w:p>
    <w:p w:rsidR="00DA562F" w:rsidRPr="00DA562F" w:rsidRDefault="00DA562F" w:rsidP="00DA562F">
      <w:pPr>
        <w:pStyle w:val="Bodytext20"/>
        <w:shd w:val="clear" w:color="auto" w:fill="auto"/>
        <w:tabs>
          <w:tab w:val="left" w:pos="1536"/>
        </w:tabs>
        <w:ind w:left="720" w:firstLine="0"/>
        <w:rPr>
          <w:rStyle w:val="Bodytext2Bold"/>
          <w:b w:val="0"/>
          <w:color w:val="000000"/>
        </w:rPr>
      </w:pPr>
      <w:r w:rsidRPr="00DA562F">
        <w:rPr>
          <w:rStyle w:val="Bodytext2Bold"/>
          <w:b w:val="0"/>
          <w:color w:val="000000"/>
        </w:rPr>
        <w:t>a/ informace o provozních nákladech Odběratele</w:t>
      </w:r>
    </w:p>
    <w:p w:rsidR="00DA562F" w:rsidRPr="00DA562F" w:rsidRDefault="00DA562F" w:rsidP="00DA562F">
      <w:pPr>
        <w:pStyle w:val="Bodytext20"/>
        <w:shd w:val="clear" w:color="auto" w:fill="auto"/>
        <w:tabs>
          <w:tab w:val="left" w:pos="1536"/>
        </w:tabs>
        <w:ind w:left="720" w:firstLine="0"/>
      </w:pPr>
      <w:r w:rsidRPr="00DA562F">
        <w:rPr>
          <w:rStyle w:val="Bodytext2Bold"/>
          <w:b w:val="0"/>
          <w:color w:val="000000"/>
        </w:rPr>
        <w:t>b/ informace týkající se popisu fungování provozní praxe Dodavatele</w:t>
      </w:r>
    </w:p>
    <w:p w:rsidR="00FF11DC" w:rsidRPr="00DA562F" w:rsidRDefault="00FF11DC" w:rsidP="00FF11DC">
      <w:pPr>
        <w:pStyle w:val="Bodytext20"/>
        <w:shd w:val="clear" w:color="auto" w:fill="auto"/>
        <w:ind w:left="1600" w:right="960" w:firstLine="0"/>
      </w:pPr>
    </w:p>
    <w:p w:rsidR="00FF11DC" w:rsidRDefault="00FF11DC" w:rsidP="00DA562F">
      <w:pPr>
        <w:pStyle w:val="Heading10"/>
        <w:keepNext/>
        <w:keepLines/>
        <w:shd w:val="clear" w:color="auto" w:fill="auto"/>
        <w:spacing w:before="0"/>
        <w:ind w:left="4480"/>
        <w:rPr>
          <w:rStyle w:val="Heading1"/>
          <w:b/>
          <w:bCs/>
          <w:color w:val="000000"/>
        </w:rPr>
      </w:pPr>
    </w:p>
    <w:p w:rsidR="00DA562F" w:rsidRPr="00DA562F" w:rsidRDefault="00DA562F" w:rsidP="00DA562F">
      <w:pPr>
        <w:pStyle w:val="Heading10"/>
        <w:keepNext/>
        <w:keepLines/>
        <w:shd w:val="clear" w:color="auto" w:fill="auto"/>
        <w:spacing w:before="0"/>
        <w:ind w:left="4480"/>
        <w:rPr>
          <w:color w:val="000000"/>
          <w:shd w:val="clear" w:color="auto" w:fill="FFFFFF"/>
        </w:rPr>
      </w:pPr>
    </w:p>
    <w:p w:rsidR="00FF11DC" w:rsidRPr="00DA562F" w:rsidRDefault="00DA562F" w:rsidP="00FF11DC">
      <w:pPr>
        <w:pStyle w:val="Heading10"/>
        <w:keepNext/>
        <w:keepLines/>
        <w:shd w:val="clear" w:color="auto" w:fill="auto"/>
        <w:spacing w:before="0" w:after="218"/>
        <w:ind w:right="40"/>
        <w:rPr>
          <w:sz w:val="22"/>
          <w:szCs w:val="22"/>
        </w:rPr>
      </w:pPr>
      <w:proofErr w:type="gramStart"/>
      <w:r w:rsidRPr="00DA562F">
        <w:rPr>
          <w:rStyle w:val="Heading1"/>
          <w:b/>
          <w:bCs/>
          <w:color w:val="000000"/>
          <w:sz w:val="22"/>
          <w:szCs w:val="22"/>
        </w:rPr>
        <w:t>III.</w:t>
      </w:r>
      <w:r w:rsidR="00FF11DC" w:rsidRPr="00DA562F">
        <w:rPr>
          <w:rStyle w:val="Heading1"/>
          <w:b/>
          <w:bCs/>
          <w:color w:val="000000"/>
          <w:sz w:val="22"/>
          <w:szCs w:val="22"/>
        </w:rPr>
        <w:t>PŘEDMĚT</w:t>
      </w:r>
      <w:proofErr w:type="gramEnd"/>
      <w:r w:rsidR="00FF11DC" w:rsidRPr="00DA562F">
        <w:rPr>
          <w:rStyle w:val="Heading1"/>
          <w:b/>
          <w:bCs/>
          <w:color w:val="000000"/>
          <w:sz w:val="22"/>
          <w:szCs w:val="22"/>
        </w:rPr>
        <w:t xml:space="preserve"> SMLOUVY</w:t>
      </w:r>
    </w:p>
    <w:p w:rsidR="00FF11DC" w:rsidRPr="00FF11DC" w:rsidRDefault="00FF11DC" w:rsidP="00DA562F">
      <w:pPr>
        <w:pStyle w:val="Bodytext20"/>
        <w:numPr>
          <w:ilvl w:val="0"/>
          <w:numId w:val="8"/>
        </w:numPr>
        <w:shd w:val="clear" w:color="auto" w:fill="auto"/>
        <w:tabs>
          <w:tab w:val="left" w:pos="659"/>
        </w:tabs>
        <w:spacing w:after="262"/>
        <w:jc w:val="both"/>
        <w:rPr>
          <w:rStyle w:val="Bodytext2"/>
          <w:shd w:val="clear" w:color="auto" w:fill="auto"/>
        </w:rPr>
      </w:pPr>
      <w:r>
        <w:rPr>
          <w:rStyle w:val="Bodytext2Bold"/>
          <w:color w:val="000000"/>
        </w:rPr>
        <w:t xml:space="preserve">1 </w:t>
      </w:r>
      <w:r>
        <w:rPr>
          <w:rStyle w:val="Bodytext2"/>
          <w:color w:val="000000"/>
        </w:rPr>
        <w:t xml:space="preserve">Předmětem této Smlouvy je závazek Dodavatele dodávat Zboží a poskytovat Služby Odběrateli na základě Objednávek Odběratele a závazek Odběratele Zboží a Služby převzít a řádně za ně zaplatit Kupní </w:t>
      </w:r>
      <w:proofErr w:type="gramStart"/>
      <w:r>
        <w:rPr>
          <w:rStyle w:val="Bodytext2"/>
          <w:color w:val="000000"/>
        </w:rPr>
        <w:t>cenu , v souladu</w:t>
      </w:r>
      <w:proofErr w:type="gramEnd"/>
      <w:r>
        <w:rPr>
          <w:rStyle w:val="Bodytext2"/>
          <w:color w:val="000000"/>
        </w:rPr>
        <w:t xml:space="preserve"> a za podmínek, které jsou dále v této Smlouvě uvedeny.</w:t>
      </w:r>
    </w:p>
    <w:p w:rsidR="00FF11DC" w:rsidRPr="00DA562F" w:rsidRDefault="00FF11DC" w:rsidP="00FF11DC">
      <w:pPr>
        <w:pStyle w:val="Heading10"/>
        <w:keepNext/>
        <w:keepLines/>
        <w:shd w:val="clear" w:color="auto" w:fill="auto"/>
        <w:spacing w:before="0"/>
        <w:ind w:left="4480"/>
        <w:jc w:val="left"/>
        <w:rPr>
          <w:sz w:val="22"/>
          <w:szCs w:val="22"/>
        </w:rPr>
      </w:pPr>
    </w:p>
    <w:p w:rsidR="00FF11DC" w:rsidRPr="00DA562F" w:rsidRDefault="00FF11DC" w:rsidP="00FF11DC">
      <w:pPr>
        <w:pStyle w:val="Heading10"/>
        <w:keepNext/>
        <w:keepLines/>
        <w:shd w:val="clear" w:color="auto" w:fill="auto"/>
        <w:spacing w:before="0" w:after="218"/>
        <w:ind w:right="40"/>
        <w:rPr>
          <w:sz w:val="22"/>
          <w:szCs w:val="22"/>
        </w:rPr>
      </w:pPr>
      <w:r w:rsidRPr="00DA562F">
        <w:rPr>
          <w:rStyle w:val="Heading1"/>
          <w:b/>
          <w:bCs/>
          <w:color w:val="000000"/>
          <w:sz w:val="22"/>
          <w:szCs w:val="22"/>
        </w:rPr>
        <w:t xml:space="preserve">IV. </w:t>
      </w:r>
      <w:r w:rsidRPr="00DA562F">
        <w:rPr>
          <w:rStyle w:val="Heading1"/>
          <w:b/>
          <w:bCs/>
          <w:color w:val="000000"/>
          <w:sz w:val="22"/>
          <w:szCs w:val="22"/>
        </w:rPr>
        <w:t>POVINNOSTI DODAVATELE</w:t>
      </w:r>
    </w:p>
    <w:p w:rsidR="00FF11DC" w:rsidRDefault="00DA562F" w:rsidP="00DA562F">
      <w:pPr>
        <w:pStyle w:val="Bodytext20"/>
        <w:shd w:val="clear" w:color="auto" w:fill="auto"/>
        <w:tabs>
          <w:tab w:val="left" w:pos="659"/>
        </w:tabs>
        <w:spacing w:after="236"/>
        <w:ind w:firstLine="0"/>
        <w:jc w:val="both"/>
      </w:pPr>
      <w:proofErr w:type="gramStart"/>
      <w:r>
        <w:rPr>
          <w:rStyle w:val="Bodytext2Bold"/>
          <w:color w:val="000000"/>
        </w:rPr>
        <w:t>IV.</w:t>
      </w:r>
      <w:r w:rsidR="00FF11DC">
        <w:rPr>
          <w:rStyle w:val="Bodytext2Bold"/>
          <w:color w:val="000000"/>
        </w:rPr>
        <w:t xml:space="preserve">1 </w:t>
      </w:r>
      <w:r w:rsidR="00FF11DC">
        <w:rPr>
          <w:rStyle w:val="Bodytext2"/>
          <w:color w:val="000000"/>
        </w:rPr>
        <w:t>Dodavatel</w:t>
      </w:r>
      <w:proofErr w:type="gramEnd"/>
      <w:r w:rsidR="00FF11DC">
        <w:rPr>
          <w:rStyle w:val="Bodytext2"/>
          <w:color w:val="000000"/>
        </w:rPr>
        <w:t xml:space="preserve"> se zavazuje dodávat Odběrateli Zboží a poskytovat Služby na základě Objednávek Odběratele. Dodání Zboží a poskytnutí Služby je potvrzeno podpisem Dodacího listu oběma Smluvními stranami.</w:t>
      </w:r>
    </w:p>
    <w:p w:rsidR="00FF11DC" w:rsidRDefault="00DA562F" w:rsidP="00FF11DC">
      <w:pPr>
        <w:pStyle w:val="Bodytext20"/>
        <w:shd w:val="clear" w:color="auto" w:fill="auto"/>
        <w:spacing w:after="266" w:line="245" w:lineRule="exact"/>
        <w:ind w:left="140"/>
        <w:jc w:val="both"/>
      </w:pPr>
      <w:r>
        <w:rPr>
          <w:rStyle w:val="Bodytext2Bold"/>
          <w:color w:val="000000"/>
        </w:rPr>
        <w:t xml:space="preserve">      </w:t>
      </w:r>
      <w:proofErr w:type="gramStart"/>
      <w:r w:rsidR="00FF11DC">
        <w:rPr>
          <w:rStyle w:val="Bodytext2Bold"/>
          <w:color w:val="000000"/>
        </w:rPr>
        <w:t>IV.</w:t>
      </w:r>
      <w:r w:rsidR="00FF11DC">
        <w:rPr>
          <w:rStyle w:val="Bodytext2"/>
          <w:color w:val="000000"/>
        </w:rPr>
        <w:t>2 Dodavatel</w:t>
      </w:r>
      <w:proofErr w:type="gramEnd"/>
      <w:r w:rsidR="00FF11DC">
        <w:rPr>
          <w:rStyle w:val="Bodytext2"/>
          <w:color w:val="000000"/>
        </w:rPr>
        <w:t xml:space="preserve"> se zavazuje v pracovní dny vyřizovat Objednávky doručené z Místa plnění do 16,00 hodin každého pracovního dne. Objednávka doručená po této době, se pro účely této Smlouvy považuje za Objednávku doručenou až v následující pracovní den.</w:t>
      </w:r>
    </w:p>
    <w:p w:rsidR="00FF11DC" w:rsidRDefault="00DA562F" w:rsidP="00FF11DC">
      <w:pPr>
        <w:pStyle w:val="Bodytext20"/>
        <w:shd w:val="clear" w:color="auto" w:fill="auto"/>
        <w:spacing w:line="212" w:lineRule="exact"/>
        <w:ind w:left="140"/>
        <w:jc w:val="both"/>
      </w:pPr>
      <w:r>
        <w:rPr>
          <w:rStyle w:val="Bodytext2Bold"/>
          <w:color w:val="000000"/>
        </w:rPr>
        <w:t xml:space="preserve">      </w:t>
      </w:r>
      <w:proofErr w:type="gramStart"/>
      <w:r w:rsidR="00FF11DC">
        <w:rPr>
          <w:rStyle w:val="Bodytext2Bold"/>
          <w:color w:val="000000"/>
        </w:rPr>
        <w:t xml:space="preserve">IV.3 </w:t>
      </w:r>
      <w:r w:rsidR="00FF11DC">
        <w:rPr>
          <w:rStyle w:val="Bodytext2"/>
          <w:color w:val="000000"/>
        </w:rPr>
        <w:t>Dodavatel</w:t>
      </w:r>
      <w:proofErr w:type="gramEnd"/>
      <w:r w:rsidR="00FF11DC">
        <w:rPr>
          <w:rStyle w:val="Bodytext2"/>
          <w:color w:val="000000"/>
        </w:rPr>
        <w:t xml:space="preserve"> je povinen Zboží Odběrateli dodat a Služby poskytnout pravidelně každý čtvrtek.</w:t>
      </w:r>
    </w:p>
    <w:p w:rsidR="00FF11DC" w:rsidRDefault="00DA562F" w:rsidP="00FF11DC">
      <w:pPr>
        <w:pStyle w:val="Bodytext20"/>
        <w:shd w:val="clear" w:color="auto" w:fill="auto"/>
        <w:spacing w:after="240"/>
        <w:ind w:left="140"/>
        <w:jc w:val="both"/>
      </w:pPr>
      <w:r>
        <w:rPr>
          <w:rStyle w:val="Bodytext2"/>
          <w:color w:val="000000"/>
        </w:rPr>
        <w:t xml:space="preserve">      </w:t>
      </w:r>
      <w:r w:rsidR="00FF11DC">
        <w:rPr>
          <w:rStyle w:val="Bodytext2"/>
          <w:color w:val="000000"/>
        </w:rPr>
        <w:t>Ve výjimečných případech, kdy Odběratel elektronickou formou či faxem požádá o zajištění dodávky Zboží nebo Služeb v náhradním termínu, je Dodavatel povinen objednané Zboží dodat do jednoho pracovního dne ode dne doručení Objednávky.</w:t>
      </w:r>
    </w:p>
    <w:p w:rsidR="00FF11DC" w:rsidRDefault="00DA562F" w:rsidP="00FF11DC">
      <w:pPr>
        <w:pStyle w:val="Bodytext20"/>
        <w:shd w:val="clear" w:color="auto" w:fill="auto"/>
        <w:spacing w:after="240"/>
        <w:ind w:left="140" w:right="440"/>
      </w:pPr>
      <w:r>
        <w:rPr>
          <w:rStyle w:val="Bodytext2Bold"/>
          <w:color w:val="000000"/>
        </w:rPr>
        <w:t xml:space="preserve">      </w:t>
      </w:r>
      <w:proofErr w:type="gramStart"/>
      <w:r w:rsidR="00FF11DC">
        <w:rPr>
          <w:rStyle w:val="Bodytext2Bold"/>
          <w:color w:val="000000"/>
        </w:rPr>
        <w:t xml:space="preserve">IV.4 </w:t>
      </w:r>
      <w:r w:rsidR="00FF11DC">
        <w:rPr>
          <w:rStyle w:val="Bodytext2"/>
          <w:color w:val="000000"/>
        </w:rPr>
        <w:t>Dodavatel</w:t>
      </w:r>
      <w:proofErr w:type="gramEnd"/>
      <w:r w:rsidR="00FF11DC">
        <w:rPr>
          <w:rStyle w:val="Bodytext2"/>
          <w:color w:val="000000"/>
        </w:rPr>
        <w:t xml:space="preserve"> se zavazuje zajistit na vlastní náklady distribuci objednaného Zboží a roznos Zboží „ na stůl" v rámci budovy Odběratele v Místě plnění.</w:t>
      </w:r>
    </w:p>
    <w:p w:rsidR="00FF11DC" w:rsidRDefault="00DA562F" w:rsidP="00FF11DC">
      <w:pPr>
        <w:pStyle w:val="Bodytext20"/>
        <w:shd w:val="clear" w:color="auto" w:fill="auto"/>
        <w:spacing w:after="240"/>
        <w:ind w:left="140"/>
        <w:jc w:val="both"/>
      </w:pPr>
      <w:r>
        <w:rPr>
          <w:rStyle w:val="Bodytext2Bold"/>
          <w:color w:val="000000"/>
        </w:rPr>
        <w:t xml:space="preserve">      </w:t>
      </w:r>
      <w:proofErr w:type="gramStart"/>
      <w:r w:rsidR="00FF11DC">
        <w:rPr>
          <w:rStyle w:val="Bodytext2Bold"/>
          <w:color w:val="000000"/>
        </w:rPr>
        <w:t xml:space="preserve">IV.5 </w:t>
      </w:r>
      <w:r w:rsidR="00FF11DC">
        <w:rPr>
          <w:rStyle w:val="Bodytext2"/>
          <w:color w:val="000000"/>
        </w:rPr>
        <w:t>Dodavatel</w:t>
      </w:r>
      <w:proofErr w:type="gramEnd"/>
      <w:r w:rsidR="00FF11DC">
        <w:rPr>
          <w:rStyle w:val="Bodytext2"/>
          <w:color w:val="000000"/>
        </w:rPr>
        <w:t xml:space="preserve"> se zavazuje předat Odběrateli doklady vztahující se k dodanému Zboží, zejména takové, kterých je třeba k řádnému užívání Zboží.</w:t>
      </w:r>
    </w:p>
    <w:p w:rsidR="00FF11DC" w:rsidRDefault="00DA562F" w:rsidP="00FF11DC">
      <w:pPr>
        <w:pStyle w:val="Bodytext20"/>
        <w:shd w:val="clear" w:color="auto" w:fill="auto"/>
        <w:spacing w:after="502"/>
        <w:ind w:left="140"/>
        <w:jc w:val="both"/>
        <w:rPr>
          <w:rStyle w:val="Bodytext2"/>
          <w:color w:val="000000"/>
        </w:rPr>
      </w:pPr>
      <w:r>
        <w:rPr>
          <w:rStyle w:val="Bodytext2Bold"/>
          <w:color w:val="000000"/>
        </w:rPr>
        <w:t xml:space="preserve">       </w:t>
      </w:r>
      <w:proofErr w:type="gramStart"/>
      <w:r w:rsidR="00FF11DC">
        <w:rPr>
          <w:rStyle w:val="Bodytext2Bold"/>
          <w:color w:val="000000"/>
        </w:rPr>
        <w:t xml:space="preserve">IV.6 </w:t>
      </w:r>
      <w:r w:rsidR="00FF11DC">
        <w:rPr>
          <w:rStyle w:val="Bodytext2"/>
          <w:color w:val="000000"/>
        </w:rPr>
        <w:t>Dodavatel</w:t>
      </w:r>
      <w:proofErr w:type="gramEnd"/>
      <w:r w:rsidR="00FF11DC">
        <w:rPr>
          <w:rStyle w:val="Bodytext2"/>
          <w:color w:val="000000"/>
        </w:rPr>
        <w:t xml:space="preserve"> je povinen zaslat jednou za čtvrtletí Odběrateli souhrnný přehled v elektronickém formátu o realizovaných plněních, formou e-mail Kontaktní osobě Odběratele.</w:t>
      </w:r>
    </w:p>
    <w:p w:rsidR="00FF11DC" w:rsidRPr="00DA562F" w:rsidRDefault="00FF11DC" w:rsidP="00DA562F">
      <w:pPr>
        <w:pStyle w:val="Bodytext20"/>
        <w:numPr>
          <w:ilvl w:val="0"/>
          <w:numId w:val="9"/>
        </w:numPr>
        <w:shd w:val="clear" w:color="auto" w:fill="auto"/>
        <w:spacing w:after="502"/>
        <w:jc w:val="center"/>
        <w:rPr>
          <w:rStyle w:val="Bodytext2Bold"/>
          <w:b w:val="0"/>
          <w:bCs w:val="0"/>
          <w:sz w:val="22"/>
          <w:szCs w:val="22"/>
          <w:shd w:val="clear" w:color="auto" w:fill="auto"/>
        </w:rPr>
      </w:pPr>
      <w:r w:rsidRPr="00DA562F">
        <w:rPr>
          <w:rStyle w:val="Bodytext2Bold"/>
          <w:color w:val="000000"/>
          <w:sz w:val="22"/>
          <w:szCs w:val="22"/>
        </w:rPr>
        <w:lastRenderedPageBreak/>
        <w:t>POVINNOSTI ODBĚRATELE</w:t>
      </w:r>
    </w:p>
    <w:p w:rsidR="00DA562F" w:rsidRDefault="00DA562F" w:rsidP="00DA562F">
      <w:pPr>
        <w:pStyle w:val="Bodytext20"/>
        <w:shd w:val="clear" w:color="auto" w:fill="auto"/>
        <w:spacing w:after="248"/>
        <w:ind w:left="-360" w:firstLine="0"/>
        <w:jc w:val="both"/>
        <w:rPr>
          <w:rStyle w:val="Bodytext2"/>
          <w:color w:val="000000"/>
        </w:rPr>
      </w:pPr>
      <w:proofErr w:type="gramStart"/>
      <w:r w:rsidRPr="00DA562F">
        <w:rPr>
          <w:rStyle w:val="Bodytext2"/>
          <w:b/>
          <w:color w:val="000000"/>
        </w:rPr>
        <w:t>V.1.</w:t>
      </w:r>
      <w:proofErr w:type="gramEnd"/>
      <w:r>
        <w:rPr>
          <w:rStyle w:val="Bodytext2"/>
          <w:color w:val="000000"/>
        </w:rPr>
        <w:t xml:space="preserve"> </w:t>
      </w:r>
      <w:r w:rsidR="00FF11DC">
        <w:rPr>
          <w:rStyle w:val="Bodytext2"/>
          <w:color w:val="000000"/>
        </w:rPr>
        <w:t>Objednávka musí vždy obsahovat druh a přesnou specifikaci objednaného Zboží nebo Služby, množství, Místo plnění a termín dodání do Místa plnění Odběratele, pokud je odlišný od určeného termínu tj. čtvrtek. Pokud Objednávka neobsahuje uvedené náležitosti, Dodavatel prostřednictvím e- mailové zprávy upozorní Odběratele na nedostatky Objednávky a Odběratel je povinen zjištěné nedostatky neprodleně odstranit.</w:t>
      </w:r>
    </w:p>
    <w:p w:rsidR="00DA562F" w:rsidRDefault="00FF11DC" w:rsidP="00DA562F">
      <w:pPr>
        <w:pStyle w:val="Bodytext20"/>
        <w:shd w:val="clear" w:color="auto" w:fill="auto"/>
        <w:spacing w:after="248"/>
        <w:ind w:left="-360" w:firstLine="0"/>
        <w:jc w:val="both"/>
        <w:rPr>
          <w:color w:val="000000"/>
          <w:shd w:val="clear" w:color="auto" w:fill="FFFFFF"/>
        </w:rPr>
      </w:pPr>
      <w:proofErr w:type="gramStart"/>
      <w:r>
        <w:rPr>
          <w:rStyle w:val="Bodytext2Bold"/>
          <w:color w:val="000000"/>
        </w:rPr>
        <w:t xml:space="preserve">V.2 </w:t>
      </w:r>
      <w:r>
        <w:rPr>
          <w:rStyle w:val="Bodytext2"/>
          <w:color w:val="000000"/>
        </w:rPr>
        <w:t>Odběratel</w:t>
      </w:r>
      <w:proofErr w:type="gramEnd"/>
      <w:r>
        <w:rPr>
          <w:rStyle w:val="Bodytext2"/>
          <w:color w:val="000000"/>
        </w:rPr>
        <w:t xml:space="preserve"> se zavazuje zasílat Objednávky nejpozději do třech pracovních dnů před termínem distribuce Zboží.</w:t>
      </w:r>
    </w:p>
    <w:p w:rsidR="00DA562F" w:rsidRDefault="00DA562F" w:rsidP="00DA562F">
      <w:pPr>
        <w:pStyle w:val="Bodytext20"/>
        <w:shd w:val="clear" w:color="auto" w:fill="auto"/>
        <w:spacing w:after="248"/>
        <w:ind w:left="-360" w:firstLine="0"/>
        <w:jc w:val="both"/>
        <w:rPr>
          <w:color w:val="000000"/>
          <w:shd w:val="clear" w:color="auto" w:fill="FFFFFF"/>
        </w:rPr>
      </w:pPr>
      <w:proofErr w:type="gramStart"/>
      <w:r>
        <w:rPr>
          <w:rStyle w:val="Bodytext2Bold"/>
          <w:color w:val="000000"/>
        </w:rPr>
        <w:t>V.4</w:t>
      </w:r>
      <w:r w:rsidR="00FF11DC">
        <w:rPr>
          <w:rStyle w:val="Bodytext2Bold"/>
          <w:color w:val="000000"/>
        </w:rPr>
        <w:t xml:space="preserve"> </w:t>
      </w:r>
      <w:r w:rsidR="00FF11DC">
        <w:rPr>
          <w:rStyle w:val="Bodytext2"/>
          <w:color w:val="000000"/>
        </w:rPr>
        <w:t>Odběratel</w:t>
      </w:r>
      <w:proofErr w:type="gramEnd"/>
      <w:r w:rsidR="00FF11DC">
        <w:rPr>
          <w:rStyle w:val="Bodytext2"/>
          <w:color w:val="000000"/>
        </w:rPr>
        <w:t xml:space="preserve"> se zavazuje za převzaté a jím objednané Zboží a Služby zaplatit Kupní cenu, v souladu s touto Smlouvou.</w:t>
      </w:r>
    </w:p>
    <w:p w:rsidR="00FF11DC" w:rsidRPr="00DA562F" w:rsidRDefault="00DA562F" w:rsidP="00DA562F">
      <w:pPr>
        <w:pStyle w:val="Bodytext20"/>
        <w:shd w:val="clear" w:color="auto" w:fill="auto"/>
        <w:spacing w:after="248"/>
        <w:ind w:left="-360" w:firstLine="0"/>
        <w:jc w:val="both"/>
        <w:rPr>
          <w:color w:val="000000"/>
          <w:shd w:val="clear" w:color="auto" w:fill="FFFFFF"/>
        </w:rPr>
      </w:pPr>
      <w:proofErr w:type="gramStart"/>
      <w:r>
        <w:rPr>
          <w:rStyle w:val="Bodytext2Bold"/>
          <w:color w:val="000000"/>
        </w:rPr>
        <w:t>V.5.</w:t>
      </w:r>
      <w:proofErr w:type="gramEnd"/>
      <w:r>
        <w:rPr>
          <w:rStyle w:val="Bodytext2Bold"/>
          <w:color w:val="000000"/>
        </w:rPr>
        <w:t xml:space="preserve"> </w:t>
      </w:r>
      <w:r w:rsidR="00FF11DC">
        <w:t>Při zajištění odvozu obalů od tonerových kazet z Míst plnění je Odběratel povinen dodržovat následující zásady:</w:t>
      </w:r>
    </w:p>
    <w:p w:rsidR="00DA562F" w:rsidRDefault="00FF11DC" w:rsidP="00DA562F">
      <w:pPr>
        <w:pStyle w:val="Bodytext20"/>
        <w:shd w:val="clear" w:color="auto" w:fill="auto"/>
        <w:spacing w:after="502"/>
        <w:ind w:firstLine="0"/>
        <w:jc w:val="both"/>
      </w:pPr>
      <w:r>
        <w:t>a) tříděné obaly budou umístěny v použitém originálním balení, rozumí se tím v balení, v němž bylo</w:t>
      </w:r>
      <w:r w:rsidR="00DA562F">
        <w:t xml:space="preserve"> dodáno.</w:t>
      </w:r>
    </w:p>
    <w:p w:rsidR="0046312E" w:rsidRDefault="0046312E" w:rsidP="00DA562F">
      <w:pPr>
        <w:pStyle w:val="Bodytext20"/>
        <w:shd w:val="clear" w:color="auto" w:fill="auto"/>
        <w:spacing w:after="502"/>
        <w:ind w:firstLine="0"/>
        <w:jc w:val="both"/>
      </w:pPr>
      <w:r>
        <w:rPr>
          <w:rStyle w:val="Bodytext2"/>
          <w:color w:val="000000"/>
        </w:rPr>
        <w:t>Tříděnými obaly se rozumí např. soubor použitých druhově podobných tonerových kazet nehledě na jejich typové označení. Nepředpokládá se tedy, že například součástí tříděných plastových obalů bude odpadový papír apod.</w:t>
      </w:r>
    </w:p>
    <w:p w:rsidR="0046312E" w:rsidRDefault="0046312E" w:rsidP="0046312E">
      <w:pPr>
        <w:pStyle w:val="Bodytext21"/>
        <w:shd w:val="clear" w:color="auto" w:fill="auto"/>
        <w:spacing w:before="0"/>
        <w:ind w:firstLine="0"/>
      </w:pPr>
      <w:r>
        <w:rPr>
          <w:rStyle w:val="Bodytext2"/>
          <w:color w:val="000000"/>
        </w:rPr>
        <w:t>b/ netříděné obaly budou umístěny shodně jako tříděné obaly nebo v PE pytlích.</w:t>
      </w:r>
    </w:p>
    <w:p w:rsidR="0046312E" w:rsidRDefault="0046312E" w:rsidP="0046312E">
      <w:pPr>
        <w:pStyle w:val="Bodytext21"/>
        <w:shd w:val="clear" w:color="auto" w:fill="auto"/>
        <w:spacing w:before="0" w:after="243"/>
        <w:ind w:firstLine="0"/>
      </w:pPr>
      <w:r>
        <w:rPr>
          <w:rStyle w:val="Bodytext2"/>
          <w:color w:val="000000"/>
        </w:rPr>
        <w:t xml:space="preserve">Netříděnými obaly se rozumí </w:t>
      </w:r>
      <w:proofErr w:type="spellStart"/>
      <w:proofErr w:type="gramStart"/>
      <w:r>
        <w:rPr>
          <w:rStyle w:val="Bodytext2"/>
          <w:color w:val="000000"/>
        </w:rPr>
        <w:t>např.soubor</w:t>
      </w:r>
      <w:proofErr w:type="spellEnd"/>
      <w:proofErr w:type="gramEnd"/>
      <w:r>
        <w:rPr>
          <w:rStyle w:val="Bodytext2"/>
          <w:color w:val="000000"/>
        </w:rPr>
        <w:t xml:space="preserve"> použitých pásek do tiskáren, zásobníků pro kopírovací stroje, atd., které jsou uloženy bez evidence a druhového rozlišení v přepravním obalu.</w:t>
      </w:r>
    </w:p>
    <w:p w:rsidR="0046312E" w:rsidRPr="00DA562F" w:rsidRDefault="0046312E" w:rsidP="00DA562F">
      <w:pPr>
        <w:pStyle w:val="Heading10"/>
        <w:keepNext/>
        <w:keepLines/>
        <w:numPr>
          <w:ilvl w:val="0"/>
          <w:numId w:val="9"/>
        </w:numPr>
        <w:shd w:val="clear" w:color="auto" w:fill="auto"/>
        <w:spacing w:before="0" w:after="234"/>
        <w:ind w:right="60"/>
        <w:rPr>
          <w:sz w:val="22"/>
          <w:szCs w:val="22"/>
        </w:rPr>
      </w:pPr>
      <w:r w:rsidRPr="00DA562F">
        <w:rPr>
          <w:rStyle w:val="Heading1"/>
          <w:b/>
          <w:bCs/>
          <w:color w:val="000000"/>
          <w:sz w:val="22"/>
          <w:szCs w:val="22"/>
        </w:rPr>
        <w:t>KUPNÍ CENA</w:t>
      </w:r>
    </w:p>
    <w:p w:rsidR="0046312E" w:rsidRDefault="0046312E" w:rsidP="0046312E">
      <w:pPr>
        <w:pStyle w:val="Bodytext21"/>
        <w:shd w:val="clear" w:color="auto" w:fill="auto"/>
        <w:spacing w:before="0" w:after="246" w:line="240" w:lineRule="exact"/>
        <w:ind w:firstLine="0"/>
        <w:jc w:val="left"/>
      </w:pPr>
      <w:r>
        <w:rPr>
          <w:rStyle w:val="Bodytext2Bold"/>
          <w:color w:val="000000"/>
        </w:rPr>
        <w:t xml:space="preserve">VI. 1 </w:t>
      </w:r>
      <w:r>
        <w:rPr>
          <w:rStyle w:val="Bodytext2"/>
          <w:color w:val="000000"/>
        </w:rPr>
        <w:t>Kupní cena za Zboží uvedené v článku II. v odstavci (a) pod písmeny A/ až M/ této Smlouvy je uvedena pro každou jednotlivou položku na základě dohody obou Smluvních stran v Souhrnném daňovém dokladu Dodavatele.</w:t>
      </w:r>
    </w:p>
    <w:p w:rsidR="0046312E" w:rsidRDefault="0046312E" w:rsidP="0046312E">
      <w:pPr>
        <w:pStyle w:val="Bodytext21"/>
        <w:shd w:val="clear" w:color="auto" w:fill="auto"/>
        <w:spacing w:before="0" w:after="234" w:line="232" w:lineRule="exact"/>
        <w:ind w:firstLine="0"/>
      </w:pPr>
      <w:proofErr w:type="gramStart"/>
      <w:r>
        <w:rPr>
          <w:rStyle w:val="Bodytext2Bold"/>
          <w:color w:val="000000"/>
        </w:rPr>
        <w:t>VI.</w:t>
      </w:r>
      <w:r>
        <w:rPr>
          <w:rStyle w:val="Bodytext2"/>
          <w:color w:val="000000"/>
        </w:rPr>
        <w:t>2 Odběratel</w:t>
      </w:r>
      <w:proofErr w:type="gramEnd"/>
      <w:r>
        <w:rPr>
          <w:rStyle w:val="Bodytext2"/>
          <w:color w:val="000000"/>
        </w:rPr>
        <w:t xml:space="preserve"> není plátcem DPH, dle platných předpisů.</w:t>
      </w:r>
    </w:p>
    <w:p w:rsidR="0046312E" w:rsidRDefault="0046312E" w:rsidP="0046312E">
      <w:pPr>
        <w:pStyle w:val="Bodytext21"/>
        <w:shd w:val="clear" w:color="auto" w:fill="auto"/>
        <w:spacing w:before="0" w:after="236" w:line="240" w:lineRule="exact"/>
        <w:ind w:firstLine="0"/>
      </w:pPr>
      <w:proofErr w:type="gramStart"/>
      <w:r>
        <w:rPr>
          <w:rStyle w:val="Bodytext2Bold"/>
          <w:color w:val="000000"/>
        </w:rPr>
        <w:t xml:space="preserve">VI.3 </w:t>
      </w:r>
      <w:r>
        <w:rPr>
          <w:rStyle w:val="Bodytext2"/>
          <w:color w:val="000000"/>
        </w:rPr>
        <w:t>Kupní</w:t>
      </w:r>
      <w:proofErr w:type="gramEnd"/>
      <w:r>
        <w:rPr>
          <w:rStyle w:val="Bodytext2"/>
          <w:color w:val="000000"/>
        </w:rPr>
        <w:t xml:space="preserve"> cena za Službu uvedenou v článku II. V odstavci (b) pod písmenem E/ této Smlouvy je uvedena v Příloze </w:t>
      </w:r>
      <w:r>
        <w:rPr>
          <w:rStyle w:val="Bodytext2Italic"/>
          <w:color w:val="000000"/>
        </w:rPr>
        <w:t>1</w:t>
      </w:r>
      <w:r>
        <w:rPr>
          <w:rStyle w:val="Bodytext2DilleniaUPC"/>
          <w:color w:val="000000"/>
        </w:rPr>
        <w:t>.</w:t>
      </w:r>
      <w:r>
        <w:rPr>
          <w:rStyle w:val="Bodytext2Italic"/>
          <w:color w:val="000000"/>
        </w:rPr>
        <w:t>2</w:t>
      </w:r>
      <w:r>
        <w:rPr>
          <w:rStyle w:val="Bodytext2DilleniaUPC"/>
          <w:color w:val="000000"/>
        </w:rPr>
        <w:t>.</w:t>
      </w:r>
      <w:r>
        <w:rPr>
          <w:rStyle w:val="Bodytext2"/>
          <w:color w:val="000000"/>
        </w:rPr>
        <w:t xml:space="preserve"> Dodavatel je povinen předat Odběrateli potvrzení o provedení skartace materiálu Odběratele.</w:t>
      </w:r>
    </w:p>
    <w:p w:rsidR="0046312E" w:rsidRDefault="00DA562F" w:rsidP="00DA562F">
      <w:pPr>
        <w:pStyle w:val="Bodytext21"/>
        <w:shd w:val="clear" w:color="auto" w:fill="auto"/>
        <w:tabs>
          <w:tab w:val="left" w:pos="498"/>
        </w:tabs>
        <w:spacing w:before="0" w:after="250" w:line="245" w:lineRule="exact"/>
        <w:ind w:firstLine="0"/>
      </w:pPr>
      <w:proofErr w:type="gramStart"/>
      <w:r>
        <w:rPr>
          <w:rStyle w:val="Bodytext2Bold"/>
          <w:color w:val="000000"/>
        </w:rPr>
        <w:t>VI.</w:t>
      </w:r>
      <w:r w:rsidR="0046312E">
        <w:rPr>
          <w:rStyle w:val="Bodytext2Bold"/>
          <w:color w:val="000000"/>
        </w:rPr>
        <w:t xml:space="preserve">4 </w:t>
      </w:r>
      <w:r w:rsidR="0046312E">
        <w:rPr>
          <w:rStyle w:val="Bodytext2"/>
          <w:color w:val="000000"/>
        </w:rPr>
        <w:t>V Kupní</w:t>
      </w:r>
      <w:proofErr w:type="gramEnd"/>
      <w:r w:rsidR="0046312E">
        <w:rPr>
          <w:rStyle w:val="Bodytext2"/>
          <w:color w:val="000000"/>
        </w:rPr>
        <w:t xml:space="preserve"> ceně jsou zahrnuty veškeré náklady , které vznikají Dodavateli v souvislosti se zajištěním a dodáním Zboží Odběrateli do Místa plnění dle této Smlouvy.</w:t>
      </w:r>
    </w:p>
    <w:p w:rsidR="0046312E" w:rsidRPr="00DA562F" w:rsidRDefault="0046312E" w:rsidP="00DA562F">
      <w:pPr>
        <w:pStyle w:val="Heading10"/>
        <w:keepNext/>
        <w:keepLines/>
        <w:numPr>
          <w:ilvl w:val="0"/>
          <w:numId w:val="9"/>
        </w:numPr>
        <w:shd w:val="clear" w:color="auto" w:fill="auto"/>
        <w:spacing w:before="0" w:after="234"/>
        <w:ind w:right="60"/>
        <w:rPr>
          <w:sz w:val="22"/>
          <w:szCs w:val="22"/>
        </w:rPr>
      </w:pPr>
      <w:r w:rsidRPr="00DA562F">
        <w:rPr>
          <w:rStyle w:val="Heading1"/>
          <w:b/>
          <w:bCs/>
          <w:color w:val="000000"/>
          <w:sz w:val="22"/>
          <w:szCs w:val="22"/>
        </w:rPr>
        <w:t>PLATEBNÍ PODMÍNKY</w:t>
      </w:r>
    </w:p>
    <w:p w:rsidR="0046312E" w:rsidRDefault="00DA562F" w:rsidP="00DA562F">
      <w:pPr>
        <w:pStyle w:val="Bodytext21"/>
        <w:shd w:val="clear" w:color="auto" w:fill="auto"/>
        <w:tabs>
          <w:tab w:val="left" w:pos="545"/>
        </w:tabs>
        <w:spacing w:before="0" w:after="244" w:line="240" w:lineRule="exact"/>
        <w:ind w:firstLine="0"/>
      </w:pPr>
      <w:proofErr w:type="gramStart"/>
      <w:r>
        <w:rPr>
          <w:rStyle w:val="Bodytext2Bold"/>
          <w:color w:val="000000"/>
        </w:rPr>
        <w:t>VII.</w:t>
      </w:r>
      <w:r w:rsidR="0046312E">
        <w:rPr>
          <w:rStyle w:val="Bodytext2Bold"/>
          <w:color w:val="000000"/>
        </w:rPr>
        <w:t xml:space="preserve">1 </w:t>
      </w:r>
      <w:r w:rsidR="0046312E">
        <w:rPr>
          <w:rStyle w:val="Bodytext2"/>
          <w:color w:val="000000"/>
        </w:rPr>
        <w:t>Odběratel</w:t>
      </w:r>
      <w:proofErr w:type="gramEnd"/>
      <w:r w:rsidR="0046312E">
        <w:rPr>
          <w:rStyle w:val="Bodytext2"/>
          <w:color w:val="000000"/>
        </w:rPr>
        <w:t xml:space="preserve"> se zavazuje zaplatit Kupní cenu za Zboží a Služby Dodavateli na základě Souhrnného daňového dokladu, který Dodavatel vydá. Souhrnný daňový doklad bude vystaven v členění dle jednotlivých Míst plnění, dodaných položek Zboží a jednotlivých poskytnutých Služeb, pokud se Smluvní strany nedohodnou jinak.</w:t>
      </w:r>
    </w:p>
    <w:p w:rsidR="0046312E" w:rsidRDefault="0046312E" w:rsidP="0046312E">
      <w:pPr>
        <w:pStyle w:val="Bodytext21"/>
        <w:shd w:val="clear" w:color="auto" w:fill="auto"/>
        <w:spacing w:before="0" w:after="236"/>
        <w:ind w:firstLine="0"/>
      </w:pPr>
      <w:proofErr w:type="gramStart"/>
      <w:r>
        <w:rPr>
          <w:rStyle w:val="Bodytext2Bold"/>
          <w:color w:val="000000"/>
        </w:rPr>
        <w:t xml:space="preserve">VII.2 </w:t>
      </w:r>
      <w:r>
        <w:rPr>
          <w:rStyle w:val="Bodytext2"/>
          <w:color w:val="000000"/>
        </w:rPr>
        <w:t>Dodavatel</w:t>
      </w:r>
      <w:proofErr w:type="gramEnd"/>
      <w:r>
        <w:rPr>
          <w:rStyle w:val="Bodytext2"/>
          <w:color w:val="000000"/>
        </w:rPr>
        <w:t xml:space="preserve"> vydá Souhrnný daňový doklad nejdříve v první den kalendářního měsíce následujícího po měsíci, za který je tímto daňovým dokladem účtováno uskutečnitelné zdanitelné plnění za Dodavatelem dodané Zboží a za Dodavatelem poskytnuté Služby. Pro účely této Smlouvy se za den uskutečnitelného zdanitelného plnění považuje poslední den příslušného kalendářního měsíce, v němž </w:t>
      </w:r>
      <w:r>
        <w:rPr>
          <w:rStyle w:val="Bodytext2"/>
          <w:color w:val="000000"/>
        </w:rPr>
        <w:lastRenderedPageBreak/>
        <w:t>probíhala vzájemná obchodní spolupráce a v souladu s touto Smlouvou.</w:t>
      </w:r>
    </w:p>
    <w:p w:rsidR="0046312E" w:rsidRDefault="0046312E" w:rsidP="0046312E">
      <w:pPr>
        <w:pStyle w:val="Bodytext21"/>
        <w:shd w:val="clear" w:color="auto" w:fill="auto"/>
        <w:spacing w:before="0" w:after="236" w:line="240" w:lineRule="exact"/>
        <w:ind w:firstLine="0"/>
      </w:pPr>
      <w:proofErr w:type="gramStart"/>
      <w:r>
        <w:rPr>
          <w:rStyle w:val="Bodytext2Bold"/>
          <w:color w:val="000000"/>
        </w:rPr>
        <w:t xml:space="preserve">VII.3 </w:t>
      </w:r>
      <w:r>
        <w:rPr>
          <w:rStyle w:val="Bodytext2"/>
          <w:color w:val="000000"/>
        </w:rPr>
        <w:t>Nedílnou</w:t>
      </w:r>
      <w:proofErr w:type="gramEnd"/>
      <w:r>
        <w:rPr>
          <w:rStyle w:val="Bodytext2"/>
          <w:color w:val="000000"/>
        </w:rPr>
        <w:t xml:space="preserve"> součástí Souhrnného daňového dokladu Dodavatele budou oběma Smluvními stranami potvrzené Dodací listy z jednotlivých Míst plnění.</w:t>
      </w:r>
    </w:p>
    <w:p w:rsidR="0046312E" w:rsidRDefault="0046312E" w:rsidP="0046312E">
      <w:pPr>
        <w:pStyle w:val="Bodytext21"/>
        <w:shd w:val="clear" w:color="auto" w:fill="auto"/>
        <w:spacing w:before="0" w:after="244" w:line="245" w:lineRule="exact"/>
        <w:ind w:firstLine="0"/>
      </w:pPr>
      <w:proofErr w:type="gramStart"/>
      <w:r>
        <w:rPr>
          <w:rStyle w:val="Bodytext2Bold"/>
          <w:color w:val="000000"/>
        </w:rPr>
        <w:t xml:space="preserve">VII.4 </w:t>
      </w:r>
      <w:r>
        <w:rPr>
          <w:rStyle w:val="Bodytext2"/>
          <w:color w:val="000000"/>
        </w:rPr>
        <w:t>Lhůta</w:t>
      </w:r>
      <w:proofErr w:type="gramEnd"/>
      <w:r>
        <w:rPr>
          <w:rStyle w:val="Bodytext2"/>
          <w:color w:val="000000"/>
        </w:rPr>
        <w:t xml:space="preserve"> splatnosti Kupní ceny na základě Souhrnného daňového dokladu Dodavatele je 14 kalendářních dnů ode dne vystavení tohoto daňového dokladu pro Odběratele.</w:t>
      </w:r>
    </w:p>
    <w:p w:rsidR="0046312E" w:rsidRDefault="0046312E" w:rsidP="0046312E">
      <w:pPr>
        <w:pStyle w:val="Bodytext21"/>
        <w:shd w:val="clear" w:color="auto" w:fill="auto"/>
        <w:spacing w:before="0" w:after="240" w:line="240" w:lineRule="exact"/>
        <w:ind w:left="240"/>
        <w:jc w:val="left"/>
      </w:pPr>
      <w:proofErr w:type="gramStart"/>
      <w:r>
        <w:rPr>
          <w:rStyle w:val="Bodytext2Bold"/>
          <w:color w:val="000000"/>
        </w:rPr>
        <w:t xml:space="preserve">VII.5 </w:t>
      </w:r>
      <w:r>
        <w:rPr>
          <w:rStyle w:val="Bodytext2"/>
          <w:color w:val="000000"/>
        </w:rPr>
        <w:t>Zaplacením</w:t>
      </w:r>
      <w:proofErr w:type="gramEnd"/>
      <w:r>
        <w:rPr>
          <w:rStyle w:val="Bodytext2"/>
          <w:color w:val="000000"/>
        </w:rPr>
        <w:t xml:space="preserve"> Kupní ceny dle této Smlouvy Odběratelem se rozumí připsání finanční částky uvedené na Souhrnném daňovém dokladu Dodavatele, na bankovní účet Dodavatele.</w:t>
      </w:r>
    </w:p>
    <w:p w:rsidR="0046312E" w:rsidRDefault="0046312E" w:rsidP="0046312E">
      <w:pPr>
        <w:pStyle w:val="Bodytext21"/>
        <w:shd w:val="clear" w:color="auto" w:fill="auto"/>
        <w:spacing w:before="0" w:line="240" w:lineRule="exact"/>
        <w:ind w:left="240"/>
        <w:jc w:val="left"/>
      </w:pPr>
      <w:proofErr w:type="gramStart"/>
      <w:r>
        <w:rPr>
          <w:rStyle w:val="Bodytext2Bold"/>
          <w:color w:val="000000"/>
        </w:rPr>
        <w:t xml:space="preserve">VII.6 </w:t>
      </w:r>
      <w:r>
        <w:rPr>
          <w:rStyle w:val="Bodytext2"/>
          <w:color w:val="000000"/>
        </w:rPr>
        <w:t>Za</w:t>
      </w:r>
      <w:proofErr w:type="gramEnd"/>
      <w:r>
        <w:rPr>
          <w:rStyle w:val="Bodytext2"/>
          <w:color w:val="000000"/>
        </w:rPr>
        <w:t xml:space="preserve"> podstatné porušení Smlouvy se považuje stav, kdy Odběratel Kupní cenu neuhradí ani v 5ti denní lhůtě ode dne doručení písemné výzvy Dodavatele k úhradě Kupní ceny.</w:t>
      </w:r>
    </w:p>
    <w:p w:rsidR="0046312E" w:rsidRDefault="0046312E" w:rsidP="0046312E">
      <w:pPr>
        <w:pStyle w:val="Bodytext21"/>
        <w:shd w:val="clear" w:color="auto" w:fill="auto"/>
        <w:spacing w:before="0" w:after="244" w:line="240" w:lineRule="exact"/>
        <w:ind w:left="240" w:firstLine="0"/>
      </w:pPr>
      <w:r>
        <w:rPr>
          <w:rStyle w:val="Bodytext2"/>
          <w:color w:val="000000"/>
        </w:rPr>
        <w:t>Dodavatel je oprávněn zaslat výzvu k úhradě Kupní ceny Odběrateli po uplynutí termínu splatnosti uvedeného na příslušného Souhrnného daňového dokladu Dodavatele.</w:t>
      </w:r>
    </w:p>
    <w:p w:rsidR="00FF11DC" w:rsidRDefault="0046312E" w:rsidP="00FF11DC">
      <w:pPr>
        <w:pStyle w:val="Bodytext20"/>
        <w:shd w:val="clear" w:color="auto" w:fill="auto"/>
        <w:spacing w:after="502"/>
        <w:ind w:firstLine="0"/>
        <w:jc w:val="both"/>
      </w:pPr>
      <w:proofErr w:type="gramStart"/>
      <w:r w:rsidRPr="00DA562F">
        <w:rPr>
          <w:b/>
        </w:rPr>
        <w:t>VII.7</w:t>
      </w:r>
      <w:r>
        <w:t xml:space="preserve"> Za</w:t>
      </w:r>
      <w:proofErr w:type="gramEnd"/>
      <w:r>
        <w:t xml:space="preserve"> podstatné porušení Smlouvy Dodavatelem se považuje stav, kdy Dodavatel uvedl na svém </w:t>
      </w:r>
      <w:proofErr w:type="spellStart"/>
      <w:r>
        <w:t>Souhrném</w:t>
      </w:r>
      <w:proofErr w:type="spellEnd"/>
      <w:r>
        <w:t xml:space="preserve"> daňovém dokladu položky Zboží, které nedodal, řádně a včas nebo jejichž Kupní cen neodpovídá podmínkám této Smlouvy.</w:t>
      </w:r>
    </w:p>
    <w:p w:rsidR="0046312E" w:rsidRPr="00DA562F" w:rsidRDefault="0046312E" w:rsidP="00DA562F">
      <w:pPr>
        <w:pStyle w:val="Heading10"/>
        <w:keepNext/>
        <w:keepLines/>
        <w:numPr>
          <w:ilvl w:val="0"/>
          <w:numId w:val="9"/>
        </w:numPr>
        <w:shd w:val="clear" w:color="auto" w:fill="auto"/>
        <w:spacing w:before="0" w:after="214"/>
        <w:ind w:right="60"/>
        <w:rPr>
          <w:sz w:val="22"/>
          <w:szCs w:val="22"/>
        </w:rPr>
      </w:pPr>
      <w:r w:rsidRPr="00DA562F">
        <w:rPr>
          <w:rStyle w:val="Heading1"/>
          <w:b/>
          <w:bCs/>
          <w:color w:val="000000"/>
          <w:sz w:val="22"/>
          <w:szCs w:val="22"/>
        </w:rPr>
        <w:t>ZÁRUKA</w:t>
      </w:r>
    </w:p>
    <w:p w:rsidR="00DA562F" w:rsidRDefault="00DA562F" w:rsidP="00DA562F">
      <w:pPr>
        <w:pStyle w:val="Bodytext20"/>
        <w:shd w:val="clear" w:color="auto" w:fill="auto"/>
        <w:spacing w:after="244"/>
      </w:pPr>
      <w:proofErr w:type="gramStart"/>
      <w:r>
        <w:rPr>
          <w:rStyle w:val="Bodytext2Bold"/>
          <w:color w:val="000000"/>
        </w:rPr>
        <w:t>VIII.</w:t>
      </w:r>
      <w:r w:rsidR="0046312E">
        <w:rPr>
          <w:rStyle w:val="Bodytext2Bold"/>
          <w:color w:val="000000"/>
        </w:rPr>
        <w:t xml:space="preserve">1 </w:t>
      </w:r>
      <w:r w:rsidR="0046312E">
        <w:rPr>
          <w:rStyle w:val="Bodytext2"/>
          <w:color w:val="000000"/>
        </w:rPr>
        <w:t>Dodavatel</w:t>
      </w:r>
      <w:proofErr w:type="gramEnd"/>
      <w:r w:rsidR="0046312E">
        <w:rPr>
          <w:rStyle w:val="Bodytext2"/>
          <w:color w:val="000000"/>
        </w:rPr>
        <w:t xml:space="preserve"> je povinen dodat objednané Zboží a poskytovat Služby v provedení a kvalitě odpovídající první třídě jakosti.</w:t>
      </w:r>
    </w:p>
    <w:p w:rsidR="00DA562F" w:rsidRDefault="00DA562F" w:rsidP="00DA562F">
      <w:pPr>
        <w:pStyle w:val="Bodytext20"/>
        <w:shd w:val="clear" w:color="auto" w:fill="auto"/>
        <w:spacing w:after="244"/>
      </w:pPr>
      <w:r w:rsidRPr="00DA562F">
        <w:rPr>
          <w:b/>
        </w:rPr>
        <w:t>VIII.</w:t>
      </w:r>
      <w:r>
        <w:t xml:space="preserve"> </w:t>
      </w:r>
      <w:r w:rsidR="0046312E">
        <w:rPr>
          <w:rStyle w:val="Bodytext2Bold"/>
          <w:color w:val="000000"/>
        </w:rPr>
        <w:t xml:space="preserve">2 </w:t>
      </w:r>
      <w:r w:rsidR="0046312E">
        <w:rPr>
          <w:rStyle w:val="Bodytext2"/>
          <w:color w:val="000000"/>
        </w:rPr>
        <w:t>Dodavatel poskytuje na Zboží záruku v souladu se zněním Obchodního zákoníku ode dne podpisu Dodacího listu oběma Smluvními stranami, při dodržení skladovacích a manipulačních podmínek uvedených pro daný druh Zboží platnými předpisy, na které je Dodavatel povinen Odběratele předem upozornit. V případě, že záruční lhůta na Zboží je od prvotního Dodavatele prodloužena nad rámec zákonem stanovené lhůty pro trvání podmínek záruky, poskytne tuto výhodu Dodavatel Odběrateli v nezměněné podobě.</w:t>
      </w:r>
    </w:p>
    <w:p w:rsidR="0046312E" w:rsidRDefault="00DA562F" w:rsidP="00E86684">
      <w:pPr>
        <w:pStyle w:val="Bodytext20"/>
        <w:shd w:val="clear" w:color="auto" w:fill="auto"/>
        <w:spacing w:after="244"/>
        <w:rPr>
          <w:rStyle w:val="Bodytext2"/>
          <w:color w:val="000000"/>
        </w:rPr>
      </w:pPr>
      <w:proofErr w:type="gramStart"/>
      <w:r w:rsidRPr="00DA562F">
        <w:rPr>
          <w:b/>
        </w:rPr>
        <w:t>VIII.</w:t>
      </w:r>
      <w:r w:rsidR="0046312E">
        <w:rPr>
          <w:rStyle w:val="Bodytext2Bold"/>
          <w:color w:val="000000"/>
        </w:rPr>
        <w:t xml:space="preserve">3 </w:t>
      </w:r>
      <w:r w:rsidR="0046312E">
        <w:rPr>
          <w:rStyle w:val="Bodytext2"/>
          <w:color w:val="000000"/>
        </w:rPr>
        <w:t>Dodavatel</w:t>
      </w:r>
      <w:proofErr w:type="gramEnd"/>
      <w:r w:rsidR="0046312E">
        <w:rPr>
          <w:rStyle w:val="Bodytext2"/>
          <w:color w:val="000000"/>
        </w:rPr>
        <w:t xml:space="preserve"> poskytne na tonery MHA záruku za předpokladu, že Odběratel dodrží zásady pro manipulaci a používání renovované kazety dle Přílohy č. 1.</w:t>
      </w:r>
    </w:p>
    <w:p w:rsidR="00E86684" w:rsidRDefault="00E86684" w:rsidP="00E86684">
      <w:pPr>
        <w:pStyle w:val="Bodytext20"/>
        <w:shd w:val="clear" w:color="auto" w:fill="auto"/>
        <w:spacing w:after="244"/>
      </w:pPr>
    </w:p>
    <w:p w:rsidR="0046312E" w:rsidRPr="00E86684" w:rsidRDefault="0046312E" w:rsidP="00E86684">
      <w:pPr>
        <w:pStyle w:val="Heading10"/>
        <w:keepNext/>
        <w:keepLines/>
        <w:numPr>
          <w:ilvl w:val="0"/>
          <w:numId w:val="9"/>
        </w:numPr>
        <w:shd w:val="clear" w:color="auto" w:fill="auto"/>
        <w:spacing w:before="0" w:after="218"/>
        <w:ind w:right="60"/>
        <w:rPr>
          <w:sz w:val="22"/>
          <w:szCs w:val="22"/>
        </w:rPr>
      </w:pPr>
      <w:r w:rsidRPr="00E86684">
        <w:rPr>
          <w:rStyle w:val="Heading1"/>
          <w:b/>
          <w:bCs/>
          <w:color w:val="000000"/>
          <w:sz w:val="22"/>
          <w:szCs w:val="22"/>
        </w:rPr>
        <w:t>SANKČNÍ UJEDNÁNÍ</w:t>
      </w:r>
    </w:p>
    <w:p w:rsidR="0046312E" w:rsidRDefault="00E86684" w:rsidP="00E86684">
      <w:pPr>
        <w:pStyle w:val="Bodytext20"/>
        <w:shd w:val="clear" w:color="auto" w:fill="auto"/>
        <w:spacing w:after="240"/>
        <w:ind w:firstLine="0"/>
        <w:jc w:val="both"/>
      </w:pPr>
      <w:proofErr w:type="gramStart"/>
      <w:r>
        <w:rPr>
          <w:rStyle w:val="Bodytext2Bold"/>
          <w:color w:val="000000"/>
        </w:rPr>
        <w:t>IX.1</w:t>
      </w:r>
      <w:r w:rsidR="0046312E">
        <w:rPr>
          <w:rStyle w:val="Bodytext2Bold"/>
          <w:color w:val="000000"/>
        </w:rPr>
        <w:t xml:space="preserve"> </w:t>
      </w:r>
      <w:r w:rsidR="0046312E">
        <w:rPr>
          <w:rStyle w:val="Bodytext2"/>
          <w:color w:val="000000"/>
        </w:rPr>
        <w:t>V případě</w:t>
      </w:r>
      <w:proofErr w:type="gramEnd"/>
      <w:r w:rsidR="0046312E">
        <w:rPr>
          <w:rStyle w:val="Bodytext2"/>
          <w:color w:val="000000"/>
        </w:rPr>
        <w:t xml:space="preserve"> prodlení Dodavatele s dodáním Zboží je Dodavatel povinen uhradit Odběrateli smluvní pokutu ve výši 0,05 % z hodnoty Zboží či Služeb nedodaného včas a řádně, a to za každý započatý den prodlení. Tímto není dotčeno právo Odběratele na náhradu škody v plné výši. Za podstatné porušení této Smlouvy se bude považovat opakované prodlení Dodavatele s dodáním Zboží.</w:t>
      </w:r>
    </w:p>
    <w:p w:rsidR="0046312E" w:rsidRDefault="00E86684" w:rsidP="00E86684">
      <w:pPr>
        <w:pStyle w:val="Bodytext20"/>
        <w:shd w:val="clear" w:color="auto" w:fill="auto"/>
        <w:spacing w:after="522"/>
        <w:ind w:firstLine="0"/>
        <w:jc w:val="both"/>
      </w:pPr>
      <w:proofErr w:type="gramStart"/>
      <w:r w:rsidRPr="00E86684">
        <w:rPr>
          <w:rStyle w:val="Bodytext2"/>
          <w:b/>
          <w:color w:val="000000"/>
        </w:rPr>
        <w:t>IX.</w:t>
      </w:r>
      <w:r w:rsidR="0046312E" w:rsidRPr="00E86684">
        <w:rPr>
          <w:rStyle w:val="Bodytext2"/>
          <w:b/>
          <w:color w:val="000000"/>
        </w:rPr>
        <w:t>2</w:t>
      </w:r>
      <w:r w:rsidR="0046312E">
        <w:rPr>
          <w:rStyle w:val="Bodytext2"/>
          <w:color w:val="000000"/>
        </w:rPr>
        <w:t xml:space="preserve"> V případě</w:t>
      </w:r>
      <w:proofErr w:type="gramEnd"/>
      <w:r w:rsidR="0046312E">
        <w:rPr>
          <w:rStyle w:val="Bodytext2"/>
          <w:color w:val="000000"/>
        </w:rPr>
        <w:t xml:space="preserve"> prodlení Odběratele s úhradou Kupní ceny má Dodavatel práva na úhradu úroku z prodlení ve výši 0,05 % z dlužné částky za každý celý den prodlení. Za podstatné porušení této Smlouvy se bude považovat opakované prodlení Odběratele s úhradou Kupní ceny.</w:t>
      </w:r>
    </w:p>
    <w:p w:rsidR="0046312E" w:rsidRDefault="0046312E" w:rsidP="00E86684">
      <w:pPr>
        <w:pStyle w:val="Heading10"/>
        <w:keepNext/>
        <w:keepLines/>
        <w:shd w:val="clear" w:color="auto" w:fill="auto"/>
        <w:spacing w:before="0" w:after="0"/>
        <w:ind w:left="4540"/>
        <w:jc w:val="left"/>
      </w:pPr>
    </w:p>
    <w:p w:rsidR="0046312E" w:rsidRPr="00E86684" w:rsidRDefault="0046312E" w:rsidP="00E86684">
      <w:pPr>
        <w:pStyle w:val="Heading10"/>
        <w:keepNext/>
        <w:keepLines/>
        <w:numPr>
          <w:ilvl w:val="0"/>
          <w:numId w:val="9"/>
        </w:numPr>
        <w:shd w:val="clear" w:color="auto" w:fill="auto"/>
        <w:spacing w:before="0" w:after="0"/>
        <w:ind w:right="60"/>
        <w:rPr>
          <w:sz w:val="22"/>
          <w:szCs w:val="22"/>
        </w:rPr>
      </w:pPr>
      <w:r w:rsidRPr="00E86684">
        <w:rPr>
          <w:rStyle w:val="Heading1"/>
          <w:b/>
          <w:bCs/>
          <w:color w:val="000000"/>
          <w:sz w:val="22"/>
          <w:szCs w:val="22"/>
        </w:rPr>
        <w:t>MLČENLIVOST</w:t>
      </w:r>
    </w:p>
    <w:p w:rsidR="0046312E" w:rsidRDefault="00E86684" w:rsidP="00E86684">
      <w:pPr>
        <w:pStyle w:val="Bodytext20"/>
        <w:shd w:val="clear" w:color="auto" w:fill="auto"/>
        <w:ind w:firstLine="0"/>
        <w:jc w:val="both"/>
      </w:pPr>
      <w:proofErr w:type="gramStart"/>
      <w:r>
        <w:rPr>
          <w:rStyle w:val="Bodytext2Bold"/>
          <w:color w:val="000000"/>
        </w:rPr>
        <w:t>X.</w:t>
      </w:r>
      <w:r w:rsidR="0046312E">
        <w:rPr>
          <w:rStyle w:val="Bodytext2Bold"/>
          <w:color w:val="000000"/>
        </w:rPr>
        <w:t xml:space="preserve">1 </w:t>
      </w:r>
      <w:r w:rsidR="0046312E">
        <w:rPr>
          <w:rStyle w:val="Bodytext2"/>
          <w:color w:val="000000"/>
        </w:rPr>
        <w:t>Smluvní</w:t>
      </w:r>
      <w:proofErr w:type="gramEnd"/>
      <w:r w:rsidR="0046312E">
        <w:rPr>
          <w:rStyle w:val="Bodytext2"/>
          <w:color w:val="000000"/>
        </w:rPr>
        <w:t xml:space="preserve"> strany se zavazují zachovávat mlčenlivost o důvěrných informacích vyplývajících ze vzájemného obchodního styku, o nichž se v průběhu plnění této Smlouvy nebo v souvislosti s tímto plněním dozví, a to i po ukončení této Smlouvy, ledaže by se dohodly jinak nebo jinak stanoví právní </w:t>
      </w:r>
      <w:r w:rsidR="0046312E">
        <w:rPr>
          <w:rStyle w:val="Bodytext2"/>
          <w:color w:val="000000"/>
        </w:rPr>
        <w:lastRenderedPageBreak/>
        <w:t>předpisy České republiky, rozhodnutí soudu, rozhodčího orgánu nebo správního úřadu nebo je to nezbytné pro řádné užívání Zboží.</w:t>
      </w:r>
    </w:p>
    <w:p w:rsidR="0046312E" w:rsidRDefault="00E86684" w:rsidP="00E86684">
      <w:pPr>
        <w:pStyle w:val="Bodytext20"/>
        <w:shd w:val="clear" w:color="auto" w:fill="auto"/>
        <w:ind w:firstLine="0"/>
        <w:jc w:val="both"/>
        <w:rPr>
          <w:rStyle w:val="Bodytext2"/>
          <w:color w:val="000000"/>
        </w:rPr>
      </w:pPr>
      <w:proofErr w:type="gramStart"/>
      <w:r>
        <w:rPr>
          <w:rStyle w:val="Bodytext2Bold"/>
          <w:color w:val="000000"/>
        </w:rPr>
        <w:t>X.</w:t>
      </w:r>
      <w:r w:rsidR="0046312E">
        <w:rPr>
          <w:rStyle w:val="Bodytext2Bold"/>
          <w:color w:val="000000"/>
        </w:rPr>
        <w:t xml:space="preserve">2 </w:t>
      </w:r>
      <w:r w:rsidR="0046312E">
        <w:rPr>
          <w:rStyle w:val="Bodytext2"/>
          <w:color w:val="000000"/>
        </w:rPr>
        <w:t>Pokud</w:t>
      </w:r>
      <w:proofErr w:type="gramEnd"/>
      <w:r w:rsidR="0046312E">
        <w:rPr>
          <w:rStyle w:val="Bodytext2"/>
          <w:color w:val="000000"/>
        </w:rPr>
        <w:t xml:space="preserve"> jedna ze Smluvních stran tyto závazky jakýmkoliv způsobem poruší, může se proti ní druhá Smluvní strana domáhat, aby se tohoto porušování zdržela a odstranila závadný stav. Druhá Smluvní strana může dále požadovat přiměřené zadostiučinění, které může být poskytnuto i v penězích, náhradu škody a vydání bezdůvodného obohacení. Smluvní strany se zavazují zajistit mlčenlivost všech fyzických a právnických osob, které k plnění povinností vyplývajících z této Smlouvy použijí, a to v rozsahu povinnosti mlčenlivosti dle této Smlouvy.</w:t>
      </w:r>
    </w:p>
    <w:p w:rsidR="00E86684" w:rsidRDefault="00E86684" w:rsidP="00E86684">
      <w:pPr>
        <w:pStyle w:val="Bodytext20"/>
        <w:shd w:val="clear" w:color="auto" w:fill="auto"/>
        <w:ind w:firstLine="0"/>
        <w:jc w:val="both"/>
      </w:pPr>
    </w:p>
    <w:p w:rsidR="0046312E" w:rsidRPr="00E86684" w:rsidRDefault="00E86684" w:rsidP="00E86684">
      <w:pPr>
        <w:pStyle w:val="Heading10"/>
        <w:keepNext/>
        <w:keepLines/>
        <w:shd w:val="clear" w:color="auto" w:fill="auto"/>
        <w:spacing w:before="0" w:after="0"/>
        <w:ind w:right="60"/>
        <w:rPr>
          <w:sz w:val="22"/>
          <w:szCs w:val="22"/>
        </w:rPr>
      </w:pPr>
      <w:bookmarkStart w:id="7" w:name="bookmark7"/>
      <w:r w:rsidRPr="00E86684">
        <w:rPr>
          <w:rStyle w:val="Heading1"/>
          <w:b/>
          <w:bCs/>
          <w:color w:val="000000"/>
          <w:sz w:val="22"/>
          <w:szCs w:val="22"/>
        </w:rPr>
        <w:t xml:space="preserve">XI. </w:t>
      </w:r>
      <w:r w:rsidR="0046312E" w:rsidRPr="00E86684">
        <w:rPr>
          <w:rStyle w:val="Heading1"/>
          <w:b/>
          <w:bCs/>
          <w:color w:val="000000"/>
          <w:sz w:val="22"/>
          <w:szCs w:val="22"/>
        </w:rPr>
        <w:t>DOBA TRVÁNÍ SMLOUVY</w:t>
      </w:r>
      <w:bookmarkEnd w:id="7"/>
    </w:p>
    <w:p w:rsidR="0046312E" w:rsidRDefault="00E86684" w:rsidP="00E86684">
      <w:pPr>
        <w:pStyle w:val="Bodytext20"/>
        <w:shd w:val="clear" w:color="auto" w:fill="auto"/>
        <w:spacing w:line="235" w:lineRule="exact"/>
        <w:ind w:firstLine="0"/>
        <w:jc w:val="both"/>
      </w:pPr>
      <w:proofErr w:type="gramStart"/>
      <w:r>
        <w:rPr>
          <w:rStyle w:val="Bodytext2Bold"/>
          <w:color w:val="000000"/>
        </w:rPr>
        <w:t>XI.</w:t>
      </w:r>
      <w:r w:rsidR="0046312E">
        <w:rPr>
          <w:rStyle w:val="Bodytext2Bold"/>
          <w:color w:val="000000"/>
        </w:rPr>
        <w:t xml:space="preserve">1 </w:t>
      </w:r>
      <w:r w:rsidR="0046312E">
        <w:rPr>
          <w:rStyle w:val="Bodytext2"/>
          <w:color w:val="000000"/>
        </w:rPr>
        <w:t>Tato</w:t>
      </w:r>
      <w:proofErr w:type="gramEnd"/>
      <w:r w:rsidR="0046312E">
        <w:rPr>
          <w:rStyle w:val="Bodytext2"/>
          <w:color w:val="000000"/>
        </w:rPr>
        <w:t xml:space="preserve"> Smlouva se uzavírá dnem podpisu obou Smluvních stran na dobu určitou s účinností do 31.12.2006. Kterákoliv ze Smluvních stran je oprávněna od Smlouvy odstoupit s účinností ke dni doručení písemného oznámení o odstoupení druhé Smluvní straně, jestliže druhá Smluvní strana podstatným způsobem poruší tuto Smlouvu.</w:t>
      </w:r>
    </w:p>
    <w:p w:rsidR="0046312E" w:rsidRDefault="0046312E" w:rsidP="00E86684">
      <w:pPr>
        <w:pStyle w:val="Bodytext20"/>
        <w:shd w:val="clear" w:color="auto" w:fill="auto"/>
        <w:ind w:firstLine="0"/>
        <w:jc w:val="both"/>
      </w:pPr>
    </w:p>
    <w:p w:rsidR="0046312E" w:rsidRDefault="0046312E" w:rsidP="0046312E">
      <w:pPr>
        <w:pStyle w:val="Bodytext21"/>
        <w:shd w:val="clear" w:color="auto" w:fill="auto"/>
        <w:spacing w:before="0"/>
      </w:pPr>
      <w:proofErr w:type="gramStart"/>
      <w:r>
        <w:rPr>
          <w:rStyle w:val="Bodytext2Bold"/>
          <w:color w:val="000000"/>
        </w:rPr>
        <w:t xml:space="preserve">XI.2 </w:t>
      </w:r>
      <w:r>
        <w:rPr>
          <w:rStyle w:val="Bodytext2"/>
          <w:color w:val="000000"/>
        </w:rPr>
        <w:t>Ztratí</w:t>
      </w:r>
      <w:proofErr w:type="gramEnd"/>
      <w:r>
        <w:rPr>
          <w:rStyle w:val="Bodytext2"/>
          <w:color w:val="000000"/>
        </w:rPr>
        <w:t>-li Dodavatel oprávnění k činnosti dle této Smlouvy, je povinen tuto skutečnost neprodleně oznámit Odběrateli. Tato Smlouva, včetně dílčích kupní smluv, pak zaniká dnem, kdy dojde k zániku daného oprávnění k výkonu činnosti.</w:t>
      </w:r>
    </w:p>
    <w:p w:rsidR="0046312E" w:rsidRDefault="0046312E" w:rsidP="0046312E">
      <w:pPr>
        <w:pStyle w:val="Bodytext21"/>
        <w:shd w:val="clear" w:color="auto" w:fill="auto"/>
        <w:spacing w:before="0"/>
      </w:pPr>
      <w:proofErr w:type="gramStart"/>
      <w:r>
        <w:rPr>
          <w:rStyle w:val="Bodytext2Bold"/>
          <w:color w:val="000000"/>
        </w:rPr>
        <w:t xml:space="preserve">XI.3 </w:t>
      </w:r>
      <w:r>
        <w:rPr>
          <w:rStyle w:val="Bodytext2"/>
          <w:color w:val="000000"/>
        </w:rPr>
        <w:t>Tuto</w:t>
      </w:r>
      <w:proofErr w:type="gramEnd"/>
      <w:r>
        <w:rPr>
          <w:rStyle w:val="Bodytext2"/>
          <w:color w:val="000000"/>
        </w:rPr>
        <w:t xml:space="preserve"> Smlouvu lze ukončit výpovědí bez udání důvodů. Výpovědní lhůta se v tomto případě sjednává v délce trvání tří kalendářních měsíců a počíná běžet od prvního dne kalendářního měsíce následujícího po dni doručení písemné výpovědi druhé Smluvní straně. Závazky obou Smluvních stran, vyplývající z již započatého plnění v souladu se zněním této Smlouvy, tj. před doručením písemné výpovědi druhé Smluvní straně, nejsou podáním výpovědi nikterak dotčeny.</w:t>
      </w:r>
    </w:p>
    <w:p w:rsidR="0046312E" w:rsidRPr="00E86684" w:rsidRDefault="0046312E" w:rsidP="00E86684">
      <w:pPr>
        <w:pStyle w:val="Bodytext21"/>
        <w:shd w:val="clear" w:color="auto" w:fill="auto"/>
        <w:spacing w:before="0" w:after="726"/>
      </w:pPr>
      <w:proofErr w:type="gramStart"/>
      <w:r>
        <w:rPr>
          <w:rStyle w:val="Bodytext2Bold"/>
          <w:color w:val="000000"/>
        </w:rPr>
        <w:t xml:space="preserve">XI.4 </w:t>
      </w:r>
      <w:r>
        <w:rPr>
          <w:rStyle w:val="Bodytext2"/>
          <w:color w:val="000000"/>
        </w:rPr>
        <w:t>Zánik</w:t>
      </w:r>
      <w:proofErr w:type="gramEnd"/>
      <w:r>
        <w:rPr>
          <w:rStyle w:val="Bodytext2"/>
          <w:color w:val="000000"/>
        </w:rPr>
        <w:t xml:space="preserve"> této Smlouvy neznamená automaticky zánik dílčích kupních smluv na základě této Smlouvy mezi Smluvními stranami uzavřených, vyjma případu dle bodu XI. 2. Dílčí kupní smlouvy budou splněny dle Objednávky i po zániku této Smlouvy.</w:t>
      </w:r>
    </w:p>
    <w:p w:rsidR="0046312E" w:rsidRPr="00E86684" w:rsidRDefault="0046312E" w:rsidP="00E86684">
      <w:pPr>
        <w:pStyle w:val="Heading10"/>
        <w:keepNext/>
        <w:keepLines/>
        <w:numPr>
          <w:ilvl w:val="0"/>
          <w:numId w:val="9"/>
        </w:numPr>
        <w:shd w:val="clear" w:color="auto" w:fill="auto"/>
        <w:spacing w:before="0" w:after="234"/>
        <w:ind w:right="60"/>
        <w:rPr>
          <w:sz w:val="22"/>
          <w:szCs w:val="22"/>
        </w:rPr>
      </w:pPr>
      <w:r w:rsidRPr="00E86684">
        <w:rPr>
          <w:rStyle w:val="Heading1"/>
          <w:b/>
          <w:bCs/>
          <w:color w:val="000000"/>
          <w:sz w:val="22"/>
          <w:szCs w:val="22"/>
        </w:rPr>
        <w:t>KOMUNIKACE</w:t>
      </w:r>
    </w:p>
    <w:p w:rsidR="00E86684" w:rsidRDefault="0046312E" w:rsidP="0046312E">
      <w:pPr>
        <w:pStyle w:val="Bodytext21"/>
        <w:shd w:val="clear" w:color="auto" w:fill="auto"/>
        <w:spacing w:before="0"/>
        <w:jc w:val="left"/>
        <w:rPr>
          <w:rStyle w:val="Bodytext2"/>
          <w:color w:val="000000"/>
        </w:rPr>
      </w:pPr>
      <w:proofErr w:type="gramStart"/>
      <w:r>
        <w:rPr>
          <w:rStyle w:val="Bodytext2Bold"/>
          <w:color w:val="000000"/>
        </w:rPr>
        <w:t xml:space="preserve">XII.1 </w:t>
      </w:r>
      <w:r>
        <w:rPr>
          <w:rStyle w:val="Bodytext2"/>
          <w:color w:val="000000"/>
        </w:rPr>
        <w:t>Vzájemná</w:t>
      </w:r>
      <w:proofErr w:type="gramEnd"/>
      <w:r>
        <w:rPr>
          <w:rStyle w:val="Bodytext2"/>
          <w:color w:val="000000"/>
        </w:rPr>
        <w:t xml:space="preserve"> komunikace Smluvních stran v souvislosti s touto Smlouvou bude probíhat jedním z následujících způsobů: </w:t>
      </w:r>
    </w:p>
    <w:p w:rsidR="0046312E" w:rsidRDefault="0046312E" w:rsidP="0046312E">
      <w:pPr>
        <w:pStyle w:val="Bodytext21"/>
        <w:shd w:val="clear" w:color="auto" w:fill="auto"/>
        <w:spacing w:before="0"/>
        <w:jc w:val="left"/>
      </w:pPr>
      <w:r>
        <w:rPr>
          <w:rStyle w:val="Bodytext2"/>
          <w:color w:val="000000"/>
        </w:rPr>
        <w:t>a/ písemně doporučeným dopisem,</w:t>
      </w:r>
    </w:p>
    <w:p w:rsidR="0046312E" w:rsidRDefault="0046312E" w:rsidP="0046312E">
      <w:pPr>
        <w:pStyle w:val="Bodytext21"/>
        <w:shd w:val="clear" w:color="auto" w:fill="auto"/>
        <w:spacing w:before="0"/>
      </w:pPr>
      <w:r>
        <w:rPr>
          <w:rStyle w:val="Bodytext2"/>
          <w:color w:val="000000"/>
        </w:rPr>
        <w:t>b/ elektronickou formou, jestliže ji příslušné ustanovení této Smlouvy předpokládá.</w:t>
      </w:r>
    </w:p>
    <w:p w:rsidR="0046312E" w:rsidRDefault="0046312E" w:rsidP="0046312E">
      <w:pPr>
        <w:pStyle w:val="Bodytext21"/>
        <w:shd w:val="clear" w:color="auto" w:fill="auto"/>
        <w:spacing w:before="0"/>
      </w:pPr>
      <w:proofErr w:type="gramStart"/>
      <w:r>
        <w:rPr>
          <w:rStyle w:val="Bodytext2Bold"/>
          <w:color w:val="000000"/>
        </w:rPr>
        <w:t xml:space="preserve">XII.2 </w:t>
      </w:r>
      <w:r>
        <w:rPr>
          <w:rStyle w:val="Bodytext2"/>
          <w:color w:val="000000"/>
        </w:rPr>
        <w:t>V případě</w:t>
      </w:r>
      <w:proofErr w:type="gramEnd"/>
      <w:r>
        <w:rPr>
          <w:rStyle w:val="Bodytext2"/>
          <w:color w:val="000000"/>
        </w:rPr>
        <w:t>, že při způsobu komunikace podle bodu písm. a) obdrží Smluvní strana nečitelné nebo neúplné listiny, popřípadě listiny, ohledně nichž vznikne pochybnost o jejich pravosti, zavazuje se neprodleně o této skutečnosti vyrozumět druhou Smluvní stranu a do doby obdržení odpovědi se zavazuje neprovádět žádné úkony na základě takovýchto listin s tím, že k listinám, které nebyly podepsány Kontaktními osobami, se nepřihlíží a Smluvní strana, které byla doručena takováto listina, neodpovídá za jakoukoliv případnou škodu vzniklou druhé Smluvní straně.</w:t>
      </w:r>
    </w:p>
    <w:p w:rsidR="0046312E" w:rsidRDefault="0046312E" w:rsidP="0046312E">
      <w:pPr>
        <w:pStyle w:val="Bodytext21"/>
        <w:shd w:val="clear" w:color="auto" w:fill="auto"/>
        <w:spacing w:before="0" w:after="236"/>
      </w:pPr>
      <w:proofErr w:type="gramStart"/>
      <w:r>
        <w:rPr>
          <w:rStyle w:val="Bodytext2Bold"/>
          <w:color w:val="000000"/>
        </w:rPr>
        <w:t xml:space="preserve">XII.3 </w:t>
      </w:r>
      <w:r>
        <w:rPr>
          <w:rStyle w:val="Bodytext2"/>
          <w:color w:val="000000"/>
        </w:rPr>
        <w:t>Smluvní</w:t>
      </w:r>
      <w:proofErr w:type="gramEnd"/>
      <w:r>
        <w:rPr>
          <w:rStyle w:val="Bodytext2"/>
          <w:color w:val="000000"/>
        </w:rPr>
        <w:t xml:space="preserve"> strany si mohou doručovat písemnosti také faxem, ale odesílající Smluvní strana je povinna jakoukoliv písemnost odeslanou faxem bez zbytečného odkladu odeslat také alespoň jedním ze shora uvedených způsobů, jinak se písemnost odeslaná faxem nepovažuje za řádně doručenou. Telefonická komunikace musí být do 24 hodin potvrzena elektronickou formou.</w:t>
      </w:r>
    </w:p>
    <w:p w:rsidR="0046312E" w:rsidRDefault="0046312E" w:rsidP="0046312E">
      <w:pPr>
        <w:pStyle w:val="Bodytext21"/>
        <w:shd w:val="clear" w:color="auto" w:fill="auto"/>
        <w:spacing w:before="0" w:after="288" w:line="245" w:lineRule="exact"/>
        <w:rPr>
          <w:rStyle w:val="Bodytext2"/>
          <w:color w:val="000000"/>
        </w:rPr>
      </w:pPr>
      <w:proofErr w:type="gramStart"/>
      <w:r>
        <w:rPr>
          <w:rStyle w:val="Bodytext2Bold"/>
          <w:color w:val="000000"/>
        </w:rPr>
        <w:t xml:space="preserve">XII.4 </w:t>
      </w:r>
      <w:r>
        <w:rPr>
          <w:rStyle w:val="Bodytext2"/>
          <w:color w:val="000000"/>
        </w:rPr>
        <w:t>Za</w:t>
      </w:r>
      <w:proofErr w:type="gramEnd"/>
      <w:r>
        <w:rPr>
          <w:rStyle w:val="Bodytext2"/>
          <w:color w:val="000000"/>
        </w:rPr>
        <w:t xml:space="preserve"> doklad o odeslání doporučeného dopisu se povazuje potvrzený podací lístek; dokladem o odeslání faxu je konfirmace potvrzující bezchybný přenos dat.</w:t>
      </w:r>
    </w:p>
    <w:p w:rsidR="00E86684" w:rsidRDefault="00E86684" w:rsidP="0046312E">
      <w:pPr>
        <w:pStyle w:val="Bodytext21"/>
        <w:shd w:val="clear" w:color="auto" w:fill="auto"/>
        <w:spacing w:before="0" w:after="288" w:line="245" w:lineRule="exact"/>
        <w:rPr>
          <w:rStyle w:val="Bodytext2"/>
          <w:color w:val="000000"/>
        </w:rPr>
      </w:pPr>
      <w:r>
        <w:rPr>
          <w:rStyle w:val="Bodytext2"/>
          <w:color w:val="000000"/>
        </w:rPr>
        <w:t>Za Dodavatele:</w:t>
      </w:r>
    </w:p>
    <w:p w:rsidR="00E86684" w:rsidRPr="00E86684" w:rsidRDefault="00E86684" w:rsidP="0046312E">
      <w:pPr>
        <w:pStyle w:val="Bodytext21"/>
        <w:shd w:val="clear" w:color="auto" w:fill="auto"/>
        <w:spacing w:before="0" w:after="288" w:line="245" w:lineRule="exact"/>
        <w:rPr>
          <w:rStyle w:val="Bodytext2"/>
          <w:b/>
          <w:color w:val="000000"/>
        </w:rPr>
      </w:pPr>
      <w:r w:rsidRPr="00E86684">
        <w:rPr>
          <w:rStyle w:val="Bodytext2"/>
          <w:b/>
          <w:color w:val="000000"/>
        </w:rPr>
        <w:t xml:space="preserve">Simona </w:t>
      </w:r>
      <w:proofErr w:type="gramStart"/>
      <w:r w:rsidRPr="00E86684">
        <w:rPr>
          <w:rStyle w:val="Bodytext2"/>
          <w:b/>
          <w:color w:val="000000"/>
        </w:rPr>
        <w:t>Zemková                                              Tomáš</w:t>
      </w:r>
      <w:proofErr w:type="gramEnd"/>
      <w:r w:rsidRPr="00E86684">
        <w:rPr>
          <w:rStyle w:val="Bodytext2"/>
          <w:b/>
          <w:color w:val="000000"/>
        </w:rPr>
        <w:t xml:space="preserve"> Kříženecký</w:t>
      </w:r>
    </w:p>
    <w:p w:rsidR="00E86684" w:rsidRDefault="00E86684" w:rsidP="0046312E">
      <w:pPr>
        <w:pStyle w:val="Bodytext21"/>
        <w:shd w:val="clear" w:color="auto" w:fill="auto"/>
        <w:spacing w:before="0" w:after="234"/>
        <w:rPr>
          <w:rStyle w:val="Bodytext2"/>
          <w:color w:val="000000"/>
        </w:rPr>
      </w:pPr>
    </w:p>
    <w:p w:rsidR="00E86684" w:rsidRDefault="00E86684" w:rsidP="0046312E">
      <w:pPr>
        <w:pStyle w:val="Bodytext21"/>
        <w:shd w:val="clear" w:color="auto" w:fill="auto"/>
        <w:spacing w:before="0" w:after="234"/>
        <w:rPr>
          <w:rStyle w:val="Bodytext2"/>
          <w:color w:val="000000"/>
        </w:rPr>
      </w:pPr>
    </w:p>
    <w:p w:rsidR="0046312E" w:rsidRDefault="0046312E" w:rsidP="0046312E">
      <w:pPr>
        <w:pStyle w:val="Bodytext21"/>
        <w:shd w:val="clear" w:color="auto" w:fill="auto"/>
        <w:spacing w:before="0" w:after="234"/>
      </w:pPr>
      <w:r>
        <w:rPr>
          <w:rStyle w:val="Bodytext2"/>
          <w:color w:val="000000"/>
        </w:rPr>
        <w:lastRenderedPageBreak/>
        <w:t>Za Odběratele:</w:t>
      </w:r>
    </w:p>
    <w:p w:rsidR="0046312E" w:rsidRDefault="0046312E" w:rsidP="0046312E">
      <w:pPr>
        <w:pStyle w:val="Heading50"/>
        <w:keepNext/>
        <w:keepLines/>
        <w:shd w:val="clear" w:color="auto" w:fill="auto"/>
        <w:spacing w:before="0"/>
        <w:ind w:right="20"/>
      </w:pPr>
      <w:r>
        <w:rPr>
          <w:noProof/>
          <w:lang w:eastAsia="cs-CZ"/>
        </w:rPr>
        <mc:AlternateContent>
          <mc:Choice Requires="wps">
            <w:drawing>
              <wp:anchor distT="216535" distB="0" distL="411480" distR="63500" simplePos="0" relativeHeight="251659264" behindDoc="1" locked="0" layoutInCell="1" allowOverlap="1">
                <wp:simplePos x="0" y="0"/>
                <wp:positionH relativeFrom="margin">
                  <wp:posOffset>3090545</wp:posOffset>
                </wp:positionH>
                <wp:positionV relativeFrom="paragraph">
                  <wp:posOffset>12700</wp:posOffset>
                </wp:positionV>
                <wp:extent cx="2298065" cy="466725"/>
                <wp:effectExtent l="635" t="3810" r="0" b="0"/>
                <wp:wrapSquare wrapText="lef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12E" w:rsidRDefault="0046312E" w:rsidP="0046312E">
                            <w:pPr>
                              <w:pStyle w:val="Bodytext40"/>
                              <w:shd w:val="clear" w:color="auto" w:fill="auto"/>
                              <w:ind w:left="160"/>
                            </w:pPr>
                            <w:r>
                              <w:rPr>
                                <w:rStyle w:val="Bodytext4Exact"/>
                                <w:b/>
                                <w:bCs/>
                                <w:color w:val="000000"/>
                              </w:rPr>
                              <w:t>Jiří Fiala</w:t>
                            </w:r>
                          </w:p>
                          <w:p w:rsidR="0046312E" w:rsidRDefault="0046312E" w:rsidP="0046312E">
                            <w:pPr>
                              <w:pStyle w:val="Bodytext21"/>
                              <w:shd w:val="clear" w:color="auto" w:fill="auto"/>
                              <w:spacing w:before="0" w:line="245"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43.35pt;margin-top:1pt;width:180.95pt;height:36.75pt;z-index:-251657216;visibility:visible;mso-wrap-style:square;mso-width-percent:0;mso-height-percent:0;mso-wrap-distance-left:32.4pt;mso-wrap-distance-top:17.0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" filled="f" stroked="f">
                <v:textbox style="mso-fit-shape-to-text:t" inset="0,0,0,0">
                  <w:txbxContent>
                    <w:p w:rsidR="0046312E" w:rsidRDefault="0046312E" w:rsidP="0046312E">
                      <w:pPr>
                        <w:pStyle w:val="Bodytext40"/>
                        <w:shd w:val="clear" w:color="auto" w:fill="auto"/>
                        <w:ind w:left="160"/>
                      </w:pPr>
                      <w:r>
                        <w:rPr>
                          <w:rStyle w:val="Bodytext4Exact"/>
                          <w:b/>
                          <w:bCs/>
                          <w:color w:val="000000"/>
                        </w:rPr>
                        <w:t>Jiří Fiala</w:t>
                      </w:r>
                    </w:p>
                    <w:p w:rsidR="0046312E" w:rsidRDefault="0046312E" w:rsidP="0046312E">
                      <w:pPr>
                        <w:pStyle w:val="Bodytext21"/>
                        <w:shd w:val="clear" w:color="auto" w:fill="auto"/>
                        <w:spacing w:before="0" w:line="245" w:lineRule="exact"/>
                        <w:jc w:val="left"/>
                      </w:pPr>
                    </w:p>
                  </w:txbxContent>
                </v:textbox>
                <w10:wrap type="square" side="left" anchorx="margin"/>
              </v:shape>
            </w:pict>
          </mc:Fallback>
        </mc:AlternateContent>
      </w:r>
      <w:r>
        <w:rPr>
          <w:rStyle w:val="Heading5"/>
          <w:b/>
          <w:bCs/>
          <w:color w:val="000000"/>
        </w:rPr>
        <w:t>Dana Vaňková</w:t>
      </w:r>
    </w:p>
    <w:p w:rsidR="00E86684" w:rsidRDefault="00E86684" w:rsidP="0046312E">
      <w:pPr>
        <w:pStyle w:val="Heading50"/>
        <w:keepNext/>
        <w:keepLines/>
        <w:shd w:val="clear" w:color="auto" w:fill="auto"/>
        <w:spacing w:before="0" w:line="232" w:lineRule="exact"/>
        <w:ind w:right="20"/>
        <w:rPr>
          <w:rStyle w:val="Heading5"/>
          <w:b/>
          <w:bCs/>
          <w:color w:val="000000"/>
        </w:rPr>
      </w:pPr>
    </w:p>
    <w:p w:rsidR="0046312E" w:rsidRDefault="0046312E" w:rsidP="0046312E">
      <w:pPr>
        <w:pStyle w:val="Heading50"/>
        <w:keepNext/>
        <w:keepLines/>
        <w:shd w:val="clear" w:color="auto" w:fill="auto"/>
        <w:spacing w:before="0" w:line="232" w:lineRule="exact"/>
        <w:ind w:right="20"/>
      </w:pPr>
    </w:p>
    <w:p w:rsidR="0046312E" w:rsidRDefault="0046312E" w:rsidP="00E86684">
      <w:pPr>
        <w:pStyle w:val="Heading50"/>
        <w:keepNext/>
        <w:keepLines/>
        <w:numPr>
          <w:ilvl w:val="0"/>
          <w:numId w:val="12"/>
        </w:numPr>
        <w:shd w:val="clear" w:color="auto" w:fill="auto"/>
        <w:spacing w:before="0" w:after="234" w:line="232" w:lineRule="exact"/>
        <w:ind w:right="20"/>
        <w:jc w:val="left"/>
      </w:pPr>
      <w:r>
        <w:rPr>
          <w:rStyle w:val="Heading5"/>
          <w:b/>
          <w:bCs/>
          <w:color w:val="000000"/>
        </w:rPr>
        <w:t>PŘECHOD PRÁV A ZÁVAZKŮ</w:t>
      </w:r>
    </w:p>
    <w:p w:rsidR="0046312E" w:rsidRPr="00E86684" w:rsidRDefault="0046312E" w:rsidP="00E86684">
      <w:pPr>
        <w:pStyle w:val="Bodytext21"/>
        <w:shd w:val="clear" w:color="auto" w:fill="auto"/>
        <w:spacing w:before="0" w:after="246" w:line="240" w:lineRule="exact"/>
        <w:rPr>
          <w:color w:val="000000"/>
          <w:shd w:val="clear" w:color="auto" w:fill="FFFFFF"/>
        </w:rPr>
      </w:pPr>
      <w:proofErr w:type="gramStart"/>
      <w:r>
        <w:rPr>
          <w:rStyle w:val="Bodytext2Bold"/>
          <w:color w:val="000000"/>
        </w:rPr>
        <w:t xml:space="preserve">XIII.1 </w:t>
      </w:r>
      <w:r>
        <w:rPr>
          <w:rStyle w:val="Bodytext2"/>
          <w:color w:val="000000"/>
        </w:rPr>
        <w:t>Žádná</w:t>
      </w:r>
      <w:proofErr w:type="gramEnd"/>
      <w:r>
        <w:rPr>
          <w:rStyle w:val="Bodytext2"/>
          <w:color w:val="000000"/>
        </w:rPr>
        <w:t xml:space="preserve"> Smluvní strana není oprávněna bez předchozího písemného souhlasu druhé Smluvní strany </w:t>
      </w:r>
      <w:r w:rsidR="00E86684">
        <w:rPr>
          <w:rStyle w:val="Bodytext2"/>
          <w:color w:val="000000"/>
        </w:rPr>
        <w:t xml:space="preserve">      </w:t>
      </w:r>
      <w:r>
        <w:rPr>
          <w:rStyle w:val="Bodytext2"/>
          <w:color w:val="000000"/>
        </w:rPr>
        <w:t>převádět jakákoliv svá práva nebo závazky vyplývající pro ni z této Smlouvy na třetí osoby.</w:t>
      </w:r>
    </w:p>
    <w:p w:rsidR="0046312E" w:rsidRDefault="0046312E" w:rsidP="00E86684">
      <w:pPr>
        <w:pStyle w:val="Heading50"/>
        <w:keepNext/>
        <w:keepLines/>
        <w:numPr>
          <w:ilvl w:val="0"/>
          <w:numId w:val="11"/>
        </w:numPr>
        <w:shd w:val="clear" w:color="auto" w:fill="auto"/>
        <w:spacing w:before="0" w:after="234" w:line="232" w:lineRule="exact"/>
        <w:ind w:right="20"/>
        <w:jc w:val="left"/>
      </w:pPr>
      <w:r>
        <w:rPr>
          <w:rStyle w:val="Heading5"/>
          <w:b/>
          <w:bCs/>
          <w:color w:val="000000"/>
        </w:rPr>
        <w:t>ZÁVĚREČNÁ USTANOVENÍ</w:t>
      </w:r>
    </w:p>
    <w:p w:rsidR="0046312E" w:rsidRDefault="00E86684" w:rsidP="0046312E">
      <w:pPr>
        <w:pStyle w:val="Bodytext21"/>
        <w:shd w:val="clear" w:color="auto" w:fill="auto"/>
        <w:spacing w:before="0" w:line="240" w:lineRule="exact"/>
      </w:pPr>
      <w:proofErr w:type="gramStart"/>
      <w:r>
        <w:rPr>
          <w:rStyle w:val="Bodytext2Bold"/>
          <w:color w:val="000000"/>
        </w:rPr>
        <w:t>XIV.1</w:t>
      </w:r>
      <w:r w:rsidR="0046312E">
        <w:rPr>
          <w:rStyle w:val="Bodytext2Bold"/>
          <w:color w:val="000000"/>
        </w:rPr>
        <w:t xml:space="preserve"> </w:t>
      </w:r>
      <w:r w:rsidR="0046312E">
        <w:rPr>
          <w:rStyle w:val="Bodytext2"/>
          <w:color w:val="000000"/>
        </w:rPr>
        <w:t>Tato</w:t>
      </w:r>
      <w:proofErr w:type="gramEnd"/>
      <w:r w:rsidR="0046312E">
        <w:rPr>
          <w:rStyle w:val="Bodytext2"/>
          <w:color w:val="000000"/>
        </w:rPr>
        <w:t xml:space="preserve"> Smlouva byla Smluvními stranami sepsána po vzájemné dohodě na základě jejich pravé a svobodné vůle, na důkaz čehož připojují níže své podpisy.</w:t>
      </w:r>
    </w:p>
    <w:p w:rsidR="0046312E" w:rsidRDefault="0046312E" w:rsidP="0046312E">
      <w:pPr>
        <w:pStyle w:val="Bodytext21"/>
        <w:shd w:val="clear" w:color="auto" w:fill="auto"/>
        <w:spacing w:before="0" w:line="240" w:lineRule="exact"/>
      </w:pPr>
      <w:proofErr w:type="gramStart"/>
      <w:r>
        <w:rPr>
          <w:rStyle w:val="Bodytext2Bold"/>
          <w:color w:val="000000"/>
        </w:rPr>
        <w:t xml:space="preserve">XIV.2 </w:t>
      </w:r>
      <w:r>
        <w:rPr>
          <w:rStyle w:val="Bodytext2"/>
          <w:color w:val="000000"/>
        </w:rPr>
        <w:t>Smluvní</w:t>
      </w:r>
      <w:proofErr w:type="gramEnd"/>
      <w:r>
        <w:rPr>
          <w:rStyle w:val="Bodytext2"/>
          <w:color w:val="000000"/>
        </w:rPr>
        <w:t xml:space="preserve"> strany se dohodly, že případné spory vzniklé z této Smlouvy budou řešit nejprve jednáním. Nedojde-li v přiměřené lhůtě od doručení písemné výzvy k jednání o sporu druhé Smluvní straně k dohodě, tak že Smluvní strany se dohodly, že případné spory, vzniklé mezi nimi z právních vztahů založených touto Smlouvou nebo v souvislosti s ní, budou rozhodovány v rozhodčím řízení, a to Rozhodčím soudem při Hospodářské komoře ČR a Agrární komoře ČR podle jeho Řádu třemi rozhodci.</w:t>
      </w:r>
    </w:p>
    <w:p w:rsidR="0046312E" w:rsidRDefault="0046312E" w:rsidP="0046312E">
      <w:pPr>
        <w:pStyle w:val="Bodytext21"/>
        <w:shd w:val="clear" w:color="auto" w:fill="auto"/>
        <w:spacing w:before="0" w:after="244" w:line="240" w:lineRule="exact"/>
      </w:pPr>
      <w:proofErr w:type="gramStart"/>
      <w:r>
        <w:rPr>
          <w:rStyle w:val="Bodytext2Bold"/>
          <w:color w:val="000000"/>
        </w:rPr>
        <w:t xml:space="preserve">XIV.3 </w:t>
      </w:r>
      <w:r>
        <w:rPr>
          <w:rStyle w:val="Bodytext2"/>
          <w:color w:val="000000"/>
        </w:rPr>
        <w:t>Tuto</w:t>
      </w:r>
      <w:proofErr w:type="gramEnd"/>
      <w:r>
        <w:rPr>
          <w:rStyle w:val="Bodytext2"/>
          <w:color w:val="000000"/>
        </w:rPr>
        <w:t xml:space="preserve"> Smlouvu lze měnit či doplňovat pouze formou písemných očíslovaných dodatků podepsaných oběma Smluvními stranami, ledaže Smlouva stanoví jinak.</w:t>
      </w:r>
    </w:p>
    <w:p w:rsidR="0046312E" w:rsidRDefault="0046312E" w:rsidP="0046312E">
      <w:pPr>
        <w:pStyle w:val="Bodytext21"/>
        <w:shd w:val="clear" w:color="auto" w:fill="auto"/>
        <w:spacing w:before="0"/>
      </w:pPr>
      <w:proofErr w:type="gramStart"/>
      <w:r>
        <w:rPr>
          <w:rStyle w:val="Bodytext2Bold"/>
          <w:color w:val="000000"/>
        </w:rPr>
        <w:t xml:space="preserve">XIV.4 </w:t>
      </w:r>
      <w:r>
        <w:rPr>
          <w:rStyle w:val="Bodytext2"/>
          <w:color w:val="000000"/>
        </w:rPr>
        <w:t>Vztahy</w:t>
      </w:r>
      <w:proofErr w:type="gramEnd"/>
      <w:r>
        <w:rPr>
          <w:rStyle w:val="Bodytext2"/>
          <w:color w:val="000000"/>
        </w:rPr>
        <w:t xml:space="preserve"> vyplývající z této Smlouvy se řídí právními předpisy České republiky, zejména Obchodním zákoníkem.</w:t>
      </w:r>
    </w:p>
    <w:p w:rsidR="0046312E" w:rsidRDefault="0046312E" w:rsidP="0046312E">
      <w:pPr>
        <w:pStyle w:val="Bodytext21"/>
        <w:shd w:val="clear" w:color="auto" w:fill="auto"/>
        <w:spacing w:before="0" w:after="232"/>
      </w:pPr>
      <w:proofErr w:type="gramStart"/>
      <w:r>
        <w:rPr>
          <w:rStyle w:val="Bodytext2Bold"/>
          <w:color w:val="000000"/>
        </w:rPr>
        <w:t xml:space="preserve">XIV.5 </w:t>
      </w:r>
      <w:r>
        <w:rPr>
          <w:rStyle w:val="Bodytext2"/>
          <w:color w:val="000000"/>
        </w:rPr>
        <w:t>Tato</w:t>
      </w:r>
      <w:proofErr w:type="gramEnd"/>
      <w:r>
        <w:rPr>
          <w:rStyle w:val="Bodytext2"/>
          <w:color w:val="000000"/>
        </w:rPr>
        <w:t xml:space="preserve"> Smlouva je vyhotovena ve dvou (2) stejnopisech, každý s platností originálu, z nichž každá ze Smluvních stran obdrží po jednom (1).</w:t>
      </w:r>
    </w:p>
    <w:p w:rsidR="0046312E" w:rsidRDefault="0046312E" w:rsidP="0046312E">
      <w:pPr>
        <w:pStyle w:val="Bodytext21"/>
        <w:shd w:val="clear" w:color="auto" w:fill="auto"/>
        <w:spacing w:before="0" w:line="245" w:lineRule="exact"/>
      </w:pPr>
      <w:proofErr w:type="gramStart"/>
      <w:r>
        <w:rPr>
          <w:rStyle w:val="Bodytext2Bold"/>
          <w:color w:val="000000"/>
        </w:rPr>
        <w:t xml:space="preserve">XIV.6 </w:t>
      </w:r>
      <w:r>
        <w:rPr>
          <w:rStyle w:val="Bodytext2"/>
          <w:color w:val="000000"/>
        </w:rPr>
        <w:t>Nedílnou</w:t>
      </w:r>
      <w:proofErr w:type="gramEnd"/>
      <w:r>
        <w:rPr>
          <w:rStyle w:val="Bodytext2"/>
          <w:color w:val="000000"/>
        </w:rPr>
        <w:t xml:space="preserve"> součástí této Smlouvy jsou přílohy:</w:t>
      </w:r>
    </w:p>
    <w:p w:rsidR="00E86684" w:rsidRDefault="0046312E" w:rsidP="0046312E">
      <w:pPr>
        <w:pStyle w:val="Bodytext21"/>
        <w:shd w:val="clear" w:color="auto" w:fill="auto"/>
        <w:spacing w:before="0" w:after="288" w:line="245" w:lineRule="exact"/>
        <w:rPr>
          <w:rStyle w:val="Bodytext2"/>
          <w:color w:val="000000"/>
        </w:rPr>
      </w:pPr>
      <w:r>
        <w:rPr>
          <w:rStyle w:val="Bodytext2"/>
          <w:color w:val="000000"/>
        </w:rPr>
        <w:t xml:space="preserve">Příloha č. 1 - Skladovací a manipulační podmínky </w:t>
      </w:r>
    </w:p>
    <w:p w:rsidR="0046312E" w:rsidRDefault="0046312E" w:rsidP="0046312E">
      <w:pPr>
        <w:pStyle w:val="Bodytext21"/>
        <w:shd w:val="clear" w:color="auto" w:fill="auto"/>
        <w:spacing w:before="0" w:after="288" w:line="245" w:lineRule="exact"/>
        <w:rPr>
          <w:rStyle w:val="Bodytext2"/>
          <w:color w:val="000000"/>
        </w:rPr>
      </w:pPr>
      <w:r>
        <w:rPr>
          <w:rStyle w:val="Bodytext2"/>
          <w:color w:val="000000"/>
        </w:rPr>
        <w:t>Příloha č. 2 - Ceník ekologické likvidace</w:t>
      </w:r>
    </w:p>
    <w:p w:rsidR="00E86684" w:rsidRDefault="00E86684" w:rsidP="0046312E">
      <w:pPr>
        <w:pStyle w:val="Bodytext21"/>
        <w:shd w:val="clear" w:color="auto" w:fill="auto"/>
        <w:spacing w:before="0" w:after="288" w:line="245" w:lineRule="exact"/>
        <w:rPr>
          <w:rStyle w:val="Bodytext2"/>
          <w:color w:val="000000"/>
        </w:rPr>
      </w:pPr>
    </w:p>
    <w:p w:rsidR="00E86684" w:rsidRDefault="00E86684" w:rsidP="0046312E">
      <w:pPr>
        <w:pStyle w:val="Bodytext21"/>
        <w:shd w:val="clear" w:color="auto" w:fill="auto"/>
        <w:spacing w:before="0" w:after="288" w:line="245" w:lineRule="exact"/>
        <w:rPr>
          <w:rStyle w:val="Bodytext2"/>
          <w:color w:val="000000"/>
        </w:rPr>
      </w:pPr>
      <w:r>
        <w:rPr>
          <w:rStyle w:val="Bodytext2"/>
          <w:color w:val="000000"/>
        </w:rPr>
        <w:t xml:space="preserve">V Humpolci dne </w:t>
      </w:r>
      <w:proofErr w:type="gramStart"/>
      <w:r>
        <w:rPr>
          <w:rStyle w:val="Bodytext2"/>
          <w:color w:val="000000"/>
        </w:rPr>
        <w:t>1.7.2005</w:t>
      </w:r>
      <w:proofErr w:type="gramEnd"/>
    </w:p>
    <w:p w:rsidR="00E86684" w:rsidRDefault="00E86684" w:rsidP="0046312E">
      <w:pPr>
        <w:pStyle w:val="Bodytext21"/>
        <w:shd w:val="clear" w:color="auto" w:fill="auto"/>
        <w:spacing w:before="0" w:after="288" w:line="245" w:lineRule="exact"/>
        <w:rPr>
          <w:rStyle w:val="Bodytext2"/>
          <w:color w:val="000000"/>
        </w:rPr>
      </w:pPr>
      <w:r>
        <w:rPr>
          <w:rStyle w:val="Bodytext2"/>
          <w:color w:val="000000"/>
        </w:rPr>
        <w:t xml:space="preserve">Jiří Kučera, starosta </w:t>
      </w:r>
      <w:proofErr w:type="gramStart"/>
      <w:r>
        <w:rPr>
          <w:rStyle w:val="Bodytext2"/>
          <w:color w:val="000000"/>
        </w:rPr>
        <w:t>města                                             Hendrych</w:t>
      </w:r>
      <w:proofErr w:type="gramEnd"/>
      <w:r>
        <w:rPr>
          <w:rStyle w:val="Bodytext2"/>
          <w:color w:val="000000"/>
        </w:rPr>
        <w:t xml:space="preserve"> Petr, jednatel</w:t>
      </w:r>
    </w:p>
    <w:p w:rsidR="00E86684" w:rsidRDefault="00E86684" w:rsidP="0046312E">
      <w:pPr>
        <w:pStyle w:val="Bodytext21"/>
        <w:shd w:val="clear" w:color="auto" w:fill="auto"/>
        <w:spacing w:before="0" w:after="288" w:line="245" w:lineRule="exact"/>
      </w:pPr>
      <w:r>
        <w:rPr>
          <w:rStyle w:val="Bodytext2"/>
          <w:color w:val="000000"/>
        </w:rPr>
        <w:t xml:space="preserve">Roman </w:t>
      </w:r>
      <w:proofErr w:type="spellStart"/>
      <w:r>
        <w:rPr>
          <w:rStyle w:val="Bodytext2"/>
          <w:color w:val="000000"/>
        </w:rPr>
        <w:t>Brzoň</w:t>
      </w:r>
      <w:proofErr w:type="spellEnd"/>
      <w:r>
        <w:rPr>
          <w:rStyle w:val="Bodytext2"/>
          <w:color w:val="000000"/>
        </w:rPr>
        <w:t>, místostarosta města</w:t>
      </w:r>
    </w:p>
    <w:p w:rsidR="0046312E" w:rsidRDefault="0046312E" w:rsidP="00FF11DC">
      <w:pPr>
        <w:pStyle w:val="Bodytext20"/>
        <w:shd w:val="clear" w:color="auto" w:fill="auto"/>
        <w:spacing w:after="502"/>
        <w:ind w:firstLine="0"/>
        <w:jc w:val="both"/>
      </w:pPr>
    </w:p>
    <w:p w:rsidR="00FF11DC" w:rsidRDefault="00FF11DC" w:rsidP="00FF11DC">
      <w:pPr>
        <w:pStyle w:val="Bodytext20"/>
        <w:shd w:val="clear" w:color="auto" w:fill="auto"/>
        <w:tabs>
          <w:tab w:val="left" w:pos="659"/>
        </w:tabs>
        <w:spacing w:after="262"/>
        <w:ind w:left="1080" w:firstLine="0"/>
        <w:jc w:val="both"/>
      </w:pPr>
    </w:p>
    <w:p w:rsidR="00E86684" w:rsidRDefault="00E86684" w:rsidP="00FF11DC">
      <w:pPr>
        <w:pStyle w:val="Bodytext20"/>
        <w:shd w:val="clear" w:color="auto" w:fill="auto"/>
        <w:tabs>
          <w:tab w:val="left" w:pos="659"/>
        </w:tabs>
        <w:spacing w:after="262"/>
        <w:ind w:left="1080" w:firstLine="0"/>
        <w:jc w:val="both"/>
      </w:pPr>
    </w:p>
    <w:p w:rsidR="00E86684" w:rsidRDefault="00E86684" w:rsidP="00FF11DC">
      <w:pPr>
        <w:pStyle w:val="Bodytext20"/>
        <w:shd w:val="clear" w:color="auto" w:fill="auto"/>
        <w:tabs>
          <w:tab w:val="left" w:pos="659"/>
        </w:tabs>
        <w:spacing w:after="262"/>
        <w:ind w:left="1080" w:firstLine="0"/>
        <w:jc w:val="both"/>
      </w:pPr>
    </w:p>
    <w:p w:rsidR="00E86684" w:rsidRDefault="00E86684" w:rsidP="00FF11DC">
      <w:pPr>
        <w:pStyle w:val="Bodytext20"/>
        <w:shd w:val="clear" w:color="auto" w:fill="auto"/>
        <w:tabs>
          <w:tab w:val="left" w:pos="659"/>
        </w:tabs>
        <w:spacing w:after="262"/>
        <w:ind w:left="1080" w:firstLine="0"/>
        <w:jc w:val="both"/>
      </w:pPr>
    </w:p>
    <w:p w:rsidR="00E86684" w:rsidRDefault="00E86684" w:rsidP="00FF11DC">
      <w:pPr>
        <w:pStyle w:val="Bodytext20"/>
        <w:shd w:val="clear" w:color="auto" w:fill="auto"/>
        <w:tabs>
          <w:tab w:val="left" w:pos="659"/>
        </w:tabs>
        <w:spacing w:after="262"/>
        <w:ind w:left="1080" w:firstLine="0"/>
        <w:jc w:val="both"/>
      </w:pPr>
    </w:p>
    <w:p w:rsidR="00FF11DC" w:rsidRDefault="00FF11DC" w:rsidP="00FF11DC">
      <w:pPr>
        <w:pStyle w:val="Bodytext20"/>
        <w:shd w:val="clear" w:color="auto" w:fill="auto"/>
        <w:ind w:left="1600" w:right="960" w:firstLine="0"/>
      </w:pPr>
    </w:p>
    <w:p w:rsidR="0046312E" w:rsidRDefault="0046312E" w:rsidP="0046312E">
      <w:pPr>
        <w:pStyle w:val="Heading11"/>
        <w:keepNext/>
        <w:keepLines/>
        <w:shd w:val="clear" w:color="auto" w:fill="auto"/>
        <w:spacing w:after="350"/>
        <w:ind w:right="60"/>
      </w:pPr>
      <w:r>
        <w:rPr>
          <w:b w:val="0"/>
          <w:bCs w:val="0"/>
          <w:color w:val="000000"/>
        </w:rPr>
        <w:lastRenderedPageBreak/>
        <w:t>SKLADOVACÍ A MANIPULAČNÍ PODMÍNKY</w:t>
      </w:r>
    </w:p>
    <w:p w:rsidR="0046312E" w:rsidRDefault="00E86684" w:rsidP="0046312E">
      <w:pPr>
        <w:pStyle w:val="Bodytext21"/>
        <w:shd w:val="clear" w:color="auto" w:fill="auto"/>
        <w:spacing w:before="0"/>
        <w:ind w:firstLine="0"/>
      </w:pPr>
      <w:r>
        <w:rPr>
          <w:b/>
          <w:bCs/>
          <w:color w:val="000000"/>
        </w:rPr>
        <w:t>A)</w:t>
      </w:r>
      <w:r w:rsidR="0046312E">
        <w:rPr>
          <w:b/>
          <w:bCs/>
          <w:color w:val="000000"/>
        </w:rPr>
        <w:t xml:space="preserve"> PRO KANCELÁŘSKÝ SPOTŘEBNÍ MATERIÁL</w:t>
      </w:r>
      <w:r w:rsidR="0046312E">
        <w:rPr>
          <w:rStyle w:val="Bodytext2"/>
          <w:b/>
          <w:bCs/>
          <w:color w:val="000000"/>
        </w:rPr>
        <w:t xml:space="preserve"> (vyjma </w:t>
      </w:r>
      <w:proofErr w:type="spellStart"/>
      <w:r w:rsidR="0046312E">
        <w:rPr>
          <w:rStyle w:val="Bodytext2"/>
          <w:b/>
          <w:bCs/>
          <w:color w:val="000000"/>
        </w:rPr>
        <w:t>renov</w:t>
      </w:r>
      <w:proofErr w:type="spellEnd"/>
      <w:r w:rsidR="0046312E">
        <w:rPr>
          <w:rStyle w:val="Bodytext2"/>
          <w:b/>
          <w:bCs/>
          <w:color w:val="000000"/>
        </w:rPr>
        <w:t>. spotřebních materiálů)</w:t>
      </w:r>
    </w:p>
    <w:p w:rsidR="0046312E" w:rsidRDefault="0046312E" w:rsidP="0046312E">
      <w:pPr>
        <w:pStyle w:val="Bodytext21"/>
        <w:shd w:val="clear" w:color="auto" w:fill="auto"/>
        <w:spacing w:before="0" w:after="228"/>
        <w:ind w:firstLine="0"/>
      </w:pPr>
      <w:r>
        <w:rPr>
          <w:b/>
          <w:bCs/>
          <w:color w:val="000000"/>
        </w:rPr>
        <w:t>Nárok odběratele na uplatnění záruky zaniká v následujících případech:</w:t>
      </w:r>
    </w:p>
    <w:p w:rsidR="0046312E" w:rsidRDefault="0046312E" w:rsidP="0046312E">
      <w:pPr>
        <w:pStyle w:val="Bodytext21"/>
        <w:shd w:val="clear" w:color="auto" w:fill="auto"/>
        <w:spacing w:before="0" w:line="240" w:lineRule="exact"/>
        <w:ind w:firstLine="0"/>
      </w:pPr>
      <w:r>
        <w:rPr>
          <w:rStyle w:val="Bodytext2"/>
          <w:b/>
          <w:bCs/>
          <w:color w:val="000000"/>
        </w:rPr>
        <w:t>Vypršela-li u reklamovaného zboží dnem převzetí do opravy záruční doba.</w:t>
      </w:r>
    </w:p>
    <w:p w:rsidR="0046312E" w:rsidRDefault="0046312E" w:rsidP="0046312E">
      <w:pPr>
        <w:pStyle w:val="Bodytext21"/>
        <w:shd w:val="clear" w:color="auto" w:fill="auto"/>
        <w:spacing w:before="0" w:line="240" w:lineRule="exact"/>
        <w:ind w:firstLine="0"/>
      </w:pPr>
      <w:r>
        <w:rPr>
          <w:rStyle w:val="Bodytext2"/>
          <w:b/>
          <w:bCs/>
          <w:color w:val="000000"/>
        </w:rPr>
        <w:t>Porušením ochranných pečetí a nálepek, pokud se tyto vyskytují na výrobku</w:t>
      </w:r>
    </w:p>
    <w:p w:rsidR="0046312E" w:rsidRDefault="0046312E" w:rsidP="0046312E">
      <w:pPr>
        <w:pStyle w:val="Bodytext21"/>
        <w:shd w:val="clear" w:color="auto" w:fill="auto"/>
        <w:spacing w:before="0" w:line="240" w:lineRule="exact"/>
        <w:ind w:firstLine="0"/>
      </w:pPr>
      <w:r>
        <w:rPr>
          <w:rStyle w:val="Bodytext2"/>
          <w:b/>
          <w:bCs/>
          <w:color w:val="000000"/>
        </w:rPr>
        <w:t>Skladováním a používáním zboží v podmínkách, které neodpovídají svoji teplotou, prašností, vlhkostí,</w:t>
      </w:r>
    </w:p>
    <w:p w:rsidR="0046312E" w:rsidRDefault="0046312E" w:rsidP="0046312E">
      <w:pPr>
        <w:pStyle w:val="Bodytext21"/>
        <w:shd w:val="clear" w:color="auto" w:fill="auto"/>
        <w:spacing w:before="0" w:line="240" w:lineRule="exact"/>
        <w:ind w:firstLine="0"/>
      </w:pPr>
      <w:r>
        <w:rPr>
          <w:rStyle w:val="Bodytext2"/>
          <w:b/>
          <w:bCs/>
          <w:color w:val="000000"/>
        </w:rPr>
        <w:t>chemickými a mechanickými vlivy běžnému kancelářskému prostředí.</w:t>
      </w:r>
    </w:p>
    <w:p w:rsidR="0046312E" w:rsidRDefault="0046312E" w:rsidP="0046312E">
      <w:pPr>
        <w:pStyle w:val="Bodytext21"/>
        <w:shd w:val="clear" w:color="auto" w:fill="auto"/>
        <w:spacing w:before="0" w:line="240" w:lineRule="exact"/>
        <w:ind w:firstLine="0"/>
      </w:pPr>
      <w:r>
        <w:rPr>
          <w:rStyle w:val="Bodytext2"/>
          <w:b/>
          <w:bCs/>
          <w:color w:val="000000"/>
        </w:rPr>
        <w:t>Neodbornou instalací, zacházením, obsluhou, nebo zanedbáním péče o zboží.</w:t>
      </w:r>
    </w:p>
    <w:p w:rsidR="0046312E" w:rsidRDefault="0046312E" w:rsidP="0046312E">
      <w:pPr>
        <w:pStyle w:val="Bodytext21"/>
        <w:shd w:val="clear" w:color="auto" w:fill="auto"/>
        <w:spacing w:before="0" w:line="240" w:lineRule="exact"/>
        <w:ind w:firstLine="0"/>
      </w:pPr>
      <w:r>
        <w:rPr>
          <w:rStyle w:val="Bodytext2"/>
          <w:b/>
          <w:bCs/>
          <w:color w:val="000000"/>
        </w:rPr>
        <w:t>Zboží bylo poškozeno nadměrným zatěžováním nebo manipulováním v rozporu se všeobecnými zásadami používání spotřebního kancelářského materiálu Zapojením do elektrické sítě neodpovídající příslušné normě ČSN.</w:t>
      </w:r>
    </w:p>
    <w:p w:rsidR="0046312E" w:rsidRDefault="0046312E" w:rsidP="0046312E">
      <w:pPr>
        <w:pStyle w:val="Bodytext21"/>
        <w:shd w:val="clear" w:color="auto" w:fill="auto"/>
        <w:spacing w:before="0" w:after="292" w:line="240" w:lineRule="exact"/>
        <w:ind w:firstLine="0"/>
      </w:pPr>
      <w:r>
        <w:rPr>
          <w:rStyle w:val="Bodytext2"/>
          <w:b/>
          <w:bCs/>
          <w:color w:val="000000"/>
        </w:rPr>
        <w:t>Zboží bylo poškozeno živly.</w:t>
      </w:r>
    </w:p>
    <w:p w:rsidR="0046312E" w:rsidRDefault="00E86684" w:rsidP="00E86684">
      <w:pPr>
        <w:pStyle w:val="Bodytext21"/>
        <w:shd w:val="clear" w:color="auto" w:fill="auto"/>
        <w:spacing w:before="0" w:after="288"/>
        <w:ind w:firstLine="0"/>
      </w:pPr>
      <w:r>
        <w:rPr>
          <w:b/>
          <w:bCs/>
          <w:color w:val="000000"/>
        </w:rPr>
        <w:t xml:space="preserve"> B) </w:t>
      </w:r>
      <w:r w:rsidR="0046312E">
        <w:rPr>
          <w:b/>
          <w:bCs/>
          <w:color w:val="000000"/>
        </w:rPr>
        <w:t>PRO RENOVOVANÉ TONERY</w:t>
      </w:r>
    </w:p>
    <w:p w:rsidR="0046312E" w:rsidRDefault="0046312E" w:rsidP="0046312E">
      <w:pPr>
        <w:pStyle w:val="Bodytext21"/>
        <w:shd w:val="clear" w:color="auto" w:fill="auto"/>
        <w:spacing w:before="0" w:line="240" w:lineRule="exact"/>
        <w:ind w:firstLine="0"/>
      </w:pPr>
      <w:r>
        <w:rPr>
          <w:rStyle w:val="Bodytext2"/>
          <w:b/>
          <w:bCs/>
          <w:color w:val="000000"/>
        </w:rPr>
        <w:t>1/ Před vložením tonerové kazety do tiskárny - KAZETU RUKOU MÍRNĚ POKLEPAT VE VODOROVNÉ POLOZE. Tonerový prášek může být vlivem přepravy a manipulace s přepravní krabicí sesypán k jedné straně tiskového válce a je nutné ho poklepáním rovnoměrně rozložit po celém objemu zásobníku tonerové kazety.</w:t>
      </w:r>
    </w:p>
    <w:p w:rsidR="0046312E" w:rsidRDefault="0046312E" w:rsidP="0046312E">
      <w:pPr>
        <w:pStyle w:val="Bodytext21"/>
        <w:shd w:val="clear" w:color="auto" w:fill="auto"/>
        <w:spacing w:before="0" w:line="240" w:lineRule="exact"/>
        <w:ind w:left="220" w:firstLine="0"/>
      </w:pPr>
      <w:r>
        <w:rPr>
          <w:rStyle w:val="Bodytext2"/>
          <w:b/>
          <w:bCs/>
          <w:color w:val="000000"/>
        </w:rPr>
        <w:t xml:space="preserve">Předejdete tím následujícím </w:t>
      </w:r>
      <w:proofErr w:type="gramStart"/>
      <w:r>
        <w:rPr>
          <w:rStyle w:val="Bodytext2"/>
          <w:b/>
          <w:bCs/>
          <w:color w:val="000000"/>
        </w:rPr>
        <w:t>nepříjemnostem :</w:t>
      </w:r>
      <w:proofErr w:type="gramEnd"/>
    </w:p>
    <w:p w:rsidR="0046312E" w:rsidRDefault="0046312E" w:rsidP="0046312E">
      <w:pPr>
        <w:pStyle w:val="Bodytext21"/>
        <w:shd w:val="clear" w:color="auto" w:fill="auto"/>
        <w:spacing w:before="0" w:line="240" w:lineRule="exact"/>
        <w:ind w:left="220"/>
      </w:pPr>
      <w:r>
        <w:rPr>
          <w:rStyle w:val="Bodytext2"/>
          <w:b/>
          <w:bCs/>
          <w:color w:val="000000"/>
        </w:rPr>
        <w:t>a/ potřísnění svého oděvu od tonerového prášku při vyjímání uzávěru zásobníkové komory, tj. pásku, jehož volná konec vyčnívá na boku tonerové kazety</w:t>
      </w:r>
    </w:p>
    <w:p w:rsidR="0046312E" w:rsidRDefault="0046312E" w:rsidP="0046312E">
      <w:pPr>
        <w:pStyle w:val="Bodytext21"/>
        <w:shd w:val="clear" w:color="auto" w:fill="auto"/>
        <w:spacing w:before="0" w:line="240" w:lineRule="exact"/>
        <w:ind w:firstLine="0"/>
      </w:pPr>
      <w:r>
        <w:rPr>
          <w:rStyle w:val="Bodytext2"/>
          <w:b/>
          <w:bCs/>
          <w:color w:val="000000"/>
        </w:rPr>
        <w:t xml:space="preserve">b/ usypávání tonerového prášku do tiskárny mezi stěrkami tiskového válce. Tato závada je patrná již při vkládání tonerové kazety do </w:t>
      </w:r>
      <w:proofErr w:type="gramStart"/>
      <w:r>
        <w:rPr>
          <w:rStyle w:val="Bodytext2"/>
          <w:b/>
          <w:bCs/>
          <w:color w:val="000000"/>
        </w:rPr>
        <w:t>tiskárny , neboť</w:t>
      </w:r>
      <w:proofErr w:type="gramEnd"/>
      <w:r>
        <w:rPr>
          <w:rStyle w:val="Bodytext2"/>
          <w:b/>
          <w:bCs/>
          <w:color w:val="000000"/>
        </w:rPr>
        <w:t xml:space="preserve"> je patrné „ usypávání toneru z kazety na zem „ .</w:t>
      </w:r>
    </w:p>
    <w:p w:rsidR="0046312E" w:rsidRDefault="0046312E" w:rsidP="0046312E">
      <w:pPr>
        <w:pStyle w:val="Bodytext21"/>
        <w:shd w:val="clear" w:color="auto" w:fill="auto"/>
        <w:spacing w:before="0" w:line="240" w:lineRule="exact"/>
        <w:ind w:firstLine="0"/>
      </w:pPr>
      <w:r>
        <w:rPr>
          <w:rStyle w:val="Bodytext2"/>
          <w:b/>
          <w:bCs/>
          <w:color w:val="000000"/>
        </w:rPr>
        <w:t>2/ Odstraňování tonerového uzávěru (tzv. plomby ) - zásadně ve vodorovné poloze,</w:t>
      </w:r>
    </w:p>
    <w:p w:rsidR="0046312E" w:rsidRDefault="0046312E" w:rsidP="0046312E">
      <w:pPr>
        <w:pStyle w:val="Bodytext21"/>
        <w:shd w:val="clear" w:color="auto" w:fill="auto"/>
        <w:spacing w:before="0" w:line="240" w:lineRule="exact"/>
        <w:ind w:firstLine="0"/>
      </w:pPr>
      <w:r>
        <w:rPr>
          <w:rStyle w:val="Bodytext2"/>
          <w:b/>
          <w:bCs/>
          <w:color w:val="000000"/>
        </w:rPr>
        <w:t>nikdy ne v poloze svislé!! Před vytržením plomby je nutné provést krok 1/</w:t>
      </w:r>
    </w:p>
    <w:p w:rsidR="0046312E" w:rsidRDefault="0046312E" w:rsidP="0046312E">
      <w:pPr>
        <w:pStyle w:val="Bodytext21"/>
        <w:shd w:val="clear" w:color="auto" w:fill="auto"/>
        <w:spacing w:before="0" w:line="240" w:lineRule="exact"/>
        <w:ind w:firstLine="0"/>
      </w:pPr>
      <w:r>
        <w:rPr>
          <w:rStyle w:val="Bodytext2"/>
          <w:b/>
          <w:bCs/>
          <w:color w:val="000000"/>
        </w:rPr>
        <w:t xml:space="preserve">3/ Ponechte tonerovou kazetu nejméně 24 hodin před jejím vložením do tiskárny ve stejném prostředí, v jakém se nachází vaše </w:t>
      </w:r>
      <w:proofErr w:type="gramStart"/>
      <w:r>
        <w:rPr>
          <w:rStyle w:val="Bodytext2"/>
          <w:b/>
          <w:bCs/>
          <w:color w:val="000000"/>
        </w:rPr>
        <w:t>tiskárna . Dojde</w:t>
      </w:r>
      <w:proofErr w:type="gramEnd"/>
      <w:r>
        <w:rPr>
          <w:rStyle w:val="Bodytext2"/>
          <w:b/>
          <w:bCs/>
          <w:color w:val="000000"/>
        </w:rPr>
        <w:t xml:space="preserve"> tím k vyrovnání teplot vnitřních částí toneru a tiskárny </w:t>
      </w:r>
      <w:proofErr w:type="spellStart"/>
      <w:r>
        <w:rPr>
          <w:rStyle w:val="Bodytext2"/>
          <w:b/>
          <w:bCs/>
          <w:color w:val="000000"/>
        </w:rPr>
        <w:t>tak,aby</w:t>
      </w:r>
      <w:proofErr w:type="spellEnd"/>
      <w:r>
        <w:rPr>
          <w:rStyle w:val="Bodytext2"/>
          <w:b/>
          <w:bCs/>
          <w:color w:val="000000"/>
        </w:rPr>
        <w:t xml:space="preserve"> jejich následná spolupráce byla bezchybná .</w:t>
      </w:r>
    </w:p>
    <w:p w:rsidR="0046312E" w:rsidRDefault="0046312E" w:rsidP="0046312E">
      <w:pPr>
        <w:pStyle w:val="Bodytext21"/>
        <w:shd w:val="clear" w:color="auto" w:fill="auto"/>
        <w:spacing w:before="0" w:line="240" w:lineRule="exact"/>
        <w:ind w:firstLine="0"/>
      </w:pPr>
      <w:r>
        <w:rPr>
          <w:rStyle w:val="Bodytext2"/>
          <w:b/>
          <w:bCs/>
          <w:color w:val="000000"/>
        </w:rPr>
        <w:t>4/ Nepřetěžujte vaši tiskárnu zbytečně obsáhlými tiskovými frontami nebo tiskem „ nekonečných „ internetových souborů. I vaše tiskárna má od výrobce předepsané tiskové přestávky na odvětrání a zchladnutí vni</w:t>
      </w:r>
      <w:r w:rsidR="00E86684">
        <w:rPr>
          <w:rStyle w:val="Bodytext2"/>
          <w:b/>
          <w:bCs/>
          <w:color w:val="000000"/>
        </w:rPr>
        <w:t>t</w:t>
      </w:r>
      <w:bookmarkStart w:id="8" w:name="_GoBack"/>
      <w:bookmarkEnd w:id="8"/>
      <w:r>
        <w:rPr>
          <w:rStyle w:val="Bodytext2"/>
          <w:b/>
          <w:bCs/>
          <w:color w:val="000000"/>
        </w:rPr>
        <w:t>řních komponentů a tudíž i tonerové kazety.</w:t>
      </w:r>
    </w:p>
    <w:p w:rsidR="0046312E" w:rsidRDefault="0046312E" w:rsidP="0046312E">
      <w:pPr>
        <w:pStyle w:val="Bodytext21"/>
        <w:shd w:val="clear" w:color="auto" w:fill="auto"/>
        <w:spacing w:before="0" w:line="240" w:lineRule="exact"/>
        <w:ind w:firstLine="0"/>
      </w:pPr>
      <w:r>
        <w:rPr>
          <w:rStyle w:val="Bodytext2"/>
          <w:b/>
          <w:bCs/>
          <w:color w:val="000000"/>
        </w:rPr>
        <w:t xml:space="preserve">5/ Základní podmínkou kvalitního tisku je zamezení přístupu vnějších nečistot do tiskárny Ačkoliv se to zdá jako málo </w:t>
      </w:r>
      <w:proofErr w:type="gramStart"/>
      <w:r>
        <w:rPr>
          <w:rStyle w:val="Bodytext2"/>
          <w:b/>
          <w:bCs/>
          <w:color w:val="000000"/>
        </w:rPr>
        <w:t>pravděpodobné , největší</w:t>
      </w:r>
      <w:proofErr w:type="gramEnd"/>
      <w:r>
        <w:rPr>
          <w:rStyle w:val="Bodytext2"/>
          <w:b/>
          <w:bCs/>
          <w:color w:val="000000"/>
        </w:rPr>
        <w:t xml:space="preserve"> zanedbání vaší tiskárně prokážete vedle nedodržení preventivního čištění ( profylaxe ), používáním nekvalitního tiskového materiálu.</w:t>
      </w:r>
    </w:p>
    <w:p w:rsidR="0046312E" w:rsidRDefault="0046312E" w:rsidP="0046312E">
      <w:pPr>
        <w:pStyle w:val="Bodytext21"/>
        <w:shd w:val="clear" w:color="auto" w:fill="auto"/>
        <w:spacing w:before="0" w:line="240" w:lineRule="exact"/>
        <w:ind w:firstLine="0"/>
      </w:pPr>
      <w:r>
        <w:rPr>
          <w:rStyle w:val="Bodytext2"/>
          <w:b/>
          <w:bCs/>
          <w:color w:val="000000"/>
        </w:rPr>
        <w:t xml:space="preserve">Používejte tudíž doporučený kvalitní papír a samolepící </w:t>
      </w:r>
      <w:proofErr w:type="spellStart"/>
      <w:r>
        <w:rPr>
          <w:rStyle w:val="Bodytext2"/>
          <w:b/>
          <w:bCs/>
          <w:color w:val="000000"/>
        </w:rPr>
        <w:t>etilety</w:t>
      </w:r>
      <w:proofErr w:type="spellEnd"/>
      <w:r>
        <w:rPr>
          <w:rStyle w:val="Bodytext2"/>
          <w:b/>
          <w:bCs/>
          <w:color w:val="000000"/>
        </w:rPr>
        <w:t>.</w:t>
      </w:r>
    </w:p>
    <w:p w:rsidR="0046312E" w:rsidRDefault="0046312E" w:rsidP="0046312E">
      <w:pPr>
        <w:pStyle w:val="Bodytext21"/>
        <w:shd w:val="clear" w:color="auto" w:fill="auto"/>
        <w:spacing w:before="0" w:line="240" w:lineRule="exact"/>
        <w:ind w:firstLine="0"/>
      </w:pPr>
      <w:r>
        <w:rPr>
          <w:rStyle w:val="Bodytext2"/>
          <w:b/>
          <w:bCs/>
          <w:color w:val="000000"/>
        </w:rPr>
        <w:t xml:space="preserve">6/ Neotvírejte příklopku tiskového válce. Je citlivý na světlo a snadno se poškodí dotekem prstů vašich </w:t>
      </w:r>
      <w:proofErr w:type="gramStart"/>
      <w:r>
        <w:rPr>
          <w:rStyle w:val="Bodytext2"/>
          <w:b/>
          <w:bCs/>
          <w:color w:val="000000"/>
        </w:rPr>
        <w:t>rukou .</w:t>
      </w:r>
      <w:proofErr w:type="gramEnd"/>
    </w:p>
    <w:p w:rsidR="0046312E" w:rsidRDefault="0046312E" w:rsidP="0046312E">
      <w:pPr>
        <w:pStyle w:val="Bodytext21"/>
        <w:shd w:val="clear" w:color="auto" w:fill="auto"/>
        <w:spacing w:before="0" w:line="240" w:lineRule="exact"/>
        <w:ind w:firstLine="0"/>
      </w:pPr>
      <w:r>
        <w:rPr>
          <w:rStyle w:val="Bodytext2"/>
          <w:b/>
          <w:bCs/>
          <w:color w:val="000000"/>
        </w:rPr>
        <w:t xml:space="preserve">7/ Pokud se vám během tisku v tiskárně tzv. „ zasekne „ papír, požádejte vždy odborně způsobilého pracovníka, aby papír šetrně </w:t>
      </w:r>
      <w:proofErr w:type="gramStart"/>
      <w:r>
        <w:rPr>
          <w:rStyle w:val="Bodytext2"/>
          <w:b/>
          <w:bCs/>
          <w:color w:val="000000"/>
        </w:rPr>
        <w:t>vyjmul . V opačném</w:t>
      </w:r>
      <w:proofErr w:type="gramEnd"/>
      <w:r>
        <w:rPr>
          <w:rStyle w:val="Bodytext2"/>
          <w:b/>
          <w:bCs/>
          <w:color w:val="000000"/>
        </w:rPr>
        <w:t xml:space="preserve"> případě dochází téměř s jistotou k poškození tonerového válce.</w:t>
      </w:r>
    </w:p>
    <w:p w:rsidR="0046312E" w:rsidRDefault="0046312E" w:rsidP="0046312E">
      <w:pPr>
        <w:pStyle w:val="Bodytext21"/>
        <w:shd w:val="clear" w:color="auto" w:fill="auto"/>
        <w:spacing w:before="0" w:after="347" w:line="240" w:lineRule="exact"/>
        <w:ind w:firstLine="0"/>
      </w:pPr>
      <w:r>
        <w:rPr>
          <w:rStyle w:val="Bodytext2"/>
          <w:b/>
          <w:bCs/>
          <w:color w:val="000000"/>
        </w:rPr>
        <w:t>8) Použité originální i renovované tonerové kazety musí být připraveny k odvozu řádně zabaleny v původním obalu (černé PE folii), umístěny do výstelky krabice a v ní vloženy do originální krabice, ve kterém bylo dodáno MHA kupujícímu.</w:t>
      </w:r>
    </w:p>
    <w:p w:rsidR="00FF11DC" w:rsidRDefault="00FF11DC" w:rsidP="00FF11DC">
      <w:pPr>
        <w:pStyle w:val="Bodytext20"/>
        <w:shd w:val="clear" w:color="auto" w:fill="auto"/>
        <w:ind w:left="1600" w:right="960" w:firstLine="0"/>
      </w:pPr>
    </w:p>
    <w:p w:rsidR="00FF11DC" w:rsidRDefault="00FF11DC" w:rsidP="00FF11DC">
      <w:pPr>
        <w:pStyle w:val="Bodytext20"/>
        <w:shd w:val="clear" w:color="auto" w:fill="auto"/>
        <w:ind w:left="1600" w:right="960" w:firstLine="0"/>
      </w:pPr>
    </w:p>
    <w:p w:rsidR="00FF11DC" w:rsidRDefault="00FF11DC" w:rsidP="00FF11DC">
      <w:pPr>
        <w:pStyle w:val="Bodytext20"/>
        <w:shd w:val="clear" w:color="auto" w:fill="auto"/>
        <w:ind w:left="1600" w:right="960" w:firstLine="0"/>
      </w:pPr>
    </w:p>
    <w:p w:rsidR="00FF11DC" w:rsidRDefault="00FF11DC" w:rsidP="00FF11DC">
      <w:pPr>
        <w:pStyle w:val="Bodytext20"/>
        <w:shd w:val="clear" w:color="auto" w:fill="auto"/>
        <w:ind w:left="1600" w:right="960" w:firstLine="0"/>
      </w:pPr>
    </w:p>
    <w:p w:rsidR="00FF11DC" w:rsidRDefault="00FF11DC" w:rsidP="00FF11DC">
      <w:pPr>
        <w:pStyle w:val="Bodytext20"/>
        <w:shd w:val="clear" w:color="auto" w:fill="auto"/>
        <w:ind w:left="1600" w:right="960" w:firstLine="0"/>
      </w:pPr>
    </w:p>
    <w:p w:rsidR="00FF11DC" w:rsidRDefault="00FF11DC" w:rsidP="00FF11DC">
      <w:pPr>
        <w:pStyle w:val="Bodytext20"/>
        <w:shd w:val="clear" w:color="auto" w:fill="auto"/>
        <w:ind w:left="1600" w:right="960" w:firstLine="0"/>
      </w:pPr>
    </w:p>
    <w:p w:rsidR="00FF11DC" w:rsidRDefault="00FF11DC" w:rsidP="00FF11DC">
      <w:pPr>
        <w:pStyle w:val="Bodytext20"/>
        <w:shd w:val="clear" w:color="auto" w:fill="auto"/>
        <w:ind w:left="1600" w:right="960" w:firstLine="0"/>
      </w:pPr>
    </w:p>
    <w:p w:rsidR="00FF11DC" w:rsidRDefault="00FF11DC" w:rsidP="00FF11DC">
      <w:pPr>
        <w:pStyle w:val="Bodytext20"/>
        <w:shd w:val="clear" w:color="auto" w:fill="auto"/>
        <w:ind w:left="1600" w:right="960" w:firstLine="0"/>
      </w:pPr>
    </w:p>
    <w:p w:rsidR="00FF11DC" w:rsidRDefault="00FF11DC" w:rsidP="00FF11DC">
      <w:pPr>
        <w:pStyle w:val="Bodytext20"/>
        <w:shd w:val="clear" w:color="auto" w:fill="auto"/>
        <w:ind w:left="1600" w:right="960" w:firstLine="0"/>
      </w:pPr>
    </w:p>
    <w:p w:rsidR="00FF11DC" w:rsidRDefault="00FF11DC" w:rsidP="00FF11DC">
      <w:pPr>
        <w:pStyle w:val="Bodytext20"/>
        <w:shd w:val="clear" w:color="auto" w:fill="auto"/>
        <w:ind w:left="1600" w:right="960" w:firstLine="0"/>
      </w:pPr>
    </w:p>
    <w:p w:rsidR="00FF11DC" w:rsidRDefault="00FF11DC" w:rsidP="00FF11DC">
      <w:pPr>
        <w:pStyle w:val="Bodytext20"/>
        <w:shd w:val="clear" w:color="auto" w:fill="auto"/>
        <w:ind w:left="1600" w:right="960" w:firstLine="0"/>
      </w:pPr>
    </w:p>
    <w:p w:rsidR="00FF11DC" w:rsidRDefault="00FF11DC" w:rsidP="00FF11DC">
      <w:pPr>
        <w:pStyle w:val="Bodytext20"/>
        <w:shd w:val="clear" w:color="auto" w:fill="auto"/>
        <w:ind w:left="1600" w:right="960" w:firstLine="0"/>
      </w:pPr>
    </w:p>
    <w:p w:rsidR="00FF11DC" w:rsidRDefault="00FF11DC" w:rsidP="00FF11DC">
      <w:pPr>
        <w:pStyle w:val="Bodytext20"/>
        <w:shd w:val="clear" w:color="auto" w:fill="auto"/>
        <w:ind w:left="1600" w:right="960" w:firstLine="0"/>
      </w:pPr>
    </w:p>
    <w:p w:rsidR="00FF11DC" w:rsidRDefault="00FF11DC" w:rsidP="00FF11DC">
      <w:pPr>
        <w:pStyle w:val="Bodytext20"/>
        <w:shd w:val="clear" w:color="auto" w:fill="auto"/>
        <w:ind w:left="1600" w:right="960" w:firstLine="0"/>
      </w:pPr>
    </w:p>
    <w:p w:rsidR="00B92DEB" w:rsidRDefault="00B92DEB"/>
    <w:sectPr w:rsidR="00B92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DilleniaUPC">
    <w:altName w:val="Times New Roman"/>
    <w:panose1 w:val="00000000000000000000"/>
    <w:charset w:val="EE"/>
    <w:family w:val="auto"/>
    <w:notTrueType/>
    <w:pitch w:val="default"/>
    <w:sig w:usb0="00000007" w:usb1="00000000" w:usb2="00000000" w:usb3="00000000" w:csb0="00000003" w:csb1="00000000"/>
  </w:font>
  <w:font w:name="Meiryo UI">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Letter"/>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upperLetter"/>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upperLetter"/>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upperLetter"/>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upperLetter"/>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upperLetter"/>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upperLetter"/>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upperLetter"/>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upperLetter"/>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3"/>
      <w:numFmt w:val="upperRoman"/>
      <w:lvlText w:val="%1."/>
      <w:lvlJc w:val="left"/>
      <w:rPr>
        <w:rFonts w:ascii="Tahoma" w:hAnsi="Tahoma" w:cs="Tahoma"/>
        <w:b/>
        <w:bCs/>
        <w:i w:val="0"/>
        <w:iCs w:val="0"/>
        <w:smallCaps w:val="0"/>
        <w:strike w:val="0"/>
        <w:color w:val="000000"/>
        <w:spacing w:val="0"/>
        <w:w w:val="100"/>
        <w:position w:val="0"/>
        <w:sz w:val="20"/>
        <w:szCs w:val="20"/>
        <w:u w:val="none"/>
      </w:rPr>
    </w:lvl>
    <w:lvl w:ilvl="1">
      <w:start w:val="3"/>
      <w:numFmt w:val="upperRoman"/>
      <w:lvlText w:val="%1."/>
      <w:lvlJc w:val="left"/>
      <w:rPr>
        <w:rFonts w:ascii="Tahoma" w:hAnsi="Tahoma" w:cs="Tahoma"/>
        <w:b/>
        <w:bCs/>
        <w:i w:val="0"/>
        <w:iCs w:val="0"/>
        <w:smallCaps w:val="0"/>
        <w:strike w:val="0"/>
        <w:color w:val="000000"/>
        <w:spacing w:val="0"/>
        <w:w w:val="100"/>
        <w:position w:val="0"/>
        <w:sz w:val="20"/>
        <w:szCs w:val="20"/>
        <w:u w:val="none"/>
      </w:rPr>
    </w:lvl>
    <w:lvl w:ilvl="2">
      <w:start w:val="3"/>
      <w:numFmt w:val="upperRoman"/>
      <w:lvlText w:val="%1."/>
      <w:lvlJc w:val="left"/>
      <w:rPr>
        <w:rFonts w:ascii="Tahoma" w:hAnsi="Tahoma" w:cs="Tahoma"/>
        <w:b/>
        <w:bCs/>
        <w:i w:val="0"/>
        <w:iCs w:val="0"/>
        <w:smallCaps w:val="0"/>
        <w:strike w:val="0"/>
        <w:color w:val="000000"/>
        <w:spacing w:val="0"/>
        <w:w w:val="100"/>
        <w:position w:val="0"/>
        <w:sz w:val="20"/>
        <w:szCs w:val="20"/>
        <w:u w:val="none"/>
      </w:rPr>
    </w:lvl>
    <w:lvl w:ilvl="3">
      <w:start w:val="3"/>
      <w:numFmt w:val="upperRoman"/>
      <w:lvlText w:val="%1."/>
      <w:lvlJc w:val="left"/>
      <w:rPr>
        <w:rFonts w:ascii="Tahoma" w:hAnsi="Tahoma" w:cs="Tahoma"/>
        <w:b/>
        <w:bCs/>
        <w:i w:val="0"/>
        <w:iCs w:val="0"/>
        <w:smallCaps w:val="0"/>
        <w:strike w:val="0"/>
        <w:color w:val="000000"/>
        <w:spacing w:val="0"/>
        <w:w w:val="100"/>
        <w:position w:val="0"/>
        <w:sz w:val="20"/>
        <w:szCs w:val="20"/>
        <w:u w:val="none"/>
      </w:rPr>
    </w:lvl>
    <w:lvl w:ilvl="4">
      <w:start w:val="3"/>
      <w:numFmt w:val="upperRoman"/>
      <w:lvlText w:val="%1."/>
      <w:lvlJc w:val="left"/>
      <w:rPr>
        <w:rFonts w:ascii="Tahoma" w:hAnsi="Tahoma" w:cs="Tahoma"/>
        <w:b/>
        <w:bCs/>
        <w:i w:val="0"/>
        <w:iCs w:val="0"/>
        <w:smallCaps w:val="0"/>
        <w:strike w:val="0"/>
        <w:color w:val="000000"/>
        <w:spacing w:val="0"/>
        <w:w w:val="100"/>
        <w:position w:val="0"/>
        <w:sz w:val="20"/>
        <w:szCs w:val="20"/>
        <w:u w:val="none"/>
      </w:rPr>
    </w:lvl>
    <w:lvl w:ilvl="5">
      <w:start w:val="3"/>
      <w:numFmt w:val="upperRoman"/>
      <w:lvlText w:val="%1."/>
      <w:lvlJc w:val="left"/>
      <w:rPr>
        <w:rFonts w:ascii="Tahoma" w:hAnsi="Tahoma" w:cs="Tahoma"/>
        <w:b/>
        <w:bCs/>
        <w:i w:val="0"/>
        <w:iCs w:val="0"/>
        <w:smallCaps w:val="0"/>
        <w:strike w:val="0"/>
        <w:color w:val="000000"/>
        <w:spacing w:val="0"/>
        <w:w w:val="100"/>
        <w:position w:val="0"/>
        <w:sz w:val="20"/>
        <w:szCs w:val="20"/>
        <w:u w:val="none"/>
      </w:rPr>
    </w:lvl>
    <w:lvl w:ilvl="6">
      <w:start w:val="3"/>
      <w:numFmt w:val="upperRoman"/>
      <w:lvlText w:val="%1."/>
      <w:lvlJc w:val="left"/>
      <w:rPr>
        <w:rFonts w:ascii="Tahoma" w:hAnsi="Tahoma" w:cs="Tahoma"/>
        <w:b/>
        <w:bCs/>
        <w:i w:val="0"/>
        <w:iCs w:val="0"/>
        <w:smallCaps w:val="0"/>
        <w:strike w:val="0"/>
        <w:color w:val="000000"/>
        <w:spacing w:val="0"/>
        <w:w w:val="100"/>
        <w:position w:val="0"/>
        <w:sz w:val="20"/>
        <w:szCs w:val="20"/>
        <w:u w:val="none"/>
      </w:rPr>
    </w:lvl>
    <w:lvl w:ilvl="7">
      <w:start w:val="3"/>
      <w:numFmt w:val="upperRoman"/>
      <w:lvlText w:val="%1."/>
      <w:lvlJc w:val="left"/>
      <w:rPr>
        <w:rFonts w:ascii="Tahoma" w:hAnsi="Tahoma" w:cs="Tahoma"/>
        <w:b/>
        <w:bCs/>
        <w:i w:val="0"/>
        <w:iCs w:val="0"/>
        <w:smallCaps w:val="0"/>
        <w:strike w:val="0"/>
        <w:color w:val="000000"/>
        <w:spacing w:val="0"/>
        <w:w w:val="100"/>
        <w:position w:val="0"/>
        <w:sz w:val="20"/>
        <w:szCs w:val="20"/>
        <w:u w:val="none"/>
      </w:rPr>
    </w:lvl>
    <w:lvl w:ilvl="8">
      <w:start w:val="3"/>
      <w:numFmt w:val="upperRoman"/>
      <w:lvlText w:val="%1."/>
      <w:lvlJc w:val="left"/>
      <w:rPr>
        <w:rFonts w:ascii="Tahoma" w:hAnsi="Tahoma" w:cs="Tahoma"/>
        <w:b/>
        <w:bCs/>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8"/>
      <w:numFmt w:val="upperRoman"/>
      <w:lvlText w:val="%1."/>
      <w:lvlJc w:val="left"/>
      <w:rPr>
        <w:rFonts w:ascii="Tahoma" w:hAnsi="Tahoma" w:cs="Tahoma"/>
        <w:b/>
        <w:bCs/>
        <w:i w:val="0"/>
        <w:iCs w:val="0"/>
        <w:smallCaps w:val="0"/>
        <w:strike w:val="0"/>
        <w:color w:val="000000"/>
        <w:spacing w:val="0"/>
        <w:w w:val="100"/>
        <w:position w:val="0"/>
        <w:sz w:val="20"/>
        <w:szCs w:val="20"/>
        <w:u w:val="none"/>
      </w:rPr>
    </w:lvl>
    <w:lvl w:ilvl="1">
      <w:start w:val="8"/>
      <w:numFmt w:val="upperRoman"/>
      <w:lvlText w:val="%1."/>
      <w:lvlJc w:val="left"/>
      <w:rPr>
        <w:rFonts w:ascii="Tahoma" w:hAnsi="Tahoma" w:cs="Tahoma"/>
        <w:b/>
        <w:bCs/>
        <w:i w:val="0"/>
        <w:iCs w:val="0"/>
        <w:smallCaps w:val="0"/>
        <w:strike w:val="0"/>
        <w:color w:val="000000"/>
        <w:spacing w:val="0"/>
        <w:w w:val="100"/>
        <w:position w:val="0"/>
        <w:sz w:val="20"/>
        <w:szCs w:val="20"/>
        <w:u w:val="none"/>
      </w:rPr>
    </w:lvl>
    <w:lvl w:ilvl="2">
      <w:start w:val="8"/>
      <w:numFmt w:val="upperRoman"/>
      <w:lvlText w:val="%1."/>
      <w:lvlJc w:val="left"/>
      <w:rPr>
        <w:rFonts w:ascii="Tahoma" w:hAnsi="Tahoma" w:cs="Tahoma"/>
        <w:b/>
        <w:bCs/>
        <w:i w:val="0"/>
        <w:iCs w:val="0"/>
        <w:smallCaps w:val="0"/>
        <w:strike w:val="0"/>
        <w:color w:val="000000"/>
        <w:spacing w:val="0"/>
        <w:w w:val="100"/>
        <w:position w:val="0"/>
        <w:sz w:val="20"/>
        <w:szCs w:val="20"/>
        <w:u w:val="none"/>
      </w:rPr>
    </w:lvl>
    <w:lvl w:ilvl="3">
      <w:start w:val="8"/>
      <w:numFmt w:val="upperRoman"/>
      <w:lvlText w:val="%1."/>
      <w:lvlJc w:val="left"/>
      <w:rPr>
        <w:rFonts w:ascii="Tahoma" w:hAnsi="Tahoma" w:cs="Tahoma"/>
        <w:b/>
        <w:bCs/>
        <w:i w:val="0"/>
        <w:iCs w:val="0"/>
        <w:smallCaps w:val="0"/>
        <w:strike w:val="0"/>
        <w:color w:val="000000"/>
        <w:spacing w:val="0"/>
        <w:w w:val="100"/>
        <w:position w:val="0"/>
        <w:sz w:val="20"/>
        <w:szCs w:val="20"/>
        <w:u w:val="none"/>
      </w:rPr>
    </w:lvl>
    <w:lvl w:ilvl="4">
      <w:start w:val="8"/>
      <w:numFmt w:val="upperRoman"/>
      <w:lvlText w:val="%1."/>
      <w:lvlJc w:val="left"/>
      <w:rPr>
        <w:rFonts w:ascii="Tahoma" w:hAnsi="Tahoma" w:cs="Tahoma"/>
        <w:b/>
        <w:bCs/>
        <w:i w:val="0"/>
        <w:iCs w:val="0"/>
        <w:smallCaps w:val="0"/>
        <w:strike w:val="0"/>
        <w:color w:val="000000"/>
        <w:spacing w:val="0"/>
        <w:w w:val="100"/>
        <w:position w:val="0"/>
        <w:sz w:val="20"/>
        <w:szCs w:val="20"/>
        <w:u w:val="none"/>
      </w:rPr>
    </w:lvl>
    <w:lvl w:ilvl="5">
      <w:start w:val="8"/>
      <w:numFmt w:val="upperRoman"/>
      <w:lvlText w:val="%1."/>
      <w:lvlJc w:val="left"/>
      <w:rPr>
        <w:rFonts w:ascii="Tahoma" w:hAnsi="Tahoma" w:cs="Tahoma"/>
        <w:b/>
        <w:bCs/>
        <w:i w:val="0"/>
        <w:iCs w:val="0"/>
        <w:smallCaps w:val="0"/>
        <w:strike w:val="0"/>
        <w:color w:val="000000"/>
        <w:spacing w:val="0"/>
        <w:w w:val="100"/>
        <w:position w:val="0"/>
        <w:sz w:val="20"/>
        <w:szCs w:val="20"/>
        <w:u w:val="none"/>
      </w:rPr>
    </w:lvl>
    <w:lvl w:ilvl="6">
      <w:start w:val="8"/>
      <w:numFmt w:val="upperRoman"/>
      <w:lvlText w:val="%1."/>
      <w:lvlJc w:val="left"/>
      <w:rPr>
        <w:rFonts w:ascii="Tahoma" w:hAnsi="Tahoma" w:cs="Tahoma"/>
        <w:b/>
        <w:bCs/>
        <w:i w:val="0"/>
        <w:iCs w:val="0"/>
        <w:smallCaps w:val="0"/>
        <w:strike w:val="0"/>
        <w:color w:val="000000"/>
        <w:spacing w:val="0"/>
        <w:w w:val="100"/>
        <w:position w:val="0"/>
        <w:sz w:val="20"/>
        <w:szCs w:val="20"/>
        <w:u w:val="none"/>
      </w:rPr>
    </w:lvl>
    <w:lvl w:ilvl="7">
      <w:start w:val="8"/>
      <w:numFmt w:val="upperRoman"/>
      <w:lvlText w:val="%1."/>
      <w:lvlJc w:val="left"/>
      <w:rPr>
        <w:rFonts w:ascii="Tahoma" w:hAnsi="Tahoma" w:cs="Tahoma"/>
        <w:b/>
        <w:bCs/>
        <w:i w:val="0"/>
        <w:iCs w:val="0"/>
        <w:smallCaps w:val="0"/>
        <w:strike w:val="0"/>
        <w:color w:val="000000"/>
        <w:spacing w:val="0"/>
        <w:w w:val="100"/>
        <w:position w:val="0"/>
        <w:sz w:val="20"/>
        <w:szCs w:val="20"/>
        <w:u w:val="none"/>
      </w:rPr>
    </w:lvl>
    <w:lvl w:ilvl="8">
      <w:start w:val="8"/>
      <w:numFmt w:val="upperRoman"/>
      <w:lvlText w:val="%1."/>
      <w:lvlJc w:val="left"/>
      <w:rPr>
        <w:rFonts w:ascii="Tahoma" w:hAnsi="Tahoma" w:cs="Tahoma"/>
        <w:b/>
        <w:bCs/>
        <w:i w:val="0"/>
        <w:iCs w:val="0"/>
        <w:smallCaps w:val="0"/>
        <w:strike w:val="0"/>
        <w:color w:val="000000"/>
        <w:spacing w:val="0"/>
        <w:w w:val="100"/>
        <w:position w:val="0"/>
        <w:sz w:val="20"/>
        <w:szCs w:val="20"/>
        <w:u w:val="none"/>
      </w:rPr>
    </w:lvl>
  </w:abstractNum>
  <w:abstractNum w:abstractNumId="3" w15:restartNumberingAfterBreak="0">
    <w:nsid w:val="10F40F01"/>
    <w:multiLevelType w:val="hybridMultilevel"/>
    <w:tmpl w:val="78AAA434"/>
    <w:lvl w:ilvl="0" w:tplc="42368748">
      <w:start w:val="3"/>
      <w:numFmt w:val="upperRoman"/>
      <w:lvlText w:val="%1."/>
      <w:lvlJc w:val="left"/>
      <w:pPr>
        <w:ind w:left="1080" w:hanging="72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A96984"/>
    <w:multiLevelType w:val="multilevel"/>
    <w:tmpl w:val="00000000"/>
    <w:lvl w:ilvl="0">
      <w:start w:val="1"/>
      <w:numFmt w:val="upperLetter"/>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upperLetter"/>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upperLetter"/>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upperLetter"/>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upperLetter"/>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upperLetter"/>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upperLetter"/>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upperLetter"/>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upperLetter"/>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36FC1451"/>
    <w:multiLevelType w:val="hybridMultilevel"/>
    <w:tmpl w:val="21A41462"/>
    <w:lvl w:ilvl="0" w:tplc="8D2C4DA4">
      <w:start w:val="2"/>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B984D53"/>
    <w:multiLevelType w:val="hybridMultilevel"/>
    <w:tmpl w:val="4B5440DE"/>
    <w:lvl w:ilvl="0" w:tplc="64C45160">
      <w:start w:val="13"/>
      <w:numFmt w:val="upperRoman"/>
      <w:lvlText w:val="%1."/>
      <w:lvlJc w:val="left"/>
      <w:pPr>
        <w:ind w:left="2520" w:hanging="720"/>
      </w:pPr>
      <w:rPr>
        <w:rFonts w:hint="default"/>
        <w:color w:val="000000"/>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7" w15:restartNumberingAfterBreak="0">
    <w:nsid w:val="4BE00DF5"/>
    <w:multiLevelType w:val="hybridMultilevel"/>
    <w:tmpl w:val="E0E40AEE"/>
    <w:lvl w:ilvl="0" w:tplc="B02E564A">
      <w:start w:val="4"/>
      <w:numFmt w:val="upperRoman"/>
      <w:lvlText w:val="%1."/>
      <w:lvlJc w:val="left"/>
      <w:pPr>
        <w:ind w:left="1080" w:hanging="72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FA497C"/>
    <w:multiLevelType w:val="hybridMultilevel"/>
    <w:tmpl w:val="F6FA5B08"/>
    <w:lvl w:ilvl="0" w:tplc="57D4E24A">
      <w:start w:val="1"/>
      <w:numFmt w:val="decimal"/>
      <w:lvlText w:val="%1."/>
      <w:lvlJc w:val="left"/>
      <w:pPr>
        <w:ind w:left="0" w:hanging="360"/>
      </w:pPr>
      <w:rPr>
        <w:rFonts w:hint="default"/>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9" w15:restartNumberingAfterBreak="0">
    <w:nsid w:val="5ED2609B"/>
    <w:multiLevelType w:val="hybridMultilevel"/>
    <w:tmpl w:val="BB183820"/>
    <w:lvl w:ilvl="0" w:tplc="E9BEBDEC">
      <w:start w:val="14"/>
      <w:numFmt w:val="upperRoman"/>
      <w:lvlText w:val="%1."/>
      <w:lvlJc w:val="left"/>
      <w:pPr>
        <w:ind w:left="2520" w:hanging="720"/>
      </w:pPr>
      <w:rPr>
        <w:rFonts w:hint="default"/>
        <w:color w:val="000000"/>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0" w15:restartNumberingAfterBreak="0">
    <w:nsid w:val="61536FFC"/>
    <w:multiLevelType w:val="hybridMultilevel"/>
    <w:tmpl w:val="DAEE7586"/>
    <w:lvl w:ilvl="0" w:tplc="B7745DC6">
      <w:start w:val="7"/>
      <w:numFmt w:val="upperRoman"/>
      <w:lvlText w:val="%1."/>
      <w:lvlJc w:val="left"/>
      <w:pPr>
        <w:ind w:left="1800" w:hanging="720"/>
      </w:pPr>
      <w:rPr>
        <w:rFonts w:hint="default"/>
        <w:b/>
        <w:color w:val="00000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6AD35DA1"/>
    <w:multiLevelType w:val="hybridMultilevel"/>
    <w:tmpl w:val="B7E089C6"/>
    <w:lvl w:ilvl="0" w:tplc="77DA822E">
      <w:start w:val="5"/>
      <w:numFmt w:val="upperRoman"/>
      <w:lvlText w:val="%1."/>
      <w:lvlJc w:val="left"/>
      <w:pPr>
        <w:ind w:left="1800" w:hanging="720"/>
      </w:pPr>
      <w:rPr>
        <w:rFonts w:hint="default"/>
        <w:b/>
        <w:color w:val="00000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4"/>
  </w:num>
  <w:num w:numId="3">
    <w:abstractNumId w:val="7"/>
  </w:num>
  <w:num w:numId="4">
    <w:abstractNumId w:val="1"/>
  </w:num>
  <w:num w:numId="5">
    <w:abstractNumId w:val="8"/>
  </w:num>
  <w:num w:numId="6">
    <w:abstractNumId w:val="2"/>
  </w:num>
  <w:num w:numId="7">
    <w:abstractNumId w:val="5"/>
  </w:num>
  <w:num w:numId="8">
    <w:abstractNumId w:val="3"/>
  </w:num>
  <w:num w:numId="9">
    <w:abstractNumId w:val="1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59"/>
    <w:rsid w:val="0046312E"/>
    <w:rsid w:val="009A699C"/>
    <w:rsid w:val="00B92DEB"/>
    <w:rsid w:val="00B946BD"/>
    <w:rsid w:val="00DA562F"/>
    <w:rsid w:val="00DE4859"/>
    <w:rsid w:val="00E86684"/>
    <w:rsid w:val="00EC583C"/>
    <w:rsid w:val="00FF11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A725CC-978B-44F3-BBD2-81C3847B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9A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A699C"/>
    <w:rPr>
      <w:rFonts w:ascii="Courier New" w:eastAsia="Times New Roman" w:hAnsi="Courier New" w:cs="Courier New"/>
      <w:sz w:val="20"/>
      <w:szCs w:val="20"/>
      <w:lang w:eastAsia="cs-CZ"/>
    </w:rPr>
  </w:style>
  <w:style w:type="character" w:customStyle="1" w:styleId="Bodytext3">
    <w:name w:val="Body text (3)_"/>
    <w:basedOn w:val="Standardnpsmoodstavce"/>
    <w:link w:val="Bodytext30"/>
    <w:uiPriority w:val="99"/>
    <w:rsid w:val="00FF11DC"/>
    <w:rPr>
      <w:rFonts w:ascii="Tahoma" w:hAnsi="Tahoma" w:cs="Tahoma"/>
      <w:b/>
      <w:bCs/>
      <w:sz w:val="16"/>
      <w:szCs w:val="16"/>
      <w:shd w:val="clear" w:color="auto" w:fill="FFFFFF"/>
    </w:rPr>
  </w:style>
  <w:style w:type="character" w:customStyle="1" w:styleId="Heading1">
    <w:name w:val="Heading #1_"/>
    <w:basedOn w:val="Standardnpsmoodstavce"/>
    <w:link w:val="Heading10"/>
    <w:uiPriority w:val="99"/>
    <w:rsid w:val="00FF11DC"/>
    <w:rPr>
      <w:rFonts w:ascii="Tahoma" w:hAnsi="Tahoma" w:cs="Tahoma"/>
      <w:b/>
      <w:bCs/>
      <w:sz w:val="32"/>
      <w:szCs w:val="32"/>
      <w:shd w:val="clear" w:color="auto" w:fill="FFFFFF"/>
    </w:rPr>
  </w:style>
  <w:style w:type="character" w:customStyle="1" w:styleId="Heading3">
    <w:name w:val="Heading #3_"/>
    <w:basedOn w:val="Standardnpsmoodstavce"/>
    <w:link w:val="Heading30"/>
    <w:uiPriority w:val="99"/>
    <w:rsid w:val="00FF11DC"/>
    <w:rPr>
      <w:rFonts w:ascii="Tahoma" w:hAnsi="Tahoma" w:cs="Tahoma"/>
      <w:b/>
      <w:bCs/>
      <w:sz w:val="20"/>
      <w:szCs w:val="20"/>
      <w:shd w:val="clear" w:color="auto" w:fill="FFFFFF"/>
    </w:rPr>
  </w:style>
  <w:style w:type="character" w:customStyle="1" w:styleId="Bodytext2">
    <w:name w:val="Body text (2)_"/>
    <w:basedOn w:val="Standardnpsmoodstavce"/>
    <w:link w:val="Bodytext20"/>
    <w:uiPriority w:val="99"/>
    <w:rsid w:val="00FF11DC"/>
    <w:rPr>
      <w:rFonts w:ascii="Tahoma" w:hAnsi="Tahoma" w:cs="Tahoma"/>
      <w:sz w:val="20"/>
      <w:szCs w:val="20"/>
      <w:shd w:val="clear" w:color="auto" w:fill="FFFFFF"/>
    </w:rPr>
  </w:style>
  <w:style w:type="character" w:customStyle="1" w:styleId="Bodytext2Bold">
    <w:name w:val="Body text (2) + Bold"/>
    <w:basedOn w:val="Bodytext2"/>
    <w:uiPriority w:val="99"/>
    <w:rsid w:val="00FF11DC"/>
    <w:rPr>
      <w:rFonts w:ascii="Tahoma" w:hAnsi="Tahoma" w:cs="Tahoma"/>
      <w:b/>
      <w:bCs/>
      <w:sz w:val="20"/>
      <w:szCs w:val="20"/>
      <w:shd w:val="clear" w:color="auto" w:fill="FFFFFF"/>
    </w:rPr>
  </w:style>
  <w:style w:type="character" w:customStyle="1" w:styleId="Bodytext4">
    <w:name w:val="Body text (4)_"/>
    <w:basedOn w:val="Standardnpsmoodstavce"/>
    <w:link w:val="Bodytext40"/>
    <w:uiPriority w:val="99"/>
    <w:rsid w:val="00FF11DC"/>
    <w:rPr>
      <w:rFonts w:ascii="Tahoma" w:hAnsi="Tahoma" w:cs="Tahoma"/>
      <w:b/>
      <w:bCs/>
      <w:sz w:val="20"/>
      <w:szCs w:val="20"/>
      <w:shd w:val="clear" w:color="auto" w:fill="FFFFFF"/>
    </w:rPr>
  </w:style>
  <w:style w:type="character" w:customStyle="1" w:styleId="Bodytext4NotBold">
    <w:name w:val="Body text (4) + Not Bold"/>
    <w:basedOn w:val="Bodytext4"/>
    <w:uiPriority w:val="99"/>
    <w:rsid w:val="00FF11DC"/>
    <w:rPr>
      <w:rFonts w:ascii="Tahoma" w:hAnsi="Tahoma" w:cs="Tahoma"/>
      <w:b w:val="0"/>
      <w:bCs w:val="0"/>
      <w:sz w:val="20"/>
      <w:szCs w:val="20"/>
      <w:shd w:val="clear" w:color="auto" w:fill="FFFFFF"/>
    </w:rPr>
  </w:style>
  <w:style w:type="character" w:customStyle="1" w:styleId="Heading2">
    <w:name w:val="Heading #2_"/>
    <w:basedOn w:val="Standardnpsmoodstavce"/>
    <w:link w:val="Heading20"/>
    <w:uiPriority w:val="99"/>
    <w:rsid w:val="00FF11DC"/>
    <w:rPr>
      <w:rFonts w:ascii="Tahoma" w:hAnsi="Tahoma" w:cs="Tahoma"/>
      <w:b/>
      <w:bCs/>
      <w:sz w:val="18"/>
      <w:szCs w:val="18"/>
      <w:shd w:val="clear" w:color="auto" w:fill="FFFFFF"/>
    </w:rPr>
  </w:style>
  <w:style w:type="paragraph" w:customStyle="1" w:styleId="Bodytext30">
    <w:name w:val="Body text (3)"/>
    <w:basedOn w:val="Normln"/>
    <w:link w:val="Bodytext3"/>
    <w:uiPriority w:val="99"/>
    <w:rsid w:val="00FF11DC"/>
    <w:pPr>
      <w:widowControl w:val="0"/>
      <w:shd w:val="clear" w:color="auto" w:fill="FFFFFF"/>
      <w:spacing w:after="1040" w:line="178" w:lineRule="exact"/>
      <w:ind w:hanging="500"/>
    </w:pPr>
    <w:rPr>
      <w:rFonts w:ascii="Tahoma" w:hAnsi="Tahoma" w:cs="Tahoma"/>
      <w:b/>
      <w:bCs/>
      <w:sz w:val="16"/>
      <w:szCs w:val="16"/>
    </w:rPr>
  </w:style>
  <w:style w:type="paragraph" w:customStyle="1" w:styleId="Heading10">
    <w:name w:val="Heading #1"/>
    <w:basedOn w:val="Normln"/>
    <w:link w:val="Heading1"/>
    <w:uiPriority w:val="99"/>
    <w:rsid w:val="00FF11DC"/>
    <w:pPr>
      <w:widowControl w:val="0"/>
      <w:shd w:val="clear" w:color="auto" w:fill="FFFFFF"/>
      <w:spacing w:before="1040" w:after="600" w:line="379" w:lineRule="exact"/>
      <w:jc w:val="center"/>
      <w:outlineLvl w:val="0"/>
    </w:pPr>
    <w:rPr>
      <w:rFonts w:ascii="Tahoma" w:hAnsi="Tahoma" w:cs="Tahoma"/>
      <w:b/>
      <w:bCs/>
      <w:sz w:val="32"/>
      <w:szCs w:val="32"/>
    </w:rPr>
  </w:style>
  <w:style w:type="paragraph" w:customStyle="1" w:styleId="Heading30">
    <w:name w:val="Heading #3"/>
    <w:basedOn w:val="Normln"/>
    <w:link w:val="Heading3"/>
    <w:uiPriority w:val="99"/>
    <w:rsid w:val="00FF11DC"/>
    <w:pPr>
      <w:widowControl w:val="0"/>
      <w:shd w:val="clear" w:color="auto" w:fill="FFFFFF"/>
      <w:spacing w:before="600" w:after="0" w:line="240" w:lineRule="exact"/>
      <w:ind w:hanging="500"/>
      <w:outlineLvl w:val="2"/>
    </w:pPr>
    <w:rPr>
      <w:rFonts w:ascii="Tahoma" w:hAnsi="Tahoma" w:cs="Tahoma"/>
      <w:b/>
      <w:bCs/>
      <w:sz w:val="20"/>
      <w:szCs w:val="20"/>
    </w:rPr>
  </w:style>
  <w:style w:type="paragraph" w:customStyle="1" w:styleId="Bodytext20">
    <w:name w:val="Body text (2)"/>
    <w:basedOn w:val="Normln"/>
    <w:link w:val="Bodytext2"/>
    <w:uiPriority w:val="99"/>
    <w:rsid w:val="00FF11DC"/>
    <w:pPr>
      <w:widowControl w:val="0"/>
      <w:shd w:val="clear" w:color="auto" w:fill="FFFFFF"/>
      <w:spacing w:after="0" w:line="240" w:lineRule="exact"/>
      <w:ind w:hanging="500"/>
    </w:pPr>
    <w:rPr>
      <w:rFonts w:ascii="Tahoma" w:hAnsi="Tahoma" w:cs="Tahoma"/>
      <w:sz w:val="20"/>
      <w:szCs w:val="20"/>
    </w:rPr>
  </w:style>
  <w:style w:type="paragraph" w:customStyle="1" w:styleId="Bodytext40">
    <w:name w:val="Body text (4)"/>
    <w:basedOn w:val="Normln"/>
    <w:link w:val="Bodytext4"/>
    <w:uiPriority w:val="99"/>
    <w:rsid w:val="00FF11DC"/>
    <w:pPr>
      <w:widowControl w:val="0"/>
      <w:shd w:val="clear" w:color="auto" w:fill="FFFFFF"/>
      <w:spacing w:after="240" w:line="480" w:lineRule="exact"/>
    </w:pPr>
    <w:rPr>
      <w:rFonts w:ascii="Tahoma" w:hAnsi="Tahoma" w:cs="Tahoma"/>
      <w:b/>
      <w:bCs/>
      <w:sz w:val="20"/>
      <w:szCs w:val="20"/>
    </w:rPr>
  </w:style>
  <w:style w:type="paragraph" w:customStyle="1" w:styleId="Heading20">
    <w:name w:val="Heading #2"/>
    <w:basedOn w:val="Normln"/>
    <w:link w:val="Heading2"/>
    <w:uiPriority w:val="99"/>
    <w:rsid w:val="00FF11DC"/>
    <w:pPr>
      <w:widowControl w:val="0"/>
      <w:shd w:val="clear" w:color="auto" w:fill="FFFFFF"/>
      <w:spacing w:before="240" w:after="0" w:line="232" w:lineRule="exact"/>
      <w:jc w:val="center"/>
      <w:outlineLvl w:val="1"/>
    </w:pPr>
    <w:rPr>
      <w:rFonts w:ascii="Tahoma" w:hAnsi="Tahoma" w:cs="Tahoma"/>
      <w:b/>
      <w:bCs/>
      <w:sz w:val="18"/>
      <w:szCs w:val="18"/>
    </w:rPr>
  </w:style>
  <w:style w:type="character" w:customStyle="1" w:styleId="Bodytext2Italic">
    <w:name w:val="Body text (2) + Italic"/>
    <w:basedOn w:val="Bodytext2"/>
    <w:uiPriority w:val="99"/>
    <w:rsid w:val="0046312E"/>
    <w:rPr>
      <w:rFonts w:ascii="Tahoma" w:hAnsi="Tahoma" w:cs="Tahoma"/>
      <w:i/>
      <w:iCs/>
      <w:sz w:val="20"/>
      <w:szCs w:val="20"/>
      <w:u w:val="none"/>
      <w:shd w:val="clear" w:color="auto" w:fill="FFFFFF"/>
    </w:rPr>
  </w:style>
  <w:style w:type="character" w:customStyle="1" w:styleId="Bodytext2DilleniaUPC">
    <w:name w:val="Body text (2) + DilleniaUPC"/>
    <w:aliases w:val="14 pt,Bold,Italic"/>
    <w:basedOn w:val="Bodytext2"/>
    <w:uiPriority w:val="99"/>
    <w:rsid w:val="0046312E"/>
    <w:rPr>
      <w:rFonts w:ascii="DilleniaUPC" w:hAnsi="DilleniaUPC" w:cs="DilleniaUPC"/>
      <w:b/>
      <w:bCs/>
      <w:i/>
      <w:iCs/>
      <w:sz w:val="28"/>
      <w:szCs w:val="28"/>
      <w:u w:val="none"/>
      <w:shd w:val="clear" w:color="auto" w:fill="FFFFFF"/>
    </w:rPr>
  </w:style>
  <w:style w:type="paragraph" w:customStyle="1" w:styleId="Bodytext21">
    <w:name w:val="Body text (2)1"/>
    <w:basedOn w:val="Normln"/>
    <w:uiPriority w:val="99"/>
    <w:rsid w:val="0046312E"/>
    <w:pPr>
      <w:widowControl w:val="0"/>
      <w:shd w:val="clear" w:color="auto" w:fill="FFFFFF"/>
      <w:spacing w:before="860" w:after="0" w:line="235" w:lineRule="exact"/>
      <w:ind w:hanging="240"/>
      <w:jc w:val="both"/>
    </w:pPr>
    <w:rPr>
      <w:rFonts w:ascii="Tahoma" w:eastAsia="Times New Roman" w:hAnsi="Tahoma" w:cs="Tahoma"/>
      <w:sz w:val="20"/>
      <w:szCs w:val="20"/>
      <w:lang w:eastAsia="cs-CZ"/>
    </w:rPr>
  </w:style>
  <w:style w:type="character" w:customStyle="1" w:styleId="Bodytext3SmallCaps">
    <w:name w:val="Body text (3) + Small Caps"/>
    <w:basedOn w:val="Bodytext3"/>
    <w:uiPriority w:val="99"/>
    <w:rsid w:val="0046312E"/>
    <w:rPr>
      <w:rFonts w:ascii="Tahoma" w:hAnsi="Tahoma" w:cs="Tahoma"/>
      <w:b/>
      <w:bCs/>
      <w:smallCaps/>
      <w:sz w:val="20"/>
      <w:szCs w:val="20"/>
      <w:u w:val="none"/>
      <w:shd w:val="clear" w:color="auto" w:fill="FFFFFF"/>
    </w:rPr>
  </w:style>
  <w:style w:type="character" w:customStyle="1" w:styleId="Bodytext4Exact">
    <w:name w:val="Body text (4) Exact"/>
    <w:basedOn w:val="Standardnpsmoodstavce"/>
    <w:uiPriority w:val="99"/>
    <w:rsid w:val="0046312E"/>
    <w:rPr>
      <w:rFonts w:ascii="Tahoma" w:hAnsi="Tahoma" w:cs="Tahoma"/>
      <w:b/>
      <w:bCs/>
      <w:sz w:val="19"/>
      <w:szCs w:val="19"/>
      <w:u w:val="none"/>
    </w:rPr>
  </w:style>
  <w:style w:type="character" w:customStyle="1" w:styleId="Bodytext2Exact">
    <w:name w:val="Body text (2) Exact"/>
    <w:basedOn w:val="Standardnpsmoodstavce"/>
    <w:uiPriority w:val="99"/>
    <w:rsid w:val="0046312E"/>
    <w:rPr>
      <w:rFonts w:ascii="Tahoma" w:hAnsi="Tahoma" w:cs="Tahoma"/>
      <w:sz w:val="19"/>
      <w:szCs w:val="19"/>
      <w:u w:val="none"/>
    </w:rPr>
  </w:style>
  <w:style w:type="character" w:customStyle="1" w:styleId="Heading5">
    <w:name w:val="Heading #5_"/>
    <w:basedOn w:val="Standardnpsmoodstavce"/>
    <w:link w:val="Heading50"/>
    <w:uiPriority w:val="99"/>
    <w:rsid w:val="0046312E"/>
    <w:rPr>
      <w:rFonts w:ascii="Tahoma" w:hAnsi="Tahoma" w:cs="Tahoma"/>
      <w:b/>
      <w:bCs/>
      <w:sz w:val="19"/>
      <w:szCs w:val="19"/>
      <w:shd w:val="clear" w:color="auto" w:fill="FFFFFF"/>
    </w:rPr>
  </w:style>
  <w:style w:type="character" w:customStyle="1" w:styleId="Picturecaption2Exact">
    <w:name w:val="Picture caption (2) Exact"/>
    <w:basedOn w:val="Standardnpsmoodstavce"/>
    <w:link w:val="Picturecaption2"/>
    <w:uiPriority w:val="99"/>
    <w:rsid w:val="0046312E"/>
    <w:rPr>
      <w:rFonts w:ascii="Tahoma" w:hAnsi="Tahoma" w:cs="Tahoma"/>
      <w:sz w:val="19"/>
      <w:szCs w:val="19"/>
      <w:shd w:val="clear" w:color="auto" w:fill="FFFFFF"/>
    </w:rPr>
  </w:style>
  <w:style w:type="paragraph" w:customStyle="1" w:styleId="Heading50">
    <w:name w:val="Heading #5"/>
    <w:basedOn w:val="Normln"/>
    <w:link w:val="Heading5"/>
    <w:uiPriority w:val="99"/>
    <w:rsid w:val="0046312E"/>
    <w:pPr>
      <w:widowControl w:val="0"/>
      <w:shd w:val="clear" w:color="auto" w:fill="FFFFFF"/>
      <w:spacing w:before="240" w:after="0" w:line="240" w:lineRule="exact"/>
      <w:jc w:val="center"/>
      <w:outlineLvl w:val="4"/>
    </w:pPr>
    <w:rPr>
      <w:rFonts w:ascii="Tahoma" w:hAnsi="Tahoma" w:cs="Tahoma"/>
      <w:b/>
      <w:bCs/>
      <w:sz w:val="19"/>
      <w:szCs w:val="19"/>
    </w:rPr>
  </w:style>
  <w:style w:type="paragraph" w:customStyle="1" w:styleId="Picturecaption2">
    <w:name w:val="Picture caption (2)"/>
    <w:basedOn w:val="Normln"/>
    <w:link w:val="Picturecaption2Exact"/>
    <w:uiPriority w:val="99"/>
    <w:rsid w:val="0046312E"/>
    <w:pPr>
      <w:widowControl w:val="0"/>
      <w:shd w:val="clear" w:color="auto" w:fill="FFFFFF"/>
      <w:spacing w:after="0" w:line="232" w:lineRule="exact"/>
    </w:pPr>
    <w:rPr>
      <w:rFonts w:ascii="Tahoma" w:hAnsi="Tahoma" w:cs="Tahoma"/>
      <w:sz w:val="19"/>
      <w:szCs w:val="19"/>
    </w:rPr>
  </w:style>
  <w:style w:type="paragraph" w:customStyle="1" w:styleId="Heading11">
    <w:name w:val="Heading #11"/>
    <w:basedOn w:val="Normln"/>
    <w:uiPriority w:val="99"/>
    <w:rsid w:val="0046312E"/>
    <w:pPr>
      <w:widowControl w:val="0"/>
      <w:shd w:val="clear" w:color="auto" w:fill="FFFFFF"/>
      <w:spacing w:after="260" w:line="312" w:lineRule="exact"/>
      <w:jc w:val="center"/>
      <w:outlineLvl w:val="0"/>
    </w:pPr>
    <w:rPr>
      <w:rFonts w:ascii="Meiryo UI" w:eastAsia="Times New Roman" w:hAnsi="Meiryo UI" w:cs="Meiryo UI"/>
      <w:b/>
      <w:bCs/>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6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2828</Words>
  <Characters>16688</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Město Humpolec</dc:creator>
  <cp:keywords/>
  <dc:description/>
  <cp:lastModifiedBy>Město Humpolec</cp:lastModifiedBy>
  <cp:revision>2</cp:revision>
  <dcterms:created xsi:type="dcterms:W3CDTF">2017-02-01T13:39:00Z</dcterms:created>
  <dcterms:modified xsi:type="dcterms:W3CDTF">2017-02-01T13:39:00Z</dcterms:modified>
</cp:coreProperties>
</file>